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9C17" w14:textId="77777777" w:rsidR="00E32D8A" w:rsidRPr="0077283B" w:rsidRDefault="00F11A85" w:rsidP="00E32D8A">
      <w:pPr>
        <w:jc w:val="center"/>
        <w:rPr>
          <w:rFonts w:ascii="Aistika" w:hAnsi="Aistika"/>
          <w:b/>
          <w:bCs/>
          <w:sz w:val="38"/>
          <w:szCs w:val="40"/>
        </w:rPr>
      </w:pPr>
      <w:r>
        <w:rPr>
          <w:rFonts w:ascii="Aistika" w:hAnsi="Aistika"/>
          <w:b/>
          <w:bCs/>
          <w:sz w:val="38"/>
          <w:szCs w:val="40"/>
        </w:rPr>
        <w:t xml:space="preserve">                                                                                                                                                                                                                                                                                                                            </w:t>
      </w:r>
      <w:r w:rsidR="00E32D8A" w:rsidRPr="0077283B">
        <w:rPr>
          <w:rFonts w:ascii="Aistika" w:hAnsi="Aistika"/>
          <w:b/>
          <w:bCs/>
          <w:sz w:val="38"/>
          <w:szCs w:val="40"/>
        </w:rPr>
        <w:t>LIETUVOS BIOLOGIJOS MOKYTOJŲ ASOCIACIJA</w:t>
      </w:r>
    </w:p>
    <w:p w14:paraId="5459DFC4" w14:textId="77777777" w:rsidR="00E32D8A" w:rsidRDefault="00E32D8A" w:rsidP="00E32D8A">
      <w:pPr>
        <w:jc w:val="center"/>
        <w:rPr>
          <w:rFonts w:ascii="Aistika" w:hAnsi="Aistika"/>
          <w:b/>
          <w:bCs/>
          <w:sz w:val="40"/>
          <w:szCs w:val="40"/>
        </w:rPr>
      </w:pPr>
    </w:p>
    <w:p w14:paraId="16EA5200" w14:textId="77777777" w:rsidR="00E32D8A" w:rsidRDefault="00E32D8A" w:rsidP="00E32D8A">
      <w:pPr>
        <w:jc w:val="center"/>
        <w:rPr>
          <w:rFonts w:ascii="Aistika" w:hAnsi="Aistika"/>
          <w:b/>
          <w:bCs/>
          <w:sz w:val="40"/>
          <w:szCs w:val="40"/>
        </w:rPr>
      </w:pPr>
    </w:p>
    <w:p w14:paraId="36587DC7" w14:textId="77777777" w:rsidR="00E32D8A" w:rsidRPr="0077283B" w:rsidRDefault="00E32D8A" w:rsidP="00E32D8A">
      <w:pPr>
        <w:jc w:val="center"/>
        <w:rPr>
          <w:rFonts w:ascii="Aistika" w:hAnsi="Aistika"/>
          <w:b/>
          <w:bCs/>
          <w:sz w:val="40"/>
          <w:szCs w:val="40"/>
        </w:rPr>
      </w:pPr>
    </w:p>
    <w:p w14:paraId="7BDE0279" w14:textId="7B63CA1E" w:rsidR="00E32D8A" w:rsidRDefault="00F11A85" w:rsidP="00E32D8A">
      <w:pPr>
        <w:jc w:val="center"/>
        <w:rPr>
          <w:rFonts w:ascii="Aistika" w:hAnsi="Aistika"/>
          <w:noProof/>
          <w:sz w:val="40"/>
          <w:szCs w:val="40"/>
          <w:lang w:eastAsia="lt-LT"/>
        </w:rPr>
      </w:pPr>
      <w:r w:rsidRPr="001643C0">
        <w:rPr>
          <w:rFonts w:ascii="Aistika" w:hAnsi="Aistika"/>
          <w:noProof/>
          <w:sz w:val="40"/>
          <w:szCs w:val="40"/>
          <w:lang w:eastAsia="lt-LT"/>
        </w:rPr>
        <w:drawing>
          <wp:inline distT="0" distB="0" distL="0" distR="0" wp14:anchorId="21C8C68A" wp14:editId="78FF7621">
            <wp:extent cx="2981325" cy="17621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762125"/>
                    </a:xfrm>
                    <a:prstGeom prst="rect">
                      <a:avLst/>
                    </a:prstGeom>
                    <a:noFill/>
                    <a:ln>
                      <a:noFill/>
                    </a:ln>
                  </pic:spPr>
                </pic:pic>
              </a:graphicData>
            </a:graphic>
          </wp:inline>
        </w:drawing>
      </w:r>
    </w:p>
    <w:p w14:paraId="0F11CB3B" w14:textId="77777777" w:rsidR="00E32D8A" w:rsidRPr="0077283B" w:rsidRDefault="00E32D8A" w:rsidP="00E32D8A">
      <w:pPr>
        <w:jc w:val="center"/>
        <w:rPr>
          <w:rFonts w:ascii="Aistika" w:hAnsi="Aistika"/>
          <w:b/>
          <w:bCs/>
          <w:sz w:val="40"/>
          <w:szCs w:val="40"/>
        </w:rPr>
      </w:pPr>
    </w:p>
    <w:p w14:paraId="38AE3FDF" w14:textId="77777777" w:rsidR="00E32D8A" w:rsidRPr="0077283B" w:rsidRDefault="00E32D8A" w:rsidP="00E32D8A">
      <w:pPr>
        <w:jc w:val="center"/>
        <w:rPr>
          <w:rFonts w:ascii="Aistika" w:hAnsi="Aistika"/>
          <w:b/>
          <w:bCs/>
          <w:sz w:val="40"/>
          <w:szCs w:val="40"/>
        </w:rPr>
      </w:pPr>
      <w:r w:rsidRPr="0077283B">
        <w:rPr>
          <w:rFonts w:ascii="Aistika" w:hAnsi="Aistika"/>
          <w:b/>
          <w:bCs/>
          <w:sz w:val="40"/>
          <w:szCs w:val="40"/>
        </w:rPr>
        <w:t>Metodinė medžiaga naujoms</w:t>
      </w:r>
    </w:p>
    <w:p w14:paraId="0FD512A6" w14:textId="77777777" w:rsidR="00E32D8A" w:rsidRPr="0077283B" w:rsidRDefault="00E32D8A" w:rsidP="00E32D8A">
      <w:pPr>
        <w:jc w:val="center"/>
        <w:rPr>
          <w:rFonts w:ascii="Aistika" w:hAnsi="Aistika"/>
          <w:b/>
          <w:bCs/>
          <w:sz w:val="40"/>
          <w:szCs w:val="40"/>
        </w:rPr>
      </w:pPr>
      <w:r w:rsidRPr="0077283B">
        <w:rPr>
          <w:rFonts w:ascii="Aistika" w:hAnsi="Aistika"/>
          <w:b/>
          <w:bCs/>
          <w:sz w:val="40"/>
          <w:szCs w:val="40"/>
        </w:rPr>
        <w:t>BP temoms mokyti</w:t>
      </w:r>
    </w:p>
    <w:p w14:paraId="7C392C77" w14:textId="77777777" w:rsidR="00E32D8A" w:rsidRPr="0077283B" w:rsidRDefault="00E32D8A" w:rsidP="00E32D8A">
      <w:pPr>
        <w:jc w:val="center"/>
        <w:rPr>
          <w:rFonts w:ascii="Aistika" w:hAnsi="Aistika"/>
          <w:b/>
          <w:bCs/>
          <w:sz w:val="40"/>
          <w:szCs w:val="40"/>
        </w:rPr>
      </w:pPr>
    </w:p>
    <w:p w14:paraId="386BB9FB" w14:textId="77777777" w:rsidR="00E32D8A" w:rsidRPr="0077283B" w:rsidRDefault="00E32D8A" w:rsidP="00E32D8A">
      <w:pPr>
        <w:jc w:val="center"/>
        <w:rPr>
          <w:rFonts w:ascii="Aistika" w:hAnsi="Aistika"/>
          <w:b/>
          <w:bCs/>
          <w:sz w:val="40"/>
          <w:szCs w:val="40"/>
        </w:rPr>
      </w:pPr>
    </w:p>
    <w:p w14:paraId="17CAA9A1" w14:textId="77777777" w:rsidR="00E32D8A" w:rsidRPr="0077283B" w:rsidRDefault="00E32D8A" w:rsidP="00E32D8A">
      <w:pPr>
        <w:jc w:val="center"/>
        <w:rPr>
          <w:rFonts w:ascii="Aistika" w:hAnsi="Aistika"/>
          <w:b/>
          <w:bCs/>
          <w:sz w:val="40"/>
          <w:szCs w:val="40"/>
        </w:rPr>
      </w:pPr>
      <w:r w:rsidRPr="0077283B">
        <w:rPr>
          <w:rFonts w:ascii="Aistika" w:hAnsi="Aistika"/>
          <w:b/>
          <w:bCs/>
          <w:sz w:val="40"/>
          <w:szCs w:val="40"/>
        </w:rPr>
        <w:t>III gimnazijos klasė</w:t>
      </w:r>
    </w:p>
    <w:p w14:paraId="54DA37FD" w14:textId="77777777" w:rsidR="00E32D8A" w:rsidRPr="0077283B" w:rsidRDefault="00E32D8A" w:rsidP="00E32D8A">
      <w:pPr>
        <w:jc w:val="center"/>
        <w:rPr>
          <w:rFonts w:ascii="Aistika" w:hAnsi="Aistika"/>
          <w:b/>
          <w:bCs/>
          <w:sz w:val="40"/>
          <w:szCs w:val="40"/>
        </w:rPr>
      </w:pPr>
    </w:p>
    <w:p w14:paraId="52A2CF15" w14:textId="77777777" w:rsidR="00E32D8A" w:rsidRDefault="00E32D8A" w:rsidP="00E32D8A">
      <w:pPr>
        <w:rPr>
          <w:rFonts w:ascii="Aistika" w:hAnsi="Aistika"/>
          <w:b/>
          <w:bCs/>
          <w:sz w:val="24"/>
          <w:szCs w:val="24"/>
        </w:rPr>
      </w:pPr>
    </w:p>
    <w:p w14:paraId="4AEF413A" w14:textId="77777777" w:rsidR="00E32D8A" w:rsidRDefault="00E32D8A" w:rsidP="00E32D8A">
      <w:pPr>
        <w:rPr>
          <w:rFonts w:ascii="Aistika" w:hAnsi="Aistika"/>
          <w:b/>
          <w:bCs/>
          <w:sz w:val="24"/>
          <w:szCs w:val="24"/>
        </w:rPr>
      </w:pPr>
    </w:p>
    <w:p w14:paraId="57A63DCA" w14:textId="77777777" w:rsidR="00E32D8A" w:rsidRDefault="00E32D8A" w:rsidP="00E32D8A">
      <w:pPr>
        <w:rPr>
          <w:rFonts w:ascii="Aistika" w:hAnsi="Aistika"/>
          <w:b/>
          <w:bCs/>
          <w:sz w:val="24"/>
          <w:szCs w:val="24"/>
        </w:rPr>
      </w:pPr>
    </w:p>
    <w:p w14:paraId="1F9D418E" w14:textId="77777777" w:rsidR="00E32D8A" w:rsidRDefault="00E32D8A" w:rsidP="00E32D8A">
      <w:pPr>
        <w:rPr>
          <w:rFonts w:ascii="Aistika" w:hAnsi="Aistika"/>
          <w:b/>
          <w:bCs/>
          <w:sz w:val="24"/>
          <w:szCs w:val="24"/>
        </w:rPr>
      </w:pPr>
    </w:p>
    <w:p w14:paraId="6EE8AFE3" w14:textId="77777777" w:rsidR="00E32D8A" w:rsidRDefault="00E32D8A" w:rsidP="00E32D8A">
      <w:pPr>
        <w:rPr>
          <w:rFonts w:ascii="Aistika" w:hAnsi="Aistika"/>
          <w:b/>
          <w:bCs/>
          <w:sz w:val="24"/>
          <w:szCs w:val="24"/>
        </w:rPr>
      </w:pPr>
    </w:p>
    <w:p w14:paraId="6FB0865B" w14:textId="77777777" w:rsidR="00E32D8A" w:rsidRDefault="00E32D8A" w:rsidP="00E32D8A">
      <w:pPr>
        <w:rPr>
          <w:rFonts w:ascii="Aistika" w:hAnsi="Aistika"/>
          <w:b/>
          <w:bCs/>
          <w:sz w:val="24"/>
          <w:szCs w:val="24"/>
        </w:rPr>
      </w:pPr>
    </w:p>
    <w:p w14:paraId="621F4AAA" w14:textId="77777777" w:rsidR="00E32D8A" w:rsidRDefault="00E32D8A" w:rsidP="00E32D8A">
      <w:pPr>
        <w:rPr>
          <w:rFonts w:ascii="Aistika" w:hAnsi="Aistika"/>
          <w:b/>
          <w:bCs/>
          <w:sz w:val="24"/>
          <w:szCs w:val="24"/>
        </w:rPr>
      </w:pPr>
    </w:p>
    <w:p w14:paraId="228A01F5" w14:textId="408A5009" w:rsidR="00E32D8A" w:rsidRPr="000D767C" w:rsidRDefault="001517B8" w:rsidP="00E32D8A">
      <w:pPr>
        <w:jc w:val="both"/>
        <w:rPr>
          <w:rFonts w:ascii="Aistika" w:hAnsi="Aistika"/>
          <w:b/>
          <w:bCs/>
          <w:sz w:val="24"/>
          <w:szCs w:val="24"/>
        </w:rPr>
      </w:pPr>
      <w:bookmarkStart w:id="0" w:name="_Hlk153453990"/>
      <w:r>
        <w:rPr>
          <w:rFonts w:ascii="Aistika" w:hAnsi="Aistika" w:cs="Arial"/>
          <w:b/>
          <w:sz w:val="24"/>
          <w:szCs w:val="24"/>
          <w:shd w:val="clear" w:color="auto" w:fill="FFFFFF"/>
        </w:rPr>
        <w:lastRenderedPageBreak/>
        <w:t xml:space="preserve">BP: </w:t>
      </w:r>
      <w:r w:rsidR="00E32D8A" w:rsidRPr="001517B8">
        <w:rPr>
          <w:rFonts w:ascii="Aistika" w:hAnsi="Aistika" w:cs="Arial"/>
          <w:b/>
          <w:sz w:val="24"/>
          <w:szCs w:val="24"/>
          <w:shd w:val="clear" w:color="auto" w:fill="FFFFFF"/>
        </w:rPr>
        <w:t>Ląstelės biologija.</w:t>
      </w:r>
      <w:r w:rsidR="00E32D8A" w:rsidRPr="000D767C">
        <w:rPr>
          <w:rFonts w:ascii="Aistika" w:hAnsi="Aistika" w:cs="Arial"/>
          <w:sz w:val="24"/>
          <w:szCs w:val="24"/>
          <w:shd w:val="clear" w:color="auto" w:fill="FFFFFF"/>
        </w:rPr>
        <w:t xml:space="preserve"> Ląstelė</w:t>
      </w:r>
      <w:r>
        <w:rPr>
          <w:rFonts w:ascii="Aistika" w:hAnsi="Aistika" w:cs="Arial"/>
          <w:sz w:val="24"/>
          <w:szCs w:val="24"/>
          <w:shd w:val="clear" w:color="auto" w:fill="FFFFFF"/>
        </w:rPr>
        <w:t>s sandara</w:t>
      </w:r>
      <w:r w:rsidR="00E32D8A" w:rsidRPr="000D767C">
        <w:rPr>
          <w:rFonts w:ascii="Aistika" w:hAnsi="Aistika" w:cs="Arial"/>
          <w:sz w:val="24"/>
          <w:szCs w:val="24"/>
          <w:shd w:val="clear" w:color="auto" w:fill="FFFFFF"/>
        </w:rPr>
        <w:t xml:space="preserve">. </w:t>
      </w:r>
      <w:r>
        <w:rPr>
          <w:rFonts w:ascii="Aistika" w:hAnsi="Aistika" w:cs="Arial"/>
          <w:sz w:val="24"/>
          <w:szCs w:val="24"/>
          <w:shd w:val="clear" w:color="auto" w:fill="FFFFFF"/>
        </w:rPr>
        <w:t xml:space="preserve">[...] </w:t>
      </w:r>
      <w:r w:rsidR="00E32D8A" w:rsidRPr="000D767C">
        <w:rPr>
          <w:rFonts w:ascii="Aistika" w:hAnsi="Aistika" w:cs="Arial"/>
          <w:sz w:val="24"/>
          <w:szCs w:val="24"/>
          <w:shd w:val="clear" w:color="auto" w:fill="FFFFFF"/>
        </w:rPr>
        <w:t>Remiantis duota informacija apie optinio ir elektroninio mikroskopų didinimą bei ląstelių nuotraukomis su nurodytu masteliu, mokomasi nustatyti ląstelių ir jų struktūrų dydžius.</w:t>
      </w:r>
      <w:r>
        <w:rPr>
          <w:rFonts w:ascii="Aistika" w:hAnsi="Aistika" w:cs="Arial"/>
          <w:sz w:val="24"/>
          <w:szCs w:val="24"/>
          <w:shd w:val="clear" w:color="auto" w:fill="FFFFFF"/>
        </w:rPr>
        <w:t xml:space="preserve"> [...]</w:t>
      </w:r>
      <w:bookmarkStart w:id="1" w:name="_GoBack"/>
      <w:bookmarkEnd w:id="1"/>
    </w:p>
    <w:bookmarkEnd w:id="0"/>
    <w:p w14:paraId="2379E321" w14:textId="77777777" w:rsidR="00E32D8A" w:rsidRDefault="00E32D8A" w:rsidP="004A1AAA">
      <w:pPr>
        <w:tabs>
          <w:tab w:val="left" w:pos="1544"/>
        </w:tabs>
        <w:jc w:val="both"/>
        <w:rPr>
          <w:rFonts w:ascii="Times New Roman" w:hAnsi="Times New Roman"/>
        </w:rPr>
      </w:pPr>
    </w:p>
    <w:p w14:paraId="160B3BA3" w14:textId="77777777" w:rsidR="00E32D8A" w:rsidRPr="001643C0" w:rsidRDefault="00E32D8A" w:rsidP="005B0075">
      <w:pPr>
        <w:autoSpaceDE w:val="0"/>
        <w:autoSpaceDN w:val="0"/>
        <w:adjustRightInd w:val="0"/>
        <w:spacing w:after="0" w:line="360" w:lineRule="auto"/>
        <w:jc w:val="both"/>
        <w:rPr>
          <w:rFonts w:ascii="Aistika" w:hAnsi="Aistika" w:cs="Adobe Clean DC"/>
          <w:sz w:val="24"/>
          <w:szCs w:val="24"/>
        </w:rPr>
      </w:pPr>
      <w:proofErr w:type="spellStart"/>
      <w:r w:rsidRPr="001643C0">
        <w:rPr>
          <w:rFonts w:ascii="Aistika" w:hAnsi="Aistika" w:cs="Adobe Clean DC"/>
          <w:color w:val="000000"/>
          <w:sz w:val="24"/>
          <w:szCs w:val="24"/>
        </w:rPr>
        <w:t>Mikroskopuojamus</w:t>
      </w:r>
      <w:proofErr w:type="spellEnd"/>
      <w:r w:rsidRPr="001643C0">
        <w:rPr>
          <w:rFonts w:ascii="Aistika" w:hAnsi="Aistika" w:cs="Adobe Clean DC"/>
          <w:color w:val="000000"/>
          <w:sz w:val="24"/>
          <w:szCs w:val="24"/>
        </w:rPr>
        <w:t xml:space="preserve"> objektus galima nufotografuoti arba nupiešti. Nagrinėjant tokius vaizdus, svarbu žinoti, kiek kartų padidintas objekto vaizdas arba koks tikrasis objekto vaizdas. Šiuos dydžius galima apskaičiuoti pagal formules. Kad būtų lengviau prisiminti, kaip apskaičiuoti šiuos dydžius, galima remtis trikampe schema.  Žinant du schemoje pateiktus dydžius, trečiąjį galima apskaičiuoti. </w:t>
      </w:r>
    </w:p>
    <w:p w14:paraId="47FB9D1A" w14:textId="77777777" w:rsidR="004A1AAA" w:rsidRPr="005B0075" w:rsidRDefault="004A1AAA" w:rsidP="005B0075">
      <w:pPr>
        <w:tabs>
          <w:tab w:val="left" w:pos="1544"/>
        </w:tabs>
        <w:spacing w:line="360" w:lineRule="auto"/>
        <w:jc w:val="center"/>
        <w:rPr>
          <w:rFonts w:ascii="Aistika" w:hAnsi="Aistika"/>
        </w:rPr>
      </w:pPr>
    </w:p>
    <w:p w14:paraId="1AC6D3D3" w14:textId="769466CD" w:rsidR="007F5B8B" w:rsidRPr="005B0075" w:rsidRDefault="00F11A85" w:rsidP="005B0075">
      <w:pPr>
        <w:tabs>
          <w:tab w:val="left" w:pos="1544"/>
        </w:tabs>
        <w:spacing w:line="360" w:lineRule="auto"/>
        <w:jc w:val="center"/>
        <w:rPr>
          <w:rFonts w:ascii="Aistika" w:hAnsi="Aistika"/>
        </w:rPr>
      </w:pPr>
      <w:r w:rsidRPr="001643C0">
        <w:rPr>
          <w:rFonts w:ascii="Aistika" w:hAnsi="Aistika"/>
          <w:noProof/>
          <w:lang w:eastAsia="lt-LT"/>
        </w:rPr>
        <w:drawing>
          <wp:inline distT="0" distB="0" distL="0" distR="0" wp14:anchorId="2E757214" wp14:editId="4E60E740">
            <wp:extent cx="2743200" cy="24765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2476500"/>
                    </a:xfrm>
                    <a:prstGeom prst="rect">
                      <a:avLst/>
                    </a:prstGeom>
                    <a:noFill/>
                    <a:ln>
                      <a:noFill/>
                    </a:ln>
                  </pic:spPr>
                </pic:pic>
              </a:graphicData>
            </a:graphic>
          </wp:inline>
        </w:drawing>
      </w:r>
    </w:p>
    <w:p w14:paraId="58B91646" w14:textId="77777777" w:rsidR="004A1AAA" w:rsidRPr="005B0075" w:rsidRDefault="004A1AAA" w:rsidP="005B0075">
      <w:pPr>
        <w:tabs>
          <w:tab w:val="left" w:pos="1544"/>
        </w:tabs>
        <w:spacing w:line="360" w:lineRule="auto"/>
        <w:jc w:val="both"/>
        <w:rPr>
          <w:rFonts w:ascii="Aistika" w:hAnsi="Aistika"/>
          <w:sz w:val="24"/>
          <w:szCs w:val="24"/>
        </w:rPr>
      </w:pPr>
      <w:r w:rsidRPr="005B0075">
        <w:rPr>
          <w:rFonts w:ascii="Aistika" w:hAnsi="Aistika"/>
          <w:sz w:val="24"/>
          <w:szCs w:val="24"/>
        </w:rPr>
        <w:t xml:space="preserve">Norint sužinoti, kiek kartų padidintas </w:t>
      </w:r>
      <w:r w:rsidR="000F16F4" w:rsidRPr="001643C0">
        <w:rPr>
          <w:rFonts w:ascii="Aistika" w:hAnsi="Aistika" w:cs="Adobe Clean DC"/>
          <w:color w:val="000000"/>
          <w:sz w:val="24"/>
          <w:szCs w:val="24"/>
        </w:rPr>
        <w:t xml:space="preserve">objekto vaizdas, stebimo objekto dydį padalyti iš tikrojo objekto dydžio. Svarbu suvienodinti abiejų dydžių matavimo vienetus. </w:t>
      </w:r>
      <w:r w:rsidRPr="005B0075">
        <w:rPr>
          <w:rFonts w:ascii="Aistika" w:hAnsi="Aistika"/>
          <w:sz w:val="24"/>
          <w:szCs w:val="24"/>
        </w:rPr>
        <w:t xml:space="preserve"> </w:t>
      </w:r>
    </w:p>
    <w:p w14:paraId="4F98665A" w14:textId="66EDD426" w:rsidR="004A1AAA" w:rsidRPr="00F11A85" w:rsidRDefault="00F11A85" w:rsidP="005B0075">
      <w:pPr>
        <w:spacing w:line="360" w:lineRule="auto"/>
        <w:rPr>
          <w:rFonts w:ascii="Aistika" w:eastAsia="Times New Roman" w:hAnsi="Aistika"/>
          <w:sz w:val="24"/>
          <w:szCs w:val="24"/>
        </w:rPr>
      </w:pPr>
      <m:oMathPara>
        <m:oMath>
          <m:r>
            <m:rPr>
              <m:sty m:val="p"/>
            </m:rPr>
            <w:rPr>
              <w:rFonts w:ascii="Cambria Math" w:hAnsi="Cambria Math"/>
              <w:sz w:val="24"/>
              <w:szCs w:val="24"/>
            </w:rPr>
            <m:t xml:space="preserve">Didinimas = </m:t>
          </m:r>
          <m:f>
            <m:fPr>
              <m:ctrlPr>
                <w:rPr>
                  <w:rFonts w:ascii="Cambria Math" w:hAnsi="Cambria Math"/>
                  <w:sz w:val="24"/>
                  <w:szCs w:val="24"/>
                </w:rPr>
              </m:ctrlPr>
            </m:fPr>
            <m:num>
              <m:r>
                <m:rPr>
                  <m:sty m:val="p"/>
                </m:rPr>
                <w:rPr>
                  <w:rFonts w:ascii="Cambria Math" w:hAnsi="Cambria Math"/>
                  <w:sz w:val="24"/>
                  <w:szCs w:val="24"/>
                </w:rPr>
                <m:t>Stebimo objekto dydis</m:t>
              </m:r>
            </m:num>
            <m:den>
              <m:r>
                <m:rPr>
                  <m:sty m:val="p"/>
                </m:rPr>
                <w:rPr>
                  <w:rFonts w:ascii="Cambria Math" w:hAnsi="Cambria Math"/>
                  <w:sz w:val="24"/>
                  <w:szCs w:val="24"/>
                </w:rPr>
                <m:t>Tikrasis objekto dydis</m:t>
              </m:r>
            </m:den>
          </m:f>
          <m:r>
            <m:rPr>
              <m:sty m:val="p"/>
            </m:rPr>
            <w:rPr>
              <w:rFonts w:ascii="Cambria Math" w:hAnsi="Cambria Math"/>
              <w:sz w:val="24"/>
              <w:szCs w:val="24"/>
            </w:rPr>
            <m:t xml:space="preserve"> </m:t>
          </m:r>
        </m:oMath>
      </m:oMathPara>
    </w:p>
    <w:p w14:paraId="249B6C41" w14:textId="490BE538" w:rsidR="004A1AAA" w:rsidRPr="00F11A85" w:rsidRDefault="004A1AAA" w:rsidP="005B0075">
      <w:pPr>
        <w:spacing w:line="360" w:lineRule="auto"/>
        <w:rPr>
          <w:rFonts w:ascii="Aistika" w:eastAsia="Times New Roman" w:hAnsi="Aistika"/>
          <w:sz w:val="24"/>
          <w:szCs w:val="24"/>
        </w:rPr>
      </w:pPr>
      <w:r w:rsidRPr="001643C0">
        <w:rPr>
          <w:rFonts w:ascii="Aistika" w:eastAsia="Times New Roman" w:hAnsi="Aistika"/>
          <w:sz w:val="24"/>
          <w:szCs w:val="24"/>
        </w:rPr>
        <w:t xml:space="preserve">Jeigu norime </w:t>
      </w:r>
      <w:r w:rsidR="00571E64" w:rsidRPr="001643C0">
        <w:rPr>
          <w:rFonts w:ascii="Aistika" w:hAnsi="Aistika" w:cs="Adobe Clean DC"/>
          <w:color w:val="000000"/>
          <w:sz w:val="24"/>
          <w:szCs w:val="20"/>
        </w:rPr>
        <w:t xml:space="preserve">apskaičiuoti tikrąjį objekto dydį, stebimo objekto dydį reikia padalyti iš didinimo kartų. </w:t>
      </w:r>
      <w:r w:rsidRPr="001643C0">
        <w:rPr>
          <w:rFonts w:ascii="Cambria Math" w:hAnsi="Cambria Math"/>
          <w:sz w:val="32"/>
          <w:szCs w:val="24"/>
        </w:rPr>
        <w:br/>
      </w:r>
      <m:oMathPara>
        <m:oMath>
          <m:r>
            <m:rPr>
              <m:sty m:val="p"/>
            </m:rPr>
            <w:rPr>
              <w:rFonts w:ascii="Cambria Math" w:hAnsi="Cambria Math"/>
              <w:sz w:val="24"/>
              <w:szCs w:val="24"/>
            </w:rPr>
            <m:t xml:space="preserve">Tikrasis objekto dyis = </m:t>
          </m:r>
          <m:f>
            <m:fPr>
              <m:ctrlPr>
                <w:rPr>
                  <w:rFonts w:ascii="Cambria Math" w:hAnsi="Cambria Math"/>
                  <w:sz w:val="24"/>
                  <w:szCs w:val="24"/>
                </w:rPr>
              </m:ctrlPr>
            </m:fPr>
            <m:num>
              <m:r>
                <m:rPr>
                  <m:sty m:val="p"/>
                </m:rPr>
                <w:rPr>
                  <w:rFonts w:ascii="Cambria Math" w:hAnsi="Cambria Math"/>
                  <w:sz w:val="24"/>
                  <w:szCs w:val="24"/>
                </w:rPr>
                <m:t>Stebimo/pavaizduoto Objekto dydis</m:t>
              </m:r>
            </m:num>
            <m:den>
              <m:r>
                <m:rPr>
                  <m:sty m:val="p"/>
                </m:rPr>
                <w:rPr>
                  <w:rFonts w:ascii="Cambria Math" w:hAnsi="Cambria Math"/>
                  <w:sz w:val="24"/>
                  <w:szCs w:val="24"/>
                </w:rPr>
                <m:t>Didinimas</m:t>
              </m:r>
            </m:den>
          </m:f>
        </m:oMath>
      </m:oMathPara>
    </w:p>
    <w:p w14:paraId="7994C01E" w14:textId="77777777" w:rsidR="00E32D8A" w:rsidRPr="001643C0" w:rsidRDefault="00E32D8A" w:rsidP="005B0075">
      <w:pPr>
        <w:spacing w:line="360" w:lineRule="auto"/>
        <w:rPr>
          <w:rFonts w:ascii="Aistika" w:eastAsia="Times New Roman" w:hAnsi="Aistika"/>
          <w:i/>
          <w:iCs/>
          <w:sz w:val="24"/>
          <w:szCs w:val="24"/>
        </w:rPr>
      </w:pPr>
    </w:p>
    <w:p w14:paraId="5A9B3C2D" w14:textId="77777777" w:rsidR="00E32D8A" w:rsidRPr="001643C0" w:rsidRDefault="00E32D8A" w:rsidP="005B0075">
      <w:pPr>
        <w:spacing w:line="360" w:lineRule="auto"/>
        <w:rPr>
          <w:rFonts w:ascii="Aistika" w:eastAsia="Times New Roman" w:hAnsi="Aistika"/>
          <w:i/>
          <w:iCs/>
          <w:sz w:val="24"/>
          <w:szCs w:val="24"/>
        </w:rPr>
      </w:pPr>
    </w:p>
    <w:p w14:paraId="10607F2A" w14:textId="77777777" w:rsidR="00E32D8A" w:rsidRPr="001643C0" w:rsidRDefault="00E32D8A" w:rsidP="004A1AAA">
      <w:pPr>
        <w:rPr>
          <w:rFonts w:ascii="Times New Roman" w:eastAsia="Times New Roman" w:hAnsi="Times New Roman"/>
          <w:i/>
          <w:iCs/>
          <w:sz w:val="24"/>
          <w:szCs w:val="24"/>
        </w:rPr>
      </w:pPr>
    </w:p>
    <w:p w14:paraId="60FB288D" w14:textId="77777777" w:rsidR="00E32D8A" w:rsidRPr="001643C0" w:rsidRDefault="00E32D8A" w:rsidP="004A1AAA">
      <w:pPr>
        <w:rPr>
          <w:rFonts w:ascii="Times New Roman" w:eastAsia="Times New Roman" w:hAnsi="Times New Roman"/>
          <w:i/>
          <w:iCs/>
          <w:sz w:val="24"/>
          <w:szCs w:val="24"/>
        </w:rPr>
      </w:pPr>
    </w:p>
    <w:p w14:paraId="1E4F8F34" w14:textId="77777777" w:rsidR="00E32D8A" w:rsidRPr="001643C0" w:rsidRDefault="00E32D8A" w:rsidP="004A1AAA">
      <w:pPr>
        <w:rPr>
          <w:rFonts w:ascii="Times New Roman" w:eastAsia="Times New Roman" w:hAnsi="Times New Roman"/>
          <w:i/>
          <w:iCs/>
          <w:sz w:val="24"/>
          <w:szCs w:val="24"/>
        </w:rPr>
      </w:pPr>
    </w:p>
    <w:p w14:paraId="6D357988" w14:textId="77777777" w:rsidR="004A1AAA" w:rsidRPr="001643C0" w:rsidRDefault="004A1AAA" w:rsidP="004A1AAA">
      <w:pPr>
        <w:rPr>
          <w:rFonts w:ascii="Aistika" w:eastAsia="Times New Roman" w:hAnsi="Aistika"/>
          <w:i/>
          <w:iCs/>
          <w:sz w:val="24"/>
          <w:szCs w:val="24"/>
        </w:rPr>
      </w:pPr>
      <w:r w:rsidRPr="001643C0">
        <w:rPr>
          <w:rFonts w:ascii="Aistika" w:eastAsia="Times New Roman" w:hAnsi="Aistika"/>
          <w:i/>
          <w:iCs/>
          <w:sz w:val="24"/>
          <w:szCs w:val="24"/>
        </w:rPr>
        <w:lastRenderedPageBreak/>
        <w:t>Pavyzdys:</w:t>
      </w:r>
    </w:p>
    <w:p w14:paraId="378446B9" w14:textId="5155352C" w:rsidR="004A1AAA" w:rsidRPr="001643C0" w:rsidRDefault="00F11A85" w:rsidP="004A1AAA">
      <w:pPr>
        <w:rPr>
          <w:rFonts w:ascii="Aistika" w:hAnsi="Aistika" w:cs="Adobe Clean DC"/>
          <w:color w:val="000000"/>
          <w:sz w:val="24"/>
          <w:szCs w:val="24"/>
        </w:rPr>
      </w:pPr>
      <w:r>
        <w:rPr>
          <w:noProof/>
        </w:rPr>
        <w:drawing>
          <wp:anchor distT="0" distB="0" distL="114300" distR="114300" simplePos="0" relativeHeight="251657216" behindDoc="1" locked="0" layoutInCell="1" allowOverlap="1" wp14:anchorId="3F5DC6EC" wp14:editId="5D599926">
            <wp:simplePos x="0" y="0"/>
            <wp:positionH relativeFrom="column">
              <wp:posOffset>2406650</wp:posOffset>
            </wp:positionH>
            <wp:positionV relativeFrom="paragraph">
              <wp:posOffset>264795</wp:posOffset>
            </wp:positionV>
            <wp:extent cx="2212975" cy="1341755"/>
            <wp:effectExtent l="0" t="0" r="0" b="0"/>
            <wp:wrapNone/>
            <wp:docPr id="3" name="Paveikslėlis 1" descr="Paramecium | Microscopic photography, Biology, Prot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Paramecium | Microscopic photography, Biology, Protis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97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075" w:rsidRPr="001643C0">
        <w:rPr>
          <w:rFonts w:ascii="Aistika" w:hAnsi="Aistika" w:cs="Adobe Clean DC"/>
          <w:color w:val="000000"/>
          <w:sz w:val="24"/>
          <w:szCs w:val="24"/>
        </w:rPr>
        <w:t xml:space="preserve">Apskaičiuokime, kiek kartų padidintas nuotraukoje matomas </w:t>
      </w:r>
      <w:proofErr w:type="spellStart"/>
      <w:r w:rsidR="005B0075" w:rsidRPr="001643C0">
        <w:rPr>
          <w:rFonts w:ascii="Aistika" w:hAnsi="Aistika" w:cs="Adobe Clean DC"/>
          <w:color w:val="000000"/>
          <w:sz w:val="24"/>
          <w:szCs w:val="24"/>
        </w:rPr>
        <w:t>klumpelės</w:t>
      </w:r>
      <w:proofErr w:type="spellEnd"/>
      <w:r w:rsidR="005B0075" w:rsidRPr="001643C0">
        <w:rPr>
          <w:rFonts w:ascii="Aistika" w:hAnsi="Aistika" w:cs="Adobe Clean DC"/>
          <w:color w:val="000000"/>
          <w:sz w:val="24"/>
          <w:szCs w:val="24"/>
        </w:rPr>
        <w:t xml:space="preserve"> vaizdas.</w:t>
      </w:r>
    </w:p>
    <w:p w14:paraId="689A0BD5" w14:textId="77777777" w:rsidR="001643C0" w:rsidRPr="001643C0" w:rsidRDefault="001643C0" w:rsidP="004A1AAA">
      <w:pPr>
        <w:rPr>
          <w:rFonts w:ascii="Aistika" w:eastAsia="Times New Roman" w:hAnsi="Aistika"/>
          <w:sz w:val="24"/>
          <w:szCs w:val="24"/>
        </w:rPr>
      </w:pPr>
    </w:p>
    <w:p w14:paraId="78C4E868" w14:textId="77777777" w:rsidR="00841F68" w:rsidRPr="001643C0" w:rsidRDefault="00841F68" w:rsidP="00841F68">
      <w:pPr>
        <w:rPr>
          <w:rFonts w:ascii="Aistika" w:eastAsia="Times New Roman" w:hAnsi="Aistika"/>
          <w:sz w:val="24"/>
          <w:szCs w:val="24"/>
        </w:rPr>
      </w:pPr>
    </w:p>
    <w:p w14:paraId="3514CB8D" w14:textId="77777777" w:rsidR="00841F68" w:rsidRPr="001643C0" w:rsidRDefault="00841F68" w:rsidP="00FD4158">
      <w:pPr>
        <w:jc w:val="center"/>
        <w:rPr>
          <w:rFonts w:ascii="Aistika" w:eastAsia="Times New Roman" w:hAnsi="Aistika"/>
          <w:sz w:val="24"/>
          <w:szCs w:val="24"/>
        </w:rPr>
      </w:pPr>
    </w:p>
    <w:p w14:paraId="79D1BE1B" w14:textId="77777777" w:rsidR="00841F68" w:rsidRPr="001643C0" w:rsidRDefault="00841F68" w:rsidP="00FD4158">
      <w:pPr>
        <w:jc w:val="center"/>
        <w:rPr>
          <w:rFonts w:ascii="Aistika" w:eastAsia="Times New Roman" w:hAnsi="Aistika"/>
          <w:sz w:val="24"/>
          <w:szCs w:val="24"/>
        </w:rPr>
      </w:pPr>
    </w:p>
    <w:tbl>
      <w:tblPr>
        <w:tblpPr w:leftFromText="180" w:rightFromText="180" w:vertAnchor="text" w:horzAnchor="page" w:tblpX="7750"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841F68" w:rsidRPr="001643C0" w14:paraId="36A7C988" w14:textId="77777777" w:rsidTr="001643C0">
        <w:tc>
          <w:tcPr>
            <w:tcW w:w="1134" w:type="dxa"/>
            <w:tcBorders>
              <w:top w:val="single" w:sz="18" w:space="0" w:color="auto"/>
              <w:left w:val="nil"/>
              <w:bottom w:val="nil"/>
              <w:right w:val="nil"/>
            </w:tcBorders>
            <w:shd w:val="clear" w:color="auto" w:fill="auto"/>
          </w:tcPr>
          <w:p w14:paraId="7E77027F" w14:textId="77777777" w:rsidR="00841F68" w:rsidRPr="001643C0" w:rsidRDefault="00841F68" w:rsidP="001643C0">
            <w:pPr>
              <w:spacing w:after="0" w:line="240" w:lineRule="auto"/>
              <w:jc w:val="center"/>
              <w:rPr>
                <w:rFonts w:ascii="Aistika" w:eastAsia="Times New Roman" w:hAnsi="Aistika"/>
                <w:sz w:val="24"/>
                <w:szCs w:val="24"/>
              </w:rPr>
            </w:pPr>
          </w:p>
        </w:tc>
      </w:tr>
    </w:tbl>
    <w:p w14:paraId="5DEB48EF" w14:textId="002881F7" w:rsidR="00841F68" w:rsidRPr="001643C0" w:rsidRDefault="00F11A85" w:rsidP="00FD4158">
      <w:pPr>
        <w:jc w:val="center"/>
        <w:rPr>
          <w:rFonts w:ascii="Aistika" w:eastAsia="Times New Roman" w:hAnsi="Aistika"/>
          <w:sz w:val="24"/>
          <w:szCs w:val="24"/>
        </w:rPr>
      </w:pPr>
      <w:r>
        <w:rPr>
          <w:noProof/>
        </w:rPr>
        <mc:AlternateContent>
          <mc:Choice Requires="wps">
            <w:drawing>
              <wp:anchor distT="45720" distB="45720" distL="114300" distR="114300" simplePos="0" relativeHeight="251658240" behindDoc="0" locked="0" layoutInCell="1" allowOverlap="1" wp14:anchorId="0BA50ECC" wp14:editId="182FE31D">
                <wp:simplePos x="0" y="0"/>
                <wp:positionH relativeFrom="column">
                  <wp:posOffset>3941445</wp:posOffset>
                </wp:positionH>
                <wp:positionV relativeFrom="paragraph">
                  <wp:posOffset>154940</wp:posOffset>
                </wp:positionV>
                <wp:extent cx="2444750" cy="382270"/>
                <wp:effectExtent l="0" t="0" r="0" b="0"/>
                <wp:wrapNone/>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82270"/>
                        </a:xfrm>
                        <a:prstGeom prst="rect">
                          <a:avLst/>
                        </a:prstGeom>
                        <a:noFill/>
                        <a:ln w="9525">
                          <a:noFill/>
                          <a:miter lim="800000"/>
                          <a:headEnd/>
                          <a:tailEnd/>
                        </a:ln>
                      </wps:spPr>
                      <wps:txbx>
                        <w:txbxContent>
                          <w:p w14:paraId="074B91D6" w14:textId="77777777" w:rsidR="00841F68" w:rsidRPr="00841F68" w:rsidRDefault="00841F68">
                            <w:pPr>
                              <w:rPr>
                                <w:rFonts w:ascii="Times New Roman" w:hAnsi="Times New Roman"/>
                                <w:sz w:val="24"/>
                                <w:szCs w:val="24"/>
                              </w:rPr>
                            </w:pPr>
                            <w:r w:rsidRPr="00841F68">
                              <w:rPr>
                                <w:rFonts w:ascii="Times New Roman" w:hAnsi="Times New Roman"/>
                                <w:sz w:val="24"/>
                                <w:szCs w:val="24"/>
                              </w:rPr>
                              <w:t>50</w:t>
                            </w:r>
                            <w:r>
                              <w:rPr>
                                <w:rFonts w:ascii="Times New Roman" w:hAnsi="Times New Roman"/>
                                <w:sz w:val="24"/>
                                <w:szCs w:val="24"/>
                              </w:rPr>
                              <w:t xml:space="preserve"> µm</w:t>
                            </w:r>
                            <w:r w:rsidRPr="00841F68">
                              <w:rPr>
                                <w:rFonts w:ascii="Times New Roman" w:hAnsi="Times New Roman"/>
                                <w:sz w:val="24"/>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A50ECC" id="_x0000_t202" coordsize="21600,21600" o:spt="202" path="m,l,21600r21600,l21600,xe">
                <v:stroke joinstyle="miter"/>
                <v:path gradientshapeok="t" o:connecttype="rect"/>
              </v:shapetype>
              <v:shape id="2 teksto laukas" o:spid="_x0000_s1026" type="#_x0000_t202" style="position:absolute;left:0;text-align:left;margin-left:310.35pt;margin-top:12.2pt;width:192.5pt;height:30.1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" filled="f" stroked="f">
                <v:textbox style="mso-fit-shape-to-text:t">
                  <w:txbxContent>
                    <w:p w14:paraId="074B91D6" w14:textId="77777777" w:rsidR="00841F68" w:rsidRPr="00841F68" w:rsidRDefault="00841F68">
                      <w:pPr>
                        <w:rPr>
                          <w:rFonts w:ascii="Times New Roman" w:hAnsi="Times New Roman"/>
                          <w:sz w:val="24"/>
                          <w:szCs w:val="24"/>
                        </w:rPr>
                      </w:pPr>
                      <w:r w:rsidRPr="00841F68">
                        <w:rPr>
                          <w:rFonts w:ascii="Times New Roman" w:hAnsi="Times New Roman"/>
                          <w:sz w:val="24"/>
                          <w:szCs w:val="24"/>
                        </w:rPr>
                        <w:t>50</w:t>
                      </w:r>
                      <w:r>
                        <w:rPr>
                          <w:rFonts w:ascii="Times New Roman" w:hAnsi="Times New Roman"/>
                          <w:sz w:val="24"/>
                          <w:szCs w:val="24"/>
                        </w:rPr>
                        <w:t xml:space="preserve"> µm</w:t>
                      </w:r>
                      <w:r w:rsidRPr="00841F68">
                        <w:rPr>
                          <w:rFonts w:ascii="Times New Roman" w:hAnsi="Times New Roman"/>
                          <w:sz w:val="24"/>
                          <w:szCs w:val="24"/>
                        </w:rPr>
                        <w:t xml:space="preserve"> </w:t>
                      </w:r>
                    </w:p>
                  </w:txbxContent>
                </v:textbox>
              </v:shape>
            </w:pict>
          </mc:Fallback>
        </mc:AlternateContent>
      </w:r>
    </w:p>
    <w:p w14:paraId="2659F38F" w14:textId="77777777" w:rsidR="00841F68" w:rsidRPr="001643C0" w:rsidRDefault="00841F68" w:rsidP="00FD4158">
      <w:pPr>
        <w:jc w:val="center"/>
        <w:rPr>
          <w:rFonts w:ascii="Aistika" w:eastAsia="Times New Roman" w:hAnsi="Aistika"/>
          <w:sz w:val="24"/>
          <w:szCs w:val="24"/>
        </w:rPr>
      </w:pPr>
    </w:p>
    <w:p w14:paraId="63E17CA7" w14:textId="77777777" w:rsidR="001643C0" w:rsidRPr="001643C0" w:rsidRDefault="001643C0" w:rsidP="00FD4158">
      <w:pPr>
        <w:jc w:val="center"/>
        <w:rPr>
          <w:rFonts w:ascii="Aistika" w:eastAsia="Times New Roman" w:hAnsi="Aistika"/>
          <w:sz w:val="24"/>
          <w:szCs w:val="24"/>
        </w:rPr>
      </w:pPr>
    </w:p>
    <w:p w14:paraId="5C780C5A" w14:textId="77777777" w:rsidR="00841F68" w:rsidRPr="001643C0" w:rsidRDefault="004A1AAA" w:rsidP="00841F68">
      <w:pPr>
        <w:pStyle w:val="Sraopastraipa"/>
        <w:numPr>
          <w:ilvl w:val="0"/>
          <w:numId w:val="2"/>
        </w:numPr>
        <w:jc w:val="both"/>
        <w:rPr>
          <w:rFonts w:ascii="Aistika" w:eastAsia="Times New Roman" w:hAnsi="Aistika"/>
          <w:sz w:val="24"/>
          <w:szCs w:val="24"/>
        </w:rPr>
      </w:pPr>
      <w:r w:rsidRPr="001643C0">
        <w:rPr>
          <w:rFonts w:ascii="Aistika" w:eastAsia="Times New Roman" w:hAnsi="Aistika"/>
          <w:sz w:val="24"/>
          <w:szCs w:val="24"/>
        </w:rPr>
        <w:t xml:space="preserve">Liniuote </w:t>
      </w:r>
      <w:r w:rsidR="005B0075" w:rsidRPr="001643C0">
        <w:rPr>
          <w:rFonts w:ascii="Aistika" w:hAnsi="Aistika" w:cs="Adobe Clean DC"/>
          <w:color w:val="000000"/>
          <w:sz w:val="24"/>
          <w:szCs w:val="24"/>
        </w:rPr>
        <w:t xml:space="preserve">išmatuokime nuotraukoje matomos mastelio linijos ilgį. Jis yra </w:t>
      </w:r>
      <w:r w:rsidRPr="001643C0">
        <w:rPr>
          <w:rFonts w:ascii="Aistika" w:eastAsia="Times New Roman" w:hAnsi="Aistika"/>
          <w:sz w:val="24"/>
          <w:szCs w:val="24"/>
        </w:rPr>
        <w:t xml:space="preserve">20 mm. </w:t>
      </w:r>
    </w:p>
    <w:p w14:paraId="047EB1F0" w14:textId="77777777" w:rsidR="001643C0" w:rsidRPr="001643C0" w:rsidRDefault="005B0075" w:rsidP="00842741">
      <w:pPr>
        <w:pStyle w:val="Sraopastraipa"/>
        <w:numPr>
          <w:ilvl w:val="0"/>
          <w:numId w:val="2"/>
        </w:numPr>
        <w:jc w:val="both"/>
        <w:rPr>
          <w:rFonts w:ascii="Aistika" w:eastAsia="Times New Roman" w:hAnsi="Aistika"/>
          <w:sz w:val="24"/>
          <w:szCs w:val="24"/>
        </w:rPr>
      </w:pPr>
      <w:r w:rsidRPr="001643C0">
        <w:rPr>
          <w:rFonts w:ascii="Aistika" w:hAnsi="Aistika" w:cs="Adobe Clean DC"/>
          <w:color w:val="000000"/>
          <w:sz w:val="24"/>
          <w:szCs w:val="24"/>
        </w:rPr>
        <w:t>Mastelio linijos ilgį milimetrais apskaičiuokim</w:t>
      </w:r>
      <w:r w:rsidR="001643C0" w:rsidRPr="001643C0">
        <w:rPr>
          <w:rFonts w:ascii="Aistika" w:hAnsi="Aistika" w:cs="Adobe Clean DC"/>
          <w:color w:val="000000"/>
          <w:sz w:val="24"/>
          <w:szCs w:val="24"/>
        </w:rPr>
        <w:t>e mikrometrais. 1 mm = 1000 μm.</w:t>
      </w:r>
    </w:p>
    <w:p w14:paraId="0B7D047B" w14:textId="77777777" w:rsidR="00842741" w:rsidRPr="001643C0" w:rsidRDefault="005B0075" w:rsidP="001643C0">
      <w:pPr>
        <w:pStyle w:val="Sraopastraipa"/>
        <w:jc w:val="both"/>
        <w:rPr>
          <w:rFonts w:ascii="Aistika" w:eastAsia="Times New Roman" w:hAnsi="Aistika"/>
          <w:sz w:val="24"/>
          <w:szCs w:val="24"/>
        </w:rPr>
      </w:pPr>
      <w:r w:rsidRPr="001643C0">
        <w:rPr>
          <w:rFonts w:ascii="Aistika" w:hAnsi="Aistika" w:cs="Adobe Clean DC"/>
          <w:color w:val="000000"/>
          <w:sz w:val="24"/>
          <w:szCs w:val="24"/>
        </w:rPr>
        <w:t xml:space="preserve">20 mm × 1000 =  20 000 </w:t>
      </w:r>
      <w:proofErr w:type="spellStart"/>
      <w:r w:rsidRPr="001643C0">
        <w:rPr>
          <w:rFonts w:ascii="Aistika" w:hAnsi="Aistika" w:cs="Adobe Clean DC"/>
          <w:color w:val="000000"/>
          <w:sz w:val="24"/>
          <w:szCs w:val="24"/>
        </w:rPr>
        <w:t>μm</w:t>
      </w:r>
      <w:proofErr w:type="spellEnd"/>
      <w:r w:rsidRPr="001643C0">
        <w:rPr>
          <w:rFonts w:ascii="Aistika" w:hAnsi="Aistika" w:cs="Adobe Clean DC"/>
          <w:color w:val="000000"/>
          <w:sz w:val="24"/>
          <w:szCs w:val="24"/>
        </w:rPr>
        <w:t>.</w:t>
      </w:r>
    </w:p>
    <w:p w14:paraId="56219050" w14:textId="77777777" w:rsidR="005B0075" w:rsidRPr="001643C0" w:rsidRDefault="004A1AAA" w:rsidP="00842741">
      <w:pPr>
        <w:pStyle w:val="Sraopastraipa"/>
        <w:numPr>
          <w:ilvl w:val="0"/>
          <w:numId w:val="2"/>
        </w:numPr>
        <w:jc w:val="both"/>
        <w:rPr>
          <w:rFonts w:ascii="Aistika" w:eastAsia="Times New Roman" w:hAnsi="Aistika"/>
          <w:sz w:val="24"/>
          <w:szCs w:val="24"/>
        </w:rPr>
      </w:pPr>
      <w:r w:rsidRPr="001643C0">
        <w:rPr>
          <w:rFonts w:ascii="Aistika" w:eastAsia="Times New Roman" w:hAnsi="Aistika"/>
          <w:sz w:val="24"/>
          <w:szCs w:val="24"/>
        </w:rPr>
        <w:t xml:space="preserve">Paveiksle </w:t>
      </w:r>
      <w:r w:rsidR="005B0075" w:rsidRPr="001643C0">
        <w:rPr>
          <w:rFonts w:ascii="Aistika" w:hAnsi="Aistika" w:cs="Adobe Clean DC"/>
          <w:color w:val="000000"/>
          <w:sz w:val="24"/>
          <w:szCs w:val="24"/>
        </w:rPr>
        <w:t xml:space="preserve">šalia mastelio linijos nurodyti skaičiai rodo, kad 20 mm ilgio mastelio linija atitinka 50 mikrometrų tikrojo </w:t>
      </w:r>
      <w:proofErr w:type="spellStart"/>
      <w:r w:rsidR="005B0075" w:rsidRPr="001643C0">
        <w:rPr>
          <w:rFonts w:ascii="Aistika" w:hAnsi="Aistika" w:cs="Adobe Clean DC"/>
          <w:color w:val="000000"/>
          <w:sz w:val="24"/>
          <w:szCs w:val="24"/>
        </w:rPr>
        <w:t>klumpelės</w:t>
      </w:r>
      <w:proofErr w:type="spellEnd"/>
      <w:r w:rsidR="005B0075" w:rsidRPr="001643C0">
        <w:rPr>
          <w:rFonts w:ascii="Aistika" w:hAnsi="Aistika" w:cs="Adobe Clean DC"/>
          <w:color w:val="000000"/>
          <w:sz w:val="24"/>
          <w:szCs w:val="24"/>
        </w:rPr>
        <w:t xml:space="preserve"> ilgio. </w:t>
      </w:r>
    </w:p>
    <w:p w14:paraId="60AA3EA7" w14:textId="77777777" w:rsidR="004A1AAA" w:rsidRPr="001643C0" w:rsidRDefault="00842741" w:rsidP="005E3390">
      <w:pPr>
        <w:pStyle w:val="Sraopastraipa"/>
        <w:numPr>
          <w:ilvl w:val="0"/>
          <w:numId w:val="2"/>
        </w:numPr>
        <w:jc w:val="both"/>
        <w:rPr>
          <w:rFonts w:ascii="Aistika" w:eastAsia="Times New Roman" w:hAnsi="Aistika"/>
          <w:sz w:val="24"/>
          <w:szCs w:val="24"/>
        </w:rPr>
      </w:pPr>
      <w:r w:rsidRPr="001643C0">
        <w:rPr>
          <w:rFonts w:ascii="Aistika" w:hAnsi="Aistika" w:cs="Adobe Clean DC"/>
          <w:color w:val="000000"/>
          <w:sz w:val="24"/>
          <w:szCs w:val="24"/>
        </w:rPr>
        <w:t>Pagal formulę apskaičiuokime,</w:t>
      </w:r>
      <w:r w:rsidR="004A1AAA" w:rsidRPr="001643C0">
        <w:rPr>
          <w:rFonts w:ascii="Aistika" w:eastAsia="Times New Roman" w:hAnsi="Aistika"/>
          <w:sz w:val="24"/>
          <w:szCs w:val="24"/>
        </w:rPr>
        <w:t xml:space="preserve"> kiek kartų padidintas paveikslas: </w:t>
      </w:r>
    </w:p>
    <w:p w14:paraId="7E327497" w14:textId="27FAF001" w:rsidR="00841F68" w:rsidRPr="00F11A85" w:rsidRDefault="00F11A85" w:rsidP="00841F68">
      <w:pPr>
        <w:jc w:val="center"/>
        <w:rPr>
          <w:rFonts w:ascii="Aistika" w:eastAsia="Times New Roman" w:hAnsi="Aistika"/>
          <w:sz w:val="24"/>
          <w:szCs w:val="24"/>
        </w:rPr>
      </w:pPr>
      <m:oMathPara>
        <m:oMath>
          <m:r>
            <m:rPr>
              <m:sty m:val="p"/>
            </m:rPr>
            <w:rPr>
              <w:rFonts w:ascii="Cambria Math" w:hAnsi="Cambria Math"/>
              <w:sz w:val="24"/>
              <w:szCs w:val="24"/>
            </w:rPr>
            <m:t xml:space="preserve">Didinimas = </m:t>
          </m:r>
          <m:f>
            <m:fPr>
              <m:ctrlPr>
                <w:rPr>
                  <w:rFonts w:ascii="Cambria Math" w:hAnsi="Cambria Math"/>
                  <w:sz w:val="24"/>
                  <w:szCs w:val="24"/>
                </w:rPr>
              </m:ctrlPr>
            </m:fPr>
            <m:num>
              <m:r>
                <m:rPr>
                  <m:sty m:val="p"/>
                </m:rPr>
                <w:rPr>
                  <w:rFonts w:ascii="Cambria Math" w:eastAsia="Times New Roman" w:hAnsi="Cambria Math"/>
                  <w:sz w:val="24"/>
                  <w:szCs w:val="24"/>
                </w:rPr>
                <m:t>20000 µ</m:t>
              </m:r>
              <m:r>
                <m:rPr>
                  <m:sty m:val="p"/>
                </m:rPr>
                <w:rPr>
                  <w:rFonts w:ascii="Cambria Math" w:eastAsia="Times New Roman" w:hAnsi="Cambria Math" w:cs="Cambria Math"/>
                  <w:sz w:val="24"/>
                  <w:szCs w:val="24"/>
                </w:rPr>
                <m:t>m</m:t>
              </m:r>
            </m:num>
            <m:den>
              <m:r>
                <m:rPr>
                  <m:sty m:val="p"/>
                </m:rPr>
                <w:rPr>
                  <w:rFonts w:ascii="Cambria Math" w:eastAsia="Times New Roman" w:hAnsi="Cambria Math"/>
                  <w:sz w:val="24"/>
                  <w:szCs w:val="24"/>
                </w:rPr>
                <m:t>50 µ</m:t>
              </m:r>
              <m:r>
                <m:rPr>
                  <m:sty m:val="p"/>
                </m:rPr>
                <w:rPr>
                  <w:rFonts w:ascii="Cambria Math" w:eastAsia="Times New Roman" w:hAnsi="Cambria Math" w:cs="Cambria Math"/>
                  <w:sz w:val="24"/>
                  <w:szCs w:val="24"/>
                </w:rPr>
                <m:t>m</m:t>
              </m:r>
            </m:den>
          </m:f>
          <m:r>
            <m:rPr>
              <m:sty m:val="p"/>
            </m:rPr>
            <w:rPr>
              <w:rFonts w:ascii="Cambria Math" w:hAnsi="Cambria Math"/>
              <w:sz w:val="24"/>
              <w:szCs w:val="24"/>
            </w:rPr>
            <m:t>=400 kartų</m:t>
          </m:r>
        </m:oMath>
      </m:oMathPara>
    </w:p>
    <w:p w14:paraId="70AFC295" w14:textId="77777777" w:rsidR="00297856" w:rsidRPr="001643C0" w:rsidRDefault="004A1AAA" w:rsidP="004A1AAA">
      <w:pPr>
        <w:rPr>
          <w:rFonts w:ascii="Times New Roman" w:eastAsia="Times New Roman" w:hAnsi="Times New Roman"/>
          <w:sz w:val="24"/>
          <w:szCs w:val="24"/>
        </w:rPr>
      </w:pPr>
      <w:r w:rsidRPr="001643C0">
        <w:rPr>
          <w:rFonts w:ascii="Aistika" w:eastAsia="Times New Roman" w:hAnsi="Aistika"/>
          <w:sz w:val="24"/>
          <w:szCs w:val="24"/>
        </w:rPr>
        <w:t xml:space="preserve">Atsakymas: </w:t>
      </w:r>
      <w:r w:rsidR="00842741" w:rsidRPr="001643C0">
        <w:rPr>
          <w:rFonts w:ascii="Aistika" w:hAnsi="Aistika" w:cs="Adobe Clean DC"/>
          <w:color w:val="000000"/>
          <w:sz w:val="24"/>
          <w:szCs w:val="24"/>
        </w:rPr>
        <w:t xml:space="preserve">nuotraukoje </w:t>
      </w:r>
      <w:proofErr w:type="spellStart"/>
      <w:r w:rsidR="00842741" w:rsidRPr="001643C0">
        <w:rPr>
          <w:rFonts w:ascii="Aistika" w:hAnsi="Aistika" w:cs="Adobe Clean DC"/>
          <w:color w:val="000000"/>
          <w:sz w:val="24"/>
          <w:szCs w:val="24"/>
        </w:rPr>
        <w:t>klumpelės</w:t>
      </w:r>
      <w:proofErr w:type="spellEnd"/>
      <w:r w:rsidR="00842741" w:rsidRPr="001643C0">
        <w:rPr>
          <w:rFonts w:ascii="Aistika" w:hAnsi="Aistika" w:cs="Adobe Clean DC"/>
          <w:color w:val="000000"/>
          <w:sz w:val="24"/>
          <w:szCs w:val="24"/>
        </w:rPr>
        <w:t xml:space="preserve"> vaizdas </w:t>
      </w:r>
      <w:r w:rsidRPr="001643C0">
        <w:rPr>
          <w:rFonts w:ascii="Aistika" w:eastAsia="Times New Roman" w:hAnsi="Aistika"/>
          <w:sz w:val="24"/>
          <w:szCs w:val="24"/>
        </w:rPr>
        <w:t>padidintas 400 kartų</w:t>
      </w:r>
      <w:r w:rsidRPr="001643C0">
        <w:rPr>
          <w:rFonts w:ascii="Times New Roman" w:eastAsia="Times New Roman" w:hAnsi="Times New Roman"/>
          <w:sz w:val="24"/>
          <w:szCs w:val="24"/>
        </w:rPr>
        <w:t>.</w:t>
      </w:r>
    </w:p>
    <w:sectPr w:rsidR="00297856" w:rsidRPr="001643C0" w:rsidSect="001517B8">
      <w:pgSz w:w="11906" w:h="16838"/>
      <w:pgMar w:top="1701"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istika">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A4F"/>
    <w:multiLevelType w:val="hybridMultilevel"/>
    <w:tmpl w:val="E0E8C4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6740B70"/>
    <w:multiLevelType w:val="hybridMultilevel"/>
    <w:tmpl w:val="0DCEDCFC"/>
    <w:lvl w:ilvl="0" w:tplc="6CA43A2A">
      <w:start w:val="1"/>
      <w:numFmt w:val="decimal"/>
      <w:lvlText w:val="%1."/>
      <w:lvlJc w:val="left"/>
      <w:pPr>
        <w:tabs>
          <w:tab w:val="num" w:pos="720"/>
        </w:tabs>
        <w:ind w:left="720" w:hanging="360"/>
      </w:pPr>
    </w:lvl>
    <w:lvl w:ilvl="1" w:tplc="B69894CE" w:tentative="1">
      <w:start w:val="1"/>
      <w:numFmt w:val="decimal"/>
      <w:lvlText w:val="%2."/>
      <w:lvlJc w:val="left"/>
      <w:pPr>
        <w:tabs>
          <w:tab w:val="num" w:pos="1440"/>
        </w:tabs>
        <w:ind w:left="1440" w:hanging="360"/>
      </w:pPr>
    </w:lvl>
    <w:lvl w:ilvl="2" w:tplc="3A10F6D8" w:tentative="1">
      <w:start w:val="1"/>
      <w:numFmt w:val="decimal"/>
      <w:lvlText w:val="%3."/>
      <w:lvlJc w:val="left"/>
      <w:pPr>
        <w:tabs>
          <w:tab w:val="num" w:pos="2160"/>
        </w:tabs>
        <w:ind w:left="2160" w:hanging="360"/>
      </w:pPr>
    </w:lvl>
    <w:lvl w:ilvl="3" w:tplc="7A9E797A" w:tentative="1">
      <w:start w:val="1"/>
      <w:numFmt w:val="decimal"/>
      <w:lvlText w:val="%4."/>
      <w:lvlJc w:val="left"/>
      <w:pPr>
        <w:tabs>
          <w:tab w:val="num" w:pos="2880"/>
        </w:tabs>
        <w:ind w:left="2880" w:hanging="360"/>
      </w:pPr>
    </w:lvl>
    <w:lvl w:ilvl="4" w:tplc="AB2C5E1E" w:tentative="1">
      <w:start w:val="1"/>
      <w:numFmt w:val="decimal"/>
      <w:lvlText w:val="%5."/>
      <w:lvlJc w:val="left"/>
      <w:pPr>
        <w:tabs>
          <w:tab w:val="num" w:pos="3600"/>
        </w:tabs>
        <w:ind w:left="3600" w:hanging="360"/>
      </w:pPr>
    </w:lvl>
    <w:lvl w:ilvl="5" w:tplc="27240F0A" w:tentative="1">
      <w:start w:val="1"/>
      <w:numFmt w:val="decimal"/>
      <w:lvlText w:val="%6."/>
      <w:lvlJc w:val="left"/>
      <w:pPr>
        <w:tabs>
          <w:tab w:val="num" w:pos="4320"/>
        </w:tabs>
        <w:ind w:left="4320" w:hanging="360"/>
      </w:pPr>
    </w:lvl>
    <w:lvl w:ilvl="6" w:tplc="65FCFF3C" w:tentative="1">
      <w:start w:val="1"/>
      <w:numFmt w:val="decimal"/>
      <w:lvlText w:val="%7."/>
      <w:lvlJc w:val="left"/>
      <w:pPr>
        <w:tabs>
          <w:tab w:val="num" w:pos="5040"/>
        </w:tabs>
        <w:ind w:left="5040" w:hanging="360"/>
      </w:pPr>
    </w:lvl>
    <w:lvl w:ilvl="7" w:tplc="260C088C" w:tentative="1">
      <w:start w:val="1"/>
      <w:numFmt w:val="decimal"/>
      <w:lvlText w:val="%8."/>
      <w:lvlJc w:val="left"/>
      <w:pPr>
        <w:tabs>
          <w:tab w:val="num" w:pos="5760"/>
        </w:tabs>
        <w:ind w:left="5760" w:hanging="360"/>
      </w:pPr>
    </w:lvl>
    <w:lvl w:ilvl="8" w:tplc="25D23E52"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AA"/>
    <w:rsid w:val="000F16F4"/>
    <w:rsid w:val="001517B8"/>
    <w:rsid w:val="001643C0"/>
    <w:rsid w:val="001B2964"/>
    <w:rsid w:val="00297856"/>
    <w:rsid w:val="003A124A"/>
    <w:rsid w:val="00454FE9"/>
    <w:rsid w:val="004A1AAA"/>
    <w:rsid w:val="00571E64"/>
    <w:rsid w:val="005B0075"/>
    <w:rsid w:val="005E3390"/>
    <w:rsid w:val="007F5B8B"/>
    <w:rsid w:val="00841F68"/>
    <w:rsid w:val="00842741"/>
    <w:rsid w:val="008609D1"/>
    <w:rsid w:val="00E32D8A"/>
    <w:rsid w:val="00F11A85"/>
    <w:rsid w:val="00F60BF0"/>
    <w:rsid w:val="00FC5F8E"/>
    <w:rsid w:val="00FD41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FD0694"/>
  <w15:chartTrackingRefBased/>
  <w15:docId w15:val="{AA1086F5-0807-447C-B600-92C5DF59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4A1AAA"/>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D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41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04004">
      <w:bodyDiv w:val="1"/>
      <w:marLeft w:val="0"/>
      <w:marRight w:val="0"/>
      <w:marTop w:val="0"/>
      <w:marBottom w:val="0"/>
      <w:divBdr>
        <w:top w:val="none" w:sz="0" w:space="0" w:color="auto"/>
        <w:left w:val="none" w:sz="0" w:space="0" w:color="auto"/>
        <w:bottom w:val="none" w:sz="0" w:space="0" w:color="auto"/>
        <w:right w:val="none" w:sz="0" w:space="0" w:color="auto"/>
      </w:divBdr>
      <w:divsChild>
        <w:div w:id="347490446">
          <w:marLeft w:val="547"/>
          <w:marRight w:val="0"/>
          <w:marTop w:val="0"/>
          <w:marBottom w:val="0"/>
          <w:divBdr>
            <w:top w:val="none" w:sz="0" w:space="0" w:color="auto"/>
            <w:left w:val="none" w:sz="0" w:space="0" w:color="auto"/>
            <w:bottom w:val="none" w:sz="0" w:space="0" w:color="auto"/>
            <w:right w:val="none" w:sz="0" w:space="0" w:color="auto"/>
          </w:divBdr>
        </w:div>
        <w:div w:id="1076973734">
          <w:marLeft w:val="547"/>
          <w:marRight w:val="0"/>
          <w:marTop w:val="0"/>
          <w:marBottom w:val="160"/>
          <w:divBdr>
            <w:top w:val="none" w:sz="0" w:space="0" w:color="auto"/>
            <w:left w:val="none" w:sz="0" w:space="0" w:color="auto"/>
            <w:bottom w:val="none" w:sz="0" w:space="0" w:color="auto"/>
            <w:right w:val="none" w:sz="0" w:space="0" w:color="auto"/>
          </w:divBdr>
        </w:div>
        <w:div w:id="2121215981">
          <w:marLeft w:val="547"/>
          <w:marRight w:val="0"/>
          <w:marTop w:val="0"/>
          <w:marBottom w:val="0"/>
          <w:divBdr>
            <w:top w:val="none" w:sz="0" w:space="0" w:color="auto"/>
            <w:left w:val="none" w:sz="0" w:space="0" w:color="auto"/>
            <w:bottom w:val="none" w:sz="0" w:space="0" w:color="auto"/>
            <w:right w:val="none" w:sz="0" w:space="0" w:color="auto"/>
          </w:divBdr>
        </w:div>
        <w:div w:id="21463892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7" ma:contentTypeDescription="Kurkite naują dokumentą." ma:contentTypeScope="" ma:versionID="f3b3a7c36ab6157be923983dea555527">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0746e2385777063774c00abcc391fbef"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9C42F-F7A2-403F-952F-7CFB10121F9A}">
  <ds:schemaRefs>
    <ds:schemaRef ds:uri="http://schemas.microsoft.com/sharepoint/v3/contenttype/forms"/>
  </ds:schemaRefs>
</ds:datastoreItem>
</file>

<file path=customXml/itemProps2.xml><?xml version="1.0" encoding="utf-8"?>
<ds:datastoreItem xmlns:ds="http://schemas.openxmlformats.org/officeDocument/2006/customXml" ds:itemID="{FF9D7EB5-933A-4249-86A4-A460D276CE84}">
  <ds:schemaRef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bd2a18c2-06d4-44cd-af38-3237b532008a"/>
    <ds:schemaRef ds:uri="http://schemas.openxmlformats.org/package/2006/metadata/core-properties"/>
    <ds:schemaRef ds:uri="441e4d8e-a8ab-46be-9694-e40af28e9c61"/>
    <ds:schemaRef ds:uri="http://www.w3.org/XML/1998/namespace"/>
  </ds:schemaRefs>
</ds:datastoreItem>
</file>

<file path=customXml/itemProps3.xml><?xml version="1.0" encoding="utf-8"?>
<ds:datastoreItem xmlns:ds="http://schemas.openxmlformats.org/officeDocument/2006/customXml" ds:itemID="{304A97BE-711F-460E-B914-ABB33E275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1314</Words>
  <Characters>749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Simas</dc:creator>
  <cp:keywords/>
  <dc:description/>
  <cp:lastModifiedBy>Ona Vaščenkienė</cp:lastModifiedBy>
  <cp:revision>3</cp:revision>
  <cp:lastPrinted>2023-11-03T12:45:00Z</cp:lastPrinted>
  <dcterms:created xsi:type="dcterms:W3CDTF">2023-12-14T10:48:00Z</dcterms:created>
  <dcterms:modified xsi:type="dcterms:W3CDTF">2023-12-14T12:25:00Z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