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32785" w:rsidRDefault="00666FBD">
      <w:pPr>
        <w:tabs>
          <w:tab w:val="left" w:pos="720"/>
        </w:tabs>
        <w:spacing w:line="360" w:lineRule="auto"/>
        <w:jc w:val="both"/>
        <w:rPr>
          <w:rFonts w:ascii="Times New Roman" w:eastAsia="Times New Roman" w:hAnsi="Times New Roman" w:cs="Times New Roman"/>
          <w:sz w:val="24"/>
          <w:szCs w:val="24"/>
        </w:rPr>
      </w:pPr>
      <w:bookmarkStart w:id="0" w:name="_GoBack"/>
      <w:bookmarkEnd w:id="0"/>
      <w:r>
        <w:rPr>
          <w:noProof/>
          <w:lang w:val="lt-LT"/>
        </w:rPr>
        <w:drawing>
          <wp:anchor distT="0" distB="0" distL="0" distR="0" simplePos="0" relativeHeight="251658240" behindDoc="1" locked="0" layoutInCell="1" hidden="0" allowOverlap="1" wp14:anchorId="0DA66F95" wp14:editId="451366D2">
            <wp:simplePos x="0" y="0"/>
            <wp:positionH relativeFrom="column">
              <wp:posOffset>4412615</wp:posOffset>
            </wp:positionH>
            <wp:positionV relativeFrom="paragraph">
              <wp:posOffset>-751201</wp:posOffset>
            </wp:positionV>
            <wp:extent cx="2390775" cy="1690370"/>
            <wp:effectExtent l="0" t="0" r="0" b="0"/>
            <wp:wrapNone/>
            <wp:docPr id="1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390775" cy="1690370"/>
                    </a:xfrm>
                    <a:prstGeom prst="rect">
                      <a:avLst/>
                    </a:prstGeom>
                    <a:ln/>
                  </pic:spPr>
                </pic:pic>
              </a:graphicData>
            </a:graphic>
          </wp:anchor>
        </w:drawing>
      </w:r>
      <w:r>
        <w:rPr>
          <w:noProof/>
          <w:lang w:val="lt-LT"/>
        </w:rPr>
        <w:drawing>
          <wp:anchor distT="0" distB="0" distL="114300" distR="114300" simplePos="0" relativeHeight="251659264" behindDoc="0" locked="0" layoutInCell="1" hidden="0" allowOverlap="1" wp14:anchorId="145C5FE8" wp14:editId="36D8040D">
            <wp:simplePos x="0" y="0"/>
            <wp:positionH relativeFrom="column">
              <wp:posOffset>59059</wp:posOffset>
            </wp:positionH>
            <wp:positionV relativeFrom="paragraph">
              <wp:posOffset>-184146</wp:posOffset>
            </wp:positionV>
            <wp:extent cx="1943735" cy="539750"/>
            <wp:effectExtent l="0" t="0" r="0" b="0"/>
            <wp:wrapNone/>
            <wp:docPr id="17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943735" cy="539750"/>
                    </a:xfrm>
                    <a:prstGeom prst="rect">
                      <a:avLst/>
                    </a:prstGeom>
                    <a:ln/>
                  </pic:spPr>
                </pic:pic>
              </a:graphicData>
            </a:graphic>
          </wp:anchor>
        </w:drawing>
      </w:r>
      <w:r>
        <w:rPr>
          <w:noProof/>
          <w:lang w:val="lt-LT"/>
        </w:rPr>
        <w:drawing>
          <wp:anchor distT="0" distB="0" distL="114300" distR="114300" simplePos="0" relativeHeight="251660288" behindDoc="0" locked="0" layoutInCell="1" hidden="0" allowOverlap="1" wp14:anchorId="1820261D" wp14:editId="2462F3A3">
            <wp:simplePos x="0" y="0"/>
            <wp:positionH relativeFrom="column">
              <wp:posOffset>2489835</wp:posOffset>
            </wp:positionH>
            <wp:positionV relativeFrom="paragraph">
              <wp:posOffset>-208911</wp:posOffset>
            </wp:positionV>
            <wp:extent cx="550545" cy="539750"/>
            <wp:effectExtent l="0" t="0" r="0" b="0"/>
            <wp:wrapNone/>
            <wp:docPr id="171" name="image3.png" descr="C:\Users\User\Documents\5 VP_tiekejas\PROTOTIPAI\EDTECH.png"/>
            <wp:cNvGraphicFramePr/>
            <a:graphic xmlns:a="http://schemas.openxmlformats.org/drawingml/2006/main">
              <a:graphicData uri="http://schemas.openxmlformats.org/drawingml/2006/picture">
                <pic:pic xmlns:pic="http://schemas.openxmlformats.org/drawingml/2006/picture">
                  <pic:nvPicPr>
                    <pic:cNvPr id="0" name="image3.png" descr="C:\Users\User\Documents\5 VP_tiekejas\PROTOTIPAI\EDTECH.png"/>
                    <pic:cNvPicPr preferRelativeResize="0"/>
                  </pic:nvPicPr>
                  <pic:blipFill>
                    <a:blip r:embed="rId11"/>
                    <a:srcRect/>
                    <a:stretch>
                      <a:fillRect/>
                    </a:stretch>
                  </pic:blipFill>
                  <pic:spPr>
                    <a:xfrm>
                      <a:off x="0" y="0"/>
                      <a:ext cx="550545" cy="539750"/>
                    </a:xfrm>
                    <a:prstGeom prst="rect">
                      <a:avLst/>
                    </a:prstGeom>
                    <a:ln/>
                  </pic:spPr>
                </pic:pic>
              </a:graphicData>
            </a:graphic>
          </wp:anchor>
        </w:drawing>
      </w:r>
      <w:r>
        <w:rPr>
          <w:noProof/>
          <w:lang w:val="lt-LT"/>
        </w:rPr>
        <w:drawing>
          <wp:anchor distT="0" distB="0" distL="114300" distR="114300" simplePos="0" relativeHeight="251661312" behindDoc="0" locked="0" layoutInCell="1" hidden="0" allowOverlap="1" wp14:anchorId="03298A89" wp14:editId="6BB466D5">
            <wp:simplePos x="0" y="0"/>
            <wp:positionH relativeFrom="column">
              <wp:posOffset>3764915</wp:posOffset>
            </wp:positionH>
            <wp:positionV relativeFrom="paragraph">
              <wp:posOffset>-224786</wp:posOffset>
            </wp:positionV>
            <wp:extent cx="586740" cy="539750"/>
            <wp:effectExtent l="0" t="0" r="0" b="0"/>
            <wp:wrapNone/>
            <wp:docPr id="173" name="image2.png" descr="C:\Users\User\Documents\5 VP_tiekejas\PROTOTIPAI\nsa.png"/>
            <wp:cNvGraphicFramePr/>
            <a:graphic xmlns:a="http://schemas.openxmlformats.org/drawingml/2006/main">
              <a:graphicData uri="http://schemas.openxmlformats.org/drawingml/2006/picture">
                <pic:pic xmlns:pic="http://schemas.openxmlformats.org/drawingml/2006/picture">
                  <pic:nvPicPr>
                    <pic:cNvPr id="0" name="image2.png" descr="C:\Users\User\Documents\5 VP_tiekejas\PROTOTIPAI\nsa.png"/>
                    <pic:cNvPicPr preferRelativeResize="0"/>
                  </pic:nvPicPr>
                  <pic:blipFill>
                    <a:blip r:embed="rId12"/>
                    <a:srcRect/>
                    <a:stretch>
                      <a:fillRect/>
                    </a:stretch>
                  </pic:blipFill>
                  <pic:spPr>
                    <a:xfrm>
                      <a:off x="0" y="0"/>
                      <a:ext cx="586740" cy="539750"/>
                    </a:xfrm>
                    <a:prstGeom prst="rect">
                      <a:avLst/>
                    </a:prstGeom>
                    <a:ln/>
                  </pic:spPr>
                </pic:pic>
              </a:graphicData>
            </a:graphic>
          </wp:anchor>
        </w:drawing>
      </w:r>
    </w:p>
    <w:p w14:paraId="00000002" w14:textId="77777777" w:rsidR="00632785" w:rsidRDefault="00632785">
      <w:pPr>
        <w:tabs>
          <w:tab w:val="left" w:pos="720"/>
        </w:tabs>
        <w:spacing w:line="360" w:lineRule="auto"/>
        <w:jc w:val="both"/>
        <w:rPr>
          <w:rFonts w:ascii="Times New Roman" w:eastAsia="Times New Roman" w:hAnsi="Times New Roman" w:cs="Times New Roman"/>
          <w:sz w:val="24"/>
          <w:szCs w:val="24"/>
        </w:rPr>
      </w:pPr>
    </w:p>
    <w:p w14:paraId="00000003" w14:textId="77777777" w:rsidR="00632785" w:rsidRDefault="00632785">
      <w:pPr>
        <w:tabs>
          <w:tab w:val="left" w:pos="720"/>
        </w:tabs>
        <w:spacing w:line="360" w:lineRule="auto"/>
        <w:jc w:val="both"/>
        <w:rPr>
          <w:rFonts w:ascii="Times New Roman" w:eastAsia="Times New Roman" w:hAnsi="Times New Roman" w:cs="Times New Roman"/>
          <w:sz w:val="24"/>
          <w:szCs w:val="24"/>
        </w:rPr>
      </w:pPr>
    </w:p>
    <w:p w14:paraId="00000004" w14:textId="77777777" w:rsidR="00632785" w:rsidRDefault="00632785">
      <w:pPr>
        <w:tabs>
          <w:tab w:val="left" w:pos="720"/>
        </w:tabs>
        <w:spacing w:line="360" w:lineRule="auto"/>
        <w:jc w:val="both"/>
        <w:rPr>
          <w:rFonts w:ascii="Times New Roman" w:eastAsia="Times New Roman" w:hAnsi="Times New Roman" w:cs="Times New Roman"/>
          <w:sz w:val="24"/>
          <w:szCs w:val="24"/>
        </w:rPr>
      </w:pPr>
    </w:p>
    <w:p w14:paraId="00000005" w14:textId="3682BF7F" w:rsidR="00632785" w:rsidRDefault="00666FBD">
      <w:pPr>
        <w:tabs>
          <w:tab w:val="left" w:pos="72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2021–2030 m. plėtros programos pažangos priemonės Nr. 12-003-03-01-02 projektas</w:t>
      </w:r>
    </w:p>
    <w:p w14:paraId="00000006" w14:textId="55493492" w:rsidR="00632785" w:rsidRDefault="00666FBD">
      <w:pPr>
        <w:tabs>
          <w:tab w:val="left" w:pos="72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„Skaitmeninė švietimo transformacija (</w:t>
      </w:r>
      <w:proofErr w:type="spellStart"/>
      <w:r>
        <w:rPr>
          <w:rFonts w:ascii="Times New Roman" w:eastAsia="Times New Roman" w:hAnsi="Times New Roman" w:cs="Times New Roman"/>
          <w:b/>
          <w:sz w:val="24"/>
          <w:szCs w:val="24"/>
        </w:rPr>
        <w:t>EdTech</w:t>
      </w:r>
      <w:proofErr w:type="spellEnd"/>
      <w:r>
        <w:rPr>
          <w:rFonts w:ascii="Times New Roman" w:eastAsia="Times New Roman" w:hAnsi="Times New Roman" w:cs="Times New Roman"/>
          <w:b/>
          <w:sz w:val="24"/>
          <w:szCs w:val="24"/>
        </w:rPr>
        <w:t>)“</w:t>
      </w:r>
    </w:p>
    <w:p w14:paraId="00000007" w14:textId="77777777" w:rsidR="00632785" w:rsidRDefault="00632785">
      <w:pPr>
        <w:tabs>
          <w:tab w:val="left" w:pos="720"/>
        </w:tabs>
        <w:spacing w:line="360" w:lineRule="auto"/>
        <w:jc w:val="center"/>
        <w:rPr>
          <w:rFonts w:ascii="Times New Roman" w:eastAsia="Times New Roman" w:hAnsi="Times New Roman" w:cs="Times New Roman"/>
          <w:b/>
          <w:smallCaps/>
          <w:sz w:val="24"/>
          <w:szCs w:val="24"/>
        </w:rPr>
      </w:pPr>
    </w:p>
    <w:p w14:paraId="00000008" w14:textId="77777777" w:rsidR="00632785" w:rsidRDefault="00632785">
      <w:pPr>
        <w:tabs>
          <w:tab w:val="left" w:pos="720"/>
        </w:tabs>
        <w:spacing w:line="360" w:lineRule="auto"/>
        <w:jc w:val="center"/>
        <w:rPr>
          <w:rFonts w:ascii="Times New Roman" w:eastAsia="Times New Roman" w:hAnsi="Times New Roman" w:cs="Times New Roman"/>
          <w:b/>
          <w:smallCaps/>
          <w:sz w:val="24"/>
          <w:szCs w:val="24"/>
        </w:rPr>
      </w:pPr>
    </w:p>
    <w:p w14:paraId="00000009" w14:textId="77777777" w:rsidR="00632785" w:rsidRDefault="00632785">
      <w:pPr>
        <w:tabs>
          <w:tab w:val="left" w:pos="720"/>
        </w:tabs>
        <w:spacing w:line="360" w:lineRule="auto"/>
        <w:jc w:val="center"/>
        <w:rPr>
          <w:rFonts w:ascii="Times New Roman" w:eastAsia="Times New Roman" w:hAnsi="Times New Roman" w:cs="Times New Roman"/>
          <w:b/>
          <w:smallCaps/>
          <w:sz w:val="24"/>
          <w:szCs w:val="24"/>
        </w:rPr>
      </w:pPr>
    </w:p>
    <w:p w14:paraId="0000000A" w14:textId="77777777" w:rsidR="00632785" w:rsidRDefault="00632785">
      <w:pPr>
        <w:tabs>
          <w:tab w:val="left" w:pos="720"/>
        </w:tabs>
        <w:spacing w:line="360" w:lineRule="auto"/>
        <w:jc w:val="center"/>
        <w:rPr>
          <w:rFonts w:ascii="Times New Roman" w:eastAsia="Times New Roman" w:hAnsi="Times New Roman" w:cs="Times New Roman"/>
          <w:b/>
          <w:smallCaps/>
          <w:sz w:val="24"/>
          <w:szCs w:val="24"/>
        </w:rPr>
      </w:pPr>
    </w:p>
    <w:p w14:paraId="0000000B" w14:textId="77777777" w:rsidR="00632785" w:rsidRDefault="00632785">
      <w:pPr>
        <w:tabs>
          <w:tab w:val="left" w:pos="720"/>
        </w:tabs>
        <w:spacing w:line="360" w:lineRule="auto"/>
        <w:jc w:val="center"/>
        <w:rPr>
          <w:rFonts w:ascii="Times New Roman" w:eastAsia="Times New Roman" w:hAnsi="Times New Roman" w:cs="Times New Roman"/>
          <w:b/>
          <w:smallCaps/>
          <w:sz w:val="24"/>
          <w:szCs w:val="24"/>
        </w:rPr>
      </w:pPr>
    </w:p>
    <w:p w14:paraId="0000000C" w14:textId="77777777" w:rsidR="00632785" w:rsidRDefault="00632785">
      <w:pPr>
        <w:tabs>
          <w:tab w:val="left" w:pos="720"/>
        </w:tabs>
        <w:spacing w:line="360" w:lineRule="auto"/>
        <w:jc w:val="center"/>
        <w:rPr>
          <w:rFonts w:ascii="Times New Roman" w:eastAsia="Times New Roman" w:hAnsi="Times New Roman" w:cs="Times New Roman"/>
          <w:b/>
          <w:smallCaps/>
          <w:sz w:val="24"/>
          <w:szCs w:val="24"/>
        </w:rPr>
      </w:pPr>
    </w:p>
    <w:p w14:paraId="0000000D" w14:textId="77777777" w:rsidR="00632785" w:rsidRDefault="00632785">
      <w:pPr>
        <w:tabs>
          <w:tab w:val="left" w:pos="720"/>
        </w:tabs>
        <w:spacing w:line="360" w:lineRule="auto"/>
        <w:jc w:val="center"/>
        <w:rPr>
          <w:rFonts w:ascii="Times New Roman" w:eastAsia="Times New Roman" w:hAnsi="Times New Roman" w:cs="Times New Roman"/>
          <w:b/>
          <w:smallCaps/>
          <w:sz w:val="24"/>
          <w:szCs w:val="24"/>
        </w:rPr>
      </w:pPr>
    </w:p>
    <w:p w14:paraId="0000000E" w14:textId="77777777" w:rsidR="00632785" w:rsidRDefault="00632785">
      <w:pPr>
        <w:tabs>
          <w:tab w:val="left" w:pos="720"/>
        </w:tabs>
        <w:spacing w:line="360" w:lineRule="auto"/>
        <w:jc w:val="center"/>
        <w:rPr>
          <w:rFonts w:ascii="Times New Roman" w:eastAsia="Times New Roman" w:hAnsi="Times New Roman" w:cs="Times New Roman"/>
          <w:b/>
          <w:smallCaps/>
          <w:sz w:val="24"/>
          <w:szCs w:val="24"/>
        </w:rPr>
      </w:pPr>
    </w:p>
    <w:p w14:paraId="0000000F" w14:textId="77777777" w:rsidR="00632785" w:rsidRDefault="00632785">
      <w:pPr>
        <w:tabs>
          <w:tab w:val="left" w:pos="720"/>
        </w:tabs>
        <w:spacing w:line="360" w:lineRule="auto"/>
        <w:jc w:val="center"/>
        <w:rPr>
          <w:rFonts w:ascii="Times New Roman" w:eastAsia="Times New Roman" w:hAnsi="Times New Roman" w:cs="Times New Roman"/>
          <w:b/>
          <w:smallCaps/>
          <w:strike/>
          <w:sz w:val="24"/>
          <w:szCs w:val="24"/>
        </w:rPr>
      </w:pPr>
    </w:p>
    <w:p w14:paraId="00000010" w14:textId="77777777" w:rsidR="00632785" w:rsidRDefault="00666FBD">
      <w:pPr>
        <w:tabs>
          <w:tab w:val="left" w:pos="720"/>
        </w:tabs>
        <w:spacing w:line="36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z w:val="24"/>
          <w:szCs w:val="24"/>
        </w:rPr>
        <w:t>NUOTOLINIO, HIBRIDINIO IR MIŠRIOJO UGDYMO PROTOTIPAI</w:t>
      </w:r>
    </w:p>
    <w:p w14:paraId="00000011" w14:textId="77777777" w:rsidR="00632785" w:rsidRDefault="00666F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Rankraštis</w:t>
      </w:r>
    </w:p>
    <w:p w14:paraId="00000012" w14:textId="77777777" w:rsidR="00632785" w:rsidRDefault="00632785">
      <w:pPr>
        <w:tabs>
          <w:tab w:val="left" w:pos="720"/>
        </w:tabs>
        <w:spacing w:line="360" w:lineRule="auto"/>
        <w:jc w:val="both"/>
        <w:rPr>
          <w:rFonts w:ascii="Times New Roman" w:eastAsia="Times New Roman" w:hAnsi="Times New Roman" w:cs="Times New Roman"/>
          <w:b/>
          <w:smallCaps/>
          <w:sz w:val="24"/>
          <w:szCs w:val="24"/>
        </w:rPr>
      </w:pPr>
    </w:p>
    <w:p w14:paraId="00000013" w14:textId="77777777" w:rsidR="00632785" w:rsidRDefault="00632785">
      <w:pPr>
        <w:tabs>
          <w:tab w:val="left" w:pos="720"/>
        </w:tabs>
        <w:spacing w:line="360" w:lineRule="auto"/>
        <w:jc w:val="both"/>
        <w:rPr>
          <w:rFonts w:ascii="Times New Roman" w:eastAsia="Times New Roman" w:hAnsi="Times New Roman" w:cs="Times New Roman"/>
          <w:b/>
          <w:smallCaps/>
          <w:sz w:val="24"/>
          <w:szCs w:val="24"/>
        </w:rPr>
      </w:pPr>
    </w:p>
    <w:p w14:paraId="00000014" w14:textId="77777777" w:rsidR="00632785" w:rsidRDefault="00632785">
      <w:pPr>
        <w:tabs>
          <w:tab w:val="left" w:pos="720"/>
        </w:tabs>
        <w:spacing w:line="360" w:lineRule="auto"/>
        <w:jc w:val="both"/>
        <w:rPr>
          <w:rFonts w:ascii="Times New Roman" w:eastAsia="Times New Roman" w:hAnsi="Times New Roman" w:cs="Times New Roman"/>
          <w:b/>
          <w:smallCaps/>
          <w:sz w:val="24"/>
          <w:szCs w:val="24"/>
        </w:rPr>
      </w:pPr>
    </w:p>
    <w:p w14:paraId="00000015" w14:textId="77777777" w:rsidR="00632785" w:rsidRDefault="00632785">
      <w:pPr>
        <w:tabs>
          <w:tab w:val="left" w:pos="720"/>
        </w:tabs>
        <w:spacing w:line="360" w:lineRule="auto"/>
        <w:jc w:val="both"/>
        <w:rPr>
          <w:rFonts w:ascii="Times New Roman" w:eastAsia="Times New Roman" w:hAnsi="Times New Roman" w:cs="Times New Roman"/>
          <w:b/>
          <w:smallCaps/>
          <w:sz w:val="24"/>
          <w:szCs w:val="24"/>
        </w:rPr>
      </w:pPr>
    </w:p>
    <w:p w14:paraId="00000016" w14:textId="77777777" w:rsidR="00632785" w:rsidRDefault="00632785">
      <w:pPr>
        <w:tabs>
          <w:tab w:val="left" w:pos="720"/>
        </w:tabs>
        <w:spacing w:line="360" w:lineRule="auto"/>
        <w:jc w:val="both"/>
        <w:rPr>
          <w:rFonts w:ascii="Times New Roman" w:eastAsia="Times New Roman" w:hAnsi="Times New Roman" w:cs="Times New Roman"/>
          <w:b/>
          <w:smallCaps/>
          <w:sz w:val="24"/>
          <w:szCs w:val="24"/>
        </w:rPr>
      </w:pPr>
    </w:p>
    <w:p w14:paraId="00000017" w14:textId="77777777" w:rsidR="00632785" w:rsidRDefault="00632785">
      <w:pPr>
        <w:tabs>
          <w:tab w:val="left" w:pos="720"/>
        </w:tabs>
        <w:spacing w:line="360" w:lineRule="auto"/>
        <w:jc w:val="both"/>
        <w:rPr>
          <w:rFonts w:ascii="Times New Roman" w:eastAsia="Times New Roman" w:hAnsi="Times New Roman" w:cs="Times New Roman"/>
          <w:b/>
          <w:smallCaps/>
          <w:sz w:val="24"/>
          <w:szCs w:val="24"/>
        </w:rPr>
      </w:pPr>
    </w:p>
    <w:p w14:paraId="00000018" w14:textId="77777777" w:rsidR="00632785" w:rsidRDefault="00632785">
      <w:pPr>
        <w:tabs>
          <w:tab w:val="left" w:pos="720"/>
        </w:tabs>
        <w:spacing w:line="360" w:lineRule="auto"/>
        <w:jc w:val="both"/>
        <w:rPr>
          <w:rFonts w:ascii="Times New Roman" w:eastAsia="Times New Roman" w:hAnsi="Times New Roman" w:cs="Times New Roman"/>
          <w:b/>
          <w:smallCaps/>
          <w:sz w:val="24"/>
          <w:szCs w:val="24"/>
        </w:rPr>
      </w:pPr>
    </w:p>
    <w:p w14:paraId="00000019" w14:textId="77777777" w:rsidR="00632785" w:rsidRDefault="00632785">
      <w:pPr>
        <w:tabs>
          <w:tab w:val="left" w:pos="720"/>
        </w:tabs>
        <w:spacing w:line="360" w:lineRule="auto"/>
        <w:jc w:val="both"/>
        <w:rPr>
          <w:rFonts w:ascii="Times New Roman" w:eastAsia="Times New Roman" w:hAnsi="Times New Roman" w:cs="Times New Roman"/>
          <w:b/>
          <w:smallCaps/>
          <w:sz w:val="24"/>
          <w:szCs w:val="24"/>
        </w:rPr>
      </w:pPr>
    </w:p>
    <w:p w14:paraId="0000001A" w14:textId="77777777" w:rsidR="00632785" w:rsidRDefault="00632785">
      <w:pPr>
        <w:tabs>
          <w:tab w:val="left" w:pos="720"/>
        </w:tabs>
        <w:spacing w:line="360" w:lineRule="auto"/>
        <w:jc w:val="both"/>
        <w:rPr>
          <w:rFonts w:ascii="Times New Roman" w:eastAsia="Times New Roman" w:hAnsi="Times New Roman" w:cs="Times New Roman"/>
          <w:b/>
          <w:smallCaps/>
          <w:sz w:val="24"/>
          <w:szCs w:val="24"/>
        </w:rPr>
      </w:pPr>
    </w:p>
    <w:p w14:paraId="0000001B" w14:textId="77777777" w:rsidR="00632785" w:rsidRDefault="00632785">
      <w:pPr>
        <w:tabs>
          <w:tab w:val="left" w:pos="720"/>
        </w:tabs>
        <w:spacing w:line="360" w:lineRule="auto"/>
        <w:jc w:val="both"/>
        <w:rPr>
          <w:rFonts w:ascii="Times New Roman" w:eastAsia="Times New Roman" w:hAnsi="Times New Roman" w:cs="Times New Roman"/>
          <w:b/>
          <w:smallCaps/>
          <w:sz w:val="24"/>
          <w:szCs w:val="24"/>
        </w:rPr>
      </w:pPr>
    </w:p>
    <w:p w14:paraId="0000001C" w14:textId="4B48E430" w:rsidR="00632785" w:rsidRDefault="00666FBD">
      <w:pPr>
        <w:widowControl w:val="0"/>
        <w:pBdr>
          <w:top w:val="nil"/>
          <w:left w:val="nil"/>
          <w:bottom w:val="nil"/>
          <w:right w:val="nil"/>
          <w:between w:val="nil"/>
        </w:pBdr>
        <w:tabs>
          <w:tab w:val="left" w:pos="72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Parengė VšĮ Šiuolaikinių didaktikų </w:t>
      </w:r>
      <w:r w:rsidR="009D7AAB">
        <w:rPr>
          <w:rFonts w:ascii="Times New Roman" w:eastAsia="Times New Roman" w:hAnsi="Times New Roman" w:cs="Times New Roman"/>
          <w:sz w:val="24"/>
          <w:szCs w:val="24"/>
        </w:rPr>
        <w:t>centro</w:t>
      </w:r>
    </w:p>
    <w:p w14:paraId="0000001D" w14:textId="75B57FC3" w:rsidR="00632785" w:rsidRDefault="00666FBD">
      <w:pPr>
        <w:widowControl w:val="0"/>
        <w:pBdr>
          <w:top w:val="nil"/>
          <w:left w:val="nil"/>
          <w:bottom w:val="nil"/>
          <w:right w:val="nil"/>
          <w:between w:val="nil"/>
        </w:pBdr>
        <w:tabs>
          <w:tab w:val="left" w:pos="72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ir VšĮ Mokyklų tobulinimo centr</w:t>
      </w:r>
      <w:r w:rsidR="009D7AAB">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ekspertų grupė </w:t>
      </w:r>
    </w:p>
    <w:p w14:paraId="0000001E" w14:textId="77777777" w:rsidR="00632785" w:rsidRDefault="00632785">
      <w:pPr>
        <w:tabs>
          <w:tab w:val="left" w:pos="720"/>
        </w:tabs>
        <w:jc w:val="right"/>
        <w:rPr>
          <w:rFonts w:ascii="Times New Roman" w:eastAsia="Times New Roman" w:hAnsi="Times New Roman" w:cs="Times New Roman"/>
          <w:sz w:val="24"/>
          <w:szCs w:val="24"/>
        </w:rPr>
      </w:pPr>
    </w:p>
    <w:p w14:paraId="0000001F" w14:textId="77777777" w:rsidR="00632785" w:rsidRDefault="00632785">
      <w:pPr>
        <w:tabs>
          <w:tab w:val="left" w:pos="720"/>
        </w:tabs>
        <w:jc w:val="both"/>
        <w:rPr>
          <w:rFonts w:ascii="Times New Roman" w:eastAsia="Times New Roman" w:hAnsi="Times New Roman" w:cs="Times New Roman"/>
          <w:sz w:val="24"/>
          <w:szCs w:val="24"/>
        </w:rPr>
      </w:pPr>
    </w:p>
    <w:p w14:paraId="00000020" w14:textId="77777777" w:rsidR="00632785" w:rsidRDefault="00632785">
      <w:pPr>
        <w:tabs>
          <w:tab w:val="left" w:pos="720"/>
        </w:tabs>
        <w:jc w:val="both"/>
        <w:rPr>
          <w:rFonts w:ascii="Times New Roman" w:eastAsia="Times New Roman" w:hAnsi="Times New Roman" w:cs="Times New Roman"/>
          <w:sz w:val="24"/>
          <w:szCs w:val="24"/>
        </w:rPr>
      </w:pPr>
    </w:p>
    <w:p w14:paraId="00000021" w14:textId="77777777" w:rsidR="00632785" w:rsidRDefault="00632785">
      <w:pPr>
        <w:tabs>
          <w:tab w:val="left" w:pos="720"/>
        </w:tabs>
        <w:jc w:val="both"/>
        <w:rPr>
          <w:rFonts w:ascii="Times New Roman" w:eastAsia="Times New Roman" w:hAnsi="Times New Roman" w:cs="Times New Roman"/>
          <w:sz w:val="24"/>
          <w:szCs w:val="24"/>
        </w:rPr>
      </w:pPr>
    </w:p>
    <w:p w14:paraId="00000022" w14:textId="77777777" w:rsidR="00632785" w:rsidRDefault="00632785">
      <w:pPr>
        <w:tabs>
          <w:tab w:val="left" w:pos="720"/>
        </w:tabs>
        <w:jc w:val="both"/>
        <w:rPr>
          <w:rFonts w:ascii="Times New Roman" w:eastAsia="Times New Roman" w:hAnsi="Times New Roman" w:cs="Times New Roman"/>
          <w:sz w:val="24"/>
          <w:szCs w:val="24"/>
        </w:rPr>
      </w:pPr>
    </w:p>
    <w:p w14:paraId="00000023" w14:textId="77777777" w:rsidR="00632785" w:rsidRDefault="00632785">
      <w:pPr>
        <w:tabs>
          <w:tab w:val="left" w:pos="720"/>
        </w:tabs>
        <w:jc w:val="both"/>
        <w:rPr>
          <w:rFonts w:ascii="Times New Roman" w:eastAsia="Times New Roman" w:hAnsi="Times New Roman" w:cs="Times New Roman"/>
          <w:sz w:val="24"/>
          <w:szCs w:val="24"/>
        </w:rPr>
      </w:pPr>
    </w:p>
    <w:p w14:paraId="00000024" w14:textId="77777777" w:rsidR="00632785" w:rsidRDefault="00632785">
      <w:pPr>
        <w:tabs>
          <w:tab w:val="left" w:pos="720"/>
        </w:tabs>
        <w:jc w:val="both"/>
        <w:rPr>
          <w:rFonts w:ascii="Times New Roman" w:eastAsia="Times New Roman" w:hAnsi="Times New Roman" w:cs="Times New Roman"/>
          <w:sz w:val="24"/>
          <w:szCs w:val="24"/>
        </w:rPr>
      </w:pPr>
    </w:p>
    <w:p w14:paraId="00000025" w14:textId="77777777" w:rsidR="00632785" w:rsidRDefault="00666FBD">
      <w:pPr>
        <w:tabs>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m. </w:t>
      </w:r>
    </w:p>
    <w:p w14:paraId="00000026" w14:textId="77777777" w:rsidR="00632785" w:rsidRDefault="00666FBD">
      <w:pPr>
        <w:tabs>
          <w:tab w:val="left" w:pos="720"/>
        </w:tabs>
        <w:jc w:val="center"/>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Vilnius</w:t>
      </w:r>
    </w:p>
    <w:p w14:paraId="000006EE" w14:textId="77777777" w:rsidR="00632785" w:rsidRDefault="00666FBD">
      <w:pPr>
        <w:pStyle w:val="Antrat1"/>
        <w:jc w:val="center"/>
        <w:rPr>
          <w:rFonts w:ascii="Times New Roman" w:eastAsia="Times New Roman" w:hAnsi="Times New Roman" w:cs="Times New Roman"/>
          <w:b/>
          <w:sz w:val="24"/>
          <w:szCs w:val="24"/>
        </w:rPr>
      </w:pPr>
      <w:bookmarkStart w:id="2" w:name="_heading=h.3znysh7" w:colFirst="0" w:colLast="0"/>
      <w:bookmarkStart w:id="3" w:name="_heading=h.2et92p0" w:colFirst="0" w:colLast="0"/>
      <w:bookmarkStart w:id="4" w:name="_heading=h.tyjcwt" w:colFirst="0" w:colLast="0"/>
      <w:bookmarkStart w:id="5" w:name="_heading=h.ihv636" w:colFirst="0" w:colLast="0"/>
      <w:bookmarkEnd w:id="2"/>
      <w:bookmarkEnd w:id="3"/>
      <w:bookmarkEnd w:id="4"/>
      <w:bookmarkEnd w:id="5"/>
      <w:r>
        <w:rPr>
          <w:rFonts w:ascii="Times New Roman" w:eastAsia="Times New Roman" w:hAnsi="Times New Roman" w:cs="Times New Roman"/>
          <w:b/>
          <w:sz w:val="24"/>
          <w:szCs w:val="24"/>
        </w:rPr>
        <w:lastRenderedPageBreak/>
        <w:t>PRAKTINĖ DALIS</w:t>
      </w:r>
    </w:p>
    <w:p w14:paraId="000006EF" w14:textId="77777777" w:rsidR="00632785" w:rsidRDefault="00666FBD">
      <w:pPr>
        <w:pStyle w:val="Antrat1"/>
        <w:jc w:val="center"/>
        <w:rPr>
          <w:rFonts w:ascii="Times New Roman" w:eastAsia="Times New Roman" w:hAnsi="Times New Roman" w:cs="Times New Roman"/>
          <w:b/>
          <w:sz w:val="24"/>
          <w:szCs w:val="24"/>
        </w:rPr>
      </w:pPr>
      <w:bookmarkStart w:id="6" w:name="_heading=h.1hmsyys" w:colFirst="0" w:colLast="0"/>
      <w:bookmarkEnd w:id="6"/>
      <w:r>
        <w:rPr>
          <w:rFonts w:ascii="Times New Roman" w:eastAsia="Times New Roman" w:hAnsi="Times New Roman" w:cs="Times New Roman"/>
          <w:b/>
          <w:sz w:val="24"/>
          <w:szCs w:val="24"/>
        </w:rPr>
        <w:t>PROTOTIPŲ VEIKLŲ PAVYZDŽIAI</w:t>
      </w:r>
    </w:p>
    <w:p w14:paraId="000006F0" w14:textId="77777777" w:rsidR="00632785" w:rsidRDefault="00632785">
      <w:pPr>
        <w:jc w:val="center"/>
        <w:rPr>
          <w:rFonts w:ascii="Times New Roman" w:eastAsia="Times New Roman" w:hAnsi="Times New Roman" w:cs="Times New Roman"/>
          <w:b/>
          <w:sz w:val="24"/>
          <w:szCs w:val="24"/>
        </w:rPr>
      </w:pPr>
    </w:p>
    <w:p w14:paraId="000006F1" w14:textId="77777777" w:rsidR="00632785" w:rsidRDefault="00666FBD">
      <w:pPr>
        <w:pStyle w:val="Antrat2"/>
        <w:jc w:val="center"/>
        <w:rPr>
          <w:rFonts w:ascii="Times New Roman" w:eastAsia="Times New Roman" w:hAnsi="Times New Roman" w:cs="Times New Roman"/>
          <w:b/>
          <w:sz w:val="28"/>
          <w:szCs w:val="28"/>
        </w:rPr>
      </w:pPr>
      <w:bookmarkStart w:id="7" w:name="_heading=h.vx1227" w:colFirst="0" w:colLast="0"/>
      <w:bookmarkEnd w:id="7"/>
      <w:r>
        <w:rPr>
          <w:rFonts w:ascii="Times New Roman" w:eastAsia="Times New Roman" w:hAnsi="Times New Roman" w:cs="Times New Roman"/>
          <w:b/>
          <w:sz w:val="28"/>
          <w:szCs w:val="28"/>
        </w:rPr>
        <w:t>1. Nuotolinio mokymo(</w:t>
      </w:r>
      <w:proofErr w:type="spellStart"/>
      <w:r>
        <w:rPr>
          <w:rFonts w:ascii="Times New Roman" w:eastAsia="Times New Roman" w:hAnsi="Times New Roman" w:cs="Times New Roman"/>
          <w:b/>
          <w:sz w:val="28"/>
          <w:szCs w:val="28"/>
        </w:rPr>
        <w:t>si</w:t>
      </w:r>
      <w:proofErr w:type="spellEnd"/>
      <w:r>
        <w:rPr>
          <w:rFonts w:ascii="Times New Roman" w:eastAsia="Times New Roman" w:hAnsi="Times New Roman" w:cs="Times New Roman"/>
          <w:b/>
          <w:sz w:val="28"/>
          <w:szCs w:val="28"/>
        </w:rPr>
        <w:t>) prototipų veiklų pavyzdžiai</w:t>
      </w:r>
    </w:p>
    <w:p w14:paraId="000006F2" w14:textId="77777777" w:rsidR="00632785" w:rsidRDefault="00632785">
      <w:pPr>
        <w:jc w:val="center"/>
        <w:rPr>
          <w:rFonts w:ascii="Times New Roman" w:eastAsia="Times New Roman" w:hAnsi="Times New Roman" w:cs="Times New Roman"/>
          <w:b/>
        </w:rPr>
      </w:pPr>
    </w:p>
    <w:p w14:paraId="000006F3" w14:textId="77777777" w:rsidR="00632785" w:rsidRDefault="00666FBD">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Modelis I: pradinis ugdymas</w:t>
      </w:r>
    </w:p>
    <w:p w14:paraId="000006F4" w14:textId="77777777" w:rsidR="00632785" w:rsidRDefault="00632785">
      <w:pPr>
        <w:spacing w:line="240" w:lineRule="auto"/>
        <w:jc w:val="center"/>
        <w:rPr>
          <w:rFonts w:ascii="Times New Roman" w:eastAsia="Times New Roman" w:hAnsi="Times New Roman" w:cs="Times New Roman"/>
          <w:b/>
        </w:rPr>
      </w:pPr>
    </w:p>
    <w:p w14:paraId="000006F5" w14:textId="77777777" w:rsidR="00632785" w:rsidRDefault="00666FBD">
      <w:pPr>
        <w:pStyle w:val="Antrat3"/>
      </w:pPr>
      <w:r>
        <w:t>Matematika 1 kl. „Matuojame daiktus“</w:t>
      </w:r>
    </w:p>
    <w:p w14:paraId="000006F6" w14:textId="77777777" w:rsidR="00632785" w:rsidRDefault="00632785">
      <w:pPr>
        <w:tabs>
          <w:tab w:val="left" w:pos="720"/>
        </w:tabs>
        <w:spacing w:line="240" w:lineRule="auto"/>
        <w:rPr>
          <w:rFonts w:ascii="Times New Roman" w:eastAsia="Times New Roman" w:hAnsi="Times New Roman" w:cs="Times New Roman"/>
          <w:b/>
        </w:rPr>
      </w:pPr>
    </w:p>
    <w:p w14:paraId="000006F7"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1 MO</w:t>
      </w:r>
    </w:p>
    <w:p w14:paraId="000006F8"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Bendra informacija</w:t>
      </w:r>
    </w:p>
    <w:tbl>
      <w:tblPr>
        <w:tblStyle w:val="affffffffffffff5"/>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6520"/>
      </w:tblGrid>
      <w:tr w:rsidR="00632785" w14:paraId="11AFEEF2" w14:textId="77777777">
        <w:trPr>
          <w:cantSplit/>
          <w:tblHeader/>
        </w:trPr>
        <w:tc>
          <w:tcPr>
            <w:tcW w:w="3403" w:type="dxa"/>
            <w:shd w:val="clear" w:color="auto" w:fill="F2F2F2"/>
          </w:tcPr>
          <w:p w14:paraId="000006F9"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Ugdymo sritis / dalykas</w:t>
            </w:r>
          </w:p>
        </w:tc>
        <w:tc>
          <w:tcPr>
            <w:tcW w:w="6520" w:type="dxa"/>
          </w:tcPr>
          <w:p w14:paraId="000006FA"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Matematinis, gamtamokslinis ir technologinis ugdymas / Matematika</w:t>
            </w:r>
          </w:p>
        </w:tc>
      </w:tr>
      <w:tr w:rsidR="00632785" w14:paraId="256E7CAD" w14:textId="77777777">
        <w:trPr>
          <w:cantSplit/>
          <w:tblHeader/>
        </w:trPr>
        <w:tc>
          <w:tcPr>
            <w:tcW w:w="3403" w:type="dxa"/>
            <w:shd w:val="clear" w:color="auto" w:fill="F2F2F2"/>
          </w:tcPr>
          <w:p w14:paraId="000006FB"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Klasė </w:t>
            </w:r>
          </w:p>
        </w:tc>
        <w:tc>
          <w:tcPr>
            <w:tcW w:w="6520" w:type="dxa"/>
          </w:tcPr>
          <w:p w14:paraId="000006FC"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32785" w14:paraId="1AB1CC9F" w14:textId="77777777">
        <w:trPr>
          <w:cantSplit/>
          <w:tblHeader/>
        </w:trPr>
        <w:tc>
          <w:tcPr>
            <w:tcW w:w="3403" w:type="dxa"/>
            <w:shd w:val="clear" w:color="auto" w:fill="F2F2F2"/>
          </w:tcPr>
          <w:p w14:paraId="000006FD"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Dalyko turinio tema</w:t>
            </w:r>
          </w:p>
        </w:tc>
        <w:tc>
          <w:tcPr>
            <w:tcW w:w="6520" w:type="dxa"/>
          </w:tcPr>
          <w:p w14:paraId="000006FE"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„Matuojame daiktus“</w:t>
            </w:r>
          </w:p>
        </w:tc>
      </w:tr>
      <w:tr w:rsidR="00632785" w14:paraId="3203A616" w14:textId="77777777">
        <w:trPr>
          <w:cantSplit/>
          <w:tblHeader/>
        </w:trPr>
        <w:tc>
          <w:tcPr>
            <w:tcW w:w="3403" w:type="dxa"/>
            <w:shd w:val="clear" w:color="auto" w:fill="F2F2F2"/>
          </w:tcPr>
          <w:p w14:paraId="000006FF"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Sąsajos </w:t>
            </w:r>
            <w:r w:rsidRPr="00591C7A">
              <w:rPr>
                <w:rFonts w:ascii="Times New Roman" w:eastAsia="Times New Roman" w:hAnsi="Times New Roman" w:cs="Times New Roman"/>
                <w:sz w:val="20"/>
                <w:szCs w:val="20"/>
              </w:rPr>
              <w:t xml:space="preserve">su </w:t>
            </w:r>
            <w:r w:rsidRPr="003A4805">
              <w:rPr>
                <w:rFonts w:ascii="Times New Roman" w:eastAsia="Times New Roman" w:hAnsi="Times New Roman" w:cs="Times New Roman"/>
                <w:sz w:val="20"/>
                <w:szCs w:val="20"/>
              </w:rPr>
              <w:t>BUP</w:t>
            </w:r>
            <w:r>
              <w:rPr>
                <w:rFonts w:ascii="Times New Roman" w:eastAsia="Times New Roman" w:hAnsi="Times New Roman" w:cs="Times New Roman"/>
                <w:sz w:val="20"/>
                <w:szCs w:val="20"/>
              </w:rPr>
              <w:t xml:space="preserve"> mokymosi turiniu</w:t>
            </w:r>
          </w:p>
        </w:tc>
        <w:tc>
          <w:tcPr>
            <w:tcW w:w="6520" w:type="dxa"/>
          </w:tcPr>
          <w:p w14:paraId="00000700" w14:textId="4EF347BC" w:rsidR="00632785" w:rsidRDefault="00666FBD" w:rsidP="009D7AAB">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24.3.1.1. Nagrinėjami ilgio pasireiškimo kasdieniame gyvenime pavyzdžiai. Susipažįstama su ilgio matavimo priemonėmis – liniuote, metru, rulete. Atliekamos įvairios ilgio matavimo, ilgių palyginimo užduotys, matavimo rezultatai užrašomi sveikuoju centimetrų (cm), metrų (m) skaičiumi. Mokomasi be matavimo įrankių įvertinti artimiausios aplinkos daiktų ilgį</w:t>
            </w:r>
          </w:p>
        </w:tc>
      </w:tr>
      <w:tr w:rsidR="00632785" w14:paraId="510767EB" w14:textId="77777777">
        <w:trPr>
          <w:cantSplit/>
          <w:tblHeader/>
        </w:trPr>
        <w:tc>
          <w:tcPr>
            <w:tcW w:w="3403" w:type="dxa"/>
            <w:shd w:val="clear" w:color="auto" w:fill="F2F2F2"/>
          </w:tcPr>
          <w:p w14:paraId="00000701"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Ugdomos kompetencijos</w:t>
            </w:r>
          </w:p>
        </w:tc>
        <w:tc>
          <w:tcPr>
            <w:tcW w:w="6520" w:type="dxa"/>
          </w:tcPr>
          <w:p w14:paraId="00000702" w14:textId="2486D825" w:rsidR="00632785" w:rsidRDefault="00666FBD" w:rsidP="003A4805">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Kūrybiškumo.</w:t>
            </w:r>
            <w:r>
              <w:rPr>
                <w:rFonts w:ascii="Times New Roman" w:eastAsia="Times New Roman" w:hAnsi="Times New Roman" w:cs="Times New Roman"/>
                <w:sz w:val="20"/>
                <w:szCs w:val="20"/>
              </w:rPr>
              <w:t xml:space="preserve"> Atviros, kompleksiškesnės, abstraktesnio pobūdžio užduotys skatina mokinių nestandartinį mąstymą. Atliekant </w:t>
            </w:r>
            <w:r w:rsidR="00893F06">
              <w:rPr>
                <w:rFonts w:ascii="Times New Roman" w:eastAsia="Times New Roman" w:hAnsi="Times New Roman" w:cs="Times New Roman"/>
                <w:sz w:val="20"/>
                <w:szCs w:val="20"/>
              </w:rPr>
              <w:t xml:space="preserve">šias </w:t>
            </w:r>
            <w:r>
              <w:rPr>
                <w:rFonts w:ascii="Times New Roman" w:eastAsia="Times New Roman" w:hAnsi="Times New Roman" w:cs="Times New Roman"/>
                <w:sz w:val="20"/>
                <w:szCs w:val="20"/>
              </w:rPr>
              <w:t xml:space="preserve">užduotis, tenka ilgiau mąstyti, įvertinti daugiau aplinkybių ir sąlygų, generuoti ir apmąstyti daugiau idėjų. Mokiniai turėtų įgyti </w:t>
            </w:r>
            <w:r w:rsidR="003A4805">
              <w:rPr>
                <w:rFonts w:ascii="Times New Roman" w:eastAsia="Times New Roman" w:hAnsi="Times New Roman" w:cs="Times New Roman"/>
                <w:sz w:val="20"/>
                <w:szCs w:val="20"/>
              </w:rPr>
              <w:t xml:space="preserve">savarankiško mąstymo </w:t>
            </w:r>
            <w:r>
              <w:rPr>
                <w:rFonts w:ascii="Times New Roman" w:eastAsia="Times New Roman" w:hAnsi="Times New Roman" w:cs="Times New Roman"/>
                <w:sz w:val="20"/>
                <w:szCs w:val="20"/>
              </w:rPr>
              <w:t>patirties</w:t>
            </w:r>
            <w:r w:rsidR="003A480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kurti savas strategijas ir </w:t>
            </w:r>
            <w:r w:rsidR="009D7AAB">
              <w:rPr>
                <w:rFonts w:ascii="Times New Roman" w:eastAsia="Times New Roman" w:hAnsi="Times New Roman" w:cs="Times New Roman"/>
                <w:sz w:val="20"/>
                <w:szCs w:val="20"/>
              </w:rPr>
              <w:t xml:space="preserve">užduočių atlikimo </w:t>
            </w:r>
            <w:r>
              <w:rPr>
                <w:rFonts w:ascii="Times New Roman" w:eastAsia="Times New Roman" w:hAnsi="Times New Roman" w:cs="Times New Roman"/>
                <w:sz w:val="20"/>
                <w:szCs w:val="20"/>
              </w:rPr>
              <w:t>būdus.</w:t>
            </w:r>
            <w:r>
              <w:rPr>
                <w:rFonts w:ascii="Times New Roman" w:eastAsia="Times New Roman" w:hAnsi="Times New Roman" w:cs="Times New Roman"/>
                <w:b/>
                <w:sz w:val="20"/>
                <w:szCs w:val="20"/>
              </w:rPr>
              <w:t xml:space="preserve"> </w:t>
            </w:r>
          </w:p>
          <w:p w14:paraId="00000703" w14:textId="3AE6F31F" w:rsidR="00632785" w:rsidRDefault="00666FBD" w:rsidP="00C15B3F">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b/>
                <w:sz w:val="20"/>
                <w:szCs w:val="20"/>
              </w:rPr>
              <w:t>Skaitmeninė.</w:t>
            </w:r>
            <w:r>
              <w:rPr>
                <w:rFonts w:ascii="Times New Roman" w:eastAsia="Times New Roman" w:hAnsi="Times New Roman" w:cs="Times New Roman"/>
                <w:sz w:val="20"/>
                <w:szCs w:val="20"/>
              </w:rPr>
              <w:t xml:space="preserve"> Mokiniai, atlikdami įvairias matematines užduotis, spręsdami matematines problemas turėtų tikslingai naudotis skaitmeninėmis priemonėmis</w:t>
            </w:r>
          </w:p>
        </w:tc>
      </w:tr>
      <w:tr w:rsidR="00632785" w14:paraId="242A789E" w14:textId="77777777">
        <w:trPr>
          <w:cantSplit/>
          <w:tblHeader/>
        </w:trPr>
        <w:tc>
          <w:tcPr>
            <w:tcW w:w="3403" w:type="dxa"/>
            <w:shd w:val="clear" w:color="auto" w:fill="F2F2F2"/>
          </w:tcPr>
          <w:p w14:paraId="00000704" w14:textId="1585EFA4"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Dalyko pasiekimų sritis:  </w:t>
            </w:r>
          </w:p>
        </w:tc>
        <w:tc>
          <w:tcPr>
            <w:tcW w:w="6520" w:type="dxa"/>
          </w:tcPr>
          <w:p w14:paraId="00000705" w14:textId="77777777" w:rsidR="00632785" w:rsidRDefault="00666FBD" w:rsidP="00CE0C3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(A1.3). Tinkamai </w:t>
            </w:r>
            <w:r w:rsidRPr="00CE0C34">
              <w:rPr>
                <w:rFonts w:ascii="Times New Roman" w:eastAsia="Times New Roman" w:hAnsi="Times New Roman" w:cs="Times New Roman"/>
                <w:sz w:val="20"/>
                <w:szCs w:val="20"/>
              </w:rPr>
              <w:t>atlieka paprastas</w:t>
            </w:r>
            <w:r>
              <w:rPr>
                <w:rFonts w:ascii="Times New Roman" w:eastAsia="Times New Roman" w:hAnsi="Times New Roman" w:cs="Times New Roman"/>
                <w:sz w:val="20"/>
                <w:szCs w:val="20"/>
              </w:rPr>
              <w:t xml:space="preserve"> 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xml:space="preserve">) turinyje numatytas matematines procedūras, konsultuodamasis paaiškina, kaip jas atlieka. </w:t>
            </w:r>
          </w:p>
          <w:p w14:paraId="00000706" w14:textId="641EB8DD" w:rsidR="00632785" w:rsidRDefault="00666FBD" w:rsidP="009D7AAB">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(B2.3). Atpažįsta ir konsultuodamasis tinkamai vartoja 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turinyje išskirtus matematinius terminus, žymėjimą, objektus, įprastas operacijas</w:t>
            </w:r>
          </w:p>
        </w:tc>
      </w:tr>
      <w:tr w:rsidR="00632785" w14:paraId="0C61FB80" w14:textId="77777777">
        <w:trPr>
          <w:cantSplit/>
          <w:tblHeader/>
        </w:trPr>
        <w:tc>
          <w:tcPr>
            <w:tcW w:w="3403" w:type="dxa"/>
            <w:shd w:val="clear" w:color="auto" w:fill="F2F2F2"/>
          </w:tcPr>
          <w:p w14:paraId="00000707" w14:textId="77777777" w:rsidR="00632785" w:rsidRDefault="00666FBD">
            <w:pPr>
              <w:tabs>
                <w:tab w:val="left" w:pos="720"/>
              </w:tabs>
              <w:ind w:right="-114"/>
              <w:rPr>
                <w:rFonts w:ascii="Times New Roman" w:eastAsia="Times New Roman" w:hAnsi="Times New Roman" w:cs="Times New Roman"/>
                <w:sz w:val="20"/>
                <w:szCs w:val="20"/>
              </w:rPr>
            </w:pPr>
            <w:r>
              <w:rPr>
                <w:rFonts w:ascii="Times New Roman" w:eastAsia="Times New Roman" w:hAnsi="Times New Roman" w:cs="Times New Roman"/>
                <w:sz w:val="20"/>
                <w:szCs w:val="20"/>
              </w:rPr>
              <w:t>Pamokų / valandų skaičius</w:t>
            </w:r>
          </w:p>
        </w:tc>
        <w:tc>
          <w:tcPr>
            <w:tcW w:w="6520" w:type="dxa"/>
          </w:tcPr>
          <w:p w14:paraId="00000708"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Viena (nuotolinė) pamoka</w:t>
            </w:r>
          </w:p>
        </w:tc>
      </w:tr>
      <w:tr w:rsidR="00632785" w14:paraId="25FA1686" w14:textId="77777777">
        <w:trPr>
          <w:cantSplit/>
          <w:tblHeader/>
        </w:trPr>
        <w:tc>
          <w:tcPr>
            <w:tcW w:w="3403" w:type="dxa"/>
            <w:shd w:val="clear" w:color="auto" w:fill="F2F2F2"/>
          </w:tcPr>
          <w:p w14:paraId="00000709"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Uždavinys</w:t>
            </w:r>
          </w:p>
        </w:tc>
        <w:tc>
          <w:tcPr>
            <w:tcW w:w="6520" w:type="dxa"/>
          </w:tcPr>
          <w:p w14:paraId="0000070A" w14:textId="26D8C230" w:rsidR="00632785" w:rsidRDefault="00893F06" w:rsidP="00C15B3F">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666FBD">
              <w:rPr>
                <w:rFonts w:ascii="Times New Roman" w:eastAsia="Times New Roman" w:hAnsi="Times New Roman" w:cs="Times New Roman"/>
                <w:sz w:val="20"/>
                <w:szCs w:val="20"/>
              </w:rPr>
              <w:t xml:space="preserve">atavimo </w:t>
            </w:r>
            <w:r>
              <w:rPr>
                <w:rFonts w:ascii="Times New Roman" w:eastAsia="Times New Roman" w:hAnsi="Times New Roman" w:cs="Times New Roman"/>
                <w:sz w:val="20"/>
                <w:szCs w:val="20"/>
              </w:rPr>
              <w:t xml:space="preserve">priemonėmis </w:t>
            </w:r>
            <w:r w:rsidR="00666FBD">
              <w:rPr>
                <w:rFonts w:ascii="Times New Roman" w:eastAsia="Times New Roman" w:hAnsi="Times New Roman" w:cs="Times New Roman"/>
                <w:sz w:val="20"/>
                <w:szCs w:val="20"/>
              </w:rPr>
              <w:t>išmatuoti artimiausios aplinkos daiktų ilgį</w:t>
            </w:r>
          </w:p>
        </w:tc>
      </w:tr>
      <w:tr w:rsidR="00632785" w14:paraId="063ECEED" w14:textId="77777777">
        <w:trPr>
          <w:cantSplit/>
          <w:tblHeader/>
        </w:trPr>
        <w:tc>
          <w:tcPr>
            <w:tcW w:w="3403" w:type="dxa"/>
            <w:shd w:val="clear" w:color="auto" w:fill="F2F2F2"/>
          </w:tcPr>
          <w:p w14:paraId="0000070B"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tipas (organizavimo būdas)</w:t>
            </w:r>
          </w:p>
        </w:tc>
        <w:tc>
          <w:tcPr>
            <w:tcW w:w="6520" w:type="dxa"/>
            <w:shd w:val="clear" w:color="auto" w:fill="auto"/>
          </w:tcPr>
          <w:p w14:paraId="0000070C"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Nuotolinis</w:t>
            </w:r>
          </w:p>
        </w:tc>
      </w:tr>
      <w:tr w:rsidR="00632785" w14:paraId="32950F13" w14:textId="77777777">
        <w:trPr>
          <w:cantSplit/>
          <w:tblHeader/>
        </w:trPr>
        <w:tc>
          <w:tcPr>
            <w:tcW w:w="3403" w:type="dxa"/>
            <w:shd w:val="clear" w:color="auto" w:fill="F2F2F2"/>
          </w:tcPr>
          <w:p w14:paraId="0000070D"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paramos lygmuo</w:t>
            </w:r>
          </w:p>
        </w:tc>
        <w:tc>
          <w:tcPr>
            <w:tcW w:w="6520" w:type="dxa"/>
            <w:shd w:val="clear" w:color="auto" w:fill="auto"/>
          </w:tcPr>
          <w:p w14:paraId="0000070E"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Aukštas </w:t>
            </w:r>
          </w:p>
        </w:tc>
      </w:tr>
      <w:tr w:rsidR="00632785" w14:paraId="1B700F7D" w14:textId="77777777">
        <w:trPr>
          <w:cantSplit/>
          <w:tblHeader/>
        </w:trPr>
        <w:tc>
          <w:tcPr>
            <w:tcW w:w="3403" w:type="dxa"/>
            <w:shd w:val="clear" w:color="auto" w:fill="F2F2F2"/>
          </w:tcPr>
          <w:p w14:paraId="0000070F"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Lankstumo lygmuo</w:t>
            </w:r>
          </w:p>
        </w:tc>
        <w:tc>
          <w:tcPr>
            <w:tcW w:w="6520" w:type="dxa"/>
            <w:shd w:val="clear" w:color="auto" w:fill="auto"/>
          </w:tcPr>
          <w:p w14:paraId="00000710" w14:textId="649E71CB" w:rsidR="00632785" w:rsidRDefault="00893F0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Aukštas </w:t>
            </w:r>
          </w:p>
        </w:tc>
      </w:tr>
      <w:tr w:rsidR="00632785" w14:paraId="350F021B" w14:textId="77777777">
        <w:trPr>
          <w:cantSplit/>
          <w:tblHeader/>
        </w:trPr>
        <w:tc>
          <w:tcPr>
            <w:tcW w:w="3403" w:type="dxa"/>
            <w:shd w:val="clear" w:color="auto" w:fill="F2F2F2"/>
          </w:tcPr>
          <w:p w14:paraId="00000711"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Interaktyvumo lygmuo</w:t>
            </w:r>
          </w:p>
        </w:tc>
        <w:tc>
          <w:tcPr>
            <w:tcW w:w="6520" w:type="dxa"/>
            <w:shd w:val="clear" w:color="auto" w:fill="auto"/>
          </w:tcPr>
          <w:p w14:paraId="00000712"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Vidutinis </w:t>
            </w:r>
          </w:p>
        </w:tc>
      </w:tr>
      <w:tr w:rsidR="00632785" w14:paraId="1BD09B87" w14:textId="77777777">
        <w:trPr>
          <w:cantSplit/>
          <w:tblHeader/>
        </w:trPr>
        <w:tc>
          <w:tcPr>
            <w:tcW w:w="3403" w:type="dxa"/>
            <w:shd w:val="clear" w:color="auto" w:fill="F2F2F2"/>
          </w:tcPr>
          <w:p w14:paraId="00000713"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Technologijų naudojimo lygmuo</w:t>
            </w:r>
          </w:p>
        </w:tc>
        <w:tc>
          <w:tcPr>
            <w:tcW w:w="6520" w:type="dxa"/>
            <w:shd w:val="clear" w:color="auto" w:fill="auto"/>
          </w:tcPr>
          <w:p w14:paraId="00000714"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Minimalus</w:t>
            </w:r>
          </w:p>
          <w:p w14:paraId="00000715"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SAMR: pakeitimas</w:t>
            </w:r>
          </w:p>
        </w:tc>
      </w:tr>
      <w:tr w:rsidR="00632785" w14:paraId="2CEB5C17" w14:textId="77777777">
        <w:trPr>
          <w:cantSplit/>
          <w:tblHeader/>
        </w:trPr>
        <w:tc>
          <w:tcPr>
            <w:tcW w:w="3403" w:type="dxa"/>
            <w:shd w:val="clear" w:color="auto" w:fill="F2F2F2"/>
          </w:tcPr>
          <w:p w14:paraId="00000716"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aplinkos lygiai</w:t>
            </w:r>
          </w:p>
        </w:tc>
        <w:tc>
          <w:tcPr>
            <w:tcW w:w="6520" w:type="dxa"/>
          </w:tcPr>
          <w:p w14:paraId="00000717"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Individualus mokymasis / mokymasis bendradarbiaujant</w:t>
            </w:r>
          </w:p>
        </w:tc>
      </w:tr>
      <w:tr w:rsidR="00632785" w14:paraId="5C38B439" w14:textId="77777777">
        <w:trPr>
          <w:cantSplit/>
          <w:tblHeader/>
        </w:trPr>
        <w:tc>
          <w:tcPr>
            <w:tcW w:w="3403" w:type="dxa"/>
            <w:shd w:val="clear" w:color="auto" w:fill="F2F2F2"/>
          </w:tcPr>
          <w:p w14:paraId="00000718" w14:textId="09A6E3AF" w:rsidR="00632785" w:rsidRDefault="00666FBD" w:rsidP="00C15B3F">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Technologinis</w:t>
            </w:r>
            <w:r w:rsidR="00893F0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pedagoginis būdas</w:t>
            </w:r>
          </w:p>
        </w:tc>
        <w:tc>
          <w:tcPr>
            <w:tcW w:w="6520" w:type="dxa"/>
          </w:tcPr>
          <w:p w14:paraId="00000719" w14:textId="040242ED" w:rsidR="00632785" w:rsidRDefault="00666FBD" w:rsidP="009D7AAB">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Sinchroninis. Praktinis mokymasis (mokymasis žaid</w:t>
            </w:r>
            <w:r w:rsidR="009D7AAB">
              <w:rPr>
                <w:rFonts w:ascii="Times New Roman" w:eastAsia="Times New Roman" w:hAnsi="Times New Roman" w:cs="Times New Roman"/>
                <w:sz w:val="20"/>
                <w:szCs w:val="20"/>
              </w:rPr>
              <w:t>žiant</w:t>
            </w:r>
            <w:r w:rsidR="003A480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tc>
      </w:tr>
    </w:tbl>
    <w:p w14:paraId="0000071A" w14:textId="77777777" w:rsidR="00632785" w:rsidRDefault="00632785">
      <w:pPr>
        <w:tabs>
          <w:tab w:val="left" w:pos="720"/>
        </w:tabs>
        <w:spacing w:line="240" w:lineRule="auto"/>
        <w:rPr>
          <w:rFonts w:ascii="Times New Roman" w:eastAsia="Times New Roman" w:hAnsi="Times New Roman" w:cs="Times New Roman"/>
        </w:rPr>
      </w:pPr>
    </w:p>
    <w:p w14:paraId="00000723"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1 MO</w:t>
      </w:r>
    </w:p>
    <w:p w14:paraId="00000724" w14:textId="303FBDDF"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 xml:space="preserve">Parengiamasis etapas: prieš </w:t>
      </w:r>
      <w:r w:rsidR="00973EBA">
        <w:rPr>
          <w:rFonts w:ascii="Times New Roman" w:eastAsia="Times New Roman" w:hAnsi="Times New Roman" w:cs="Times New Roman"/>
          <w:b/>
        </w:rPr>
        <w:t xml:space="preserve">pradedant </w:t>
      </w:r>
      <w:r>
        <w:rPr>
          <w:rFonts w:ascii="Times New Roman" w:eastAsia="Times New Roman" w:hAnsi="Times New Roman" w:cs="Times New Roman"/>
          <w:b/>
        </w:rPr>
        <w:t>moky</w:t>
      </w:r>
      <w:r w:rsidR="00973EBA">
        <w:rPr>
          <w:rFonts w:ascii="Times New Roman" w:eastAsia="Times New Roman" w:hAnsi="Times New Roman" w:cs="Times New Roman"/>
          <w:b/>
        </w:rPr>
        <w:t>ti</w:t>
      </w:r>
      <w:r>
        <w:rPr>
          <w:rFonts w:ascii="Times New Roman" w:eastAsia="Times New Roman" w:hAnsi="Times New Roman" w:cs="Times New Roman"/>
          <w:b/>
        </w:rPr>
        <w:t>(s)</w:t>
      </w:r>
    </w:p>
    <w:p w14:paraId="00000725" w14:textId="77777777" w:rsidR="00632785" w:rsidRDefault="00632785">
      <w:pPr>
        <w:tabs>
          <w:tab w:val="left" w:pos="720"/>
        </w:tabs>
        <w:spacing w:line="240" w:lineRule="auto"/>
        <w:rPr>
          <w:rFonts w:ascii="Times New Roman" w:eastAsia="Times New Roman" w:hAnsi="Times New Roman" w:cs="Times New Roman"/>
          <w:b/>
        </w:rPr>
      </w:pPr>
    </w:p>
    <w:tbl>
      <w:tblPr>
        <w:tblStyle w:val="affffffffffffff6"/>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7"/>
        <w:gridCol w:w="6506"/>
      </w:tblGrid>
      <w:tr w:rsidR="00632785" w14:paraId="750314B5" w14:textId="77777777">
        <w:trPr>
          <w:cantSplit/>
          <w:tblHeader/>
        </w:trPr>
        <w:tc>
          <w:tcPr>
            <w:tcW w:w="3417" w:type="dxa"/>
            <w:shd w:val="clear" w:color="auto" w:fill="F2F2F2"/>
          </w:tcPr>
          <w:p w14:paraId="00000726"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Klasės / mokinių mokymosi analizė: ką mokiniai turi žinoti / gebėti / mokėti?</w:t>
            </w:r>
          </w:p>
        </w:tc>
        <w:tc>
          <w:tcPr>
            <w:tcW w:w="6506" w:type="dxa"/>
          </w:tcPr>
          <w:p w14:paraId="00000727"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moka prisijungti prie nuotolinėms pamokoms naudojamos paskyros, pvz., „</w:t>
            </w:r>
            <w:proofErr w:type="spellStart"/>
            <w:r>
              <w:rPr>
                <w:rFonts w:ascii="Times New Roman" w:eastAsia="Times New Roman" w:hAnsi="Times New Roman" w:cs="Times New Roman"/>
                <w:sz w:val="20"/>
                <w:szCs w:val="20"/>
              </w:rPr>
              <w:t>Zoom</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Clasroom</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Teams</w:t>
            </w:r>
            <w:proofErr w:type="spellEnd"/>
            <w:r>
              <w:rPr>
                <w:rFonts w:ascii="Times New Roman" w:eastAsia="Times New Roman" w:hAnsi="Times New Roman" w:cs="Times New Roman"/>
                <w:sz w:val="20"/>
                <w:szCs w:val="20"/>
              </w:rPr>
              <w:t>“ ar kt.</w:t>
            </w:r>
          </w:p>
          <w:p w14:paraId="00000728" w14:textId="591CCC42" w:rsidR="00632785" w:rsidRDefault="00993530" w:rsidP="009D7AAB">
            <w:pPr>
              <w:tabs>
                <w:tab w:val="left" w:pos="720"/>
              </w:tabs>
              <w:rPr>
                <w:rFonts w:ascii="Times New Roman" w:eastAsia="Times New Roman" w:hAnsi="Times New Roman" w:cs="Times New Roman"/>
                <w:sz w:val="20"/>
                <w:szCs w:val="20"/>
              </w:rPr>
            </w:pPr>
            <w:sdt>
              <w:sdtPr>
                <w:tag w:val="goog_rdk_0"/>
                <w:id w:val="-392657886"/>
              </w:sdtPr>
              <w:sdtEndPr/>
              <w:sdtContent/>
            </w:sdt>
            <w:sdt>
              <w:sdtPr>
                <w:tag w:val="goog_rdk_1"/>
                <w:id w:val="2078940044"/>
              </w:sdtPr>
              <w:sdtEndPr/>
              <w:sdtContent/>
            </w:sdt>
            <w:r w:rsidR="00666FBD">
              <w:rPr>
                <w:rFonts w:ascii="Times New Roman" w:eastAsia="Times New Roman" w:hAnsi="Times New Roman" w:cs="Times New Roman"/>
                <w:sz w:val="20"/>
                <w:szCs w:val="20"/>
              </w:rPr>
              <w:t>Savarankiško darbo įgūdžiai</w:t>
            </w:r>
            <w:r w:rsidR="009D7AAB">
              <w:rPr>
                <w:rFonts w:ascii="Times New Roman" w:eastAsia="Times New Roman" w:hAnsi="Times New Roman" w:cs="Times New Roman"/>
                <w:sz w:val="20"/>
                <w:szCs w:val="20"/>
              </w:rPr>
              <w:t>:</w:t>
            </w:r>
            <w:r w:rsidR="00666FBD">
              <w:rPr>
                <w:rFonts w:ascii="Times New Roman" w:eastAsia="Times New Roman" w:hAnsi="Times New Roman" w:cs="Times New Roman"/>
                <w:sz w:val="20"/>
                <w:szCs w:val="20"/>
              </w:rPr>
              <w:t xml:space="preserve"> mokiniai geba patys pasiruošti </w:t>
            </w:r>
            <w:r w:rsidR="009D7AAB">
              <w:rPr>
                <w:rFonts w:ascii="Times New Roman" w:eastAsia="Times New Roman" w:hAnsi="Times New Roman" w:cs="Times New Roman"/>
                <w:sz w:val="20"/>
                <w:szCs w:val="20"/>
              </w:rPr>
              <w:t xml:space="preserve">pamokai </w:t>
            </w:r>
            <w:r w:rsidR="00666FBD">
              <w:rPr>
                <w:rFonts w:ascii="Times New Roman" w:eastAsia="Times New Roman" w:hAnsi="Times New Roman" w:cs="Times New Roman"/>
                <w:sz w:val="20"/>
                <w:szCs w:val="20"/>
              </w:rPr>
              <w:t>reikiamas priemones, tikslingai jas naudoti, atidžiai išklausyti užduotį ir ją atlikti</w:t>
            </w:r>
          </w:p>
        </w:tc>
      </w:tr>
      <w:tr w:rsidR="00632785" w14:paraId="123E5DBE" w14:textId="77777777">
        <w:trPr>
          <w:cantSplit/>
          <w:tblHeader/>
        </w:trPr>
        <w:tc>
          <w:tcPr>
            <w:tcW w:w="3417" w:type="dxa"/>
            <w:shd w:val="clear" w:color="auto" w:fill="F2F2F2"/>
          </w:tcPr>
          <w:p w14:paraId="00000729"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Pritaikymas specialiųjų poreikių turintiems mokiniams</w:t>
            </w:r>
          </w:p>
        </w:tc>
        <w:tc>
          <w:tcPr>
            <w:tcW w:w="6506" w:type="dxa"/>
          </w:tcPr>
          <w:p w14:paraId="0000072A"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Atsižvelgdamas į SUP mokinių poreikius, mokytojas paskatina, struktūruoja ir motyvuoja mokinius. Teikia individualias konsultacijas nuotoliniu būdu.</w:t>
            </w:r>
          </w:p>
          <w:p w14:paraId="0000072B" w14:textId="40D4DC5D"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Pritaiko užduotį mokinių gebėjimams. Pavyzdžiui, papildomai parodo vaizdo įrašą </w:t>
            </w:r>
            <w:hyperlink r:id="rId13">
              <w:r>
                <w:rPr>
                  <w:rFonts w:ascii="Times New Roman" w:eastAsia="Times New Roman" w:hAnsi="Times New Roman" w:cs="Times New Roman"/>
                  <w:sz w:val="20"/>
                  <w:szCs w:val="20"/>
                </w:rPr>
                <w:t>„</w:t>
              </w:r>
            </w:hyperlink>
            <w:hyperlink r:id="rId14">
              <w:r w:rsidRPr="003A4805">
                <w:rPr>
                  <w:rFonts w:ascii="Times New Roman" w:eastAsia="Times New Roman" w:hAnsi="Times New Roman" w:cs="Times New Roman"/>
                  <w:sz w:val="20"/>
                  <w:szCs w:val="20"/>
                </w:rPr>
                <w:t>Ilgio ir pločio matavimas: metrai ir centimetrai</w:t>
              </w:r>
              <w:r>
                <w:rPr>
                  <w:rFonts w:ascii="Times New Roman" w:eastAsia="Times New Roman" w:hAnsi="Times New Roman" w:cs="Times New Roman"/>
                </w:rPr>
                <w:t>“</w:t>
              </w:r>
            </w:hyperlink>
            <w:r>
              <w:rPr>
                <w:rFonts w:ascii="Times New Roman" w:eastAsia="Times New Roman" w:hAnsi="Times New Roman" w:cs="Times New Roman"/>
                <w:sz w:val="20"/>
                <w:szCs w:val="20"/>
              </w:rPr>
              <w:t>(žiūrėti nuo 3,33 min iki pabaigos), aptaria ir dar kartą pakartoja matavimo žingsnius.</w:t>
            </w:r>
          </w:p>
          <w:p w14:paraId="0000072C" w14:textId="6D01FA4F"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Pasiūlo naudotis matavimo žingsnių kortele (priedas </w:t>
            </w:r>
            <w:r>
              <w:rPr>
                <w:rFonts w:ascii="Times New Roman" w:eastAsia="Times New Roman" w:hAnsi="Times New Roman" w:cs="Times New Roman"/>
                <w:i/>
                <w:sz w:val="20"/>
                <w:szCs w:val="20"/>
              </w:rPr>
              <w:t>Užduoties pavyzdys</w:t>
            </w:r>
            <w:r>
              <w:rPr>
                <w:rFonts w:ascii="Times New Roman" w:eastAsia="Times New Roman" w:hAnsi="Times New Roman" w:cs="Times New Roman"/>
                <w:sz w:val="20"/>
                <w:szCs w:val="20"/>
              </w:rPr>
              <w:t xml:space="preserve">). </w:t>
            </w:r>
            <w:r w:rsidR="00A6677C">
              <w:rPr>
                <w:rFonts w:ascii="Times New Roman" w:eastAsia="Times New Roman" w:hAnsi="Times New Roman" w:cs="Times New Roman"/>
                <w:sz w:val="20"/>
                <w:szCs w:val="20"/>
              </w:rPr>
              <w:t>Daugiau</w:t>
            </w:r>
            <w:r>
              <w:rPr>
                <w:rFonts w:ascii="Times New Roman" w:eastAsia="Times New Roman" w:hAnsi="Times New Roman" w:cs="Times New Roman"/>
                <w:sz w:val="20"/>
                <w:szCs w:val="20"/>
              </w:rPr>
              <w:t xml:space="preserve"> </w:t>
            </w:r>
            <w:r w:rsidR="00A6677C">
              <w:rPr>
                <w:rFonts w:ascii="Times New Roman" w:eastAsia="Times New Roman" w:hAnsi="Times New Roman" w:cs="Times New Roman"/>
                <w:sz w:val="20"/>
                <w:szCs w:val="20"/>
              </w:rPr>
              <w:t xml:space="preserve">laiko skiria užduotims atlikti </w:t>
            </w:r>
            <w:r>
              <w:rPr>
                <w:rFonts w:ascii="Times New Roman" w:eastAsia="Times New Roman" w:hAnsi="Times New Roman" w:cs="Times New Roman"/>
                <w:sz w:val="20"/>
                <w:szCs w:val="20"/>
              </w:rPr>
              <w:t xml:space="preserve">individualiai </w:t>
            </w:r>
            <w:r w:rsidR="00A6677C">
              <w:rPr>
                <w:rFonts w:ascii="Times New Roman" w:eastAsia="Times New Roman" w:hAnsi="Times New Roman" w:cs="Times New Roman"/>
                <w:sz w:val="20"/>
                <w:szCs w:val="20"/>
              </w:rPr>
              <w:t>konsultuodamas</w:t>
            </w:r>
            <w:r>
              <w:rPr>
                <w:rFonts w:ascii="Times New Roman" w:eastAsia="Times New Roman" w:hAnsi="Times New Roman" w:cs="Times New Roman"/>
                <w:sz w:val="20"/>
                <w:szCs w:val="20"/>
              </w:rPr>
              <w:t>.</w:t>
            </w:r>
          </w:p>
          <w:p w14:paraId="0000072D" w14:textId="2A9639A7" w:rsidR="00632785" w:rsidRDefault="00666FBD" w:rsidP="00A6677C">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Kontaktuoja su mokiniais susitik</w:t>
            </w:r>
            <w:r w:rsidR="00A6677C">
              <w:rPr>
                <w:rFonts w:ascii="Times New Roman" w:eastAsia="Times New Roman" w:hAnsi="Times New Roman" w:cs="Times New Roman"/>
                <w:sz w:val="20"/>
                <w:szCs w:val="20"/>
              </w:rPr>
              <w:t>damas</w:t>
            </w:r>
            <w:r>
              <w:rPr>
                <w:rFonts w:ascii="Times New Roman" w:eastAsia="Times New Roman" w:hAnsi="Times New Roman" w:cs="Times New Roman"/>
                <w:sz w:val="20"/>
                <w:szCs w:val="20"/>
              </w:rPr>
              <w:t xml:space="preserve"> virtualioje erdvėje, taip suteikia reikiamą pagalbą ir atsako į </w:t>
            </w:r>
            <w:r w:rsidR="00A6677C">
              <w:rPr>
                <w:rFonts w:ascii="Times New Roman" w:eastAsia="Times New Roman" w:hAnsi="Times New Roman" w:cs="Times New Roman"/>
                <w:sz w:val="20"/>
                <w:szCs w:val="20"/>
              </w:rPr>
              <w:t xml:space="preserve">kilusius </w:t>
            </w:r>
            <w:r>
              <w:rPr>
                <w:rFonts w:ascii="Times New Roman" w:eastAsia="Times New Roman" w:hAnsi="Times New Roman" w:cs="Times New Roman"/>
                <w:sz w:val="20"/>
                <w:szCs w:val="20"/>
              </w:rPr>
              <w:t>klausimus</w:t>
            </w:r>
          </w:p>
        </w:tc>
      </w:tr>
      <w:tr w:rsidR="00632785" w14:paraId="7D9EEA68" w14:textId="77777777">
        <w:trPr>
          <w:cantSplit/>
          <w:tblHeader/>
        </w:trPr>
        <w:tc>
          <w:tcPr>
            <w:tcW w:w="3417" w:type="dxa"/>
            <w:shd w:val="clear" w:color="auto" w:fill="F2F2F2"/>
          </w:tcPr>
          <w:p w14:paraId="0000072E" w14:textId="602E90DC" w:rsidR="00632785" w:rsidRDefault="00666FBD" w:rsidP="00A6677C">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Mokymosi aplinka: kaip tinkamai </w:t>
            </w:r>
            <w:r w:rsidR="00A6677C">
              <w:rPr>
                <w:rFonts w:ascii="Times New Roman" w:eastAsia="Times New Roman" w:hAnsi="Times New Roman" w:cs="Times New Roman"/>
                <w:sz w:val="20"/>
                <w:szCs w:val="20"/>
              </w:rPr>
              <w:t xml:space="preserve">paruošti </w:t>
            </w:r>
            <w:r>
              <w:rPr>
                <w:rFonts w:ascii="Times New Roman" w:eastAsia="Times New Roman" w:hAnsi="Times New Roman" w:cs="Times New Roman"/>
                <w:sz w:val="20"/>
                <w:szCs w:val="20"/>
              </w:rPr>
              <w:t>mokymosi aplinką? Kokie būtini ir pageidautini aplinkos aspektai?</w:t>
            </w:r>
          </w:p>
        </w:tc>
        <w:tc>
          <w:tcPr>
            <w:tcW w:w="6506" w:type="dxa"/>
          </w:tcPr>
          <w:p w14:paraId="0000072F" w14:textId="757835EA" w:rsidR="00632785" w:rsidRDefault="00666FBD">
            <w:pPr>
              <w:tabs>
                <w:tab w:val="left" w:pos="72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Būtini </w:t>
            </w:r>
          </w:p>
          <w:p w14:paraId="00000730" w14:textId="218E4AA5" w:rsidR="00632785" w:rsidRDefault="00666FBD" w:rsidP="003A480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Nuotolinei pamokai mokinys namuose </w:t>
            </w:r>
            <w:r w:rsidR="00A6677C">
              <w:rPr>
                <w:rFonts w:ascii="Times New Roman" w:eastAsia="Times New Roman" w:hAnsi="Times New Roman" w:cs="Times New Roman"/>
                <w:sz w:val="20"/>
                <w:szCs w:val="20"/>
              </w:rPr>
              <w:t xml:space="preserve">turi jam </w:t>
            </w:r>
            <w:r>
              <w:rPr>
                <w:rFonts w:ascii="Times New Roman" w:eastAsia="Times New Roman" w:hAnsi="Times New Roman" w:cs="Times New Roman"/>
                <w:sz w:val="20"/>
                <w:szCs w:val="20"/>
              </w:rPr>
              <w:t xml:space="preserve">skirtą darbo vietą  </w:t>
            </w:r>
          </w:p>
          <w:p w14:paraId="00000731" w14:textId="6AD262D2"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b/>
                <w:sz w:val="20"/>
                <w:szCs w:val="20"/>
              </w:rPr>
              <w:t>Pageidautini</w:t>
            </w:r>
            <w:r>
              <w:rPr>
                <w:rFonts w:ascii="Times New Roman" w:eastAsia="Times New Roman" w:hAnsi="Times New Roman" w:cs="Times New Roman"/>
                <w:sz w:val="20"/>
                <w:szCs w:val="20"/>
              </w:rPr>
              <w:t xml:space="preserve"> </w:t>
            </w:r>
          </w:p>
          <w:p w14:paraId="00000732" w14:textId="24260C0D" w:rsidR="00632785" w:rsidRDefault="00666FBD" w:rsidP="00A6677C">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Namuose darbo vieta mokiniui </w:t>
            </w:r>
            <w:r w:rsidR="00A6677C">
              <w:rPr>
                <w:rFonts w:ascii="Times New Roman" w:eastAsia="Times New Roman" w:hAnsi="Times New Roman" w:cs="Times New Roman"/>
                <w:sz w:val="20"/>
                <w:szCs w:val="20"/>
              </w:rPr>
              <w:t xml:space="preserve">skirta </w:t>
            </w:r>
            <w:r>
              <w:rPr>
                <w:rFonts w:ascii="Times New Roman" w:eastAsia="Times New Roman" w:hAnsi="Times New Roman" w:cs="Times New Roman"/>
                <w:sz w:val="20"/>
                <w:szCs w:val="20"/>
              </w:rPr>
              <w:t xml:space="preserve">atskirame kambaryje, </w:t>
            </w:r>
            <w:r w:rsidR="00A6677C">
              <w:rPr>
                <w:rFonts w:ascii="Times New Roman" w:eastAsia="Times New Roman" w:hAnsi="Times New Roman" w:cs="Times New Roman"/>
                <w:sz w:val="20"/>
                <w:szCs w:val="20"/>
              </w:rPr>
              <w:t xml:space="preserve">yra </w:t>
            </w:r>
            <w:r>
              <w:rPr>
                <w:rFonts w:ascii="Times New Roman" w:eastAsia="Times New Roman" w:hAnsi="Times New Roman" w:cs="Times New Roman"/>
                <w:sz w:val="20"/>
                <w:szCs w:val="20"/>
              </w:rPr>
              <w:t>stabilus interneto ryšys</w:t>
            </w:r>
          </w:p>
        </w:tc>
      </w:tr>
      <w:tr w:rsidR="00632785" w14:paraId="54939450" w14:textId="77777777">
        <w:trPr>
          <w:cantSplit/>
          <w:tblHeader/>
        </w:trPr>
        <w:tc>
          <w:tcPr>
            <w:tcW w:w="3417" w:type="dxa"/>
            <w:shd w:val="clear" w:color="auto" w:fill="F2F2F2"/>
          </w:tcPr>
          <w:p w14:paraId="00000733"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turinio analizė: su kokia ankstesne ir būsima tema / medžiaga siejasi ši veikla?</w:t>
            </w:r>
          </w:p>
        </w:tc>
        <w:tc>
          <w:tcPr>
            <w:tcW w:w="6506" w:type="dxa"/>
          </w:tcPr>
          <w:p w14:paraId="00000734" w14:textId="09BD6515"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Ankstesnėse pamokose išsiaiškinta, kaip matuoti liniuote ir sutrumpintai žymėti matavimo vienetą – centimetrą</w:t>
            </w:r>
          </w:p>
          <w:p w14:paraId="00000735" w14:textId="1CDE1009" w:rsidR="00632785" w:rsidRDefault="00666FBD" w:rsidP="00A6677C">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Būsima (tolesnė kitų pamokų) veikla – mokomasi apskaičiuoti kelio ilgį</w:t>
            </w:r>
            <w:r w:rsidR="00A6677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metrais</w:t>
            </w:r>
          </w:p>
        </w:tc>
      </w:tr>
      <w:tr w:rsidR="00632785" w14:paraId="3CAD96B5" w14:textId="77777777">
        <w:trPr>
          <w:cantSplit/>
          <w:tblHeader/>
        </w:trPr>
        <w:tc>
          <w:tcPr>
            <w:tcW w:w="3417" w:type="dxa"/>
            <w:shd w:val="clear" w:color="auto" w:fill="F2F2F2"/>
          </w:tcPr>
          <w:p w14:paraId="00000736"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Planuojamos veiklos: kokios siūlomos pagrindinės ir (ar) papildomos veiklos?</w:t>
            </w:r>
          </w:p>
        </w:tc>
        <w:tc>
          <w:tcPr>
            <w:tcW w:w="6506" w:type="dxa"/>
          </w:tcPr>
          <w:p w14:paraId="00000737" w14:textId="0E19F912" w:rsidR="00632785" w:rsidRDefault="00666FBD">
            <w:pPr>
              <w:tabs>
                <w:tab w:val="left" w:pos="72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Pagrindinės </w:t>
            </w:r>
          </w:p>
          <w:p w14:paraId="00000738" w14:textId="1574EC2D" w:rsidR="00632785" w:rsidRDefault="00666FBD" w:rsidP="003A480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Probleminis pokalbis, žaidimas, užduoties instrukcija ir atlikimas</w:t>
            </w:r>
          </w:p>
          <w:p w14:paraId="00000739" w14:textId="41953C82" w:rsidR="00632785" w:rsidRDefault="00666FBD">
            <w:pPr>
              <w:tabs>
                <w:tab w:val="left" w:pos="72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Papildomos </w:t>
            </w:r>
          </w:p>
          <w:p w14:paraId="0000073A" w14:textId="153F2FFB" w:rsidR="00632785" w:rsidRDefault="00666FBD" w:rsidP="00A6677C">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Papildomi probleminiai klausimai</w:t>
            </w:r>
          </w:p>
        </w:tc>
      </w:tr>
      <w:tr w:rsidR="00632785" w14:paraId="6A7B68D4" w14:textId="77777777">
        <w:trPr>
          <w:cantSplit/>
          <w:tblHeader/>
        </w:trPr>
        <w:tc>
          <w:tcPr>
            <w:tcW w:w="3417" w:type="dxa"/>
            <w:shd w:val="clear" w:color="auto" w:fill="F2F2F2"/>
          </w:tcPr>
          <w:p w14:paraId="0000073B" w14:textId="3420611D" w:rsidR="00632785" w:rsidRDefault="00666FBD" w:rsidP="00C864C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Mokymosi ištekliai ir </w:t>
            </w:r>
            <w:r w:rsidR="000B01D0">
              <w:rPr>
                <w:rFonts w:ascii="Times New Roman" w:eastAsia="Times New Roman" w:hAnsi="Times New Roman" w:cs="Times New Roman"/>
                <w:sz w:val="20"/>
                <w:szCs w:val="20"/>
              </w:rPr>
              <w:t>priemonės</w:t>
            </w:r>
          </w:p>
        </w:tc>
        <w:tc>
          <w:tcPr>
            <w:tcW w:w="6506" w:type="dxa"/>
          </w:tcPr>
          <w:p w14:paraId="0000073C" w14:textId="77777777" w:rsidR="00632785" w:rsidRDefault="00666FBD">
            <w:pPr>
              <w:tabs>
                <w:tab w:val="left" w:pos="72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Mokymosi ištekliai</w:t>
            </w:r>
          </w:p>
          <w:p w14:paraId="0000073D" w14:textId="2F938149"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b/>
                <w:sz w:val="20"/>
                <w:szCs w:val="20"/>
              </w:rPr>
              <w:t>Būtini:</w:t>
            </w:r>
            <w:r>
              <w:rPr>
                <w:rFonts w:ascii="Times New Roman" w:eastAsia="Times New Roman" w:hAnsi="Times New Roman" w:cs="Times New Roman"/>
                <w:sz w:val="20"/>
                <w:szCs w:val="20"/>
              </w:rPr>
              <w:t xml:space="preserve"> užduočių lapas (pamokos priedas </w:t>
            </w:r>
            <w:r w:rsidRPr="003A4805">
              <w:rPr>
                <w:rFonts w:ascii="Times New Roman" w:eastAsia="Times New Roman" w:hAnsi="Times New Roman" w:cs="Times New Roman"/>
                <w:i/>
                <w:sz w:val="20"/>
                <w:szCs w:val="20"/>
              </w:rPr>
              <w:t>Užduočių lapas</w:t>
            </w:r>
            <w:r>
              <w:rPr>
                <w:rFonts w:ascii="Times New Roman" w:eastAsia="Times New Roman" w:hAnsi="Times New Roman" w:cs="Times New Roman"/>
                <w:sz w:val="20"/>
                <w:szCs w:val="20"/>
              </w:rPr>
              <w:t>).</w:t>
            </w:r>
          </w:p>
          <w:p w14:paraId="0000073E" w14:textId="48D38F02"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b/>
                <w:sz w:val="20"/>
                <w:szCs w:val="20"/>
              </w:rPr>
              <w:t>Pageidautini:</w:t>
            </w:r>
            <w:r>
              <w:rPr>
                <w:rFonts w:ascii="Times New Roman" w:eastAsia="Times New Roman" w:hAnsi="Times New Roman" w:cs="Times New Roman"/>
                <w:sz w:val="20"/>
                <w:szCs w:val="20"/>
              </w:rPr>
              <w:t xml:space="preserve"> nėra, nes pirmokams dirbti nuotoliu tikrai didelis iššūkis, papildomi ištekliai sukelia per daug trikdžių</w:t>
            </w:r>
          </w:p>
          <w:p w14:paraId="0000073F"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740" w14:textId="7722101F" w:rsidR="00632785" w:rsidRPr="00A6677C" w:rsidRDefault="00A6677C">
            <w:pPr>
              <w:tabs>
                <w:tab w:val="left" w:pos="720"/>
              </w:tabs>
              <w:rPr>
                <w:rFonts w:ascii="Times New Roman" w:eastAsia="Times New Roman" w:hAnsi="Times New Roman" w:cs="Times New Roman"/>
                <w:b/>
                <w:sz w:val="20"/>
                <w:szCs w:val="20"/>
              </w:rPr>
            </w:pPr>
            <w:r w:rsidRPr="00A6677C">
              <w:rPr>
                <w:rFonts w:ascii="Times New Roman" w:eastAsia="Times New Roman" w:hAnsi="Times New Roman" w:cs="Times New Roman"/>
                <w:b/>
                <w:sz w:val="20"/>
                <w:szCs w:val="20"/>
              </w:rPr>
              <w:t xml:space="preserve">Technologinės ir materialios priemonės </w:t>
            </w:r>
          </w:p>
          <w:p w14:paraId="00000741" w14:textId="70D171A4" w:rsidR="00632785" w:rsidRPr="00A6677C" w:rsidRDefault="000B01D0">
            <w:pPr>
              <w:tabs>
                <w:tab w:val="left" w:pos="720"/>
              </w:tabs>
              <w:rPr>
                <w:rFonts w:ascii="Times New Roman" w:eastAsia="Times New Roman" w:hAnsi="Times New Roman" w:cs="Times New Roman"/>
                <w:b/>
                <w:sz w:val="20"/>
                <w:szCs w:val="20"/>
              </w:rPr>
            </w:pPr>
            <w:r w:rsidRPr="00A6677C">
              <w:rPr>
                <w:rFonts w:ascii="Times New Roman" w:eastAsia="Times New Roman" w:hAnsi="Times New Roman" w:cs="Times New Roman"/>
                <w:b/>
                <w:sz w:val="20"/>
                <w:szCs w:val="20"/>
              </w:rPr>
              <w:t>Būtin</w:t>
            </w:r>
            <w:r>
              <w:rPr>
                <w:rFonts w:ascii="Times New Roman" w:eastAsia="Times New Roman" w:hAnsi="Times New Roman" w:cs="Times New Roman"/>
                <w:b/>
                <w:sz w:val="20"/>
                <w:szCs w:val="20"/>
              </w:rPr>
              <w:t>os</w:t>
            </w:r>
          </w:p>
          <w:p w14:paraId="00000742" w14:textId="77777777" w:rsidR="00632785" w:rsidRPr="00A6677C" w:rsidRDefault="00666FBD">
            <w:pPr>
              <w:tabs>
                <w:tab w:val="left" w:pos="720"/>
              </w:tabs>
              <w:rPr>
                <w:rFonts w:ascii="Times New Roman" w:eastAsia="Times New Roman" w:hAnsi="Times New Roman" w:cs="Times New Roman"/>
                <w:sz w:val="20"/>
                <w:szCs w:val="20"/>
              </w:rPr>
            </w:pPr>
            <w:r w:rsidRPr="00A6677C">
              <w:rPr>
                <w:rFonts w:ascii="Times New Roman" w:eastAsia="Times New Roman" w:hAnsi="Times New Roman" w:cs="Times New Roman"/>
                <w:sz w:val="20"/>
                <w:szCs w:val="20"/>
              </w:rPr>
              <w:t>Mokiniui: prieiga prie interneto; kompiuteris / planšetė su vaizdo kamera, mikrofonu ir garsiakalbiu (gali būti integruoti / atskiri / ausinės su mikrofonu); stabilus interneto ryšys; rašymo priemonė; matavimo priemonė – metras / ruletė; mokinio artimoje aplinkoje esantys daiktai.</w:t>
            </w:r>
          </w:p>
          <w:p w14:paraId="00000743" w14:textId="2E018E80" w:rsidR="00632785" w:rsidRPr="00A6677C" w:rsidRDefault="00666FBD">
            <w:pPr>
              <w:tabs>
                <w:tab w:val="left" w:pos="720"/>
              </w:tabs>
              <w:rPr>
                <w:rFonts w:ascii="Times New Roman" w:eastAsia="Times New Roman" w:hAnsi="Times New Roman" w:cs="Times New Roman"/>
                <w:sz w:val="20"/>
                <w:szCs w:val="20"/>
              </w:rPr>
            </w:pPr>
            <w:r w:rsidRPr="00A6677C">
              <w:rPr>
                <w:rFonts w:ascii="Times New Roman" w:eastAsia="Times New Roman" w:hAnsi="Times New Roman" w:cs="Times New Roman"/>
                <w:sz w:val="20"/>
                <w:szCs w:val="20"/>
              </w:rPr>
              <w:t>Mokytojui: prieiga prie interneto; kompiuteris / planšetė su vaizdo kamera, mikrofonu ir garsiakalbiu (gali būti integruoti / atskiri / ausinės su mikrofonu); stabilus interneto ryšys</w:t>
            </w:r>
          </w:p>
          <w:p w14:paraId="00000744" w14:textId="6AED6474" w:rsidR="00632785" w:rsidRDefault="00666FBD" w:rsidP="00C864CD">
            <w:pPr>
              <w:tabs>
                <w:tab w:val="left" w:pos="720"/>
              </w:tabs>
              <w:rPr>
                <w:rFonts w:ascii="Times New Roman" w:eastAsia="Times New Roman" w:hAnsi="Times New Roman" w:cs="Times New Roman"/>
                <w:sz w:val="20"/>
                <w:szCs w:val="20"/>
              </w:rPr>
            </w:pPr>
            <w:r w:rsidRPr="00A6677C">
              <w:rPr>
                <w:rFonts w:ascii="Times New Roman" w:eastAsia="Times New Roman" w:hAnsi="Times New Roman" w:cs="Times New Roman"/>
                <w:b/>
                <w:sz w:val="20"/>
                <w:szCs w:val="20"/>
              </w:rPr>
              <w:t>Pageidautin</w:t>
            </w:r>
            <w:r w:rsidR="000B01D0">
              <w:rPr>
                <w:rFonts w:ascii="Times New Roman" w:eastAsia="Times New Roman" w:hAnsi="Times New Roman" w:cs="Times New Roman"/>
                <w:b/>
                <w:sz w:val="20"/>
                <w:szCs w:val="20"/>
              </w:rPr>
              <w:t>os</w:t>
            </w:r>
            <w:r w:rsidRPr="00A6677C">
              <w:rPr>
                <w:rFonts w:ascii="Times New Roman" w:eastAsia="Times New Roman" w:hAnsi="Times New Roman" w:cs="Times New Roman"/>
                <w:sz w:val="20"/>
                <w:szCs w:val="20"/>
              </w:rPr>
              <w:t>: nėra</w:t>
            </w:r>
          </w:p>
        </w:tc>
      </w:tr>
      <w:tr w:rsidR="00632785" w14:paraId="1B718D5F" w14:textId="77777777">
        <w:trPr>
          <w:cantSplit/>
          <w:tblHeader/>
        </w:trPr>
        <w:tc>
          <w:tcPr>
            <w:tcW w:w="3417" w:type="dxa"/>
            <w:shd w:val="clear" w:color="auto" w:fill="F2F2F2"/>
          </w:tcPr>
          <w:p w14:paraId="00000745"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Pagrindinė 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strategija ir metodai</w:t>
            </w:r>
          </w:p>
        </w:tc>
        <w:tc>
          <w:tcPr>
            <w:tcW w:w="6506" w:type="dxa"/>
          </w:tcPr>
          <w:p w14:paraId="00000746" w14:textId="303397EC" w:rsidR="00632785" w:rsidRDefault="00666FBD" w:rsidP="00A6677C">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Praktinio tyrinėjimo strategija, naudojant skaitmeninius mokymosi objektus. Metodai: vaizdo medžiagos demonstravimas, minčių lietus, klausimai refleksijai</w:t>
            </w:r>
          </w:p>
        </w:tc>
      </w:tr>
      <w:tr w:rsidR="00632785" w:rsidRPr="00CE0C34" w14:paraId="55953C37" w14:textId="77777777">
        <w:trPr>
          <w:cantSplit/>
          <w:tblHeader/>
        </w:trPr>
        <w:tc>
          <w:tcPr>
            <w:tcW w:w="3417" w:type="dxa"/>
            <w:shd w:val="clear" w:color="auto" w:fill="F2F2F2"/>
          </w:tcPr>
          <w:p w14:paraId="00000747" w14:textId="73671FD3" w:rsidR="00632785" w:rsidRPr="00CE0C34" w:rsidRDefault="00666FBD" w:rsidP="00A6677C">
            <w:pPr>
              <w:rPr>
                <w:rFonts w:ascii="Times New Roman" w:eastAsia="Times New Roman" w:hAnsi="Times New Roman" w:cs="Times New Roman"/>
                <w:sz w:val="20"/>
                <w:szCs w:val="20"/>
              </w:rPr>
            </w:pPr>
            <w:r w:rsidRPr="003A4805">
              <w:rPr>
                <w:rFonts w:ascii="Times New Roman" w:eastAsia="Times New Roman" w:hAnsi="Times New Roman" w:cs="Times New Roman"/>
                <w:sz w:val="20"/>
                <w:szCs w:val="20"/>
              </w:rPr>
              <w:t>Į(</w:t>
            </w:r>
            <w:proofErr w:type="spellStart"/>
            <w:r w:rsidRPr="003A4805">
              <w:rPr>
                <w:rFonts w:ascii="Times New Roman" w:eastAsia="Times New Roman" w:hAnsi="Times New Roman" w:cs="Times New Roman"/>
                <w:sz w:val="20"/>
                <w:szCs w:val="20"/>
              </w:rPr>
              <w:t>si</w:t>
            </w:r>
            <w:proofErr w:type="spellEnd"/>
            <w:r w:rsidRPr="003A4805">
              <w:rPr>
                <w:rFonts w:ascii="Times New Roman" w:eastAsia="Times New Roman" w:hAnsi="Times New Roman" w:cs="Times New Roman"/>
                <w:sz w:val="20"/>
                <w:szCs w:val="20"/>
              </w:rPr>
              <w:t xml:space="preserve">)vertinimo būdas(i) / forma: kokie </w:t>
            </w:r>
            <w:proofErr w:type="spellStart"/>
            <w:r w:rsidR="00A6677C" w:rsidRPr="00AE6DF3">
              <w:rPr>
                <w:rFonts w:ascii="Times New Roman" w:eastAsia="Times New Roman" w:hAnsi="Times New Roman" w:cs="Times New Roman"/>
                <w:sz w:val="20"/>
                <w:szCs w:val="20"/>
              </w:rPr>
              <w:t>idiografiniai</w:t>
            </w:r>
            <w:proofErr w:type="spellEnd"/>
            <w:r w:rsidR="00A6677C" w:rsidRPr="00AE6DF3">
              <w:rPr>
                <w:rFonts w:ascii="Times New Roman" w:eastAsia="Times New Roman" w:hAnsi="Times New Roman" w:cs="Times New Roman"/>
                <w:sz w:val="20"/>
                <w:szCs w:val="20"/>
              </w:rPr>
              <w:t xml:space="preserve"> </w:t>
            </w:r>
            <w:r w:rsidRPr="00AE6DF3">
              <w:rPr>
                <w:rFonts w:ascii="Times New Roman" w:eastAsia="Times New Roman" w:hAnsi="Times New Roman" w:cs="Times New Roman"/>
                <w:sz w:val="20"/>
                <w:szCs w:val="20"/>
              </w:rPr>
              <w:t>/ ir formuojam</w:t>
            </w:r>
            <w:r w:rsidR="00A6677C" w:rsidRPr="00AE6DF3">
              <w:rPr>
                <w:rFonts w:ascii="Times New Roman" w:eastAsia="Times New Roman" w:hAnsi="Times New Roman" w:cs="Times New Roman"/>
                <w:sz w:val="20"/>
                <w:szCs w:val="20"/>
              </w:rPr>
              <w:t>ieji,</w:t>
            </w:r>
            <w:r w:rsidRPr="008F2DE9">
              <w:rPr>
                <w:rFonts w:ascii="Times New Roman" w:eastAsia="Times New Roman" w:hAnsi="Times New Roman" w:cs="Times New Roman"/>
                <w:sz w:val="20"/>
                <w:szCs w:val="20"/>
              </w:rPr>
              <w:t xml:space="preserve"> ir (ar) apibendrinam</w:t>
            </w:r>
            <w:r w:rsidR="00A6677C" w:rsidRPr="000A319D">
              <w:rPr>
                <w:rFonts w:ascii="Times New Roman" w:eastAsia="Times New Roman" w:hAnsi="Times New Roman" w:cs="Times New Roman"/>
                <w:sz w:val="20"/>
                <w:szCs w:val="20"/>
              </w:rPr>
              <w:t>ieji</w:t>
            </w:r>
            <w:r w:rsidR="00A6677C" w:rsidRPr="00392B31">
              <w:rPr>
                <w:rFonts w:ascii="Times New Roman" w:eastAsia="Times New Roman" w:hAnsi="Times New Roman" w:cs="Times New Roman"/>
                <w:sz w:val="20"/>
                <w:szCs w:val="20"/>
              </w:rPr>
              <w:t>,</w:t>
            </w:r>
            <w:r w:rsidRPr="00A25101">
              <w:rPr>
                <w:rFonts w:ascii="Times New Roman" w:eastAsia="Times New Roman" w:hAnsi="Times New Roman" w:cs="Times New Roman"/>
                <w:sz w:val="20"/>
                <w:szCs w:val="20"/>
              </w:rPr>
              <w:t xml:space="preserve"> ir (ar) </w:t>
            </w:r>
            <w:r w:rsidR="00A6677C" w:rsidRPr="00F8072D">
              <w:rPr>
                <w:rFonts w:ascii="Times New Roman" w:eastAsia="Times New Roman" w:hAnsi="Times New Roman" w:cs="Times New Roman"/>
                <w:sz w:val="20"/>
                <w:szCs w:val="20"/>
              </w:rPr>
              <w:t xml:space="preserve">diagnostiniai </w:t>
            </w:r>
            <w:r w:rsidRPr="009F456E">
              <w:rPr>
                <w:rFonts w:ascii="Times New Roman" w:eastAsia="Times New Roman" w:hAnsi="Times New Roman" w:cs="Times New Roman"/>
                <w:sz w:val="20"/>
                <w:szCs w:val="20"/>
              </w:rPr>
              <w:t xml:space="preserve">būdai numatomi taikyti </w:t>
            </w:r>
            <w:r w:rsidR="00A6677C" w:rsidRPr="00DB737D">
              <w:rPr>
                <w:rFonts w:ascii="Times New Roman" w:eastAsia="Times New Roman" w:hAnsi="Times New Roman" w:cs="Times New Roman"/>
                <w:sz w:val="20"/>
                <w:szCs w:val="20"/>
              </w:rPr>
              <w:t xml:space="preserve">vykdant </w:t>
            </w:r>
            <w:r w:rsidRPr="00115385">
              <w:rPr>
                <w:rFonts w:ascii="Times New Roman" w:eastAsia="Times New Roman" w:hAnsi="Times New Roman" w:cs="Times New Roman"/>
                <w:sz w:val="20"/>
                <w:szCs w:val="20"/>
              </w:rPr>
              <w:t>veikl</w:t>
            </w:r>
            <w:r w:rsidR="00A6677C" w:rsidRPr="009C1AF8">
              <w:rPr>
                <w:rFonts w:ascii="Times New Roman" w:eastAsia="Times New Roman" w:hAnsi="Times New Roman" w:cs="Times New Roman"/>
                <w:sz w:val="20"/>
                <w:szCs w:val="20"/>
              </w:rPr>
              <w:t>ą</w:t>
            </w:r>
            <w:r w:rsidRPr="00CE0C34">
              <w:rPr>
                <w:rFonts w:ascii="Times New Roman" w:eastAsia="Times New Roman" w:hAnsi="Times New Roman" w:cs="Times New Roman"/>
                <w:sz w:val="20"/>
                <w:szCs w:val="20"/>
              </w:rPr>
              <w:t>?</w:t>
            </w:r>
          </w:p>
        </w:tc>
        <w:tc>
          <w:tcPr>
            <w:tcW w:w="6506" w:type="dxa"/>
          </w:tcPr>
          <w:p w14:paraId="00000748" w14:textId="64219BA5" w:rsidR="00632785" w:rsidRPr="003A4805" w:rsidRDefault="00993530">
            <w:pPr>
              <w:tabs>
                <w:tab w:val="left" w:pos="720"/>
              </w:tabs>
              <w:rPr>
                <w:rFonts w:ascii="Times New Roman" w:eastAsia="Times New Roman" w:hAnsi="Times New Roman" w:cs="Times New Roman"/>
                <w:sz w:val="20"/>
                <w:szCs w:val="20"/>
              </w:rPr>
            </w:pPr>
            <w:sdt>
              <w:sdtPr>
                <w:tag w:val="goog_rdk_2"/>
                <w:id w:val="-594472665"/>
              </w:sdtPr>
              <w:sdtEndPr/>
              <w:sdtContent/>
            </w:sdt>
            <w:sdt>
              <w:sdtPr>
                <w:tag w:val="goog_rdk_3"/>
                <w:id w:val="1123192892"/>
                <w:showingPlcHdr/>
              </w:sdtPr>
              <w:sdtEndPr/>
              <w:sdtContent>
                <w:r w:rsidR="003A4805">
                  <w:t xml:space="preserve">     </w:t>
                </w:r>
              </w:sdtContent>
            </w:sdt>
            <w:r w:rsidR="00666FBD" w:rsidRPr="003A4805">
              <w:rPr>
                <w:rFonts w:ascii="Times New Roman" w:eastAsia="Times New Roman" w:hAnsi="Times New Roman" w:cs="Times New Roman"/>
                <w:sz w:val="20"/>
                <w:szCs w:val="20"/>
              </w:rPr>
              <w:t xml:space="preserve">Įsivertinimo </w:t>
            </w:r>
            <w:r w:rsidR="00A6677C" w:rsidRPr="003A4805">
              <w:rPr>
                <w:rFonts w:ascii="Times New Roman" w:eastAsia="Times New Roman" w:hAnsi="Times New Roman" w:cs="Times New Roman"/>
                <w:sz w:val="20"/>
                <w:szCs w:val="20"/>
              </w:rPr>
              <w:t>priemonės</w:t>
            </w:r>
            <w:r w:rsidR="003A4805">
              <w:rPr>
                <w:rFonts w:ascii="Times New Roman" w:eastAsia="Times New Roman" w:hAnsi="Times New Roman" w:cs="Times New Roman"/>
                <w:sz w:val="20"/>
                <w:szCs w:val="20"/>
              </w:rPr>
              <w:t xml:space="preserve"> </w:t>
            </w:r>
            <w:hyperlink r:id="rId15">
              <w:r w:rsidR="00666FBD" w:rsidRPr="003A4805">
                <w:rPr>
                  <w:rFonts w:ascii="Times New Roman" w:eastAsia="Times New Roman" w:hAnsi="Times New Roman" w:cs="Times New Roman"/>
                  <w:sz w:val="20"/>
                  <w:szCs w:val="20"/>
                </w:rPr>
                <w:t>MENTIMETER</w:t>
              </w:r>
            </w:hyperlink>
            <w:r w:rsidR="003A4805">
              <w:rPr>
                <w:rFonts w:ascii="Times New Roman" w:eastAsia="Times New Roman" w:hAnsi="Times New Roman" w:cs="Times New Roman"/>
                <w:sz w:val="20"/>
                <w:szCs w:val="20"/>
              </w:rPr>
              <w:t xml:space="preserve"> </w:t>
            </w:r>
            <w:r w:rsidR="00666FBD" w:rsidRPr="003A4805">
              <w:rPr>
                <w:rFonts w:ascii="Times New Roman" w:eastAsia="Times New Roman" w:hAnsi="Times New Roman" w:cs="Times New Roman"/>
                <w:sz w:val="20"/>
                <w:szCs w:val="20"/>
              </w:rPr>
              <w:t xml:space="preserve"> elektroninė forma (formuojamasis vertinimas):</w:t>
            </w:r>
          </w:p>
          <w:p w14:paraId="00000749" w14:textId="77777777" w:rsidR="00632785" w:rsidRPr="003A4805" w:rsidRDefault="00993530">
            <w:pPr>
              <w:tabs>
                <w:tab w:val="left" w:pos="720"/>
              </w:tabs>
              <w:rPr>
                <w:rFonts w:ascii="Times New Roman" w:eastAsia="Times New Roman" w:hAnsi="Times New Roman" w:cs="Times New Roman"/>
                <w:sz w:val="20"/>
                <w:szCs w:val="20"/>
              </w:rPr>
            </w:pPr>
            <w:hyperlink r:id="rId16">
              <w:r w:rsidR="00666FBD" w:rsidRPr="003A4805">
                <w:rPr>
                  <w:rFonts w:ascii="Times New Roman" w:eastAsia="Times New Roman" w:hAnsi="Times New Roman" w:cs="Times New Roman"/>
                  <w:color w:val="1155CC"/>
                  <w:sz w:val="20"/>
                  <w:szCs w:val="20"/>
                  <w:u w:val="single"/>
                </w:rPr>
                <w:t>https://www.menti.com/alc7zv43ypjg</w:t>
              </w:r>
            </w:hyperlink>
          </w:p>
          <w:p w14:paraId="0000074A" w14:textId="77777777" w:rsidR="00632785" w:rsidRPr="00AE6DF3" w:rsidRDefault="00632785">
            <w:pPr>
              <w:tabs>
                <w:tab w:val="left" w:pos="720"/>
              </w:tabs>
              <w:rPr>
                <w:rFonts w:ascii="Times New Roman" w:eastAsia="Times New Roman" w:hAnsi="Times New Roman" w:cs="Times New Roman"/>
                <w:sz w:val="20"/>
                <w:szCs w:val="20"/>
              </w:rPr>
            </w:pPr>
          </w:p>
        </w:tc>
      </w:tr>
    </w:tbl>
    <w:p w14:paraId="0000074B" w14:textId="5A8E100B" w:rsidR="00632785" w:rsidRDefault="003A4805">
      <w:pPr>
        <w:tabs>
          <w:tab w:val="left" w:pos="720"/>
        </w:tabs>
        <w:spacing w:line="240" w:lineRule="auto"/>
        <w:rPr>
          <w:rFonts w:ascii="Times New Roman" w:eastAsia="Times New Roman" w:hAnsi="Times New Roman" w:cs="Times New Roman"/>
          <w:b/>
        </w:rPr>
        <w:sectPr w:rsidR="00632785">
          <w:footerReference w:type="default" r:id="rId17"/>
          <w:pgSz w:w="11907" w:h="16840"/>
          <w:pgMar w:top="1134" w:right="1134" w:bottom="1134" w:left="1134" w:header="720" w:footer="720" w:gutter="0"/>
          <w:cols w:space="1296"/>
        </w:sectPr>
      </w:pPr>
      <w:r>
        <w:rPr>
          <w:rFonts w:ascii="Times New Roman" w:eastAsia="Times New Roman" w:hAnsi="Times New Roman" w:cs="Times New Roman"/>
          <w:b/>
        </w:rPr>
        <w:t xml:space="preserve"> </w:t>
      </w:r>
    </w:p>
    <w:p w14:paraId="0000074C"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2 MO</w:t>
      </w:r>
    </w:p>
    <w:p w14:paraId="0000074D"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Mokymosi veiklų turinys</w:t>
      </w:r>
    </w:p>
    <w:p w14:paraId="0000074E"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1 pamoka (nuotolinis mokymas(</w:t>
      </w:r>
      <w:proofErr w:type="spellStart"/>
      <w:r>
        <w:rPr>
          <w:rFonts w:ascii="Times New Roman" w:eastAsia="Times New Roman" w:hAnsi="Times New Roman" w:cs="Times New Roman"/>
          <w:b/>
        </w:rPr>
        <w:t>is</w:t>
      </w:r>
      <w:proofErr w:type="spellEnd"/>
      <w:r>
        <w:rPr>
          <w:rFonts w:ascii="Times New Roman" w:eastAsia="Times New Roman" w:hAnsi="Times New Roman" w:cs="Times New Roman"/>
          <w:b/>
        </w:rPr>
        <w:t>))</w:t>
      </w:r>
    </w:p>
    <w:p w14:paraId="0000074F" w14:textId="77777777" w:rsidR="00632785" w:rsidRDefault="00632785">
      <w:pPr>
        <w:tabs>
          <w:tab w:val="left" w:pos="720"/>
        </w:tabs>
        <w:spacing w:line="240" w:lineRule="auto"/>
        <w:rPr>
          <w:rFonts w:ascii="Times New Roman" w:eastAsia="Times New Roman" w:hAnsi="Times New Roman" w:cs="Times New Roman"/>
          <w:b/>
        </w:rPr>
      </w:pPr>
    </w:p>
    <w:tbl>
      <w:tblPr>
        <w:tblStyle w:val="affffffffffffff7"/>
        <w:tblW w:w="1559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765"/>
        <w:gridCol w:w="2040"/>
        <w:gridCol w:w="2520"/>
        <w:gridCol w:w="2669"/>
        <w:gridCol w:w="2552"/>
        <w:gridCol w:w="2692"/>
      </w:tblGrid>
      <w:tr w:rsidR="00632785" w14:paraId="5933E325" w14:textId="77777777">
        <w:tc>
          <w:tcPr>
            <w:tcW w:w="2355" w:type="dxa"/>
            <w:shd w:val="clear" w:color="auto" w:fill="F2F2F2"/>
          </w:tcPr>
          <w:p w14:paraId="00000750"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Veiklos </w:t>
            </w:r>
          </w:p>
        </w:tc>
        <w:tc>
          <w:tcPr>
            <w:tcW w:w="765" w:type="dxa"/>
            <w:shd w:val="clear" w:color="auto" w:fill="F2F2F2"/>
          </w:tcPr>
          <w:p w14:paraId="00000751" w14:textId="77777777" w:rsidR="00632785" w:rsidRDefault="00666FBD">
            <w:pPr>
              <w:tabs>
                <w:tab w:val="left" w:pos="720"/>
              </w:tabs>
              <w:ind w:right="-104" w:hanging="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Laikas</w:t>
            </w:r>
          </w:p>
        </w:tc>
        <w:tc>
          <w:tcPr>
            <w:tcW w:w="2040" w:type="dxa"/>
            <w:shd w:val="clear" w:color="auto" w:fill="F2F2F2"/>
          </w:tcPr>
          <w:p w14:paraId="00000752" w14:textId="77777777" w:rsidR="00632785" w:rsidRDefault="00666FBD">
            <w:pPr>
              <w:tabs>
                <w:tab w:val="left" w:pos="720"/>
              </w:tabs>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Ištekliai</w:t>
            </w:r>
          </w:p>
        </w:tc>
        <w:tc>
          <w:tcPr>
            <w:tcW w:w="5189" w:type="dxa"/>
            <w:gridSpan w:val="2"/>
            <w:shd w:val="clear" w:color="auto" w:fill="F2F2F2"/>
          </w:tcPr>
          <w:p w14:paraId="00000753"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eiga</w:t>
            </w:r>
          </w:p>
        </w:tc>
        <w:tc>
          <w:tcPr>
            <w:tcW w:w="2552" w:type="dxa"/>
            <w:shd w:val="clear" w:color="auto" w:fill="F2F2F2"/>
          </w:tcPr>
          <w:p w14:paraId="00000755" w14:textId="77777777" w:rsidR="00632785" w:rsidRDefault="00666FBD">
            <w:pPr>
              <w:tabs>
                <w:tab w:val="left" w:pos="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(Įsi)vertinimas</w:t>
            </w:r>
          </w:p>
        </w:tc>
        <w:tc>
          <w:tcPr>
            <w:tcW w:w="2692" w:type="dxa"/>
            <w:shd w:val="clear" w:color="auto" w:fill="F2F2F2"/>
          </w:tcPr>
          <w:p w14:paraId="00000756" w14:textId="77777777" w:rsidR="00632785" w:rsidRDefault="00666FB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Palaikymas</w:t>
            </w:r>
          </w:p>
        </w:tc>
      </w:tr>
      <w:tr w:rsidR="00632785" w14:paraId="369DE220" w14:textId="77777777">
        <w:tc>
          <w:tcPr>
            <w:tcW w:w="2355" w:type="dxa"/>
            <w:shd w:val="clear" w:color="auto" w:fill="F2F2F2"/>
          </w:tcPr>
          <w:p w14:paraId="00000757" w14:textId="785CF789" w:rsidR="00632785" w:rsidRDefault="00764037">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Pobūdis </w:t>
            </w:r>
            <w:r w:rsidR="00666FBD">
              <w:rPr>
                <w:rFonts w:ascii="Times New Roman" w:eastAsia="Times New Roman" w:hAnsi="Times New Roman" w:cs="Times New Roman"/>
                <w:sz w:val="20"/>
                <w:szCs w:val="20"/>
              </w:rPr>
              <w:t xml:space="preserve">/ tipas </w:t>
            </w:r>
          </w:p>
        </w:tc>
        <w:tc>
          <w:tcPr>
            <w:tcW w:w="765" w:type="dxa"/>
            <w:shd w:val="clear" w:color="auto" w:fill="F2F2F2"/>
          </w:tcPr>
          <w:p w14:paraId="00000758" w14:textId="21912BF9" w:rsidR="00632785" w:rsidRDefault="00764037">
            <w:pPr>
              <w:tabs>
                <w:tab w:val="left" w:pos="720"/>
              </w:tabs>
              <w:ind w:right="-104" w:hanging="113"/>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Min</w:t>
            </w:r>
            <w:r w:rsidR="00666FBD" w:rsidRPr="003A4805">
              <w:rPr>
                <w:rFonts w:ascii="Times New Roman" w:eastAsia="Times New Roman" w:hAnsi="Times New Roman" w:cs="Times New Roman"/>
                <w:sz w:val="20"/>
                <w:szCs w:val="20"/>
              </w:rPr>
              <w:t>.</w:t>
            </w:r>
          </w:p>
        </w:tc>
        <w:tc>
          <w:tcPr>
            <w:tcW w:w="2040" w:type="dxa"/>
            <w:shd w:val="clear" w:color="auto" w:fill="F2F2F2"/>
          </w:tcPr>
          <w:p w14:paraId="00000759" w14:textId="05A9FAF3" w:rsidR="00632785" w:rsidRDefault="00764037" w:rsidP="00CD63D6">
            <w:pPr>
              <w:tabs>
                <w:tab w:val="left" w:pos="720"/>
              </w:tabs>
              <w:ind w:left="-112" w:right="-105"/>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Priemonės </w:t>
            </w:r>
            <w:r w:rsidR="00666FBD">
              <w:rPr>
                <w:rFonts w:ascii="Times New Roman" w:eastAsia="Times New Roman" w:hAnsi="Times New Roman" w:cs="Times New Roman"/>
                <w:sz w:val="20"/>
                <w:szCs w:val="20"/>
              </w:rPr>
              <w:t>/ technologijos</w:t>
            </w:r>
          </w:p>
        </w:tc>
        <w:tc>
          <w:tcPr>
            <w:tcW w:w="2520" w:type="dxa"/>
            <w:shd w:val="clear" w:color="auto" w:fill="F2F2F2"/>
          </w:tcPr>
          <w:p w14:paraId="0000075A" w14:textId="650CE436" w:rsidR="00632785" w:rsidRDefault="00764037">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Mokytojo </w:t>
            </w:r>
            <w:r w:rsidR="00666FBD">
              <w:rPr>
                <w:rFonts w:ascii="Times New Roman" w:eastAsia="Times New Roman" w:hAnsi="Times New Roman" w:cs="Times New Roman"/>
                <w:sz w:val="20"/>
                <w:szCs w:val="20"/>
              </w:rPr>
              <w:t>veikla</w:t>
            </w:r>
          </w:p>
        </w:tc>
        <w:tc>
          <w:tcPr>
            <w:tcW w:w="2669" w:type="dxa"/>
            <w:shd w:val="clear" w:color="auto" w:fill="F2F2F2"/>
          </w:tcPr>
          <w:p w14:paraId="0000075B" w14:textId="3A9BE4B4" w:rsidR="00632785" w:rsidRDefault="00764037">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w:t>
            </w:r>
            <w:r w:rsidR="00666FBD">
              <w:rPr>
                <w:rFonts w:ascii="Times New Roman" w:eastAsia="Times New Roman" w:hAnsi="Times New Roman" w:cs="Times New Roman"/>
                <w:sz w:val="20"/>
                <w:szCs w:val="20"/>
              </w:rPr>
              <w:t>veikla</w:t>
            </w:r>
          </w:p>
        </w:tc>
        <w:tc>
          <w:tcPr>
            <w:tcW w:w="2552" w:type="dxa"/>
            <w:shd w:val="clear" w:color="auto" w:fill="F2F2F2"/>
          </w:tcPr>
          <w:p w14:paraId="0000075C" w14:textId="09A19540" w:rsidR="00632785" w:rsidRDefault="00764037">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p>
        </w:tc>
        <w:tc>
          <w:tcPr>
            <w:tcW w:w="2692" w:type="dxa"/>
            <w:shd w:val="clear" w:color="auto" w:fill="F2F2F2"/>
          </w:tcPr>
          <w:p w14:paraId="0000075D" w14:textId="16E77325" w:rsidR="00632785" w:rsidRDefault="0076403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p>
        </w:tc>
      </w:tr>
      <w:tr w:rsidR="00632785" w14:paraId="61F8BDBD" w14:textId="77777777">
        <w:tc>
          <w:tcPr>
            <w:tcW w:w="2355" w:type="dxa"/>
            <w:shd w:val="clear" w:color="auto" w:fill="FFFFFF"/>
          </w:tcPr>
          <w:p w14:paraId="0000075E" w14:textId="48392370" w:rsidR="00632785" w:rsidRDefault="00666FBD" w:rsidP="00CD63D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Probleminis pokalbis / sužadinimas</w:t>
            </w:r>
          </w:p>
        </w:tc>
        <w:tc>
          <w:tcPr>
            <w:tcW w:w="765" w:type="dxa"/>
          </w:tcPr>
          <w:p w14:paraId="0000075F"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040" w:type="dxa"/>
          </w:tcPr>
          <w:p w14:paraId="00000760" w14:textId="53116716"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Žaidimas „</w:t>
            </w:r>
            <w:proofErr w:type="spellStart"/>
            <w:r w:rsidR="003A4805">
              <w:fldChar w:fldCharType="begin"/>
            </w:r>
            <w:r w:rsidR="003A4805">
              <w:instrText xml:space="preserve"> HYPERLINK "https://www.mathplayground.com/mathbars.html" \h </w:instrText>
            </w:r>
            <w:r w:rsidR="003A4805">
              <w:fldChar w:fldCharType="separate"/>
            </w:r>
            <w:r>
              <w:rPr>
                <w:rFonts w:ascii="Times New Roman" w:eastAsia="Times New Roman" w:hAnsi="Times New Roman" w:cs="Times New Roman"/>
                <w:sz w:val="20"/>
                <w:szCs w:val="20"/>
              </w:rPr>
              <w:t>Math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Playground</w:t>
            </w:r>
            <w:proofErr w:type="spellEnd"/>
            <w:r w:rsidR="003A4805">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w:t>
            </w:r>
          </w:p>
          <w:p w14:paraId="00000761" w14:textId="77777777"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Kompiuteris /</w:t>
            </w:r>
          </w:p>
          <w:p w14:paraId="00000762" w14:textId="5DACAA4E" w:rsidR="00632785" w:rsidRDefault="00666FBD" w:rsidP="00CD63D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planšetė. Stabilus interneto ryšys</w:t>
            </w:r>
          </w:p>
        </w:tc>
        <w:tc>
          <w:tcPr>
            <w:tcW w:w="2520" w:type="dxa"/>
          </w:tcPr>
          <w:p w14:paraId="00000763" w14:textId="77777777"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užduoda probleminius klausimus: </w:t>
            </w:r>
          </w:p>
          <w:p w14:paraId="00000764" w14:textId="77777777" w:rsidR="00632785" w:rsidRDefault="00666FBD">
            <w:pPr>
              <w:tabs>
                <w:tab w:val="left" w:pos="720"/>
              </w:tabs>
              <w:ind w:right="-108"/>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Kodėl reikia matuoti daiktus? </w:t>
            </w:r>
          </w:p>
          <w:p w14:paraId="00000765" w14:textId="76AF27EF" w:rsidR="00632785" w:rsidRDefault="00666FBD" w:rsidP="00CD63D6">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Kodėl reikia juos išmatuoti tiksliai? </w:t>
            </w:r>
            <w:r>
              <w:rPr>
                <w:rFonts w:ascii="Times New Roman" w:eastAsia="Times New Roman" w:hAnsi="Times New Roman" w:cs="Times New Roman"/>
                <w:sz w:val="20"/>
                <w:szCs w:val="20"/>
              </w:rPr>
              <w:t>Demonstruoja žaidimą, kuriame spėjamas ilgis, diskutuojama</w:t>
            </w:r>
            <w:r w:rsidR="00CD63D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kodėl spėjimai skirtingi, kaip nustatyti kuo tikslesnį ilgį ir t. t.</w:t>
            </w:r>
          </w:p>
        </w:tc>
        <w:tc>
          <w:tcPr>
            <w:tcW w:w="2669" w:type="dxa"/>
          </w:tcPr>
          <w:p w14:paraId="00000766" w14:textId="533A490D"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w:t>
            </w:r>
            <w:r w:rsidR="00CD63D6">
              <w:rPr>
                <w:rFonts w:ascii="Times New Roman" w:eastAsia="Times New Roman" w:hAnsi="Times New Roman" w:cs="Times New Roman"/>
                <w:sz w:val="20"/>
                <w:szCs w:val="20"/>
              </w:rPr>
              <w:t xml:space="preserve">išsako </w:t>
            </w:r>
            <w:r>
              <w:rPr>
                <w:rFonts w:ascii="Times New Roman" w:eastAsia="Times New Roman" w:hAnsi="Times New Roman" w:cs="Times New Roman"/>
                <w:sz w:val="20"/>
                <w:szCs w:val="20"/>
              </w:rPr>
              <w:t xml:space="preserve">savo </w:t>
            </w:r>
            <w:r w:rsidR="00CD63D6">
              <w:rPr>
                <w:rFonts w:ascii="Times New Roman" w:eastAsia="Times New Roman" w:hAnsi="Times New Roman" w:cs="Times New Roman"/>
                <w:sz w:val="20"/>
                <w:szCs w:val="20"/>
              </w:rPr>
              <w:t>nuomones</w:t>
            </w:r>
            <w:r>
              <w:rPr>
                <w:rFonts w:ascii="Times New Roman" w:eastAsia="Times New Roman" w:hAnsi="Times New Roman" w:cs="Times New Roman"/>
                <w:sz w:val="20"/>
                <w:szCs w:val="20"/>
              </w:rPr>
              <w:t>, argumentuoja.</w:t>
            </w:r>
          </w:p>
          <w:p w14:paraId="00000767" w14:textId="7992718F" w:rsidR="00632785" w:rsidRDefault="00666FBD" w:rsidP="00CD63D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Atlieka žaidime užduodamus veiksmus – spėja mokytojo parodytos juostelės ilgį, atsako į užduotus klausimus</w:t>
            </w:r>
          </w:p>
        </w:tc>
        <w:tc>
          <w:tcPr>
            <w:tcW w:w="2552" w:type="dxa"/>
          </w:tcPr>
          <w:p w14:paraId="00000768" w14:textId="021B73D0"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Mokytojo patvirtina</w:t>
            </w:r>
            <w:r w:rsidR="00C22220">
              <w:rPr>
                <w:rFonts w:ascii="Times New Roman" w:eastAsia="Times New Roman" w:hAnsi="Times New Roman" w:cs="Times New Roman"/>
                <w:sz w:val="20"/>
                <w:szCs w:val="20"/>
              </w:rPr>
              <w:t>mieji</w:t>
            </w:r>
            <w:r>
              <w:rPr>
                <w:rFonts w:ascii="Times New Roman" w:eastAsia="Times New Roman" w:hAnsi="Times New Roman" w:cs="Times New Roman"/>
                <w:sz w:val="20"/>
                <w:szCs w:val="20"/>
              </w:rPr>
              <w:t xml:space="preserve"> komentarai</w:t>
            </w:r>
          </w:p>
        </w:tc>
        <w:tc>
          <w:tcPr>
            <w:tcW w:w="2692" w:type="dxa"/>
          </w:tcPr>
          <w:p w14:paraId="00000769" w14:textId="5921E875" w:rsidR="00632785" w:rsidRDefault="00666FBD" w:rsidP="00CD63D6">
            <w:pPr>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tikslingais klausimais skatina atsakyti į klausimus, pasamprotauti ir specialiųjų ugdymosi poreikių turinčius mokinius</w:t>
            </w:r>
          </w:p>
        </w:tc>
      </w:tr>
      <w:tr w:rsidR="00632785" w14:paraId="1E93ECE1" w14:textId="77777777">
        <w:tc>
          <w:tcPr>
            <w:tcW w:w="2355" w:type="dxa"/>
            <w:shd w:val="clear" w:color="auto" w:fill="FFFFFF"/>
          </w:tcPr>
          <w:p w14:paraId="0000076A"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Vaizdo įrašas / naujos pamokos aiškinimas</w:t>
            </w:r>
          </w:p>
        </w:tc>
        <w:tc>
          <w:tcPr>
            <w:tcW w:w="765" w:type="dxa"/>
          </w:tcPr>
          <w:p w14:paraId="0000076B"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40" w:type="dxa"/>
          </w:tcPr>
          <w:p w14:paraId="0000076C" w14:textId="77777777" w:rsidR="00632785" w:rsidRDefault="00666FBD">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Vaizdo įrašas: „</w:t>
            </w:r>
            <w:hyperlink r:id="rId18">
              <w:r w:rsidRPr="003A4805">
                <w:rPr>
                  <w:rFonts w:ascii="Times New Roman" w:eastAsia="Times New Roman" w:hAnsi="Times New Roman" w:cs="Times New Roman"/>
                  <w:sz w:val="20"/>
                  <w:szCs w:val="20"/>
                </w:rPr>
                <w:t>Matavimo prietaisai</w:t>
              </w:r>
            </w:hyperlink>
            <w:r>
              <w:rPr>
                <w:rFonts w:ascii="Times New Roman" w:eastAsia="Times New Roman" w:hAnsi="Times New Roman" w:cs="Times New Roman"/>
                <w:sz w:val="20"/>
                <w:szCs w:val="20"/>
              </w:rPr>
              <w:t>“ (nuo 5.11 iki 7.25 min.)</w:t>
            </w:r>
          </w:p>
          <w:p w14:paraId="0000076D"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Supažindinimas su metru.</w:t>
            </w:r>
          </w:p>
          <w:p w14:paraId="0000076E" w14:textId="77777777" w:rsidR="00632785" w:rsidRDefault="00632785">
            <w:pPr>
              <w:tabs>
                <w:tab w:val="left" w:pos="720"/>
              </w:tabs>
              <w:ind w:right="-108"/>
              <w:rPr>
                <w:rFonts w:ascii="Times New Roman" w:eastAsia="Times New Roman" w:hAnsi="Times New Roman" w:cs="Times New Roman"/>
                <w:sz w:val="20"/>
                <w:szCs w:val="20"/>
              </w:rPr>
            </w:pPr>
          </w:p>
          <w:p w14:paraId="0000076F" w14:textId="77777777"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Kompiuteris /</w:t>
            </w:r>
          </w:p>
          <w:p w14:paraId="00000770" w14:textId="04DFC0C0" w:rsidR="00632785" w:rsidRDefault="00666FBD" w:rsidP="00CD63D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planšetė. Stabilus interneto ryšys</w:t>
            </w:r>
          </w:p>
        </w:tc>
        <w:tc>
          <w:tcPr>
            <w:tcW w:w="2520" w:type="dxa"/>
          </w:tcPr>
          <w:p w14:paraId="00000771" w14:textId="16F23CFA"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Mokytoja</w:t>
            </w:r>
            <w:r w:rsidR="00CD63D6">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rodo vaizdo įrašą, kuriame pristatomas matavimo vienetas – metras. Užduoda klausimus:</w:t>
            </w:r>
          </w:p>
          <w:p w14:paraId="00000772" w14:textId="352946A2" w:rsidR="00632785" w:rsidRDefault="00CD63D6">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kiek </w:t>
            </w:r>
            <w:r w:rsidR="00666FBD">
              <w:rPr>
                <w:rFonts w:ascii="Times New Roman" w:eastAsia="Times New Roman" w:hAnsi="Times New Roman" w:cs="Times New Roman"/>
                <w:sz w:val="20"/>
                <w:szCs w:val="20"/>
              </w:rPr>
              <w:t>centimetrų sudaro metrą</w:t>
            </w:r>
            <w:r>
              <w:rPr>
                <w:rFonts w:ascii="Times New Roman" w:eastAsia="Times New Roman" w:hAnsi="Times New Roman" w:cs="Times New Roman"/>
                <w:sz w:val="20"/>
                <w:szCs w:val="20"/>
              </w:rPr>
              <w:t>; k</w:t>
            </w:r>
            <w:r w:rsidR="00666FBD">
              <w:rPr>
                <w:rFonts w:ascii="Times New Roman" w:eastAsia="Times New Roman" w:hAnsi="Times New Roman" w:cs="Times New Roman"/>
                <w:sz w:val="20"/>
                <w:szCs w:val="20"/>
              </w:rPr>
              <w:t>okiais matavimo įrankiais vaizdo įraše matuo</w:t>
            </w:r>
            <w:r>
              <w:rPr>
                <w:rFonts w:ascii="Times New Roman" w:eastAsia="Times New Roman" w:hAnsi="Times New Roman" w:cs="Times New Roman"/>
                <w:sz w:val="20"/>
                <w:szCs w:val="20"/>
              </w:rPr>
              <w:t>t</w:t>
            </w:r>
            <w:r w:rsidR="00666FBD">
              <w:rPr>
                <w:rFonts w:ascii="Times New Roman" w:eastAsia="Times New Roman" w:hAnsi="Times New Roman" w:cs="Times New Roman"/>
                <w:sz w:val="20"/>
                <w:szCs w:val="20"/>
              </w:rPr>
              <w:t>i daiktai</w:t>
            </w:r>
            <w:r>
              <w:rPr>
                <w:rFonts w:ascii="Times New Roman" w:eastAsia="Times New Roman" w:hAnsi="Times New Roman" w:cs="Times New Roman"/>
                <w:sz w:val="20"/>
                <w:szCs w:val="20"/>
              </w:rPr>
              <w:t>;</w:t>
            </w:r>
          </w:p>
          <w:p w14:paraId="00000773" w14:textId="004AA5C5" w:rsidR="00632785" w:rsidRDefault="00CD63D6" w:rsidP="00CD63D6">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kokiu </w:t>
            </w:r>
            <w:r w:rsidR="00666FBD">
              <w:rPr>
                <w:rFonts w:ascii="Times New Roman" w:eastAsia="Times New Roman" w:hAnsi="Times New Roman" w:cs="Times New Roman"/>
                <w:sz w:val="20"/>
                <w:szCs w:val="20"/>
              </w:rPr>
              <w:t>matavimo įrankiu jau moka naudotis</w:t>
            </w:r>
            <w:r>
              <w:rPr>
                <w:rFonts w:ascii="Times New Roman" w:eastAsia="Times New Roman" w:hAnsi="Times New Roman" w:cs="Times New Roman"/>
                <w:sz w:val="20"/>
                <w:szCs w:val="20"/>
              </w:rPr>
              <w:t>; k</w:t>
            </w:r>
            <w:r w:rsidR="00666FBD">
              <w:rPr>
                <w:rFonts w:ascii="Times New Roman" w:eastAsia="Times New Roman" w:hAnsi="Times New Roman" w:cs="Times New Roman"/>
                <w:sz w:val="20"/>
                <w:szCs w:val="20"/>
              </w:rPr>
              <w:t>okiais matavimo įrankiais galima matuoti didesnius daiktus?</w:t>
            </w:r>
          </w:p>
        </w:tc>
        <w:tc>
          <w:tcPr>
            <w:tcW w:w="2669" w:type="dxa"/>
          </w:tcPr>
          <w:p w14:paraId="00000774" w14:textId="4AC633EF" w:rsidR="00632785" w:rsidRDefault="00666FBD" w:rsidP="00CD63D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w:t>
            </w:r>
            <w:r w:rsidR="00CD63D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pažiūrėję vaizdo įrašą</w:t>
            </w:r>
            <w:r w:rsidR="00CD63D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atsako į mokytojo užduotus klausimus </w:t>
            </w:r>
          </w:p>
        </w:tc>
        <w:tc>
          <w:tcPr>
            <w:tcW w:w="2552" w:type="dxa"/>
          </w:tcPr>
          <w:p w14:paraId="00000775" w14:textId="49F95677" w:rsidR="00632785" w:rsidRDefault="00C22220" w:rsidP="00CD63D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Mokytojo patvirtinamieji komentarai</w:t>
            </w:r>
          </w:p>
        </w:tc>
        <w:tc>
          <w:tcPr>
            <w:tcW w:w="2692" w:type="dxa"/>
          </w:tcPr>
          <w:p w14:paraId="00000776" w14:textId="4A219BD8" w:rsidR="00632785" w:rsidRDefault="00666FBD" w:rsidP="00CD63D6">
            <w:pPr>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tikslingais klausimais skatina atsakyti į klausimus, pasamprotauti ir specialiųjų ugdymosi poreikių turinčius mokinius</w:t>
            </w:r>
          </w:p>
        </w:tc>
      </w:tr>
      <w:tr w:rsidR="00632785" w14:paraId="2BF338D3" w14:textId="77777777">
        <w:tc>
          <w:tcPr>
            <w:tcW w:w="2355" w:type="dxa"/>
            <w:shd w:val="clear" w:color="auto" w:fill="FFFFFF"/>
          </w:tcPr>
          <w:p w14:paraId="00000777"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Prognozavimo žaidimas</w:t>
            </w:r>
          </w:p>
        </w:tc>
        <w:tc>
          <w:tcPr>
            <w:tcW w:w="765" w:type="dxa"/>
          </w:tcPr>
          <w:p w14:paraId="00000778"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040" w:type="dxa"/>
          </w:tcPr>
          <w:p w14:paraId="00000779" w14:textId="77777777"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Kompiuteris /</w:t>
            </w:r>
          </w:p>
          <w:p w14:paraId="0000077A" w14:textId="06648E6E" w:rsidR="00632785" w:rsidRDefault="00666FBD" w:rsidP="00CD63D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planšetė. Stabilus interneto ryšys</w:t>
            </w:r>
          </w:p>
        </w:tc>
        <w:tc>
          <w:tcPr>
            <w:tcW w:w="2520" w:type="dxa"/>
          </w:tcPr>
          <w:p w14:paraId="0000077B" w14:textId="5AB8C715" w:rsidR="00632785" w:rsidRDefault="00666FBD" w:rsidP="00CD63D6">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Mokytoja</w:t>
            </w:r>
            <w:r w:rsidR="00CD63D6">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pateiktyje rodo pasirinktus daiktus (penalas, pieštukas, lova, namas ir kt.) ir klausia, kokiu matavimo vienetu (centimetrais arba metrais) galima išmatuoti rodomus daiktus</w:t>
            </w:r>
          </w:p>
        </w:tc>
        <w:tc>
          <w:tcPr>
            <w:tcW w:w="2669" w:type="dxa"/>
          </w:tcPr>
          <w:p w14:paraId="0000077C" w14:textId="7DBA6883"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kelia virtualias rankas ir įvardija atsakymą</w:t>
            </w:r>
          </w:p>
          <w:p w14:paraId="0000077D" w14:textId="77777777" w:rsidR="00632785" w:rsidRDefault="00632785">
            <w:pPr>
              <w:tabs>
                <w:tab w:val="left" w:pos="720"/>
              </w:tabs>
              <w:rPr>
                <w:rFonts w:ascii="Times New Roman" w:eastAsia="Times New Roman" w:hAnsi="Times New Roman" w:cs="Times New Roman"/>
                <w:sz w:val="20"/>
                <w:szCs w:val="20"/>
              </w:rPr>
            </w:pPr>
          </w:p>
        </w:tc>
        <w:tc>
          <w:tcPr>
            <w:tcW w:w="2552" w:type="dxa"/>
          </w:tcPr>
          <w:p w14:paraId="0000077E" w14:textId="73485B6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Mokytojo patvirtina</w:t>
            </w:r>
            <w:r w:rsidR="00C22220">
              <w:rPr>
                <w:rFonts w:ascii="Times New Roman" w:eastAsia="Times New Roman" w:hAnsi="Times New Roman" w:cs="Times New Roman"/>
                <w:sz w:val="20"/>
                <w:szCs w:val="20"/>
              </w:rPr>
              <w:t xml:space="preserve">mieji </w:t>
            </w:r>
            <w:r>
              <w:rPr>
                <w:rFonts w:ascii="Times New Roman" w:eastAsia="Times New Roman" w:hAnsi="Times New Roman" w:cs="Times New Roman"/>
                <w:sz w:val="20"/>
                <w:szCs w:val="20"/>
              </w:rPr>
              <w:t>komentarai</w:t>
            </w:r>
          </w:p>
        </w:tc>
        <w:tc>
          <w:tcPr>
            <w:tcW w:w="2692" w:type="dxa"/>
          </w:tcPr>
          <w:p w14:paraId="0000077F" w14:textId="39E77B53" w:rsidR="00632785" w:rsidRDefault="00666FBD" w:rsidP="00CD63D6">
            <w:pPr>
              <w:rPr>
                <w:rFonts w:ascii="Times New Roman" w:eastAsia="Times New Roman" w:hAnsi="Times New Roman" w:cs="Times New Roman"/>
                <w:sz w:val="20"/>
                <w:szCs w:val="20"/>
              </w:rPr>
            </w:pPr>
            <w:r>
              <w:rPr>
                <w:rFonts w:ascii="Times New Roman" w:eastAsia="Times New Roman" w:hAnsi="Times New Roman" w:cs="Times New Roman"/>
                <w:sz w:val="20"/>
                <w:szCs w:val="20"/>
              </w:rPr>
              <w:t>Žodinis paaiškinimas, draugų padrąsinimas, patarimas</w:t>
            </w:r>
          </w:p>
        </w:tc>
      </w:tr>
      <w:tr w:rsidR="00632785" w14:paraId="2CD7BC43" w14:textId="77777777">
        <w:tc>
          <w:tcPr>
            <w:tcW w:w="2355" w:type="dxa"/>
            <w:shd w:val="clear" w:color="auto" w:fill="FFFFFF"/>
          </w:tcPr>
          <w:p w14:paraId="00000780"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Praktinės užduoties instrukcija </w:t>
            </w:r>
          </w:p>
        </w:tc>
        <w:tc>
          <w:tcPr>
            <w:tcW w:w="765" w:type="dxa"/>
          </w:tcPr>
          <w:p w14:paraId="00000781"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040" w:type="dxa"/>
          </w:tcPr>
          <w:p w14:paraId="00000782"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Skaidrė su užpildyto darbo lapo pavyzdžiu (priedas </w:t>
            </w:r>
            <w:r>
              <w:rPr>
                <w:rFonts w:ascii="Times New Roman" w:eastAsia="Times New Roman" w:hAnsi="Times New Roman" w:cs="Times New Roman"/>
                <w:i/>
                <w:sz w:val="20"/>
                <w:szCs w:val="20"/>
              </w:rPr>
              <w:t>Užduoties pavyzdys</w:t>
            </w:r>
            <w:r>
              <w:rPr>
                <w:rFonts w:ascii="Times New Roman" w:eastAsia="Times New Roman" w:hAnsi="Times New Roman" w:cs="Times New Roman"/>
                <w:sz w:val="20"/>
                <w:szCs w:val="20"/>
              </w:rPr>
              <w:t>)</w:t>
            </w:r>
          </w:p>
          <w:p w14:paraId="00000783" w14:textId="77777777" w:rsidR="00632785" w:rsidRDefault="00632785">
            <w:pPr>
              <w:tabs>
                <w:tab w:val="left" w:pos="720"/>
              </w:tabs>
              <w:rPr>
                <w:rFonts w:ascii="Times New Roman" w:eastAsia="Times New Roman" w:hAnsi="Times New Roman" w:cs="Times New Roman"/>
                <w:sz w:val="20"/>
                <w:szCs w:val="20"/>
              </w:rPr>
            </w:pPr>
          </w:p>
          <w:p w14:paraId="00000784" w14:textId="77777777"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Kompiuteris /</w:t>
            </w:r>
          </w:p>
          <w:p w14:paraId="00000785" w14:textId="0072F134" w:rsidR="00632785" w:rsidRDefault="00666FBD" w:rsidP="00CD63D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planšetė. Stabilus interneto ryšys</w:t>
            </w:r>
          </w:p>
        </w:tc>
        <w:tc>
          <w:tcPr>
            <w:tcW w:w="2520" w:type="dxa"/>
          </w:tcPr>
          <w:p w14:paraId="00000786" w14:textId="00D48DAE"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Mokytojas pristato užpildyto darbo lapo pavyzdį, komentuoja, kaip atlikti užduotį, nurodo </w:t>
            </w:r>
            <w:r w:rsidR="00CD63D6">
              <w:rPr>
                <w:rFonts w:ascii="Times New Roman" w:eastAsia="Times New Roman" w:hAnsi="Times New Roman" w:cs="Times New Roman"/>
                <w:sz w:val="20"/>
                <w:szCs w:val="20"/>
              </w:rPr>
              <w:t xml:space="preserve">jos </w:t>
            </w:r>
            <w:r>
              <w:rPr>
                <w:rFonts w:ascii="Times New Roman" w:eastAsia="Times New Roman" w:hAnsi="Times New Roman" w:cs="Times New Roman"/>
                <w:sz w:val="20"/>
                <w:szCs w:val="20"/>
              </w:rPr>
              <w:t>atlikimo laiką</w:t>
            </w:r>
          </w:p>
          <w:p w14:paraId="00000787" w14:textId="77777777" w:rsidR="00632785" w:rsidRDefault="00632785">
            <w:pPr>
              <w:tabs>
                <w:tab w:val="left" w:pos="720"/>
              </w:tabs>
              <w:ind w:right="-108"/>
              <w:rPr>
                <w:rFonts w:ascii="Times New Roman" w:eastAsia="Times New Roman" w:hAnsi="Times New Roman" w:cs="Times New Roman"/>
                <w:sz w:val="20"/>
                <w:szCs w:val="20"/>
              </w:rPr>
            </w:pPr>
          </w:p>
        </w:tc>
        <w:tc>
          <w:tcPr>
            <w:tcW w:w="2669" w:type="dxa"/>
          </w:tcPr>
          <w:p w14:paraId="00000788" w14:textId="6FD526B1" w:rsidR="00632785" w:rsidRDefault="00666FBD" w:rsidP="00CD63D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išklauso ir keldami ranką (ekrane) užduoda klausimus</w:t>
            </w:r>
          </w:p>
        </w:tc>
        <w:tc>
          <w:tcPr>
            <w:tcW w:w="2552" w:type="dxa"/>
          </w:tcPr>
          <w:p w14:paraId="00000789" w14:textId="5F3A442B" w:rsidR="00632785" w:rsidRDefault="00666FBD" w:rsidP="00CD63D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Mokytojo tikslingi klausimai ir mokinių patvirtinantys atsakymai, kad informaciją suprato</w:t>
            </w:r>
          </w:p>
        </w:tc>
        <w:tc>
          <w:tcPr>
            <w:tcW w:w="2692" w:type="dxa"/>
          </w:tcPr>
          <w:p w14:paraId="0000078A" w14:textId="544FD6DD" w:rsidR="00632785" w:rsidRDefault="00666FBD" w:rsidP="00CD63D6">
            <w:pPr>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įsitikina, ar mokiniai suprato užduotį, atkreipia dėmesį į specialiųjų ugdymosi poreikių turinčius mokinius</w:t>
            </w:r>
          </w:p>
        </w:tc>
      </w:tr>
      <w:tr w:rsidR="00632785" w14:paraId="6B5E265C" w14:textId="77777777">
        <w:tc>
          <w:tcPr>
            <w:tcW w:w="2355" w:type="dxa"/>
            <w:shd w:val="clear" w:color="auto" w:fill="FFFFFF"/>
          </w:tcPr>
          <w:p w14:paraId="0000078B"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Praktinės užduoties atlikimas</w:t>
            </w:r>
          </w:p>
        </w:tc>
        <w:tc>
          <w:tcPr>
            <w:tcW w:w="765" w:type="dxa"/>
          </w:tcPr>
          <w:p w14:paraId="0000078C" w14:textId="77777777" w:rsidR="00632785" w:rsidRDefault="00666FBD">
            <w:pPr>
              <w:tabs>
                <w:tab w:val="left" w:pos="720"/>
              </w:tabs>
              <w:ind w:left="-113" w:right="-10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15</w:t>
            </w:r>
          </w:p>
        </w:tc>
        <w:tc>
          <w:tcPr>
            <w:tcW w:w="2040" w:type="dxa"/>
          </w:tcPr>
          <w:p w14:paraId="0000078E" w14:textId="1DE81CC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Rašymo priemonės, užduočių lapas (priedas </w:t>
            </w:r>
            <w:r>
              <w:rPr>
                <w:rFonts w:ascii="Times New Roman" w:eastAsia="Times New Roman" w:hAnsi="Times New Roman" w:cs="Times New Roman"/>
                <w:i/>
                <w:sz w:val="20"/>
                <w:szCs w:val="20"/>
              </w:rPr>
              <w:t>Užduoties pavyzdys</w:t>
            </w:r>
            <w:r>
              <w:rPr>
                <w:rFonts w:ascii="Times New Roman" w:eastAsia="Times New Roman" w:hAnsi="Times New Roman" w:cs="Times New Roman"/>
                <w:sz w:val="20"/>
                <w:szCs w:val="20"/>
              </w:rPr>
              <w:t>), metras, kambaryje esantys daiktai</w:t>
            </w:r>
          </w:p>
          <w:p w14:paraId="0000078F" w14:textId="77777777" w:rsidR="00632785" w:rsidRDefault="00632785">
            <w:pPr>
              <w:tabs>
                <w:tab w:val="left" w:pos="720"/>
              </w:tabs>
              <w:rPr>
                <w:rFonts w:ascii="Times New Roman" w:eastAsia="Times New Roman" w:hAnsi="Times New Roman" w:cs="Times New Roman"/>
                <w:sz w:val="20"/>
                <w:szCs w:val="20"/>
              </w:rPr>
            </w:pPr>
          </w:p>
        </w:tc>
        <w:tc>
          <w:tcPr>
            <w:tcW w:w="2520" w:type="dxa"/>
          </w:tcPr>
          <w:p w14:paraId="00000790" w14:textId="230869E8" w:rsidR="00632785" w:rsidRDefault="00666FBD" w:rsidP="00CD63D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skelbia užduoties pradžią (mokiniai turi išmatuoti 5 daiktus per nurodytą laiką, patys pasirenka</w:t>
            </w:r>
            <w:r w:rsidR="00CD63D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ką matuoja kambaryje) ir koordinuoja, padeda, </w:t>
            </w:r>
            <w:r w:rsidR="00CD63D6">
              <w:rPr>
                <w:rFonts w:ascii="Times New Roman" w:eastAsia="Times New Roman" w:hAnsi="Times New Roman" w:cs="Times New Roman"/>
                <w:sz w:val="20"/>
                <w:szCs w:val="20"/>
              </w:rPr>
              <w:t>kilus</w:t>
            </w:r>
            <w:r>
              <w:rPr>
                <w:rFonts w:ascii="Times New Roman" w:eastAsia="Times New Roman" w:hAnsi="Times New Roman" w:cs="Times New Roman"/>
                <w:sz w:val="20"/>
                <w:szCs w:val="20"/>
              </w:rPr>
              <w:t xml:space="preserve"> klausimų</w:t>
            </w:r>
          </w:p>
        </w:tc>
        <w:tc>
          <w:tcPr>
            <w:tcW w:w="2669" w:type="dxa"/>
          </w:tcPr>
          <w:p w14:paraId="00000791" w14:textId="14D3BE8D"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atlieka užduotį: spėja, matuoja ir fiksuoja duomenis lape</w:t>
            </w:r>
          </w:p>
          <w:p w14:paraId="00000792" w14:textId="77777777" w:rsidR="00632785" w:rsidRDefault="00632785">
            <w:pPr>
              <w:tabs>
                <w:tab w:val="left" w:pos="720"/>
              </w:tabs>
              <w:rPr>
                <w:rFonts w:ascii="Times New Roman" w:eastAsia="Times New Roman" w:hAnsi="Times New Roman" w:cs="Times New Roman"/>
                <w:sz w:val="20"/>
                <w:szCs w:val="20"/>
              </w:rPr>
            </w:pPr>
          </w:p>
        </w:tc>
        <w:tc>
          <w:tcPr>
            <w:tcW w:w="2552" w:type="dxa"/>
          </w:tcPr>
          <w:p w14:paraId="00000793" w14:textId="77777777" w:rsidR="00632785" w:rsidRDefault="00632785">
            <w:pPr>
              <w:tabs>
                <w:tab w:val="left" w:pos="720"/>
              </w:tabs>
              <w:rPr>
                <w:rFonts w:ascii="Times New Roman" w:eastAsia="Times New Roman" w:hAnsi="Times New Roman" w:cs="Times New Roman"/>
                <w:sz w:val="20"/>
                <w:szCs w:val="20"/>
              </w:rPr>
            </w:pPr>
          </w:p>
        </w:tc>
        <w:tc>
          <w:tcPr>
            <w:tcW w:w="2692" w:type="dxa"/>
          </w:tcPr>
          <w:p w14:paraId="00000794"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Individuali pagalba kiekvienam mokiniui.</w:t>
            </w:r>
          </w:p>
          <w:p w14:paraId="00000795" w14:textId="7866B25C"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Pagalba SUP </w:t>
            </w:r>
            <w:r w:rsidR="00CD63D6">
              <w:rPr>
                <w:rFonts w:ascii="Times New Roman" w:eastAsia="Times New Roman" w:hAnsi="Times New Roman" w:cs="Times New Roman"/>
                <w:sz w:val="20"/>
                <w:szCs w:val="20"/>
              </w:rPr>
              <w:t xml:space="preserve">turintiems </w:t>
            </w:r>
            <w:r>
              <w:rPr>
                <w:rFonts w:ascii="Times New Roman" w:eastAsia="Times New Roman" w:hAnsi="Times New Roman" w:cs="Times New Roman"/>
                <w:sz w:val="20"/>
                <w:szCs w:val="20"/>
              </w:rPr>
              <w:t>vaikams:</w:t>
            </w:r>
          </w:p>
          <w:p w14:paraId="00000796"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pasiūlo išmatuoti 3 konkrečius daiktus (priedas </w:t>
            </w:r>
            <w:r>
              <w:rPr>
                <w:rFonts w:ascii="Times New Roman" w:eastAsia="Times New Roman" w:hAnsi="Times New Roman" w:cs="Times New Roman"/>
                <w:i/>
                <w:sz w:val="20"/>
                <w:szCs w:val="20"/>
              </w:rPr>
              <w:t>Užduoties pavyzdys</w:t>
            </w:r>
            <w:r>
              <w:rPr>
                <w:rFonts w:ascii="Times New Roman" w:eastAsia="Times New Roman" w:hAnsi="Times New Roman" w:cs="Times New Roman"/>
                <w:sz w:val="20"/>
                <w:szCs w:val="20"/>
              </w:rPr>
              <w:t>) ir 1 pasirinkti;</w:t>
            </w:r>
          </w:p>
          <w:p w14:paraId="00000797"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pažiūrėti vaizdo įrašą „</w:t>
            </w:r>
            <w:hyperlink r:id="rId19">
              <w:r>
                <w:rPr>
                  <w:rFonts w:ascii="Times New Roman" w:eastAsia="Times New Roman" w:hAnsi="Times New Roman" w:cs="Times New Roman"/>
                  <w:sz w:val="20"/>
                  <w:szCs w:val="20"/>
                </w:rPr>
                <w:t>Matavimo prietaisai</w:t>
              </w:r>
            </w:hyperlink>
            <w:r>
              <w:rPr>
                <w:rFonts w:ascii="Times New Roman" w:eastAsia="Times New Roman" w:hAnsi="Times New Roman" w:cs="Times New Roman"/>
                <w:sz w:val="20"/>
                <w:szCs w:val="20"/>
              </w:rPr>
              <w:t>“ (nuo 3,33 min iki pabaigos);</w:t>
            </w:r>
          </w:p>
          <w:p w14:paraId="00000798" w14:textId="1A41F5D3" w:rsidR="00632785" w:rsidRDefault="00666FBD" w:rsidP="00CD63D6">
            <w:pPr>
              <w:rPr>
                <w:rFonts w:ascii="Times New Roman" w:eastAsia="Times New Roman" w:hAnsi="Times New Roman" w:cs="Times New Roman"/>
                <w:sz w:val="20"/>
                <w:szCs w:val="20"/>
              </w:rPr>
            </w:pPr>
            <w:r>
              <w:rPr>
                <w:rFonts w:ascii="Times New Roman" w:eastAsia="Times New Roman" w:hAnsi="Times New Roman" w:cs="Times New Roman"/>
                <w:sz w:val="20"/>
                <w:szCs w:val="20"/>
              </w:rPr>
              <w:t>naudotis matavimo žingsnių kortele</w:t>
            </w:r>
          </w:p>
        </w:tc>
      </w:tr>
      <w:tr w:rsidR="00632785" w14:paraId="15F29754" w14:textId="77777777">
        <w:tc>
          <w:tcPr>
            <w:tcW w:w="2355" w:type="dxa"/>
            <w:shd w:val="clear" w:color="auto" w:fill="FFFFFF"/>
          </w:tcPr>
          <w:p w14:paraId="00000799"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Papildoma užduotis</w:t>
            </w:r>
          </w:p>
        </w:tc>
        <w:tc>
          <w:tcPr>
            <w:tcW w:w="765" w:type="dxa"/>
          </w:tcPr>
          <w:p w14:paraId="0000079A"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040" w:type="dxa"/>
          </w:tcPr>
          <w:p w14:paraId="0000079B"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Rašymo priemonės, užduočių lapas, metras, kambaryje esantys daiktai</w:t>
            </w:r>
          </w:p>
          <w:p w14:paraId="0000079C" w14:textId="77777777" w:rsidR="00632785" w:rsidRDefault="00632785">
            <w:pPr>
              <w:tabs>
                <w:tab w:val="left" w:pos="720"/>
              </w:tabs>
              <w:rPr>
                <w:rFonts w:ascii="Times New Roman" w:eastAsia="Times New Roman" w:hAnsi="Times New Roman" w:cs="Times New Roman"/>
                <w:sz w:val="20"/>
                <w:szCs w:val="20"/>
              </w:rPr>
            </w:pPr>
          </w:p>
        </w:tc>
        <w:tc>
          <w:tcPr>
            <w:tcW w:w="2520" w:type="dxa"/>
          </w:tcPr>
          <w:p w14:paraId="0000079D" w14:textId="0184B494"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Keliami probleminiai klausimai gabesniems vaikams:</w:t>
            </w:r>
            <w:r w:rsidR="00CD63D6">
              <w:rPr>
                <w:rFonts w:ascii="Times New Roman" w:eastAsia="Times New Roman" w:hAnsi="Times New Roman" w:cs="Times New Roman"/>
                <w:sz w:val="20"/>
                <w:szCs w:val="20"/>
              </w:rPr>
              <w:t xml:space="preserve"> </w:t>
            </w:r>
          </w:p>
          <w:p w14:paraId="0000079E" w14:textId="77777777" w:rsidR="00632785" w:rsidRDefault="00666FBD">
            <w:pPr>
              <w:tabs>
                <w:tab w:val="left" w:pos="720"/>
              </w:tabs>
              <w:rPr>
                <w:rFonts w:ascii="Times New Roman" w:eastAsia="Times New Roman" w:hAnsi="Times New Roman" w:cs="Times New Roman"/>
                <w:i/>
                <w:sz w:val="20"/>
                <w:szCs w:val="20"/>
              </w:rPr>
            </w:pPr>
            <w:r>
              <w:rPr>
                <w:rFonts w:ascii="Times New Roman" w:eastAsia="Times New Roman" w:hAnsi="Times New Roman" w:cs="Times New Roman"/>
                <w:i/>
                <w:sz w:val="20"/>
                <w:szCs w:val="20"/>
              </w:rPr>
              <w:t>Ką reikėtų išmatuoti, jei norėtume patikrinti, ar daiktas telpa kitoje vietoje?</w:t>
            </w:r>
          </w:p>
        </w:tc>
        <w:tc>
          <w:tcPr>
            <w:tcW w:w="2669" w:type="dxa"/>
          </w:tcPr>
          <w:p w14:paraId="0000079F"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552" w:type="dxa"/>
          </w:tcPr>
          <w:p w14:paraId="000007A0"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692" w:type="dxa"/>
          </w:tcPr>
          <w:p w14:paraId="000007A1"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32785" w14:paraId="16A42764" w14:textId="77777777">
        <w:tc>
          <w:tcPr>
            <w:tcW w:w="2355" w:type="dxa"/>
            <w:shd w:val="clear" w:color="auto" w:fill="FFFFFF"/>
          </w:tcPr>
          <w:p w14:paraId="000007A2"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Apibendrinimas </w:t>
            </w:r>
          </w:p>
          <w:p w14:paraId="000007A3"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ir refleksija</w:t>
            </w:r>
          </w:p>
        </w:tc>
        <w:tc>
          <w:tcPr>
            <w:tcW w:w="765" w:type="dxa"/>
          </w:tcPr>
          <w:p w14:paraId="000007A4"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040" w:type="dxa"/>
          </w:tcPr>
          <w:p w14:paraId="000007A5"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Interaktyvi nuoroda:</w:t>
            </w:r>
          </w:p>
          <w:p w14:paraId="000007A6" w14:textId="0A485815" w:rsidR="00632785" w:rsidRDefault="00993530">
            <w:pPr>
              <w:tabs>
                <w:tab w:val="left" w:pos="720"/>
              </w:tabs>
              <w:rPr>
                <w:rFonts w:ascii="Times New Roman" w:eastAsia="Times New Roman" w:hAnsi="Times New Roman" w:cs="Times New Roman"/>
                <w:sz w:val="20"/>
                <w:szCs w:val="20"/>
              </w:rPr>
            </w:pPr>
            <w:hyperlink r:id="rId20">
              <w:r w:rsidR="00666FBD" w:rsidRPr="003A4805">
                <w:rPr>
                  <w:rFonts w:ascii="Times New Roman" w:eastAsia="Times New Roman" w:hAnsi="Times New Roman" w:cs="Times New Roman"/>
                  <w:sz w:val="20"/>
                  <w:szCs w:val="20"/>
                </w:rPr>
                <w:t>M</w:t>
              </w:r>
              <w:r w:rsidR="003A4805">
                <w:rPr>
                  <w:rFonts w:ascii="Times New Roman" w:eastAsia="Times New Roman" w:hAnsi="Times New Roman" w:cs="Times New Roman"/>
                  <w:sz w:val="20"/>
                  <w:szCs w:val="20"/>
                </w:rPr>
                <w:t>ENTIMETER</w:t>
              </w:r>
            </w:hyperlink>
            <w:r w:rsidR="00666FBD" w:rsidRPr="003A4805">
              <w:rPr>
                <w:rFonts w:ascii="Times New Roman" w:eastAsia="Times New Roman" w:hAnsi="Times New Roman" w:cs="Times New Roman"/>
                <w:sz w:val="20"/>
                <w:szCs w:val="20"/>
              </w:rPr>
              <w:t xml:space="preserve"> </w:t>
            </w:r>
          </w:p>
          <w:p w14:paraId="000007A7" w14:textId="77777777" w:rsidR="00632785" w:rsidRDefault="00632785">
            <w:pPr>
              <w:tabs>
                <w:tab w:val="left" w:pos="720"/>
              </w:tabs>
              <w:rPr>
                <w:rFonts w:ascii="Times New Roman" w:eastAsia="Times New Roman" w:hAnsi="Times New Roman" w:cs="Times New Roman"/>
                <w:sz w:val="20"/>
                <w:szCs w:val="20"/>
              </w:rPr>
            </w:pPr>
          </w:p>
        </w:tc>
        <w:tc>
          <w:tcPr>
            <w:tcW w:w="2520" w:type="dxa"/>
          </w:tcPr>
          <w:p w14:paraId="000007A8" w14:textId="77777777"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kviečia vaikus prisijungti prie interaktyvios nuorodos, suvesti prisijungimo kodą ir įsivertinti pažymint tinkamus teiginius.</w:t>
            </w:r>
          </w:p>
          <w:p w14:paraId="000007A9" w14:textId="6F8067E1" w:rsidR="00632785" w:rsidRDefault="00666FBD" w:rsidP="00CD63D6">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Apibendrina rezultatus</w:t>
            </w:r>
          </w:p>
        </w:tc>
        <w:tc>
          <w:tcPr>
            <w:tcW w:w="2669" w:type="dxa"/>
          </w:tcPr>
          <w:p w14:paraId="000007AA" w14:textId="2C1E26D7" w:rsidR="00632785" w:rsidRDefault="00666FBD" w:rsidP="00CD63D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įsivertina</w:t>
            </w:r>
          </w:p>
        </w:tc>
        <w:tc>
          <w:tcPr>
            <w:tcW w:w="2552" w:type="dxa"/>
          </w:tcPr>
          <w:p w14:paraId="000007AB" w14:textId="1BC4C293" w:rsidR="00632785" w:rsidRDefault="00666FBD" w:rsidP="00CD63D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Virtuali apklausa</w:t>
            </w:r>
          </w:p>
        </w:tc>
        <w:tc>
          <w:tcPr>
            <w:tcW w:w="2692" w:type="dxa"/>
          </w:tcPr>
          <w:p w14:paraId="000007AC" w14:textId="7079E6BD" w:rsidR="00632785" w:rsidRDefault="00666FBD" w:rsidP="00CD63D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Skatinimas </w:t>
            </w:r>
            <w:r w:rsidR="00CD63D6">
              <w:rPr>
                <w:rFonts w:ascii="Times New Roman" w:eastAsia="Times New Roman" w:hAnsi="Times New Roman" w:cs="Times New Roman"/>
                <w:sz w:val="20"/>
                <w:szCs w:val="20"/>
              </w:rPr>
              <w:t xml:space="preserve">apmąstyti </w:t>
            </w:r>
            <w:r>
              <w:rPr>
                <w:rFonts w:ascii="Times New Roman" w:eastAsia="Times New Roman" w:hAnsi="Times New Roman" w:cs="Times New Roman"/>
                <w:sz w:val="20"/>
                <w:szCs w:val="20"/>
              </w:rPr>
              <w:t>savo darbą pamokoje</w:t>
            </w:r>
          </w:p>
        </w:tc>
      </w:tr>
      <w:tr w:rsidR="00632785" w14:paraId="3287F1CF" w14:textId="77777777">
        <w:trPr>
          <w:trHeight w:val="200"/>
        </w:trPr>
        <w:tc>
          <w:tcPr>
            <w:tcW w:w="2355" w:type="dxa"/>
            <w:shd w:val="clear" w:color="auto" w:fill="FFFFFF"/>
          </w:tcPr>
          <w:p w14:paraId="000007AD" w14:textId="77777777" w:rsidR="00632785" w:rsidRDefault="00666FBD">
            <w:pPr>
              <w:tabs>
                <w:tab w:val="left" w:pos="720"/>
              </w:tabs>
              <w:ind w:left="-113" w:right="-10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Rezultatas:</w:t>
            </w:r>
          </w:p>
        </w:tc>
        <w:tc>
          <w:tcPr>
            <w:tcW w:w="765" w:type="dxa"/>
            <w:shd w:val="clear" w:color="auto" w:fill="FFFFFF"/>
          </w:tcPr>
          <w:p w14:paraId="000007AE" w14:textId="77777777" w:rsidR="00632785" w:rsidRDefault="00666FBD">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12473" w:type="dxa"/>
            <w:gridSpan w:val="5"/>
          </w:tcPr>
          <w:p w14:paraId="000007AF" w14:textId="0F95DBD8"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išmatavo 3–5 artimiausios aplinkos daiktų ilgius</w:t>
            </w:r>
          </w:p>
        </w:tc>
      </w:tr>
    </w:tbl>
    <w:p w14:paraId="000007B4" w14:textId="77777777" w:rsidR="00632785" w:rsidRDefault="00632785">
      <w:pPr>
        <w:tabs>
          <w:tab w:val="left" w:pos="720"/>
        </w:tabs>
        <w:spacing w:line="240" w:lineRule="auto"/>
        <w:rPr>
          <w:rFonts w:ascii="Times New Roman" w:eastAsia="Times New Roman" w:hAnsi="Times New Roman" w:cs="Times New Roman"/>
        </w:rPr>
        <w:sectPr w:rsidR="00632785">
          <w:pgSz w:w="16840" w:h="11907" w:orient="landscape"/>
          <w:pgMar w:top="851" w:right="567" w:bottom="851" w:left="567" w:header="720" w:footer="720" w:gutter="0"/>
          <w:cols w:space="1296"/>
        </w:sectPr>
      </w:pPr>
    </w:p>
    <w:p w14:paraId="000007B5"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Priedų aplankas: Nuotolinis_Pradinis_1_Matematika:</w:t>
      </w:r>
    </w:p>
    <w:p w14:paraId="000007B6" w14:textId="72FA8CB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1 MO: 1 priedas. Rekomendacijos mokytoju</w:t>
      </w:r>
      <w:r w:rsidRPr="003A4805">
        <w:rPr>
          <w:rFonts w:ascii="Times New Roman" w:eastAsia="Times New Roman" w:hAnsi="Times New Roman" w:cs="Times New Roman"/>
        </w:rPr>
        <w:t>i</w:t>
      </w:r>
      <w:r w:rsidR="005F2D18" w:rsidRPr="00CE0C34">
        <w:rPr>
          <w:rFonts w:ascii="Times New Roman" w:eastAsia="Times New Roman" w:hAnsi="Times New Roman" w:cs="Times New Roman"/>
        </w:rPr>
        <w:t>,</w:t>
      </w:r>
      <w:r w:rsidR="005F2D18">
        <w:rPr>
          <w:rFonts w:ascii="Times New Roman" w:eastAsia="Times New Roman" w:hAnsi="Times New Roman" w:cs="Times New Roman"/>
        </w:rPr>
        <w:t xml:space="preserve"> </w:t>
      </w:r>
      <w:r>
        <w:rPr>
          <w:rFonts w:ascii="Times New Roman" w:eastAsia="Times New Roman" w:hAnsi="Times New Roman" w:cs="Times New Roman"/>
        </w:rPr>
        <w:t>Pamokos įgyvendinimas hibridiniu ir mišriuoju būdais</w:t>
      </w:r>
    </w:p>
    <w:p w14:paraId="000007B7" w14:textId="10F54A56"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MO: 1 priedas. Veiklos vaizdinė medžiaga </w:t>
      </w:r>
      <w:r w:rsidR="00CD63D6">
        <w:rPr>
          <w:rFonts w:ascii="Times New Roman" w:eastAsia="Times New Roman" w:hAnsi="Times New Roman" w:cs="Times New Roman"/>
        </w:rPr>
        <w:t xml:space="preserve">ir </w:t>
      </w:r>
      <w:r>
        <w:rPr>
          <w:rFonts w:ascii="Times New Roman" w:eastAsia="Times New Roman" w:hAnsi="Times New Roman" w:cs="Times New Roman"/>
        </w:rPr>
        <w:t xml:space="preserve">rekomendacijos darbui su SUP </w:t>
      </w:r>
      <w:r w:rsidR="00CD63D6">
        <w:rPr>
          <w:rFonts w:ascii="Times New Roman" w:eastAsia="Times New Roman" w:hAnsi="Times New Roman" w:cs="Times New Roman"/>
        </w:rPr>
        <w:t xml:space="preserve">turinčiais </w:t>
      </w:r>
      <w:r>
        <w:rPr>
          <w:rFonts w:ascii="Times New Roman" w:eastAsia="Times New Roman" w:hAnsi="Times New Roman" w:cs="Times New Roman"/>
        </w:rPr>
        <w:t>mokiniais</w:t>
      </w:r>
    </w:p>
    <w:p w14:paraId="000007B8" w14:textId="6024632B"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2 MO: 2 priedas. Klausimai</w:t>
      </w:r>
      <w:r w:rsidR="00CD63D6">
        <w:rPr>
          <w:rFonts w:ascii="Times New Roman" w:eastAsia="Times New Roman" w:hAnsi="Times New Roman" w:cs="Times New Roman"/>
        </w:rPr>
        <w:t>,</w:t>
      </w:r>
      <w:r>
        <w:rPr>
          <w:rFonts w:ascii="Times New Roman" w:eastAsia="Times New Roman" w:hAnsi="Times New Roman" w:cs="Times New Roman"/>
        </w:rPr>
        <w:t xml:space="preserve"> </w:t>
      </w:r>
      <w:r w:rsidR="004C1BCB">
        <w:rPr>
          <w:rFonts w:ascii="Times New Roman" w:eastAsia="Times New Roman" w:hAnsi="Times New Roman" w:cs="Times New Roman"/>
        </w:rPr>
        <w:t xml:space="preserve">skatinantys </w:t>
      </w:r>
      <w:r w:rsidR="00C0010B">
        <w:rPr>
          <w:rFonts w:ascii="Times New Roman" w:eastAsia="Times New Roman" w:hAnsi="Times New Roman" w:cs="Times New Roman"/>
        </w:rPr>
        <w:t xml:space="preserve">mąstyti </w:t>
      </w:r>
      <w:r>
        <w:rPr>
          <w:rFonts w:ascii="Times New Roman" w:eastAsia="Times New Roman" w:hAnsi="Times New Roman" w:cs="Times New Roman"/>
        </w:rPr>
        <w:t xml:space="preserve">analizuojant mokymosi turinį </w:t>
      </w:r>
    </w:p>
    <w:p w14:paraId="000007B9"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3 MO: 1 priedas. Užduoties pavyzdys</w:t>
      </w:r>
    </w:p>
    <w:p w14:paraId="000007BA"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4 MO: 1 priedas. Į(</w:t>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)vertinimo užduoties pavyzdys</w:t>
      </w:r>
    </w:p>
    <w:p w14:paraId="000007BB" w14:textId="77777777" w:rsidR="00632785" w:rsidRDefault="00632785">
      <w:pPr>
        <w:spacing w:line="240" w:lineRule="auto"/>
        <w:jc w:val="both"/>
        <w:rPr>
          <w:rFonts w:ascii="Times New Roman" w:eastAsia="Times New Roman" w:hAnsi="Times New Roman" w:cs="Times New Roman"/>
        </w:rPr>
      </w:pPr>
    </w:p>
    <w:p w14:paraId="000007BC" w14:textId="77777777" w:rsidR="00632785" w:rsidRDefault="00666FB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Rekomenduojama literatūra ir šaltiniai</w:t>
      </w:r>
    </w:p>
    <w:p w14:paraId="000007BD" w14:textId="77777777" w:rsidR="00632785" w:rsidRDefault="00632785">
      <w:pPr>
        <w:spacing w:line="240" w:lineRule="auto"/>
        <w:jc w:val="both"/>
        <w:rPr>
          <w:rFonts w:ascii="Times New Roman" w:eastAsia="Times New Roman" w:hAnsi="Times New Roman" w:cs="Times New Roman"/>
        </w:rPr>
      </w:pPr>
    </w:p>
    <w:p w14:paraId="000007BE" w14:textId="71D255DC" w:rsidR="00632785" w:rsidRDefault="00666FBD" w:rsidP="00906040">
      <w:pPr>
        <w:numPr>
          <w:ilvl w:val="0"/>
          <w:numId w:val="25"/>
        </w:numPr>
        <w:pBdr>
          <w:top w:val="nil"/>
          <w:left w:val="nil"/>
          <w:bottom w:val="nil"/>
          <w:right w:val="nil"/>
          <w:between w:val="nil"/>
        </w:pBdr>
        <w:tabs>
          <w:tab w:val="left" w:pos="720"/>
        </w:tabs>
        <w:spacing w:line="240" w:lineRule="auto"/>
        <w:ind w:left="357" w:hanging="357"/>
        <w:jc w:val="both"/>
        <w:rPr>
          <w:rFonts w:ascii="Times New Roman" w:eastAsia="Times New Roman" w:hAnsi="Times New Roman" w:cs="Times New Roman"/>
        </w:rPr>
      </w:pPr>
      <w:proofErr w:type="spellStart"/>
      <w:r>
        <w:rPr>
          <w:rFonts w:ascii="Times New Roman" w:eastAsia="Times New Roman" w:hAnsi="Times New Roman" w:cs="Times New Roman"/>
        </w:rPr>
        <w:t>Khan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Academy</w:t>
      </w:r>
      <w:proofErr w:type="spellEnd"/>
      <w:r>
        <w:rPr>
          <w:rFonts w:ascii="Times New Roman" w:eastAsia="Times New Roman" w:hAnsi="Times New Roman" w:cs="Times New Roman"/>
        </w:rPr>
        <w:t xml:space="preserve"> Lietuva. (2021). </w:t>
      </w:r>
      <w:r>
        <w:rPr>
          <w:rFonts w:ascii="Times New Roman" w:eastAsia="Times New Roman" w:hAnsi="Times New Roman" w:cs="Times New Roman"/>
          <w:i/>
        </w:rPr>
        <w:t>Ilgio ir pločio matavimas: metrai ir centimetrai</w:t>
      </w:r>
      <w:r>
        <w:rPr>
          <w:rFonts w:ascii="Times New Roman" w:eastAsia="Times New Roman" w:hAnsi="Times New Roman" w:cs="Times New Roman"/>
        </w:rPr>
        <w:t xml:space="preserve"> [Vaizdo įrašas]. YouTube.</w:t>
      </w:r>
      <w:hyperlink r:id="rId21">
        <w:r>
          <w:rPr>
            <w:rFonts w:ascii="Times New Roman" w:eastAsia="Times New Roman" w:hAnsi="Times New Roman" w:cs="Times New Roman"/>
          </w:rPr>
          <w:t xml:space="preserve"> https://www.youtube.com/watch?v=jLXzhlM6VkE</w:t>
        </w:r>
      </w:hyperlink>
      <w:r w:rsidR="00CD63D6">
        <w:rPr>
          <w:rFonts w:ascii="Times New Roman" w:eastAsia="Times New Roman" w:hAnsi="Times New Roman" w:cs="Times New Roman"/>
        </w:rPr>
        <w:t>.</w:t>
      </w:r>
    </w:p>
    <w:p w14:paraId="000007BF" w14:textId="4E0210FA" w:rsidR="00632785" w:rsidRDefault="00666FBD" w:rsidP="00906040">
      <w:pPr>
        <w:numPr>
          <w:ilvl w:val="0"/>
          <w:numId w:val="25"/>
        </w:numPr>
        <w:pBdr>
          <w:top w:val="nil"/>
          <w:left w:val="nil"/>
          <w:bottom w:val="nil"/>
          <w:right w:val="nil"/>
          <w:between w:val="nil"/>
        </w:pBdr>
        <w:tabs>
          <w:tab w:val="left" w:pos="720"/>
        </w:tabs>
        <w:spacing w:line="240" w:lineRule="auto"/>
        <w:ind w:left="357" w:hanging="357"/>
        <w:jc w:val="both"/>
        <w:rPr>
          <w:rFonts w:ascii="Times New Roman" w:eastAsia="Times New Roman" w:hAnsi="Times New Roman" w:cs="Times New Roman"/>
        </w:rPr>
      </w:pPr>
      <w:proofErr w:type="spellStart"/>
      <w:r>
        <w:rPr>
          <w:rFonts w:ascii="Times New Roman" w:eastAsia="Times New Roman" w:hAnsi="Times New Roman" w:cs="Times New Roman"/>
        </w:rPr>
        <w:t>King</w:t>
      </w:r>
      <w:proofErr w:type="spellEnd"/>
      <w:r>
        <w:rPr>
          <w:rFonts w:ascii="Times New Roman" w:eastAsia="Times New Roman" w:hAnsi="Times New Roman" w:cs="Times New Roman"/>
        </w:rPr>
        <w:t xml:space="preserve">, C. (2002). </w:t>
      </w:r>
      <w:proofErr w:type="spellStart"/>
      <w:r>
        <w:rPr>
          <w:rFonts w:ascii="Times New Roman" w:eastAsia="Times New Roman" w:hAnsi="Times New Roman" w:cs="Times New Roman"/>
          <w:i/>
        </w:rPr>
        <w:t>Math</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Playground</w:t>
      </w:r>
      <w:proofErr w:type="spellEnd"/>
      <w:r>
        <w:rPr>
          <w:rFonts w:ascii="Times New Roman" w:eastAsia="Times New Roman" w:hAnsi="Times New Roman" w:cs="Times New Roman"/>
        </w:rPr>
        <w:t>.</w:t>
      </w:r>
      <w:hyperlink r:id="rId22">
        <w:r>
          <w:rPr>
            <w:rFonts w:ascii="Times New Roman" w:eastAsia="Times New Roman" w:hAnsi="Times New Roman" w:cs="Times New Roman"/>
          </w:rPr>
          <w:t xml:space="preserve"> https://www.mathplayground.com/mathbars.html</w:t>
        </w:r>
      </w:hyperlink>
      <w:r w:rsidR="00CD63D6">
        <w:rPr>
          <w:rFonts w:ascii="Times New Roman" w:eastAsia="Times New Roman" w:hAnsi="Times New Roman" w:cs="Times New Roman"/>
        </w:rPr>
        <w:t>.</w:t>
      </w:r>
    </w:p>
    <w:p w14:paraId="000007C0" w14:textId="0AB86EDE" w:rsidR="00632785" w:rsidRDefault="00666FBD" w:rsidP="00906040">
      <w:pPr>
        <w:numPr>
          <w:ilvl w:val="0"/>
          <w:numId w:val="25"/>
        </w:numPr>
        <w:pBdr>
          <w:top w:val="nil"/>
          <w:left w:val="nil"/>
          <w:bottom w:val="nil"/>
          <w:right w:val="nil"/>
          <w:between w:val="nil"/>
        </w:pBdr>
        <w:tabs>
          <w:tab w:val="left" w:pos="720"/>
        </w:tabs>
        <w:spacing w:line="240" w:lineRule="auto"/>
        <w:ind w:left="357" w:hanging="357"/>
        <w:jc w:val="both"/>
        <w:rPr>
          <w:rFonts w:ascii="Times New Roman" w:eastAsia="Times New Roman" w:hAnsi="Times New Roman" w:cs="Times New Roman"/>
        </w:rPr>
      </w:pPr>
      <w:r>
        <w:rPr>
          <w:rFonts w:ascii="Times New Roman" w:eastAsia="Times New Roman" w:hAnsi="Times New Roman" w:cs="Times New Roman"/>
          <w:i/>
        </w:rPr>
        <w:t>Matavimo prietaisai</w:t>
      </w:r>
      <w:r>
        <w:rPr>
          <w:rFonts w:ascii="Times New Roman" w:eastAsia="Times New Roman" w:hAnsi="Times New Roman" w:cs="Times New Roman"/>
        </w:rPr>
        <w:t>. (2015). [Vaizdo įrašas]. YouTube.</w:t>
      </w:r>
      <w:hyperlink r:id="rId23">
        <w:r>
          <w:rPr>
            <w:rFonts w:ascii="Times New Roman" w:eastAsia="Times New Roman" w:hAnsi="Times New Roman" w:cs="Times New Roman"/>
          </w:rPr>
          <w:t xml:space="preserve"> https://www.youtube.com/watch?v=q1fHUQI_XDA</w:t>
        </w:r>
      </w:hyperlink>
      <w:r w:rsidR="00CD63D6">
        <w:rPr>
          <w:rFonts w:ascii="Times New Roman" w:eastAsia="Times New Roman" w:hAnsi="Times New Roman" w:cs="Times New Roman"/>
        </w:rPr>
        <w:t>.</w:t>
      </w:r>
    </w:p>
    <w:p w14:paraId="000007C1" w14:textId="7A2738D4" w:rsidR="00632785" w:rsidRDefault="00666FBD" w:rsidP="00906040">
      <w:pPr>
        <w:numPr>
          <w:ilvl w:val="0"/>
          <w:numId w:val="25"/>
        </w:numPr>
        <w:pBdr>
          <w:top w:val="nil"/>
          <w:left w:val="nil"/>
          <w:bottom w:val="nil"/>
          <w:right w:val="nil"/>
          <w:between w:val="nil"/>
        </w:pBdr>
        <w:tabs>
          <w:tab w:val="left" w:pos="720"/>
        </w:tabs>
        <w:spacing w:line="240" w:lineRule="auto"/>
        <w:ind w:left="357" w:hanging="357"/>
        <w:jc w:val="both"/>
        <w:rPr>
          <w:rFonts w:ascii="Times New Roman" w:eastAsia="Times New Roman" w:hAnsi="Times New Roman" w:cs="Times New Roman"/>
        </w:rPr>
      </w:pPr>
      <w:proofErr w:type="spellStart"/>
      <w:r>
        <w:rPr>
          <w:rFonts w:ascii="Times New Roman" w:eastAsia="Times New Roman" w:hAnsi="Times New Roman" w:cs="Times New Roman"/>
          <w:i/>
        </w:rPr>
        <w:t>Mentimeter</w:t>
      </w:r>
      <w:proofErr w:type="spellEnd"/>
      <w:r>
        <w:rPr>
          <w:rFonts w:ascii="Times New Roman" w:eastAsia="Times New Roman" w:hAnsi="Times New Roman" w:cs="Times New Roman"/>
        </w:rPr>
        <w:t>. (n. d.).</w:t>
      </w:r>
      <w:hyperlink r:id="rId24">
        <w:r>
          <w:rPr>
            <w:rFonts w:ascii="Times New Roman" w:eastAsia="Times New Roman" w:hAnsi="Times New Roman" w:cs="Times New Roman"/>
          </w:rPr>
          <w:t xml:space="preserve"> https://www.mentimeter.com</w:t>
        </w:r>
      </w:hyperlink>
      <w:r w:rsidR="00CD63D6">
        <w:rPr>
          <w:rFonts w:ascii="Times New Roman" w:eastAsia="Times New Roman" w:hAnsi="Times New Roman" w:cs="Times New Roman"/>
        </w:rPr>
        <w:t>.</w:t>
      </w:r>
    </w:p>
    <w:p w14:paraId="000007C2" w14:textId="77777777" w:rsidR="00632785" w:rsidRDefault="00632785">
      <w:pPr>
        <w:tabs>
          <w:tab w:val="left" w:pos="720"/>
        </w:tabs>
        <w:spacing w:line="240" w:lineRule="auto"/>
        <w:jc w:val="both"/>
        <w:rPr>
          <w:rFonts w:ascii="Times New Roman" w:eastAsia="Times New Roman" w:hAnsi="Times New Roman" w:cs="Times New Roman"/>
        </w:rPr>
      </w:pPr>
    </w:p>
    <w:p w14:paraId="000007C3" w14:textId="77777777" w:rsidR="00632785" w:rsidRDefault="00632785">
      <w:pPr>
        <w:tabs>
          <w:tab w:val="left" w:pos="720"/>
        </w:tabs>
        <w:spacing w:line="240" w:lineRule="auto"/>
        <w:jc w:val="both"/>
        <w:rPr>
          <w:rFonts w:ascii="Times New Roman" w:eastAsia="Times New Roman" w:hAnsi="Times New Roman" w:cs="Times New Roman"/>
        </w:rPr>
      </w:pPr>
    </w:p>
    <w:p w14:paraId="000007C4" w14:textId="77777777" w:rsidR="00632785" w:rsidRDefault="00632785">
      <w:pPr>
        <w:spacing w:line="240" w:lineRule="auto"/>
        <w:rPr>
          <w:rFonts w:ascii="Times New Roman" w:eastAsia="Times New Roman" w:hAnsi="Times New Roman" w:cs="Times New Roman"/>
          <w:b/>
        </w:rPr>
      </w:pPr>
    </w:p>
    <w:p w14:paraId="000007C5" w14:textId="61018AF9" w:rsidR="00632785" w:rsidRDefault="00666FBD">
      <w:pPr>
        <w:pStyle w:val="Antrat3"/>
        <w:rPr>
          <w:b w:val="0"/>
        </w:rPr>
      </w:pPr>
      <w:r>
        <w:rPr>
          <w:b w:val="0"/>
        </w:rPr>
        <w:t>Muzika 3 kl. „Aš kuriu</w:t>
      </w:r>
      <w:r w:rsidR="00CD63D6">
        <w:rPr>
          <w:b w:val="0"/>
        </w:rPr>
        <w:t>“</w:t>
      </w:r>
    </w:p>
    <w:p w14:paraId="000007C6" w14:textId="77777777" w:rsidR="00632785" w:rsidRDefault="00632785">
      <w:pPr>
        <w:tabs>
          <w:tab w:val="left" w:pos="720"/>
        </w:tabs>
        <w:spacing w:line="240" w:lineRule="auto"/>
        <w:rPr>
          <w:rFonts w:ascii="Times New Roman" w:eastAsia="Times New Roman" w:hAnsi="Times New Roman" w:cs="Times New Roman"/>
          <w:b/>
        </w:rPr>
      </w:pPr>
    </w:p>
    <w:p w14:paraId="000007C7"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1 MO</w:t>
      </w:r>
    </w:p>
    <w:p w14:paraId="000007C8"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Bendra informacija</w:t>
      </w:r>
    </w:p>
    <w:tbl>
      <w:tblPr>
        <w:tblStyle w:val="affffffffffffff8"/>
        <w:tblW w:w="9783"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6522"/>
      </w:tblGrid>
      <w:tr w:rsidR="00632785" w14:paraId="24545ACF" w14:textId="77777777">
        <w:tc>
          <w:tcPr>
            <w:tcW w:w="3261" w:type="dxa"/>
            <w:shd w:val="clear" w:color="auto" w:fill="F2F2F2"/>
          </w:tcPr>
          <w:p w14:paraId="000007C9"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Ugdymo sritis / dalykas</w:t>
            </w:r>
          </w:p>
        </w:tc>
        <w:tc>
          <w:tcPr>
            <w:tcW w:w="6522" w:type="dxa"/>
          </w:tcPr>
          <w:p w14:paraId="000007CA"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Visuomeninis ir meninis ugdymas / Muzika</w:t>
            </w:r>
          </w:p>
        </w:tc>
      </w:tr>
      <w:tr w:rsidR="00632785" w14:paraId="532C6B0C" w14:textId="77777777">
        <w:tc>
          <w:tcPr>
            <w:tcW w:w="3261" w:type="dxa"/>
            <w:shd w:val="clear" w:color="auto" w:fill="F2F2F2"/>
          </w:tcPr>
          <w:p w14:paraId="000007CB"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Klasė </w:t>
            </w:r>
          </w:p>
        </w:tc>
        <w:tc>
          <w:tcPr>
            <w:tcW w:w="6522" w:type="dxa"/>
          </w:tcPr>
          <w:p w14:paraId="000007CC"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32785" w14:paraId="6A139FDF" w14:textId="77777777">
        <w:tc>
          <w:tcPr>
            <w:tcW w:w="3261" w:type="dxa"/>
            <w:shd w:val="clear" w:color="auto" w:fill="F2F2F2"/>
          </w:tcPr>
          <w:p w14:paraId="000007CD"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Dalyko turinio tema</w:t>
            </w:r>
          </w:p>
        </w:tc>
        <w:tc>
          <w:tcPr>
            <w:tcW w:w="6522" w:type="dxa"/>
          </w:tcPr>
          <w:p w14:paraId="000007CE"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„Aš kuriu“</w:t>
            </w:r>
          </w:p>
        </w:tc>
      </w:tr>
      <w:tr w:rsidR="00632785" w14:paraId="0DE9192A" w14:textId="77777777">
        <w:tc>
          <w:tcPr>
            <w:tcW w:w="3261" w:type="dxa"/>
            <w:shd w:val="clear" w:color="auto" w:fill="F2F2F2"/>
          </w:tcPr>
          <w:p w14:paraId="000007CF"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Sąsajos su BUP</w:t>
            </w:r>
          </w:p>
        </w:tc>
        <w:tc>
          <w:tcPr>
            <w:tcW w:w="6522" w:type="dxa"/>
          </w:tcPr>
          <w:p w14:paraId="000007D0" w14:textId="133D6061" w:rsidR="00632785" w:rsidRDefault="00666FBD" w:rsidP="00CD63D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26.2.3. Muzikos struktūros. Mokomasi komponuoti muzikos struktūras</w:t>
            </w:r>
          </w:p>
        </w:tc>
      </w:tr>
      <w:tr w:rsidR="00632785" w14:paraId="427709FE" w14:textId="77777777">
        <w:tc>
          <w:tcPr>
            <w:tcW w:w="3261" w:type="dxa"/>
            <w:shd w:val="clear" w:color="auto" w:fill="F2F2F2"/>
          </w:tcPr>
          <w:p w14:paraId="000007D1"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Ugdomos kompetencijos</w:t>
            </w:r>
          </w:p>
        </w:tc>
        <w:tc>
          <w:tcPr>
            <w:tcW w:w="6522" w:type="dxa"/>
          </w:tcPr>
          <w:p w14:paraId="000007D2"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Kūrybiškumo</w:t>
            </w:r>
          </w:p>
          <w:p w14:paraId="000007D3"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Kūrybiškumo kompetencija:</w:t>
            </w:r>
          </w:p>
          <w:p w14:paraId="000007D4" w14:textId="34A72E9F" w:rsidR="00632785" w:rsidRDefault="00666FBD" w:rsidP="00906040">
            <w:pPr>
              <w:numPr>
                <w:ilvl w:val="0"/>
                <w:numId w:val="11"/>
              </w:numPr>
              <w:pBdr>
                <w:top w:val="nil"/>
                <w:left w:val="nil"/>
                <w:bottom w:val="nil"/>
                <w:right w:val="nil"/>
                <w:between w:val="nil"/>
              </w:pBd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Išbando įvairias veiklos priemones ir veikimo būdus, atranda naujų kombinacijų</w:t>
            </w:r>
          </w:p>
          <w:p w14:paraId="000007D5" w14:textId="0CB46B3F" w:rsidR="00632785" w:rsidRDefault="00666FBD" w:rsidP="00906040">
            <w:pPr>
              <w:numPr>
                <w:ilvl w:val="0"/>
                <w:numId w:val="11"/>
              </w:numPr>
              <w:pBdr>
                <w:top w:val="nil"/>
                <w:left w:val="nil"/>
                <w:bottom w:val="nil"/>
                <w:right w:val="nil"/>
                <w:between w:val="nil"/>
              </w:pBd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Tobulina darbą, vengia pasikartojimų, kopijavimo</w:t>
            </w:r>
          </w:p>
          <w:p w14:paraId="000007D6" w14:textId="00830F6E" w:rsidR="00632785" w:rsidRDefault="00666FBD" w:rsidP="00906040">
            <w:pPr>
              <w:numPr>
                <w:ilvl w:val="0"/>
                <w:numId w:val="11"/>
              </w:num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Kuria individualiai ir grupėje, atsižvelgia į aplinkybes (veiklos vietą, skaitmeninę aplinką, grupės sudėtį, bendraamžių interesus ir poreikių įvairovę)</w:t>
            </w:r>
          </w:p>
          <w:p w14:paraId="000007D7" w14:textId="3EF3A3A3" w:rsidR="00632785" w:rsidRDefault="00666FBD" w:rsidP="00906040">
            <w:pPr>
              <w:numPr>
                <w:ilvl w:val="0"/>
                <w:numId w:val="11"/>
              </w:numPr>
              <w:pBdr>
                <w:top w:val="nil"/>
                <w:left w:val="nil"/>
                <w:bottom w:val="nil"/>
                <w:right w:val="nil"/>
                <w:between w:val="nil"/>
              </w:pBd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Apibūdina individualų ir aplinkinių kūrybos procesą pagal kelis numatytus kriterijus. Teikia siūlymų, ką galima </w:t>
            </w:r>
            <w:r w:rsidR="00CD63D6">
              <w:rPr>
                <w:rFonts w:ascii="Times New Roman" w:eastAsia="Times New Roman" w:hAnsi="Times New Roman" w:cs="Times New Roman"/>
                <w:sz w:val="20"/>
                <w:szCs w:val="20"/>
              </w:rPr>
              <w:t xml:space="preserve">būtų </w:t>
            </w:r>
            <w:r>
              <w:rPr>
                <w:rFonts w:ascii="Times New Roman" w:eastAsia="Times New Roman" w:hAnsi="Times New Roman" w:cs="Times New Roman"/>
                <w:sz w:val="20"/>
                <w:szCs w:val="20"/>
              </w:rPr>
              <w:t>daryti geriau</w:t>
            </w:r>
          </w:p>
          <w:p w14:paraId="000007D8"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Skaitmeninė kompetencija:</w:t>
            </w:r>
          </w:p>
          <w:p w14:paraId="000007D9" w14:textId="23D9724B" w:rsidR="00632785" w:rsidRDefault="00666FBD" w:rsidP="00CD63D6">
            <w:pPr>
              <w:numPr>
                <w:ilvl w:val="0"/>
                <w:numId w:val="50"/>
              </w:numPr>
              <w:pBdr>
                <w:top w:val="nil"/>
                <w:left w:val="nil"/>
                <w:bottom w:val="nil"/>
                <w:right w:val="nil"/>
                <w:between w:val="nil"/>
              </w:pBdr>
              <w:tabs>
                <w:tab w:val="left" w:pos="720"/>
              </w:tabs>
              <w:rPr>
                <w:rFonts w:ascii="Times New Roman" w:eastAsia="Times New Roman" w:hAnsi="Times New Roman" w:cs="Times New Roman"/>
                <w:sz w:val="20"/>
                <w:szCs w:val="20"/>
              </w:rPr>
            </w:pPr>
            <w:r w:rsidRPr="00CE0C34">
              <w:rPr>
                <w:rFonts w:ascii="Times New Roman" w:eastAsia="Times New Roman" w:hAnsi="Times New Roman" w:cs="Times New Roman"/>
                <w:sz w:val="20"/>
                <w:szCs w:val="20"/>
              </w:rPr>
              <w:t>Savarankiškai</w:t>
            </w:r>
            <w:r w:rsidRPr="00AE6D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spręsdamas paprastas problemas, pasirenka skaitmenines technologijas, kurios gali būti naudojamos aiškiai apibrėžtam skaitmeniniam turiniui kurti</w:t>
            </w:r>
          </w:p>
        </w:tc>
      </w:tr>
      <w:tr w:rsidR="00632785" w14:paraId="6BC735C7" w14:textId="77777777">
        <w:tc>
          <w:tcPr>
            <w:tcW w:w="3261" w:type="dxa"/>
            <w:shd w:val="clear" w:color="auto" w:fill="F2F2F2"/>
          </w:tcPr>
          <w:p w14:paraId="000007DA" w14:textId="77777777" w:rsidR="00632785" w:rsidRDefault="00666FBD">
            <w:pPr>
              <w:ind w:right="-1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Dalyko pasiekimų sritis:  </w:t>
            </w:r>
          </w:p>
        </w:tc>
        <w:tc>
          <w:tcPr>
            <w:tcW w:w="6522" w:type="dxa"/>
          </w:tcPr>
          <w:p w14:paraId="000007DB" w14:textId="68027086" w:rsidR="00632785" w:rsidRDefault="00666FBD" w:rsidP="00982CA7">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Muzikos kūryba (improvizavimas, komponavimas, aranžavimas) (B)</w:t>
            </w:r>
          </w:p>
        </w:tc>
      </w:tr>
      <w:tr w:rsidR="00632785" w14:paraId="546711B2" w14:textId="77777777">
        <w:tc>
          <w:tcPr>
            <w:tcW w:w="3261" w:type="dxa"/>
            <w:shd w:val="clear" w:color="auto" w:fill="F2F2F2"/>
          </w:tcPr>
          <w:p w14:paraId="000007DC" w14:textId="77777777" w:rsidR="00632785" w:rsidRDefault="00666FBD">
            <w:pPr>
              <w:tabs>
                <w:tab w:val="left" w:pos="720"/>
              </w:tabs>
              <w:ind w:right="-114"/>
              <w:rPr>
                <w:rFonts w:ascii="Times New Roman" w:eastAsia="Times New Roman" w:hAnsi="Times New Roman" w:cs="Times New Roman"/>
                <w:sz w:val="20"/>
                <w:szCs w:val="20"/>
              </w:rPr>
            </w:pPr>
            <w:r>
              <w:rPr>
                <w:rFonts w:ascii="Times New Roman" w:eastAsia="Times New Roman" w:hAnsi="Times New Roman" w:cs="Times New Roman"/>
                <w:sz w:val="20"/>
                <w:szCs w:val="20"/>
              </w:rPr>
              <w:t>Pamokų / valandų skaičius</w:t>
            </w:r>
          </w:p>
        </w:tc>
        <w:tc>
          <w:tcPr>
            <w:tcW w:w="6522" w:type="dxa"/>
          </w:tcPr>
          <w:p w14:paraId="000007DD"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Trys nuotolinės</w:t>
            </w:r>
          </w:p>
        </w:tc>
      </w:tr>
      <w:tr w:rsidR="00632785" w14:paraId="111EC3FE" w14:textId="77777777">
        <w:tc>
          <w:tcPr>
            <w:tcW w:w="3261" w:type="dxa"/>
            <w:shd w:val="clear" w:color="auto" w:fill="F2F2F2"/>
          </w:tcPr>
          <w:p w14:paraId="000007DE"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Uždavinys</w:t>
            </w:r>
          </w:p>
        </w:tc>
        <w:tc>
          <w:tcPr>
            <w:tcW w:w="6522" w:type="dxa"/>
          </w:tcPr>
          <w:p w14:paraId="000007DF" w14:textId="40A3B73F" w:rsidR="00632785" w:rsidRDefault="00666FBD" w:rsidP="00982CA7">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Naudojant tradicines muzikavimo priemones ir muzikines technologijas sukurti aiškios struktūros muzikos kūrinį</w:t>
            </w:r>
          </w:p>
        </w:tc>
      </w:tr>
      <w:tr w:rsidR="00632785" w14:paraId="64519115" w14:textId="77777777">
        <w:tc>
          <w:tcPr>
            <w:tcW w:w="3261" w:type="dxa"/>
            <w:shd w:val="clear" w:color="auto" w:fill="F2F2F2"/>
          </w:tcPr>
          <w:p w14:paraId="000007E0"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tipas (organizavimo būdas)</w:t>
            </w:r>
          </w:p>
        </w:tc>
        <w:tc>
          <w:tcPr>
            <w:tcW w:w="6522" w:type="dxa"/>
          </w:tcPr>
          <w:p w14:paraId="000007E1"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Nuotolinis</w:t>
            </w:r>
          </w:p>
        </w:tc>
      </w:tr>
      <w:tr w:rsidR="00632785" w14:paraId="2837BA1B" w14:textId="77777777">
        <w:tc>
          <w:tcPr>
            <w:tcW w:w="3261" w:type="dxa"/>
            <w:shd w:val="clear" w:color="auto" w:fill="F2F2F2"/>
          </w:tcPr>
          <w:p w14:paraId="000007E2"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paramos lygmuo</w:t>
            </w:r>
          </w:p>
        </w:tc>
        <w:tc>
          <w:tcPr>
            <w:tcW w:w="6522" w:type="dxa"/>
          </w:tcPr>
          <w:p w14:paraId="000007E3"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Aukštas</w:t>
            </w:r>
          </w:p>
        </w:tc>
      </w:tr>
      <w:tr w:rsidR="00632785" w14:paraId="7CEB71BA" w14:textId="77777777">
        <w:tc>
          <w:tcPr>
            <w:tcW w:w="3261" w:type="dxa"/>
            <w:shd w:val="clear" w:color="auto" w:fill="F2F2F2"/>
          </w:tcPr>
          <w:p w14:paraId="000007E4"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Lankstumo lygmuo</w:t>
            </w:r>
          </w:p>
        </w:tc>
        <w:tc>
          <w:tcPr>
            <w:tcW w:w="6522" w:type="dxa"/>
          </w:tcPr>
          <w:p w14:paraId="000007E5" w14:textId="63B9BB4F" w:rsidR="00632785" w:rsidRDefault="00982CA7">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Žemas</w:t>
            </w:r>
          </w:p>
        </w:tc>
      </w:tr>
      <w:tr w:rsidR="00632785" w14:paraId="6F76D731" w14:textId="77777777">
        <w:tc>
          <w:tcPr>
            <w:tcW w:w="3261" w:type="dxa"/>
            <w:shd w:val="clear" w:color="auto" w:fill="F2F2F2"/>
          </w:tcPr>
          <w:p w14:paraId="000007E6"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Interaktyvumo lygmuo</w:t>
            </w:r>
          </w:p>
        </w:tc>
        <w:tc>
          <w:tcPr>
            <w:tcW w:w="6522" w:type="dxa"/>
          </w:tcPr>
          <w:p w14:paraId="000007E7"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tc>
      </w:tr>
      <w:tr w:rsidR="00632785" w14:paraId="3D2A5EEC" w14:textId="77777777">
        <w:tc>
          <w:tcPr>
            <w:tcW w:w="3261" w:type="dxa"/>
            <w:shd w:val="clear" w:color="auto" w:fill="F2F2F2"/>
          </w:tcPr>
          <w:p w14:paraId="000007E8"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Technologijų naudojimo lygmuo</w:t>
            </w:r>
          </w:p>
        </w:tc>
        <w:tc>
          <w:tcPr>
            <w:tcW w:w="6522" w:type="dxa"/>
          </w:tcPr>
          <w:p w14:paraId="000007E9"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p w14:paraId="000007EA"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SAMR: papildymas</w:t>
            </w:r>
          </w:p>
        </w:tc>
      </w:tr>
      <w:tr w:rsidR="00632785" w14:paraId="1D8861C6" w14:textId="77777777">
        <w:tc>
          <w:tcPr>
            <w:tcW w:w="3261" w:type="dxa"/>
            <w:shd w:val="clear" w:color="auto" w:fill="F2F2F2"/>
          </w:tcPr>
          <w:p w14:paraId="000007EB"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aplinkos lygiai</w:t>
            </w:r>
          </w:p>
        </w:tc>
        <w:tc>
          <w:tcPr>
            <w:tcW w:w="6522" w:type="dxa"/>
          </w:tcPr>
          <w:p w14:paraId="000007EC"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Individualus mokymasis ir mokymasis bendradarbiaujant</w:t>
            </w:r>
          </w:p>
        </w:tc>
      </w:tr>
      <w:tr w:rsidR="00632785" w14:paraId="141B9AD6" w14:textId="77777777">
        <w:tc>
          <w:tcPr>
            <w:tcW w:w="3261" w:type="dxa"/>
            <w:shd w:val="clear" w:color="auto" w:fill="F2F2F2"/>
          </w:tcPr>
          <w:p w14:paraId="000007ED" w14:textId="6753B43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Technologinis</w:t>
            </w:r>
            <w:r w:rsidR="00FC347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pedagoginis būdas </w:t>
            </w:r>
          </w:p>
        </w:tc>
        <w:tc>
          <w:tcPr>
            <w:tcW w:w="6522" w:type="dxa"/>
          </w:tcPr>
          <w:p w14:paraId="000007EE" w14:textId="11359F1D" w:rsidR="00632785" w:rsidRDefault="00666FBD" w:rsidP="00982CA7">
            <w:pPr>
              <w:pBdr>
                <w:top w:val="nil"/>
                <w:left w:val="nil"/>
                <w:bottom w:val="nil"/>
                <w:right w:val="nil"/>
                <w:between w:val="nil"/>
              </w:pBd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Sinchroninis: </w:t>
            </w:r>
            <w:r w:rsidR="00982CA7">
              <w:rPr>
                <w:rFonts w:ascii="Times New Roman" w:eastAsia="Times New Roman" w:hAnsi="Times New Roman" w:cs="Times New Roman"/>
                <w:sz w:val="20"/>
                <w:szCs w:val="20"/>
              </w:rPr>
              <w:t>p</w:t>
            </w:r>
            <w:r>
              <w:rPr>
                <w:rFonts w:ascii="Times New Roman" w:eastAsia="Times New Roman" w:hAnsi="Times New Roman" w:cs="Times New Roman"/>
                <w:sz w:val="20"/>
                <w:szCs w:val="20"/>
              </w:rPr>
              <w:t>raktinio tyrinėjimo (adaptuotas)</w:t>
            </w:r>
          </w:p>
        </w:tc>
      </w:tr>
    </w:tbl>
    <w:p w14:paraId="000007EF" w14:textId="77777777" w:rsidR="00632785" w:rsidRDefault="00632785">
      <w:pPr>
        <w:tabs>
          <w:tab w:val="left" w:pos="720"/>
        </w:tabs>
        <w:spacing w:line="240" w:lineRule="auto"/>
        <w:rPr>
          <w:rFonts w:ascii="Times New Roman" w:eastAsia="Times New Roman" w:hAnsi="Times New Roman" w:cs="Times New Roman"/>
        </w:rPr>
      </w:pPr>
    </w:p>
    <w:p w14:paraId="000007F0" w14:textId="77777777" w:rsidR="00632785" w:rsidRDefault="00632785">
      <w:pPr>
        <w:tabs>
          <w:tab w:val="left" w:pos="720"/>
        </w:tabs>
        <w:spacing w:line="240" w:lineRule="auto"/>
        <w:rPr>
          <w:rFonts w:ascii="Times New Roman" w:eastAsia="Times New Roman" w:hAnsi="Times New Roman" w:cs="Times New Roman"/>
          <w:b/>
        </w:rPr>
      </w:pPr>
    </w:p>
    <w:p w14:paraId="000007F1" w14:textId="77777777" w:rsidR="00632785" w:rsidRDefault="00632785">
      <w:pPr>
        <w:tabs>
          <w:tab w:val="left" w:pos="720"/>
        </w:tabs>
        <w:spacing w:line="240" w:lineRule="auto"/>
        <w:rPr>
          <w:rFonts w:ascii="Times New Roman" w:eastAsia="Times New Roman" w:hAnsi="Times New Roman" w:cs="Times New Roman"/>
          <w:b/>
        </w:rPr>
      </w:pPr>
    </w:p>
    <w:p w14:paraId="000007F2"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1 MO</w:t>
      </w:r>
    </w:p>
    <w:p w14:paraId="000007F3" w14:textId="2E608574"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 xml:space="preserve">Parengiamasis etapas: prieš </w:t>
      </w:r>
      <w:r w:rsidR="00973EBA">
        <w:rPr>
          <w:rFonts w:ascii="Times New Roman" w:eastAsia="Times New Roman" w:hAnsi="Times New Roman" w:cs="Times New Roman"/>
          <w:b/>
        </w:rPr>
        <w:t>mokyti(s)</w:t>
      </w:r>
    </w:p>
    <w:tbl>
      <w:tblPr>
        <w:tblStyle w:val="affffffffffffff9"/>
        <w:tblW w:w="9783"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4"/>
        <w:gridCol w:w="6539"/>
      </w:tblGrid>
      <w:tr w:rsidR="00632785" w14:paraId="020FB62C" w14:textId="77777777">
        <w:tc>
          <w:tcPr>
            <w:tcW w:w="3244" w:type="dxa"/>
            <w:shd w:val="clear" w:color="auto" w:fill="F2F2F2"/>
          </w:tcPr>
          <w:p w14:paraId="000007F4" w14:textId="7EF154FD"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Klasės / mokinių mokymosi analizė: ką mokiniai turi žinoti / gebėti</w:t>
            </w:r>
            <w:r w:rsidR="00982CA7">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982CA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mokėti?</w:t>
            </w:r>
          </w:p>
        </w:tc>
        <w:tc>
          <w:tcPr>
            <w:tcW w:w="6539" w:type="dxa"/>
          </w:tcPr>
          <w:p w14:paraId="000007F5" w14:textId="5490DCE7" w:rsidR="00632785" w:rsidRDefault="00666FBD" w:rsidP="00982CA7">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Savarankiško </w:t>
            </w:r>
            <w:r w:rsidR="00982CA7">
              <w:rPr>
                <w:rFonts w:ascii="Times New Roman" w:eastAsia="Times New Roman" w:hAnsi="Times New Roman" w:cs="Times New Roman"/>
                <w:sz w:val="20"/>
                <w:szCs w:val="20"/>
              </w:rPr>
              <w:t xml:space="preserve">darbo </w:t>
            </w:r>
            <w:r>
              <w:rPr>
                <w:rFonts w:ascii="Times New Roman" w:eastAsia="Times New Roman" w:hAnsi="Times New Roman" w:cs="Times New Roman"/>
                <w:sz w:val="20"/>
                <w:szCs w:val="20"/>
              </w:rPr>
              <w:t xml:space="preserve">ir darbo grupėje įgūdžiai, technologijų naudojimo patirtis, </w:t>
            </w:r>
            <w:r w:rsidR="00982CA7">
              <w:rPr>
                <w:rFonts w:ascii="Times New Roman" w:eastAsia="Times New Roman" w:hAnsi="Times New Roman" w:cs="Times New Roman"/>
                <w:sz w:val="20"/>
                <w:szCs w:val="20"/>
              </w:rPr>
              <w:t xml:space="preserve">mokinių, </w:t>
            </w:r>
            <w:r>
              <w:rPr>
                <w:rFonts w:ascii="Times New Roman" w:eastAsia="Times New Roman" w:hAnsi="Times New Roman" w:cs="Times New Roman"/>
                <w:sz w:val="20"/>
                <w:szCs w:val="20"/>
              </w:rPr>
              <w:t>turinčių individualių ugdymosi poreikių</w:t>
            </w:r>
            <w:r w:rsidR="00982CA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skaičius ir </w:t>
            </w:r>
            <w:r w:rsidR="00982CA7">
              <w:rPr>
                <w:rFonts w:ascii="Times New Roman" w:eastAsia="Times New Roman" w:hAnsi="Times New Roman" w:cs="Times New Roman"/>
                <w:sz w:val="20"/>
                <w:szCs w:val="20"/>
              </w:rPr>
              <w:t>charakteristikos</w:t>
            </w:r>
          </w:p>
        </w:tc>
      </w:tr>
      <w:tr w:rsidR="00632785" w14:paraId="2FCC72D4" w14:textId="77777777">
        <w:tc>
          <w:tcPr>
            <w:tcW w:w="3244" w:type="dxa"/>
            <w:shd w:val="clear" w:color="auto" w:fill="F2F2F2"/>
          </w:tcPr>
          <w:p w14:paraId="000007F6" w14:textId="0673D609" w:rsidR="00632785" w:rsidRDefault="00666FBD" w:rsidP="00982CA7">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Pritaikymas specialiųjų ugdymosi poreikių </w:t>
            </w:r>
            <w:r w:rsidR="00982CA7">
              <w:rPr>
                <w:rFonts w:ascii="Times New Roman" w:eastAsia="Times New Roman" w:hAnsi="Times New Roman" w:cs="Times New Roman"/>
                <w:sz w:val="20"/>
                <w:szCs w:val="20"/>
              </w:rPr>
              <w:t>turintiems mokiniams</w:t>
            </w:r>
          </w:p>
        </w:tc>
        <w:tc>
          <w:tcPr>
            <w:tcW w:w="6539" w:type="dxa"/>
          </w:tcPr>
          <w:p w14:paraId="000007F7" w14:textId="5496D285" w:rsidR="00632785" w:rsidRDefault="00666FBD" w:rsidP="00982CA7">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Vaizdus veiklų pristatymas, numatymas, kokios pagalbos jiems gali </w:t>
            </w:r>
            <w:r w:rsidR="00982CA7">
              <w:rPr>
                <w:rFonts w:ascii="Times New Roman" w:eastAsia="Times New Roman" w:hAnsi="Times New Roman" w:cs="Times New Roman"/>
                <w:sz w:val="20"/>
                <w:szCs w:val="20"/>
              </w:rPr>
              <w:t>prireikti</w:t>
            </w:r>
            <w:r>
              <w:rPr>
                <w:rFonts w:ascii="Times New Roman" w:eastAsia="Times New Roman" w:hAnsi="Times New Roman" w:cs="Times New Roman"/>
                <w:sz w:val="20"/>
                <w:szCs w:val="20"/>
              </w:rPr>
              <w:t xml:space="preserve">, </w:t>
            </w:r>
            <w:r w:rsidR="00982CA7">
              <w:rPr>
                <w:rFonts w:ascii="Times New Roman" w:eastAsia="Times New Roman" w:hAnsi="Times New Roman" w:cs="Times New Roman"/>
                <w:sz w:val="20"/>
                <w:szCs w:val="20"/>
              </w:rPr>
              <w:t>prireikus</w:t>
            </w:r>
            <w:r>
              <w:rPr>
                <w:rFonts w:ascii="Times New Roman" w:eastAsia="Times New Roman" w:hAnsi="Times New Roman" w:cs="Times New Roman"/>
                <w:sz w:val="20"/>
                <w:szCs w:val="20"/>
              </w:rPr>
              <w:t xml:space="preserve"> papildomos arba kito pobūdžio (paprastesnė, </w:t>
            </w:r>
            <w:r w:rsidR="00982CA7">
              <w:rPr>
                <w:rFonts w:ascii="Times New Roman" w:eastAsia="Times New Roman" w:hAnsi="Times New Roman" w:cs="Times New Roman"/>
                <w:sz w:val="20"/>
                <w:szCs w:val="20"/>
              </w:rPr>
              <w:t xml:space="preserve">kai reikia turėti </w:t>
            </w:r>
            <w:r>
              <w:rPr>
                <w:rFonts w:ascii="Times New Roman" w:eastAsia="Times New Roman" w:hAnsi="Times New Roman" w:cs="Times New Roman"/>
                <w:sz w:val="20"/>
                <w:szCs w:val="20"/>
              </w:rPr>
              <w:t>mažiau gebėjimų) mokymosi medžiagos parengimas</w:t>
            </w:r>
          </w:p>
        </w:tc>
      </w:tr>
      <w:tr w:rsidR="00632785" w14:paraId="515DF560" w14:textId="77777777">
        <w:trPr>
          <w:trHeight w:val="895"/>
        </w:trPr>
        <w:tc>
          <w:tcPr>
            <w:tcW w:w="3244" w:type="dxa"/>
            <w:shd w:val="clear" w:color="auto" w:fill="F2F2F2"/>
          </w:tcPr>
          <w:p w14:paraId="000007F8" w14:textId="39171740" w:rsidR="00632785" w:rsidRDefault="00666FBD" w:rsidP="00982CA7">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aplinka: kaip tinkamai par</w:t>
            </w:r>
            <w:r w:rsidR="00982CA7">
              <w:rPr>
                <w:rFonts w:ascii="Times New Roman" w:eastAsia="Times New Roman" w:hAnsi="Times New Roman" w:cs="Times New Roman"/>
                <w:sz w:val="20"/>
                <w:szCs w:val="20"/>
              </w:rPr>
              <w:t>uošti</w:t>
            </w:r>
            <w:r>
              <w:rPr>
                <w:rFonts w:ascii="Times New Roman" w:eastAsia="Times New Roman" w:hAnsi="Times New Roman" w:cs="Times New Roman"/>
                <w:sz w:val="20"/>
                <w:szCs w:val="20"/>
              </w:rPr>
              <w:t xml:space="preserve"> mokymosi aplinką? Kokie būtini ir pageidautini aplinkos aspektai?</w:t>
            </w:r>
          </w:p>
        </w:tc>
        <w:tc>
          <w:tcPr>
            <w:tcW w:w="6539" w:type="dxa"/>
          </w:tcPr>
          <w:p w14:paraId="000007F9" w14:textId="310D242C" w:rsidR="00632785" w:rsidRDefault="00666FBD" w:rsidP="00982CA7">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Būtinos sąlygos mokytis namuose: individuali erdvė</w:t>
            </w:r>
            <w:r w:rsidR="00982CA7">
              <w:rPr>
                <w:rFonts w:ascii="Times New Roman" w:eastAsia="Times New Roman" w:hAnsi="Times New Roman" w:cs="Times New Roman"/>
                <w:sz w:val="20"/>
                <w:szCs w:val="20"/>
              </w:rPr>
              <w:t xml:space="preserve">, būtina kurti </w:t>
            </w:r>
            <w:r>
              <w:rPr>
                <w:rFonts w:ascii="Times New Roman" w:eastAsia="Times New Roman" w:hAnsi="Times New Roman" w:cs="Times New Roman"/>
                <w:sz w:val="20"/>
                <w:szCs w:val="20"/>
              </w:rPr>
              <w:t>muzik</w:t>
            </w:r>
            <w:r w:rsidR="00982CA7">
              <w:rPr>
                <w:rFonts w:ascii="Times New Roman" w:eastAsia="Times New Roman" w:hAnsi="Times New Roman" w:cs="Times New Roman"/>
                <w:sz w:val="20"/>
                <w:szCs w:val="20"/>
              </w:rPr>
              <w:t>ą</w:t>
            </w:r>
            <w:r>
              <w:rPr>
                <w:rFonts w:ascii="Times New Roman" w:eastAsia="Times New Roman" w:hAnsi="Times New Roman" w:cs="Times New Roman"/>
                <w:sz w:val="20"/>
                <w:szCs w:val="20"/>
              </w:rPr>
              <w:t>. Pageidautina namuose turėti erdvę judėjimui pagal muziką</w:t>
            </w:r>
          </w:p>
        </w:tc>
      </w:tr>
      <w:tr w:rsidR="00632785" w14:paraId="1C9B43DC" w14:textId="77777777">
        <w:tc>
          <w:tcPr>
            <w:tcW w:w="3244" w:type="dxa"/>
            <w:shd w:val="clear" w:color="auto" w:fill="F2F2F2"/>
          </w:tcPr>
          <w:p w14:paraId="000007FA" w14:textId="3C1B0D85"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turinio analizė: su kokia ankstesne ir būsima tema</w:t>
            </w:r>
            <w:r w:rsidR="00982CA7">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982CA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medžiaga siejasi ši veikla?</w:t>
            </w:r>
          </w:p>
        </w:tc>
        <w:tc>
          <w:tcPr>
            <w:tcW w:w="6539" w:type="dxa"/>
          </w:tcPr>
          <w:p w14:paraId="000007FB" w14:textId="60316E72" w:rsidR="00632785" w:rsidRDefault="00666FBD" w:rsidP="00982CA7">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Muzikos kūrimo (eksperimentavimo garsais, improvizavimo, komponavimo grupėje) ir grojimo instrumentais pradmenys </w:t>
            </w:r>
          </w:p>
        </w:tc>
      </w:tr>
      <w:tr w:rsidR="00632785" w14:paraId="0B871C8D" w14:textId="77777777">
        <w:tc>
          <w:tcPr>
            <w:tcW w:w="3244" w:type="dxa"/>
            <w:shd w:val="clear" w:color="auto" w:fill="F2F2F2"/>
          </w:tcPr>
          <w:p w14:paraId="000007FC"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Planuojamos veiklos: kokios siūlomos pagrindinės ir (ar) papildomos veiklos?</w:t>
            </w:r>
          </w:p>
        </w:tc>
        <w:tc>
          <w:tcPr>
            <w:tcW w:w="6539" w:type="dxa"/>
            <w:tcBorders>
              <w:bottom w:val="single" w:sz="4" w:space="0" w:color="000000"/>
            </w:tcBorders>
          </w:tcPr>
          <w:p w14:paraId="000007FD" w14:textId="7E1F58A7" w:rsidR="00632785" w:rsidRDefault="00666FBD" w:rsidP="00982CA7">
            <w:pPr>
              <w:tabs>
                <w:tab w:val="left" w:pos="720"/>
              </w:tabs>
              <w:ind w:right="-11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Pagrindinės veiklos: kūrybai skirtų technologijų / programų pristatymas </w:t>
            </w:r>
            <w:r w:rsidR="00982CA7">
              <w:rPr>
                <w:rFonts w:ascii="Times New Roman" w:eastAsia="Times New Roman" w:hAnsi="Times New Roman" w:cs="Times New Roman"/>
                <w:sz w:val="20"/>
                <w:szCs w:val="20"/>
              </w:rPr>
              <w:t xml:space="preserve">ir </w:t>
            </w:r>
            <w:r>
              <w:rPr>
                <w:rFonts w:ascii="Times New Roman" w:eastAsia="Times New Roman" w:hAnsi="Times New Roman" w:cs="Times New Roman"/>
                <w:sz w:val="20"/>
                <w:szCs w:val="20"/>
              </w:rPr>
              <w:t>analizė, kūrybinės dirbtuvės</w:t>
            </w:r>
            <w:r w:rsidR="00982CA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kūrybinių darbų pristatymas. Papildomos veiklos: gilinantis kartojimo pokalbis, kūrybos darbų analizė</w:t>
            </w:r>
          </w:p>
        </w:tc>
      </w:tr>
      <w:tr w:rsidR="00632785" w14:paraId="595F0797" w14:textId="77777777">
        <w:tc>
          <w:tcPr>
            <w:tcW w:w="3244" w:type="dxa"/>
            <w:tcBorders>
              <w:right w:val="single" w:sz="4" w:space="0" w:color="000000"/>
            </w:tcBorders>
            <w:shd w:val="clear" w:color="auto" w:fill="F2F2F2"/>
          </w:tcPr>
          <w:p w14:paraId="000007FE" w14:textId="1398F176" w:rsidR="00632785" w:rsidRDefault="00666FBD" w:rsidP="00C864C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Mokymosi ištekliai ir </w:t>
            </w:r>
            <w:r w:rsidR="000B01D0">
              <w:rPr>
                <w:rFonts w:ascii="Times New Roman" w:eastAsia="Times New Roman" w:hAnsi="Times New Roman" w:cs="Times New Roman"/>
                <w:sz w:val="20"/>
                <w:szCs w:val="20"/>
              </w:rPr>
              <w:t>priemonės</w:t>
            </w:r>
          </w:p>
        </w:tc>
        <w:tc>
          <w:tcPr>
            <w:tcW w:w="65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FF" w14:textId="77777777" w:rsidR="00632785" w:rsidRDefault="00666FBD">
            <w:pPr>
              <w:tabs>
                <w:tab w:val="left" w:pos="72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Mokymosi ištekliai</w:t>
            </w:r>
          </w:p>
          <w:p w14:paraId="00000800" w14:textId="76B959CF" w:rsidR="00632785" w:rsidRPr="007345EB"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b/>
                <w:sz w:val="20"/>
                <w:szCs w:val="20"/>
              </w:rPr>
              <w:t>Būtini:</w:t>
            </w:r>
            <w:r>
              <w:rPr>
                <w:rFonts w:ascii="Times New Roman" w:eastAsia="Times New Roman" w:hAnsi="Times New Roman" w:cs="Times New Roman"/>
                <w:sz w:val="20"/>
                <w:szCs w:val="20"/>
              </w:rPr>
              <w:t xml:space="preserve"> laisvai prieinamos muzikos kūrimo programos, pvz</w:t>
            </w:r>
            <w:r w:rsidRPr="00C864CD">
              <w:rPr>
                <w:rFonts w:ascii="Times New Roman" w:eastAsia="Times New Roman" w:hAnsi="Times New Roman" w:cs="Times New Roman"/>
                <w:sz w:val="20"/>
                <w:szCs w:val="20"/>
              </w:rPr>
              <w:t xml:space="preserve">., </w:t>
            </w:r>
            <w:r w:rsidR="00982CA7" w:rsidRPr="007345EB">
              <w:rPr>
                <w:rFonts w:ascii="Times New Roman" w:eastAsia="Times New Roman" w:hAnsi="Times New Roman" w:cs="Times New Roman"/>
                <w:sz w:val="20"/>
                <w:szCs w:val="20"/>
              </w:rPr>
              <w:t>„</w:t>
            </w:r>
            <w:proofErr w:type="spellStart"/>
            <w:r w:rsidR="00982CA7" w:rsidRPr="007345EB">
              <w:rPr>
                <w:rFonts w:ascii="Times New Roman" w:eastAsia="Times New Roman" w:hAnsi="Times New Roman" w:cs="Times New Roman"/>
                <w:sz w:val="20"/>
                <w:szCs w:val="20"/>
              </w:rPr>
              <w:t>Patatap</w:t>
            </w:r>
            <w:proofErr w:type="spellEnd"/>
            <w:r w:rsidR="00982CA7" w:rsidRPr="007345EB">
              <w:rPr>
                <w:rFonts w:ascii="Times New Roman" w:eastAsia="Times New Roman" w:hAnsi="Times New Roman" w:cs="Times New Roman"/>
                <w:sz w:val="20"/>
                <w:szCs w:val="20"/>
              </w:rPr>
              <w:t>“</w:t>
            </w:r>
            <w:r w:rsidRPr="007345EB">
              <w:rPr>
                <w:rFonts w:ascii="Times New Roman" w:eastAsia="Times New Roman" w:hAnsi="Times New Roman" w:cs="Times New Roman"/>
                <w:sz w:val="20"/>
                <w:szCs w:val="20"/>
              </w:rPr>
              <w:t xml:space="preserve">, </w:t>
            </w:r>
            <w:r w:rsidR="00982CA7" w:rsidRPr="007345EB">
              <w:rPr>
                <w:rFonts w:ascii="Times New Roman" w:eastAsia="Times New Roman" w:hAnsi="Times New Roman" w:cs="Times New Roman"/>
                <w:sz w:val="20"/>
                <w:szCs w:val="20"/>
              </w:rPr>
              <w:t>„</w:t>
            </w:r>
            <w:proofErr w:type="spellStart"/>
            <w:r w:rsidR="00982CA7" w:rsidRPr="007345EB">
              <w:rPr>
                <w:rFonts w:ascii="Times New Roman" w:eastAsia="Times New Roman" w:hAnsi="Times New Roman" w:cs="Times New Roman"/>
                <w:sz w:val="20"/>
                <w:szCs w:val="20"/>
              </w:rPr>
              <w:t>Musiclab</w:t>
            </w:r>
            <w:proofErr w:type="spellEnd"/>
            <w:r w:rsidR="00982CA7" w:rsidRPr="007345EB">
              <w:rPr>
                <w:rFonts w:ascii="Times New Roman" w:eastAsia="Times New Roman" w:hAnsi="Times New Roman" w:cs="Times New Roman"/>
                <w:sz w:val="20"/>
                <w:szCs w:val="20"/>
              </w:rPr>
              <w:t>“</w:t>
            </w:r>
            <w:r w:rsidRPr="007345EB">
              <w:rPr>
                <w:rFonts w:ascii="Times New Roman" w:eastAsia="Times New Roman" w:hAnsi="Times New Roman" w:cs="Times New Roman"/>
                <w:sz w:val="20"/>
                <w:szCs w:val="20"/>
              </w:rPr>
              <w:t>, bendraamžių kūrybos garso ir vaizdo pavyzdžiai</w:t>
            </w:r>
          </w:p>
          <w:p w14:paraId="00000801" w14:textId="3FB74473" w:rsidR="00632785" w:rsidRDefault="00666FBD">
            <w:pPr>
              <w:tabs>
                <w:tab w:val="left" w:pos="720"/>
              </w:tabs>
              <w:rPr>
                <w:rFonts w:ascii="Times New Roman" w:eastAsia="Times New Roman" w:hAnsi="Times New Roman" w:cs="Times New Roman"/>
                <w:sz w:val="20"/>
                <w:szCs w:val="20"/>
              </w:rPr>
            </w:pPr>
            <w:r w:rsidRPr="007345EB">
              <w:rPr>
                <w:rFonts w:ascii="Times New Roman" w:eastAsia="Times New Roman" w:hAnsi="Times New Roman" w:cs="Times New Roman"/>
                <w:b/>
                <w:sz w:val="20"/>
                <w:szCs w:val="20"/>
              </w:rPr>
              <w:t>Pageidautini:</w:t>
            </w:r>
            <w:r w:rsidRPr="007345EB">
              <w:rPr>
                <w:rFonts w:ascii="Times New Roman" w:eastAsia="Times New Roman" w:hAnsi="Times New Roman" w:cs="Times New Roman"/>
                <w:sz w:val="20"/>
                <w:szCs w:val="20"/>
              </w:rPr>
              <w:t xml:space="preserve"> nėra</w:t>
            </w:r>
          </w:p>
          <w:p w14:paraId="00000802"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803" w14:textId="407C8022" w:rsidR="00632785" w:rsidRDefault="00982CA7">
            <w:pPr>
              <w:tabs>
                <w:tab w:val="left" w:pos="72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Technologinės </w:t>
            </w:r>
            <w:r w:rsidR="00666FBD">
              <w:rPr>
                <w:rFonts w:ascii="Times New Roman" w:eastAsia="Times New Roman" w:hAnsi="Times New Roman" w:cs="Times New Roman"/>
                <w:b/>
                <w:sz w:val="20"/>
                <w:szCs w:val="20"/>
              </w:rPr>
              <w:t xml:space="preserve">ir </w:t>
            </w:r>
            <w:r>
              <w:rPr>
                <w:rFonts w:ascii="Times New Roman" w:eastAsia="Times New Roman" w:hAnsi="Times New Roman" w:cs="Times New Roman"/>
                <w:b/>
                <w:sz w:val="20"/>
                <w:szCs w:val="20"/>
              </w:rPr>
              <w:t xml:space="preserve">materialios priemonės </w:t>
            </w:r>
          </w:p>
          <w:p w14:paraId="00000804" w14:textId="034C6EE6" w:rsidR="00632785" w:rsidRDefault="007345EB">
            <w:pPr>
              <w:tabs>
                <w:tab w:val="left" w:pos="72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Būtinos</w:t>
            </w:r>
          </w:p>
          <w:p w14:paraId="00000805" w14:textId="2647192A"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Mokiniui: prieiga prie interneto; kompiuteris / planšetė su vaizdo kamera, mikrofonu ir garsiakalbiu (gali būti integruoti / atskiri / ausinės su mikrofonu); stabilus interneto ryšys; skambantys daiktai</w:t>
            </w:r>
          </w:p>
          <w:p w14:paraId="00000806" w14:textId="109D2F2A"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Mokytojui: prieiga prie interneto; kompiuteris / planšetė su vaizdo kamera, mikrofonu ir garsiakalbiu (gali būti integruoti / atskiri / ausinės su mikrofonu); stabilus interneto ryšys</w:t>
            </w:r>
          </w:p>
          <w:p w14:paraId="00000807" w14:textId="79270CA3" w:rsidR="00632785" w:rsidRDefault="007345EB">
            <w:pPr>
              <w:tabs>
                <w:tab w:val="left" w:pos="72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Pageidautinos</w:t>
            </w:r>
          </w:p>
          <w:p w14:paraId="00000808" w14:textId="6A1CB3C3" w:rsidR="00632785" w:rsidRDefault="00666FBD" w:rsidP="00982CA7">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Mokiniui: ritminis ar melodinis muzikos instrumentas</w:t>
            </w:r>
          </w:p>
        </w:tc>
      </w:tr>
      <w:tr w:rsidR="00632785" w14:paraId="2DB318CD" w14:textId="77777777">
        <w:tc>
          <w:tcPr>
            <w:tcW w:w="3244" w:type="dxa"/>
            <w:shd w:val="clear" w:color="auto" w:fill="F2F2F2"/>
          </w:tcPr>
          <w:p w14:paraId="00000809"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Pagrindinė mokymosi strategija ir metodai</w:t>
            </w:r>
          </w:p>
        </w:tc>
        <w:tc>
          <w:tcPr>
            <w:tcW w:w="6539" w:type="dxa"/>
            <w:tcBorders>
              <w:top w:val="single" w:sz="4" w:space="0" w:color="000000"/>
            </w:tcBorders>
          </w:tcPr>
          <w:p w14:paraId="0000080A" w14:textId="6A292511"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Kūrybinių dirbtuvių strategija</w:t>
            </w:r>
          </w:p>
          <w:p w14:paraId="0000080B" w14:textId="477FE63A" w:rsidR="00632785" w:rsidRDefault="00666FBD" w:rsidP="00982CA7">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procese taikomi šie 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metodai: įvadinis pokalbis, diskusija, darbų analizė, refleksija</w:t>
            </w:r>
          </w:p>
        </w:tc>
      </w:tr>
      <w:tr w:rsidR="00632785" w14:paraId="4ACB4E5C" w14:textId="77777777">
        <w:tc>
          <w:tcPr>
            <w:tcW w:w="3244" w:type="dxa"/>
            <w:shd w:val="clear" w:color="auto" w:fill="F2F2F2"/>
          </w:tcPr>
          <w:p w14:paraId="0000080C" w14:textId="026C01B8" w:rsidR="00632785" w:rsidRDefault="00666FBD" w:rsidP="00982CA7">
            <w:pPr>
              <w:rPr>
                <w:rFonts w:ascii="Times New Roman" w:eastAsia="Times New Roman" w:hAnsi="Times New Roman" w:cs="Times New Roman"/>
                <w:sz w:val="20"/>
                <w:szCs w:val="20"/>
              </w:rPr>
            </w:pPr>
            <w:r>
              <w:rPr>
                <w:rFonts w:ascii="Times New Roman" w:eastAsia="Times New Roman" w:hAnsi="Times New Roman" w:cs="Times New Roman"/>
                <w:sz w:val="20"/>
                <w:szCs w:val="20"/>
              </w:rPr>
              <w:t>Į(</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xml:space="preserve">)vertinimo būdas(i) / forma: kokie </w:t>
            </w:r>
            <w:proofErr w:type="spellStart"/>
            <w:r w:rsidR="00982CA7">
              <w:rPr>
                <w:rFonts w:ascii="Times New Roman" w:eastAsia="Times New Roman" w:hAnsi="Times New Roman" w:cs="Times New Roman"/>
                <w:sz w:val="20"/>
                <w:szCs w:val="20"/>
              </w:rPr>
              <w:t>idiografiniai</w:t>
            </w:r>
            <w:proofErr w:type="spellEnd"/>
            <w:r w:rsidR="00982CA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ir formuojam</w:t>
            </w:r>
            <w:r w:rsidR="00982CA7">
              <w:rPr>
                <w:rFonts w:ascii="Times New Roman" w:eastAsia="Times New Roman" w:hAnsi="Times New Roman" w:cs="Times New Roman"/>
                <w:sz w:val="20"/>
                <w:szCs w:val="20"/>
              </w:rPr>
              <w:t>ieji</w:t>
            </w:r>
            <w:r>
              <w:rPr>
                <w:rFonts w:ascii="Times New Roman" w:eastAsia="Times New Roman" w:hAnsi="Times New Roman" w:cs="Times New Roman"/>
                <w:sz w:val="20"/>
                <w:szCs w:val="20"/>
              </w:rPr>
              <w:t xml:space="preserve"> ir (ar) </w:t>
            </w:r>
            <w:r w:rsidR="00982CA7">
              <w:rPr>
                <w:rFonts w:ascii="Times New Roman" w:eastAsia="Times New Roman" w:hAnsi="Times New Roman" w:cs="Times New Roman"/>
                <w:sz w:val="20"/>
                <w:szCs w:val="20"/>
              </w:rPr>
              <w:t xml:space="preserve">apibendrinamieji </w:t>
            </w:r>
            <w:r>
              <w:rPr>
                <w:rFonts w:ascii="Times New Roman" w:eastAsia="Times New Roman" w:hAnsi="Times New Roman" w:cs="Times New Roman"/>
                <w:sz w:val="20"/>
                <w:szCs w:val="20"/>
              </w:rPr>
              <w:t xml:space="preserve">ir (ar) </w:t>
            </w:r>
            <w:r w:rsidR="00982CA7">
              <w:rPr>
                <w:rFonts w:ascii="Times New Roman" w:eastAsia="Times New Roman" w:hAnsi="Times New Roman" w:cs="Times New Roman"/>
                <w:sz w:val="20"/>
                <w:szCs w:val="20"/>
              </w:rPr>
              <w:t xml:space="preserve">diagnostiniai </w:t>
            </w:r>
            <w:r>
              <w:rPr>
                <w:rFonts w:ascii="Times New Roman" w:eastAsia="Times New Roman" w:hAnsi="Times New Roman" w:cs="Times New Roman"/>
                <w:sz w:val="20"/>
                <w:szCs w:val="20"/>
              </w:rPr>
              <w:t xml:space="preserve">būdai numatomi taikyti </w:t>
            </w:r>
            <w:r w:rsidR="00982CA7">
              <w:rPr>
                <w:rFonts w:ascii="Times New Roman" w:eastAsia="Times New Roman" w:hAnsi="Times New Roman" w:cs="Times New Roman"/>
                <w:sz w:val="20"/>
                <w:szCs w:val="20"/>
              </w:rPr>
              <w:t xml:space="preserve">vykdant </w:t>
            </w:r>
            <w:r>
              <w:rPr>
                <w:rFonts w:ascii="Times New Roman" w:eastAsia="Times New Roman" w:hAnsi="Times New Roman" w:cs="Times New Roman"/>
                <w:sz w:val="20"/>
                <w:szCs w:val="20"/>
              </w:rPr>
              <w:t>veikl</w:t>
            </w:r>
            <w:r w:rsidR="00982CA7">
              <w:rPr>
                <w:rFonts w:ascii="Times New Roman" w:eastAsia="Times New Roman" w:hAnsi="Times New Roman" w:cs="Times New Roman"/>
                <w:sz w:val="20"/>
                <w:szCs w:val="20"/>
              </w:rPr>
              <w:t>ą</w:t>
            </w:r>
            <w:r>
              <w:rPr>
                <w:rFonts w:ascii="Times New Roman" w:eastAsia="Times New Roman" w:hAnsi="Times New Roman" w:cs="Times New Roman"/>
                <w:sz w:val="20"/>
                <w:szCs w:val="20"/>
              </w:rPr>
              <w:t>?</w:t>
            </w:r>
          </w:p>
        </w:tc>
        <w:tc>
          <w:tcPr>
            <w:tcW w:w="6539" w:type="dxa"/>
          </w:tcPr>
          <w:p w14:paraId="0000080D"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Įsivertinimo elektroninė forma (formuojamasis vertinimas), apimanti šias mokymosi / kūrybos sritis:</w:t>
            </w:r>
          </w:p>
          <w:p w14:paraId="0000080E" w14:textId="048AA712" w:rsidR="00632785" w:rsidRDefault="00666FBD" w:rsidP="00AE6DF3">
            <w:pPr>
              <w:numPr>
                <w:ilvl w:val="0"/>
                <w:numId w:val="127"/>
              </w:numPr>
              <w:pBdr>
                <w:top w:val="nil"/>
                <w:left w:val="nil"/>
                <w:bottom w:val="nil"/>
                <w:right w:val="nil"/>
                <w:between w:val="nil"/>
              </w:pBd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Kūrybos rezultatas: originalumas, išbaigtumas</w:t>
            </w:r>
          </w:p>
          <w:p w14:paraId="0000080F" w14:textId="56380BFF" w:rsidR="00632785" w:rsidRDefault="00666FBD" w:rsidP="00AE6DF3">
            <w:pPr>
              <w:numPr>
                <w:ilvl w:val="0"/>
                <w:numId w:val="127"/>
              </w:numPr>
              <w:pBdr>
                <w:top w:val="nil"/>
                <w:left w:val="nil"/>
                <w:bottom w:val="nil"/>
                <w:right w:val="nil"/>
                <w:between w:val="nil"/>
              </w:pBd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Darbo su technologijomis pobūdis: programos naudojimo aiškumas, gebėjimas įgyvendinti savo sumanymą naudojant muzikos kūrimo programą</w:t>
            </w:r>
          </w:p>
          <w:p w14:paraId="00000810" w14:textId="3F3117C9" w:rsidR="00632785" w:rsidRDefault="00666FBD" w:rsidP="00AE6DF3">
            <w:pPr>
              <w:numPr>
                <w:ilvl w:val="0"/>
                <w:numId w:val="127"/>
              </w:numPr>
              <w:pBdr>
                <w:top w:val="nil"/>
                <w:left w:val="nil"/>
                <w:bottom w:val="nil"/>
                <w:right w:val="nil"/>
                <w:between w:val="nil"/>
              </w:pBd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Kūrybos proceso patirtis: iššūkiai, su kuriais susidurta; jų įveikos būdai</w:t>
            </w:r>
          </w:p>
          <w:p w14:paraId="00000811" w14:textId="596A42A0" w:rsidR="00632785" w:rsidRDefault="00666FBD" w:rsidP="00AE6DF3">
            <w:pPr>
              <w:numPr>
                <w:ilvl w:val="0"/>
                <w:numId w:val="127"/>
              </w:numPr>
              <w:pBdr>
                <w:top w:val="nil"/>
                <w:left w:val="nil"/>
                <w:bottom w:val="nil"/>
                <w:right w:val="nil"/>
                <w:between w:val="nil"/>
              </w:pBd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Įžvalgos ateičiai: ką ir kaip kitą kartą daryti kitaip</w:t>
            </w:r>
          </w:p>
        </w:tc>
      </w:tr>
    </w:tbl>
    <w:p w14:paraId="00000812" w14:textId="77777777" w:rsidR="00632785" w:rsidRDefault="00632785">
      <w:pPr>
        <w:tabs>
          <w:tab w:val="left" w:pos="720"/>
        </w:tabs>
        <w:spacing w:line="240" w:lineRule="auto"/>
        <w:rPr>
          <w:rFonts w:ascii="Times New Roman" w:eastAsia="Times New Roman" w:hAnsi="Times New Roman" w:cs="Times New Roman"/>
        </w:rPr>
        <w:sectPr w:rsidR="00632785">
          <w:pgSz w:w="11907" w:h="16840"/>
          <w:pgMar w:top="1134" w:right="1134" w:bottom="1134" w:left="1134" w:header="720" w:footer="720" w:gutter="0"/>
          <w:cols w:space="1296"/>
        </w:sectPr>
      </w:pPr>
    </w:p>
    <w:p w14:paraId="00000813"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2 MO</w:t>
      </w:r>
    </w:p>
    <w:p w14:paraId="00000814"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Mokymosi veiklų turinys</w:t>
      </w:r>
    </w:p>
    <w:p w14:paraId="00000815"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1 pamoka (nuotolinis mokymas(</w:t>
      </w:r>
      <w:proofErr w:type="spellStart"/>
      <w:r>
        <w:rPr>
          <w:rFonts w:ascii="Times New Roman" w:eastAsia="Times New Roman" w:hAnsi="Times New Roman" w:cs="Times New Roman"/>
          <w:b/>
        </w:rPr>
        <w:t>is</w:t>
      </w:r>
      <w:proofErr w:type="spellEnd"/>
      <w:r>
        <w:rPr>
          <w:rFonts w:ascii="Times New Roman" w:eastAsia="Times New Roman" w:hAnsi="Times New Roman" w:cs="Times New Roman"/>
          <w:b/>
        </w:rPr>
        <w:t>))</w:t>
      </w:r>
    </w:p>
    <w:tbl>
      <w:tblPr>
        <w:tblStyle w:val="affffffffffffffa"/>
        <w:tblW w:w="1559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0"/>
        <w:gridCol w:w="780"/>
        <w:gridCol w:w="1620"/>
        <w:gridCol w:w="2700"/>
        <w:gridCol w:w="2492"/>
        <w:gridCol w:w="2267"/>
        <w:gridCol w:w="3544"/>
      </w:tblGrid>
      <w:tr w:rsidR="00632785" w14:paraId="7489E9BF" w14:textId="77777777">
        <w:tc>
          <w:tcPr>
            <w:tcW w:w="2190" w:type="dxa"/>
            <w:shd w:val="clear" w:color="auto" w:fill="F2F2F2"/>
          </w:tcPr>
          <w:p w14:paraId="00000816"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Veiklos </w:t>
            </w:r>
          </w:p>
        </w:tc>
        <w:tc>
          <w:tcPr>
            <w:tcW w:w="780" w:type="dxa"/>
            <w:shd w:val="clear" w:color="auto" w:fill="F2F2F2"/>
          </w:tcPr>
          <w:p w14:paraId="00000817" w14:textId="77777777" w:rsidR="00632785" w:rsidRDefault="00666FBD">
            <w:pPr>
              <w:tabs>
                <w:tab w:val="left" w:pos="720"/>
              </w:tabs>
              <w:ind w:right="-104" w:hanging="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Laikas</w:t>
            </w:r>
          </w:p>
        </w:tc>
        <w:tc>
          <w:tcPr>
            <w:tcW w:w="1620" w:type="dxa"/>
            <w:shd w:val="clear" w:color="auto" w:fill="F2F2F2"/>
          </w:tcPr>
          <w:p w14:paraId="00000818" w14:textId="77777777" w:rsidR="00632785" w:rsidRDefault="00666FBD">
            <w:pPr>
              <w:tabs>
                <w:tab w:val="left" w:pos="720"/>
              </w:tabs>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Ištekliai</w:t>
            </w:r>
          </w:p>
        </w:tc>
        <w:tc>
          <w:tcPr>
            <w:tcW w:w="5192" w:type="dxa"/>
            <w:gridSpan w:val="2"/>
            <w:shd w:val="clear" w:color="auto" w:fill="F2F2F2"/>
          </w:tcPr>
          <w:p w14:paraId="00000819"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Mokymosi eiga</w:t>
            </w:r>
          </w:p>
        </w:tc>
        <w:tc>
          <w:tcPr>
            <w:tcW w:w="2267" w:type="dxa"/>
            <w:shd w:val="clear" w:color="auto" w:fill="F2F2F2"/>
          </w:tcPr>
          <w:p w14:paraId="0000081B"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(Įsi)vertinimas</w:t>
            </w:r>
          </w:p>
        </w:tc>
        <w:tc>
          <w:tcPr>
            <w:tcW w:w="3544" w:type="dxa"/>
            <w:shd w:val="clear" w:color="auto" w:fill="F2F2F2"/>
          </w:tcPr>
          <w:p w14:paraId="0000081C"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Palaikymas</w:t>
            </w:r>
          </w:p>
        </w:tc>
      </w:tr>
      <w:tr w:rsidR="00632785" w14:paraId="69D94BC8" w14:textId="77777777">
        <w:tc>
          <w:tcPr>
            <w:tcW w:w="2190" w:type="dxa"/>
            <w:shd w:val="clear" w:color="auto" w:fill="F2F2F2"/>
          </w:tcPr>
          <w:p w14:paraId="0000081D" w14:textId="5C8ACE56" w:rsidR="00632785" w:rsidRDefault="00764037">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Pobūdis </w:t>
            </w:r>
            <w:r w:rsidR="00666FBD">
              <w:rPr>
                <w:rFonts w:ascii="Times New Roman" w:eastAsia="Times New Roman" w:hAnsi="Times New Roman" w:cs="Times New Roman"/>
                <w:sz w:val="20"/>
                <w:szCs w:val="20"/>
              </w:rPr>
              <w:t xml:space="preserve">/ tipas </w:t>
            </w:r>
          </w:p>
        </w:tc>
        <w:tc>
          <w:tcPr>
            <w:tcW w:w="780" w:type="dxa"/>
            <w:shd w:val="clear" w:color="auto" w:fill="F2F2F2"/>
          </w:tcPr>
          <w:p w14:paraId="0000081E" w14:textId="541AADC1" w:rsidR="00632785" w:rsidRDefault="00764037">
            <w:pPr>
              <w:tabs>
                <w:tab w:val="left" w:pos="720"/>
              </w:tabs>
              <w:ind w:right="-104" w:hanging="113"/>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Min</w:t>
            </w:r>
            <w:r w:rsidR="00666FBD" w:rsidRPr="00AE6DF3">
              <w:rPr>
                <w:rFonts w:ascii="Times New Roman" w:eastAsia="Times New Roman" w:hAnsi="Times New Roman" w:cs="Times New Roman"/>
                <w:sz w:val="20"/>
                <w:szCs w:val="20"/>
              </w:rPr>
              <w:t>.</w:t>
            </w:r>
          </w:p>
        </w:tc>
        <w:tc>
          <w:tcPr>
            <w:tcW w:w="1620" w:type="dxa"/>
            <w:shd w:val="clear" w:color="auto" w:fill="F2F2F2"/>
          </w:tcPr>
          <w:p w14:paraId="0000081F" w14:textId="7CDECA6F" w:rsidR="00632785" w:rsidRDefault="00764037">
            <w:pPr>
              <w:tabs>
                <w:tab w:val="left" w:pos="720"/>
              </w:tabs>
              <w:ind w:left="-112" w:right="-105"/>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Priemonės </w:t>
            </w:r>
            <w:r w:rsidR="00666FBD">
              <w:rPr>
                <w:rFonts w:ascii="Times New Roman" w:eastAsia="Times New Roman" w:hAnsi="Times New Roman" w:cs="Times New Roman"/>
                <w:sz w:val="20"/>
                <w:szCs w:val="20"/>
              </w:rPr>
              <w:t>/ technologijos</w:t>
            </w:r>
            <w:r w:rsidR="00666FBD">
              <w:rPr>
                <w:rFonts w:ascii="Times New Roman" w:eastAsia="Times New Roman" w:hAnsi="Times New Roman" w:cs="Times New Roman"/>
                <w:b/>
                <w:sz w:val="20"/>
                <w:szCs w:val="20"/>
              </w:rPr>
              <w:t xml:space="preserve"> </w:t>
            </w:r>
          </w:p>
        </w:tc>
        <w:tc>
          <w:tcPr>
            <w:tcW w:w="2700" w:type="dxa"/>
            <w:shd w:val="clear" w:color="auto" w:fill="F2F2F2"/>
          </w:tcPr>
          <w:p w14:paraId="00000820" w14:textId="0A090B33" w:rsidR="00632785" w:rsidRDefault="00764037">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Mokytojo </w:t>
            </w:r>
            <w:r w:rsidR="00666FBD">
              <w:rPr>
                <w:rFonts w:ascii="Times New Roman" w:eastAsia="Times New Roman" w:hAnsi="Times New Roman" w:cs="Times New Roman"/>
                <w:sz w:val="20"/>
                <w:szCs w:val="20"/>
              </w:rPr>
              <w:t>veikla</w:t>
            </w:r>
          </w:p>
        </w:tc>
        <w:tc>
          <w:tcPr>
            <w:tcW w:w="2492" w:type="dxa"/>
            <w:shd w:val="clear" w:color="auto" w:fill="F2F2F2"/>
          </w:tcPr>
          <w:p w14:paraId="00000821" w14:textId="17FF5535" w:rsidR="00632785" w:rsidRDefault="00764037">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w:t>
            </w:r>
            <w:r w:rsidR="00666FBD">
              <w:rPr>
                <w:rFonts w:ascii="Times New Roman" w:eastAsia="Times New Roman" w:hAnsi="Times New Roman" w:cs="Times New Roman"/>
                <w:sz w:val="20"/>
                <w:szCs w:val="20"/>
              </w:rPr>
              <w:t>veikla</w:t>
            </w:r>
          </w:p>
        </w:tc>
        <w:tc>
          <w:tcPr>
            <w:tcW w:w="2267" w:type="dxa"/>
            <w:shd w:val="clear" w:color="auto" w:fill="F2F2F2"/>
          </w:tcPr>
          <w:p w14:paraId="00000822" w14:textId="39749624" w:rsidR="00632785" w:rsidRDefault="00764037">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p>
        </w:tc>
        <w:tc>
          <w:tcPr>
            <w:tcW w:w="3544" w:type="dxa"/>
            <w:shd w:val="clear" w:color="auto" w:fill="F2F2F2"/>
          </w:tcPr>
          <w:p w14:paraId="00000823" w14:textId="48B0AC48" w:rsidR="00632785" w:rsidRDefault="00764037">
            <w:pPr>
              <w:tabs>
                <w:tab w:val="left" w:pos="720"/>
              </w:tabs>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r w:rsidR="00666FBD">
              <w:rPr>
                <w:rFonts w:ascii="Times New Roman" w:eastAsia="Times New Roman" w:hAnsi="Times New Roman" w:cs="Times New Roman"/>
                <w:b/>
                <w:sz w:val="20"/>
                <w:szCs w:val="20"/>
              </w:rPr>
              <w:t xml:space="preserve"> </w:t>
            </w:r>
          </w:p>
        </w:tc>
      </w:tr>
      <w:tr w:rsidR="00632785" w14:paraId="503D1A30" w14:textId="77777777">
        <w:tc>
          <w:tcPr>
            <w:tcW w:w="2190" w:type="dxa"/>
            <w:shd w:val="clear" w:color="auto" w:fill="FFFFFF"/>
          </w:tcPr>
          <w:p w14:paraId="00000824"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Diskusinis pokalbis</w:t>
            </w:r>
          </w:p>
        </w:tc>
        <w:tc>
          <w:tcPr>
            <w:tcW w:w="780" w:type="dxa"/>
          </w:tcPr>
          <w:p w14:paraId="00000825"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620" w:type="dxa"/>
          </w:tcPr>
          <w:p w14:paraId="00000826" w14:textId="77777777" w:rsidR="00632785" w:rsidRDefault="00632785">
            <w:pPr>
              <w:tabs>
                <w:tab w:val="left" w:pos="720"/>
              </w:tabs>
              <w:ind w:right="-108"/>
              <w:jc w:val="center"/>
              <w:rPr>
                <w:rFonts w:ascii="Times New Roman" w:eastAsia="Times New Roman" w:hAnsi="Times New Roman" w:cs="Times New Roman"/>
                <w:sz w:val="20"/>
                <w:szCs w:val="20"/>
              </w:rPr>
            </w:pPr>
          </w:p>
        </w:tc>
        <w:tc>
          <w:tcPr>
            <w:tcW w:w="2700" w:type="dxa"/>
          </w:tcPr>
          <w:p w14:paraId="00000827" w14:textId="3CCE31C1" w:rsidR="00632785" w:rsidRDefault="00666FBD">
            <w:pPr>
              <w:tabs>
                <w:tab w:val="left" w:pos="720"/>
              </w:tabs>
              <w:ind w:right="-108"/>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Pokalbis apie kompozitoriaus profesiją. </w:t>
            </w:r>
            <w:r>
              <w:rPr>
                <w:rFonts w:ascii="Times New Roman" w:eastAsia="Times New Roman" w:hAnsi="Times New Roman" w:cs="Times New Roman"/>
                <w:i/>
                <w:sz w:val="20"/>
                <w:szCs w:val="20"/>
              </w:rPr>
              <w:t>Grupėje aptarkite, ką žinote apie kompozitorių? Išskirkite tris, jūsų manymu</w:t>
            </w:r>
            <w:r w:rsidR="00982CA7">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svarbiausius teiginius.</w:t>
            </w:r>
          </w:p>
          <w:p w14:paraId="00000828" w14:textId="4D578CA8"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i/>
                <w:sz w:val="20"/>
                <w:szCs w:val="20"/>
              </w:rPr>
              <w:t>Dalijantis diskusijos rezultatais, nekartokite to, kas jau buvo draugų pasakyta</w:t>
            </w:r>
          </w:p>
        </w:tc>
        <w:tc>
          <w:tcPr>
            <w:tcW w:w="2492" w:type="dxa"/>
          </w:tcPr>
          <w:p w14:paraId="00000829" w14:textId="32BBF72D"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kambariuose dalijasi įžvalgomis. Kiekviena grupė pateikia vieną teiginį, kuris užrašomas ant lentos (ekranu pasidalija ir rašo mokytojas). Rašoma tol, kol nebelieka naujų minčių</w:t>
            </w:r>
          </w:p>
        </w:tc>
        <w:tc>
          <w:tcPr>
            <w:tcW w:w="2267" w:type="dxa"/>
          </w:tcPr>
          <w:p w14:paraId="0000082A" w14:textId="46BB9519" w:rsidR="00632785" w:rsidRDefault="00C22220">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Mokytojo patvirtinamieji komentarai</w:t>
            </w:r>
            <w:r w:rsidR="00666FBD">
              <w:rPr>
                <w:rFonts w:ascii="Times New Roman" w:eastAsia="Times New Roman" w:hAnsi="Times New Roman" w:cs="Times New Roman"/>
                <w:sz w:val="20"/>
                <w:szCs w:val="20"/>
              </w:rPr>
              <w:t>: ,,Vertinga įžvalga</w:t>
            </w:r>
            <w:r w:rsidR="00982CA7">
              <w:rPr>
                <w:rFonts w:ascii="Times New Roman" w:eastAsia="Times New Roman" w:hAnsi="Times New Roman" w:cs="Times New Roman"/>
                <w:sz w:val="20"/>
                <w:szCs w:val="20"/>
              </w:rPr>
              <w:t xml:space="preserve">“; </w:t>
            </w:r>
            <w:r w:rsidR="00666FBD">
              <w:rPr>
                <w:rFonts w:ascii="Times New Roman" w:eastAsia="Times New Roman" w:hAnsi="Times New Roman" w:cs="Times New Roman"/>
                <w:sz w:val="20"/>
                <w:szCs w:val="20"/>
              </w:rPr>
              <w:t>,,Įdomus požiūris</w:t>
            </w:r>
            <w:r w:rsidR="00982CA7">
              <w:rPr>
                <w:rFonts w:ascii="Times New Roman" w:eastAsia="Times New Roman" w:hAnsi="Times New Roman" w:cs="Times New Roman"/>
                <w:sz w:val="20"/>
                <w:szCs w:val="20"/>
              </w:rPr>
              <w:t xml:space="preserve">“; </w:t>
            </w:r>
            <w:r w:rsidR="00666FBD">
              <w:rPr>
                <w:rFonts w:ascii="Times New Roman" w:eastAsia="Times New Roman" w:hAnsi="Times New Roman" w:cs="Times New Roman"/>
                <w:sz w:val="20"/>
                <w:szCs w:val="20"/>
              </w:rPr>
              <w:t xml:space="preserve">,,Taikliai pasakyta“ </w:t>
            </w:r>
          </w:p>
        </w:tc>
        <w:tc>
          <w:tcPr>
            <w:tcW w:w="3544" w:type="dxa"/>
          </w:tcPr>
          <w:p w14:paraId="0000082B" w14:textId="2553C9E2"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tylesnius arba specialiųjų ugdymosi poreikių turinčius mokinius </w:t>
            </w:r>
            <w:r w:rsidR="00982CA7">
              <w:rPr>
                <w:rFonts w:ascii="Times New Roman" w:eastAsia="Times New Roman" w:hAnsi="Times New Roman" w:cs="Times New Roman"/>
                <w:sz w:val="20"/>
                <w:szCs w:val="20"/>
              </w:rPr>
              <w:t xml:space="preserve">skatina </w:t>
            </w:r>
            <w:r>
              <w:rPr>
                <w:rFonts w:ascii="Times New Roman" w:eastAsia="Times New Roman" w:hAnsi="Times New Roman" w:cs="Times New Roman"/>
                <w:sz w:val="20"/>
                <w:szCs w:val="20"/>
              </w:rPr>
              <w:t>pasakyti, kuris iš ant lentos užrašytų teiginių jiems atrodo svarbiausias</w:t>
            </w:r>
          </w:p>
        </w:tc>
      </w:tr>
      <w:tr w:rsidR="00632785" w14:paraId="532277CE" w14:textId="77777777">
        <w:tc>
          <w:tcPr>
            <w:tcW w:w="2190" w:type="dxa"/>
            <w:shd w:val="clear" w:color="auto" w:fill="FFFFFF"/>
          </w:tcPr>
          <w:p w14:paraId="0000082C"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Kūrybos pavyzdžių analizė ir užduoties instrukcija</w:t>
            </w:r>
          </w:p>
        </w:tc>
        <w:tc>
          <w:tcPr>
            <w:tcW w:w="780" w:type="dxa"/>
          </w:tcPr>
          <w:p w14:paraId="0000082D"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p>
        </w:tc>
        <w:tc>
          <w:tcPr>
            <w:tcW w:w="1620" w:type="dxa"/>
          </w:tcPr>
          <w:p w14:paraId="0000082E" w14:textId="77777777" w:rsidR="00632785" w:rsidRDefault="00666FBD">
            <w:pPr>
              <w:tabs>
                <w:tab w:val="left" w:pos="720"/>
              </w:tabs>
              <w:ind w:right="-117"/>
              <w:rPr>
                <w:rFonts w:ascii="Times New Roman" w:eastAsia="Times New Roman" w:hAnsi="Times New Roman" w:cs="Times New Roman"/>
                <w:sz w:val="20"/>
                <w:szCs w:val="20"/>
              </w:rPr>
            </w:pPr>
            <w:r>
              <w:rPr>
                <w:rFonts w:ascii="Times New Roman" w:eastAsia="Times New Roman" w:hAnsi="Times New Roman" w:cs="Times New Roman"/>
                <w:sz w:val="20"/>
                <w:szCs w:val="20"/>
              </w:rPr>
              <w:t>Du bendraamžių kūrybos garso ir vaizdo įrašų pavyzdžiai</w:t>
            </w:r>
          </w:p>
        </w:tc>
        <w:tc>
          <w:tcPr>
            <w:tcW w:w="2700" w:type="dxa"/>
          </w:tcPr>
          <w:p w14:paraId="0000082F" w14:textId="0612F867" w:rsidR="00632785" w:rsidRDefault="00666FBD">
            <w:pPr>
              <w:tabs>
                <w:tab w:val="left" w:pos="720"/>
              </w:tabs>
              <w:ind w:right="-10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Klausimai prieš kiekvieną pavyzdį: </w:t>
            </w:r>
            <w:r w:rsidR="00982CA7">
              <w:rPr>
                <w:rFonts w:ascii="Times New Roman" w:eastAsia="Times New Roman" w:hAnsi="Times New Roman" w:cs="Times New Roman"/>
                <w:sz w:val="20"/>
                <w:szCs w:val="20"/>
              </w:rPr>
              <w:t xml:space="preserve">kas </w:t>
            </w:r>
            <w:r>
              <w:rPr>
                <w:rFonts w:ascii="Times New Roman" w:eastAsia="Times New Roman" w:hAnsi="Times New Roman" w:cs="Times New Roman"/>
                <w:sz w:val="20"/>
                <w:szCs w:val="20"/>
              </w:rPr>
              <w:t>buvo įdomaus</w:t>
            </w:r>
            <w:r w:rsidR="00982CA7">
              <w:rPr>
                <w:rFonts w:ascii="Times New Roman" w:eastAsia="Times New Roman" w:hAnsi="Times New Roman" w:cs="Times New Roman"/>
                <w:sz w:val="20"/>
                <w:szCs w:val="20"/>
              </w:rPr>
              <w:t>; a</w:t>
            </w:r>
            <w:r>
              <w:rPr>
                <w:rFonts w:ascii="Times New Roman" w:eastAsia="Times New Roman" w:hAnsi="Times New Roman" w:cs="Times New Roman"/>
                <w:sz w:val="20"/>
                <w:szCs w:val="20"/>
              </w:rPr>
              <w:t>r buvo aiški pradžia ir pabaiga</w:t>
            </w:r>
            <w:r w:rsidR="00982CA7">
              <w:rPr>
                <w:rFonts w:ascii="Times New Roman" w:eastAsia="Times New Roman" w:hAnsi="Times New Roman" w:cs="Times New Roman"/>
                <w:sz w:val="20"/>
                <w:szCs w:val="20"/>
              </w:rPr>
              <w:t>; k</w:t>
            </w:r>
            <w:r>
              <w:rPr>
                <w:rFonts w:ascii="Times New Roman" w:eastAsia="Times New Roman" w:hAnsi="Times New Roman" w:cs="Times New Roman"/>
                <w:sz w:val="20"/>
                <w:szCs w:val="20"/>
              </w:rPr>
              <w:t>ą galima daryti kitaip / kaip galima papildyti?</w:t>
            </w:r>
          </w:p>
        </w:tc>
        <w:tc>
          <w:tcPr>
            <w:tcW w:w="2492" w:type="dxa"/>
          </w:tcPr>
          <w:p w14:paraId="00000830" w14:textId="20D03DF8"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kelia virtualias rankas ir po kiekvieno pavyzdžio atsako į klausimus</w:t>
            </w:r>
          </w:p>
        </w:tc>
        <w:tc>
          <w:tcPr>
            <w:tcW w:w="2267" w:type="dxa"/>
          </w:tcPr>
          <w:p w14:paraId="00000831" w14:textId="76392288" w:rsidR="00632785" w:rsidRDefault="00C22220">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Mokytojo patvirtinamieji komentarai</w:t>
            </w:r>
            <w:r w:rsidR="00666FBD">
              <w:rPr>
                <w:rFonts w:ascii="Times New Roman" w:eastAsia="Times New Roman" w:hAnsi="Times New Roman" w:cs="Times New Roman"/>
                <w:sz w:val="20"/>
                <w:szCs w:val="20"/>
              </w:rPr>
              <w:t>: ,,Sutinku su pastebėjimu</w:t>
            </w:r>
            <w:r w:rsidR="00957C9C">
              <w:rPr>
                <w:rFonts w:ascii="Times New Roman" w:eastAsia="Times New Roman" w:hAnsi="Times New Roman" w:cs="Times New Roman"/>
                <w:sz w:val="20"/>
                <w:szCs w:val="20"/>
              </w:rPr>
              <w:t xml:space="preserve">“; </w:t>
            </w:r>
            <w:r w:rsidR="00666FBD">
              <w:rPr>
                <w:rFonts w:ascii="Times New Roman" w:eastAsia="Times New Roman" w:hAnsi="Times New Roman" w:cs="Times New Roman"/>
                <w:sz w:val="20"/>
                <w:szCs w:val="20"/>
              </w:rPr>
              <w:t>,,Taikliai pasakyta“</w:t>
            </w:r>
          </w:p>
        </w:tc>
        <w:tc>
          <w:tcPr>
            <w:tcW w:w="3544" w:type="dxa"/>
          </w:tcPr>
          <w:p w14:paraId="00000832" w14:textId="08EEC48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kviečia pasisakyti tiek aktyvesnius, tiek ir tylesnius arba specialiųjų ugdymosi poreikių turinčius mokinius</w:t>
            </w:r>
          </w:p>
        </w:tc>
      </w:tr>
      <w:tr w:rsidR="00632785" w14:paraId="6C5B07E7" w14:textId="77777777">
        <w:tc>
          <w:tcPr>
            <w:tcW w:w="2190" w:type="dxa"/>
            <w:shd w:val="clear" w:color="auto" w:fill="FFFFFF"/>
          </w:tcPr>
          <w:p w14:paraId="00000833"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Kūrybinės dirbtuvės</w:t>
            </w:r>
          </w:p>
          <w:p w14:paraId="00000834"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3 MO: Užduoties pavyzdys</w:t>
            </w:r>
          </w:p>
        </w:tc>
        <w:tc>
          <w:tcPr>
            <w:tcW w:w="780" w:type="dxa"/>
          </w:tcPr>
          <w:p w14:paraId="00000835"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 </w:t>
            </w:r>
          </w:p>
        </w:tc>
        <w:tc>
          <w:tcPr>
            <w:tcW w:w="1620" w:type="dxa"/>
          </w:tcPr>
          <w:p w14:paraId="00000836" w14:textId="77777777" w:rsidR="00632785" w:rsidRDefault="00666FBD">
            <w:pPr>
              <w:tabs>
                <w:tab w:val="left" w:pos="720"/>
              </w:tabs>
              <w:ind w:right="-117"/>
              <w:rPr>
                <w:rFonts w:ascii="Times New Roman" w:eastAsia="Times New Roman" w:hAnsi="Times New Roman" w:cs="Times New Roman"/>
                <w:sz w:val="20"/>
                <w:szCs w:val="20"/>
              </w:rPr>
            </w:pPr>
            <w:r>
              <w:rPr>
                <w:rFonts w:ascii="Times New Roman" w:eastAsia="Times New Roman" w:hAnsi="Times New Roman" w:cs="Times New Roman"/>
                <w:sz w:val="20"/>
                <w:szCs w:val="20"/>
              </w:rPr>
              <w:t>Namuose esantys instrumentai arba skambantys daiktai</w:t>
            </w:r>
          </w:p>
          <w:p w14:paraId="00000837" w14:textId="77777777" w:rsidR="00632785" w:rsidRDefault="00632785">
            <w:pPr>
              <w:tabs>
                <w:tab w:val="left" w:pos="720"/>
              </w:tabs>
              <w:rPr>
                <w:rFonts w:ascii="Times New Roman" w:eastAsia="Times New Roman" w:hAnsi="Times New Roman" w:cs="Times New Roman"/>
                <w:sz w:val="20"/>
                <w:szCs w:val="20"/>
              </w:rPr>
            </w:pPr>
          </w:p>
        </w:tc>
        <w:tc>
          <w:tcPr>
            <w:tcW w:w="2700" w:type="dxa"/>
          </w:tcPr>
          <w:p w14:paraId="00000838" w14:textId="4AF6321A"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Mokiniams skiriama užduotis: </w:t>
            </w:r>
            <w:r>
              <w:rPr>
                <w:rFonts w:ascii="Times New Roman" w:eastAsia="Times New Roman" w:hAnsi="Times New Roman" w:cs="Times New Roman"/>
                <w:i/>
                <w:sz w:val="20"/>
                <w:szCs w:val="20"/>
              </w:rPr>
              <w:t>Išjunkite mikrofonus ir kameras 7 minutėms.</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Pasirinkite instrumentus (jei turite) arba skambančius daiktus ir sukurkite muzikos kūrinį su aiškia pradžia ir pabaiga. Panaudokite vieną įdomų / netradicinį elementą. Sugalvokite kūrinio pavadinimą</w:t>
            </w:r>
            <w:r>
              <w:rPr>
                <w:rFonts w:ascii="Times New Roman" w:eastAsia="Times New Roman" w:hAnsi="Times New Roman" w:cs="Times New Roman"/>
                <w:sz w:val="20"/>
                <w:szCs w:val="20"/>
              </w:rPr>
              <w:t xml:space="preserve">. </w:t>
            </w:r>
          </w:p>
          <w:p w14:paraId="00000839"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2. Mokiniai kuria.</w:t>
            </w:r>
          </w:p>
          <w:p w14:paraId="0000083A"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Mokiniai skiriami į kambarius po 4–5. Kambariuose jie vienas kitam pristato savo kūrybą. Išrenkamas vienas, kuris bus pristatytas visai klasei. </w:t>
            </w:r>
          </w:p>
          <w:p w14:paraId="0000083B" w14:textId="61ECFF16"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Kiekvienas kūrinys aptariamas remiantis pateiktais kriterijais: aiški </w:t>
            </w:r>
            <w:r>
              <w:rPr>
                <w:rFonts w:ascii="Times New Roman" w:eastAsia="Times New Roman" w:hAnsi="Times New Roman" w:cs="Times New Roman"/>
                <w:sz w:val="20"/>
                <w:szCs w:val="20"/>
              </w:rPr>
              <w:lastRenderedPageBreak/>
              <w:t>pradžia ir pabaiga, panaudotas netradicinis / įdomus elementas</w:t>
            </w:r>
          </w:p>
        </w:tc>
        <w:tc>
          <w:tcPr>
            <w:tcW w:w="2492" w:type="dxa"/>
          </w:tcPr>
          <w:p w14:paraId="0000083C" w14:textId="5C02E18E"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Mokiniai pasirenka kūrybos priemones (instrumentus ar skambančius daiktus) ir kuria kompoziciją. Grupėje kūrinys atliekamas tos grupės mokiniams, išrenkamas vienas visai klasei demonstruotinas kūrinys. Sugrįžus iš kambarių, pristatomi grupės išrinkti kūriniai. Bendraklasiai, pakėlę „virtualias rankas“</w:t>
            </w:r>
            <w:r w:rsidR="00957C9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apibūdina kūrinį, remiantis išskirtais kriterijais </w:t>
            </w:r>
          </w:p>
        </w:tc>
        <w:tc>
          <w:tcPr>
            <w:tcW w:w="2267" w:type="dxa"/>
          </w:tcPr>
          <w:p w14:paraId="0000083D" w14:textId="1322423A"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Mokiniams išsakius </w:t>
            </w:r>
            <w:r w:rsidR="00957C9C">
              <w:rPr>
                <w:rFonts w:ascii="Times New Roman" w:eastAsia="Times New Roman" w:hAnsi="Times New Roman" w:cs="Times New Roman"/>
                <w:sz w:val="20"/>
                <w:szCs w:val="20"/>
              </w:rPr>
              <w:t xml:space="preserve">X mokinio kūrybos </w:t>
            </w:r>
            <w:r>
              <w:rPr>
                <w:rFonts w:ascii="Times New Roman" w:eastAsia="Times New Roman" w:hAnsi="Times New Roman" w:cs="Times New Roman"/>
                <w:sz w:val="20"/>
                <w:szCs w:val="20"/>
              </w:rPr>
              <w:t>vertinimus, papildoma palaikančiais vertinimais: „</w:t>
            </w:r>
            <w:r w:rsidR="00957C9C">
              <w:rPr>
                <w:rFonts w:ascii="Times New Roman" w:eastAsia="Times New Roman" w:hAnsi="Times New Roman" w:cs="Times New Roman"/>
                <w:sz w:val="20"/>
                <w:szCs w:val="20"/>
              </w:rPr>
              <w:t xml:space="preserve">Man </w:t>
            </w:r>
            <w:r>
              <w:rPr>
                <w:rFonts w:ascii="Times New Roman" w:eastAsia="Times New Roman" w:hAnsi="Times New Roman" w:cs="Times New Roman"/>
                <w:sz w:val="20"/>
                <w:szCs w:val="20"/>
              </w:rPr>
              <w:t>padarė įspūdį, kai...“</w:t>
            </w:r>
            <w:r w:rsidR="00957C9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957C9C">
              <w:rPr>
                <w:rFonts w:ascii="Times New Roman" w:eastAsia="Times New Roman" w:hAnsi="Times New Roman" w:cs="Times New Roman"/>
                <w:sz w:val="20"/>
                <w:szCs w:val="20"/>
              </w:rPr>
              <w:t xml:space="preserve">Labiausiai </w:t>
            </w:r>
            <w:r>
              <w:rPr>
                <w:rFonts w:ascii="Times New Roman" w:eastAsia="Times New Roman" w:hAnsi="Times New Roman" w:cs="Times New Roman"/>
                <w:sz w:val="20"/>
                <w:szCs w:val="20"/>
              </w:rPr>
              <w:t>pavykęs momentas...“</w:t>
            </w:r>
            <w:r w:rsidR="00957C9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957C9C">
              <w:rPr>
                <w:rFonts w:ascii="Times New Roman" w:eastAsia="Times New Roman" w:hAnsi="Times New Roman" w:cs="Times New Roman"/>
                <w:sz w:val="20"/>
                <w:szCs w:val="20"/>
              </w:rPr>
              <w:t>Nustebinote</w:t>
            </w:r>
            <w:r>
              <w:rPr>
                <w:rFonts w:ascii="Times New Roman" w:eastAsia="Times New Roman" w:hAnsi="Times New Roman" w:cs="Times New Roman"/>
                <w:sz w:val="20"/>
                <w:szCs w:val="20"/>
              </w:rPr>
              <w:t>, kad...“</w:t>
            </w:r>
          </w:p>
          <w:p w14:paraId="0000083E" w14:textId="77777777" w:rsidR="00632785" w:rsidRDefault="00632785">
            <w:pPr>
              <w:tabs>
                <w:tab w:val="left" w:pos="720"/>
              </w:tabs>
              <w:rPr>
                <w:rFonts w:ascii="Times New Roman" w:eastAsia="Times New Roman" w:hAnsi="Times New Roman" w:cs="Times New Roman"/>
                <w:sz w:val="20"/>
                <w:szCs w:val="20"/>
              </w:rPr>
            </w:pPr>
          </w:p>
        </w:tc>
        <w:tc>
          <w:tcPr>
            <w:tcW w:w="3544" w:type="dxa"/>
          </w:tcPr>
          <w:p w14:paraId="0000083F" w14:textId="2A21CB23"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Mokytojo dėmesingas klausymas. Klasės nuteikimas būti atidiems ir pagarbiems draugų kūrybos rezultatams: „</w:t>
            </w:r>
            <w:r w:rsidR="00957C9C">
              <w:rPr>
                <w:rFonts w:ascii="Times New Roman" w:eastAsia="Times New Roman" w:hAnsi="Times New Roman" w:cs="Times New Roman"/>
                <w:sz w:val="20"/>
                <w:szCs w:val="20"/>
              </w:rPr>
              <w:t xml:space="preserve">Atidžiai </w:t>
            </w:r>
            <w:r>
              <w:rPr>
                <w:rFonts w:ascii="Times New Roman" w:eastAsia="Times New Roman" w:hAnsi="Times New Roman" w:cs="Times New Roman"/>
                <w:sz w:val="20"/>
                <w:szCs w:val="20"/>
              </w:rPr>
              <w:t>klausykime pasirodymo</w:t>
            </w:r>
            <w:r w:rsidR="00957C9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00957C9C">
              <w:rPr>
                <w:rFonts w:ascii="Times New Roman" w:eastAsia="Times New Roman" w:hAnsi="Times New Roman" w:cs="Times New Roman"/>
                <w:sz w:val="20"/>
                <w:szCs w:val="20"/>
              </w:rPr>
              <w:t xml:space="preserve">Paplokime </w:t>
            </w:r>
            <w:r>
              <w:rPr>
                <w:rFonts w:ascii="Times New Roman" w:eastAsia="Times New Roman" w:hAnsi="Times New Roman" w:cs="Times New Roman"/>
                <w:sz w:val="20"/>
                <w:szCs w:val="20"/>
              </w:rPr>
              <w:t xml:space="preserve">kompozitoriui“. </w:t>
            </w:r>
          </w:p>
          <w:p w14:paraId="00000840" w14:textId="14316BF2"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Aptariant kūrybos procesą dėmesys kreipiamas ne į tai, kas nepavyko, bet į </w:t>
            </w:r>
            <w:r w:rsidR="00957C9C">
              <w:rPr>
                <w:rFonts w:ascii="Times New Roman" w:eastAsia="Times New Roman" w:hAnsi="Times New Roman" w:cs="Times New Roman"/>
                <w:sz w:val="20"/>
                <w:szCs w:val="20"/>
              </w:rPr>
              <w:t xml:space="preserve">sėkmingo </w:t>
            </w:r>
            <w:r>
              <w:rPr>
                <w:rFonts w:ascii="Times New Roman" w:eastAsia="Times New Roman" w:hAnsi="Times New Roman" w:cs="Times New Roman"/>
                <w:sz w:val="20"/>
                <w:szCs w:val="20"/>
              </w:rPr>
              <w:t xml:space="preserve">kūrybos proceso </w:t>
            </w:r>
            <w:r w:rsidR="00957C9C">
              <w:rPr>
                <w:rFonts w:ascii="Times New Roman" w:eastAsia="Times New Roman" w:hAnsi="Times New Roman" w:cs="Times New Roman"/>
                <w:sz w:val="20"/>
                <w:szCs w:val="20"/>
              </w:rPr>
              <w:t>veiksnius</w:t>
            </w:r>
            <w:r>
              <w:rPr>
                <w:rFonts w:ascii="Times New Roman" w:eastAsia="Times New Roman" w:hAnsi="Times New Roman" w:cs="Times New Roman"/>
                <w:sz w:val="20"/>
                <w:szCs w:val="20"/>
              </w:rPr>
              <w:t>, ką kitą kartą galima daryti kitaip, geriau</w:t>
            </w:r>
          </w:p>
        </w:tc>
      </w:tr>
      <w:tr w:rsidR="00632785" w14:paraId="7B4B2299" w14:textId="77777777">
        <w:tc>
          <w:tcPr>
            <w:tcW w:w="2190" w:type="dxa"/>
            <w:shd w:val="clear" w:color="auto" w:fill="FFFFFF"/>
          </w:tcPr>
          <w:p w14:paraId="00000841"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Kūrybai skirtų technologijų / programų pristatymas</w:t>
            </w:r>
          </w:p>
        </w:tc>
        <w:tc>
          <w:tcPr>
            <w:tcW w:w="780" w:type="dxa"/>
          </w:tcPr>
          <w:p w14:paraId="00000842"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620" w:type="dxa"/>
          </w:tcPr>
          <w:p w14:paraId="00000843"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Laisvai prieinamos muzikinės kūrybos programos</w:t>
            </w:r>
          </w:p>
        </w:tc>
        <w:tc>
          <w:tcPr>
            <w:tcW w:w="2700" w:type="dxa"/>
          </w:tcPr>
          <w:p w14:paraId="00000844" w14:textId="4706EAFF"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Pristatomos laisvai prieinamos muzikos kūrimo programos </w:t>
            </w:r>
            <w:r w:rsidR="00957C9C">
              <w:rPr>
                <w:rFonts w:ascii="Times New Roman" w:eastAsia="Times New Roman" w:hAnsi="Times New Roman" w:cs="Times New Roman"/>
                <w:sz w:val="20"/>
                <w:szCs w:val="20"/>
              </w:rPr>
              <w:t>„</w:t>
            </w:r>
            <w:proofErr w:type="spellStart"/>
            <w:r w:rsidR="00957C9C">
              <w:rPr>
                <w:rFonts w:ascii="Times New Roman" w:eastAsia="Times New Roman" w:hAnsi="Times New Roman" w:cs="Times New Roman"/>
                <w:sz w:val="20"/>
                <w:szCs w:val="20"/>
              </w:rPr>
              <w:t>Patatap</w:t>
            </w:r>
            <w:proofErr w:type="spellEnd"/>
            <w:r w:rsidR="00957C9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957C9C">
              <w:rPr>
                <w:rFonts w:ascii="Times New Roman" w:eastAsia="Times New Roman" w:hAnsi="Times New Roman" w:cs="Times New Roman"/>
                <w:sz w:val="20"/>
                <w:szCs w:val="20"/>
              </w:rPr>
              <w:t>„</w:t>
            </w:r>
            <w:proofErr w:type="spellStart"/>
            <w:r w:rsidR="00957C9C">
              <w:rPr>
                <w:rFonts w:ascii="Times New Roman" w:eastAsia="Times New Roman" w:hAnsi="Times New Roman" w:cs="Times New Roman"/>
                <w:sz w:val="20"/>
                <w:szCs w:val="20"/>
              </w:rPr>
              <w:t>Musiclab</w:t>
            </w:r>
            <w:proofErr w:type="spellEnd"/>
            <w:r w:rsidR="00957C9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ir jų teikiamos galimybės. Mokiniai skatinami pateikti klausimus</w:t>
            </w:r>
          </w:p>
        </w:tc>
        <w:tc>
          <w:tcPr>
            <w:tcW w:w="2492" w:type="dxa"/>
          </w:tcPr>
          <w:p w14:paraId="00000845" w14:textId="5A72ECD0"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957C9C">
              <w:rPr>
                <w:rFonts w:ascii="Times New Roman" w:eastAsia="Times New Roman" w:hAnsi="Times New Roman" w:cs="Times New Roman"/>
                <w:sz w:val="20"/>
                <w:szCs w:val="20"/>
              </w:rPr>
              <w:t>ristačius kiekvieną programą</w:t>
            </w:r>
            <w:r>
              <w:rPr>
                <w:rFonts w:ascii="Times New Roman" w:eastAsia="Times New Roman" w:hAnsi="Times New Roman" w:cs="Times New Roman"/>
                <w:sz w:val="20"/>
                <w:szCs w:val="20"/>
              </w:rPr>
              <w:t xml:space="preserve"> mokiniai skatinami savo kompiuteriuose atsidaryti programą ir 2 min. skirti greitam jos išbandymui. </w:t>
            </w:r>
          </w:p>
          <w:p w14:paraId="00000846" w14:textId="05F3BEDC"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Užduodami klausimai  </w:t>
            </w:r>
          </w:p>
        </w:tc>
        <w:tc>
          <w:tcPr>
            <w:tcW w:w="2267" w:type="dxa"/>
          </w:tcPr>
          <w:p w14:paraId="00000847" w14:textId="77777777" w:rsidR="00632785" w:rsidRDefault="00632785">
            <w:pPr>
              <w:tabs>
                <w:tab w:val="left" w:pos="720"/>
              </w:tabs>
              <w:rPr>
                <w:rFonts w:ascii="Times New Roman" w:eastAsia="Times New Roman" w:hAnsi="Times New Roman" w:cs="Times New Roman"/>
                <w:sz w:val="20"/>
                <w:szCs w:val="20"/>
              </w:rPr>
            </w:pPr>
          </w:p>
        </w:tc>
        <w:tc>
          <w:tcPr>
            <w:tcW w:w="3544" w:type="dxa"/>
          </w:tcPr>
          <w:p w14:paraId="00000848" w14:textId="4662B34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Pasiteiraujama tylesnių ar specialiųjų ugdymosi poreikių turinčių vaikų: kaip sekėsi atsidaryti ir išbandyti programą</w:t>
            </w:r>
            <w:r w:rsidR="00957C9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kuri programa jiems labiau patinka</w:t>
            </w:r>
            <w:r w:rsidR="00957C9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kuria norėtų kurti. Gali</w:t>
            </w:r>
            <w:r w:rsidR="00957C9C">
              <w:rPr>
                <w:rFonts w:ascii="Times New Roman" w:eastAsia="Times New Roman" w:hAnsi="Times New Roman" w:cs="Times New Roman"/>
                <w:sz w:val="20"/>
                <w:szCs w:val="20"/>
              </w:rPr>
              <w:t>ma</w:t>
            </w:r>
            <w:r>
              <w:rPr>
                <w:rFonts w:ascii="Times New Roman" w:eastAsia="Times New Roman" w:hAnsi="Times New Roman" w:cs="Times New Roman"/>
                <w:sz w:val="20"/>
                <w:szCs w:val="20"/>
              </w:rPr>
              <w:t xml:space="preserve"> </w:t>
            </w:r>
            <w:r w:rsidR="00957C9C">
              <w:rPr>
                <w:rFonts w:ascii="Times New Roman" w:eastAsia="Times New Roman" w:hAnsi="Times New Roman" w:cs="Times New Roman"/>
                <w:sz w:val="20"/>
                <w:szCs w:val="20"/>
              </w:rPr>
              <w:t xml:space="preserve">balsuoti </w:t>
            </w:r>
            <w:r>
              <w:rPr>
                <w:rFonts w:ascii="Times New Roman" w:eastAsia="Times New Roman" w:hAnsi="Times New Roman" w:cs="Times New Roman"/>
                <w:sz w:val="20"/>
                <w:szCs w:val="20"/>
              </w:rPr>
              <w:t>už programos patrauklumą (viena ar kita programa labiau patinka, kokiu balu įvertintų jos patrauklumą)</w:t>
            </w:r>
          </w:p>
        </w:tc>
      </w:tr>
      <w:tr w:rsidR="00632785" w14:paraId="0C7B4730" w14:textId="77777777">
        <w:tc>
          <w:tcPr>
            <w:tcW w:w="2190" w:type="dxa"/>
            <w:shd w:val="clear" w:color="auto" w:fill="FFFFFF"/>
          </w:tcPr>
          <w:p w14:paraId="00000849"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Kitų dviejų pamokų užduoties pristatymas</w:t>
            </w:r>
          </w:p>
        </w:tc>
        <w:tc>
          <w:tcPr>
            <w:tcW w:w="780" w:type="dxa"/>
          </w:tcPr>
          <w:p w14:paraId="0000084A"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620" w:type="dxa"/>
          </w:tcPr>
          <w:p w14:paraId="0000084B" w14:textId="2039D17F" w:rsidR="00632785" w:rsidRDefault="00957C9C">
            <w:pPr>
              <w:tabs>
                <w:tab w:val="left" w:pos="720"/>
              </w:tabs>
              <w:ind w:right="-117"/>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Patatap</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Musiclab</w:t>
            </w:r>
            <w:proofErr w:type="spellEnd"/>
            <w:r>
              <w:rPr>
                <w:rFonts w:ascii="Times New Roman" w:eastAsia="Times New Roman" w:hAnsi="Times New Roman" w:cs="Times New Roman"/>
                <w:sz w:val="20"/>
                <w:szCs w:val="20"/>
              </w:rPr>
              <w:t xml:space="preserve">“ </w:t>
            </w:r>
            <w:r w:rsidR="00666FBD">
              <w:rPr>
                <w:rFonts w:ascii="Times New Roman" w:eastAsia="Times New Roman" w:hAnsi="Times New Roman" w:cs="Times New Roman"/>
                <w:sz w:val="20"/>
                <w:szCs w:val="20"/>
              </w:rPr>
              <w:t xml:space="preserve">naudojimo demonstravimas. Naudojimo </w:t>
            </w:r>
            <w:r w:rsidR="00666FBD">
              <w:rPr>
                <w:rFonts w:ascii="Times New Roman" w:eastAsia="Times New Roman" w:hAnsi="Times New Roman" w:cs="Times New Roman"/>
                <w:i/>
                <w:sz w:val="20"/>
                <w:szCs w:val="20"/>
              </w:rPr>
              <w:t>PowerPoint</w:t>
            </w:r>
            <w:r w:rsidR="00666FBD">
              <w:rPr>
                <w:rFonts w:ascii="Times New Roman" w:eastAsia="Times New Roman" w:hAnsi="Times New Roman" w:cs="Times New Roman"/>
                <w:sz w:val="20"/>
                <w:szCs w:val="20"/>
              </w:rPr>
              <w:t xml:space="preserve"> pateiktis</w:t>
            </w:r>
          </w:p>
        </w:tc>
        <w:tc>
          <w:tcPr>
            <w:tcW w:w="2700" w:type="dxa"/>
          </w:tcPr>
          <w:p w14:paraId="0000084C" w14:textId="697C36EC" w:rsidR="00632785" w:rsidRDefault="00666FBD">
            <w:pPr>
              <w:tabs>
                <w:tab w:val="left" w:pos="315"/>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Ekrane pateikiama užduotis, kuri bus talpinama elektroniniame dienyne (antrajai pamokai </w:t>
            </w:r>
            <w:r w:rsidR="00957C9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tik 1–2 punktai):</w:t>
            </w:r>
          </w:p>
          <w:p w14:paraId="0000084D" w14:textId="6526BD37" w:rsidR="00632785" w:rsidRDefault="00666FBD" w:rsidP="00906040">
            <w:pPr>
              <w:numPr>
                <w:ilvl w:val="0"/>
                <w:numId w:val="22"/>
              </w:numPr>
              <w:pBdr>
                <w:top w:val="nil"/>
                <w:left w:val="nil"/>
                <w:bottom w:val="nil"/>
                <w:right w:val="nil"/>
                <w:between w:val="nil"/>
              </w:pBdr>
              <w:tabs>
                <w:tab w:val="left" w:pos="315"/>
              </w:tabs>
              <w:ind w:left="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Susipažinkite su </w:t>
            </w:r>
            <w:r w:rsidR="00957C9C">
              <w:rPr>
                <w:rFonts w:ascii="Times New Roman" w:eastAsia="Times New Roman" w:hAnsi="Times New Roman" w:cs="Times New Roman"/>
                <w:sz w:val="20"/>
                <w:szCs w:val="20"/>
              </w:rPr>
              <w:t>„</w:t>
            </w:r>
            <w:proofErr w:type="spellStart"/>
            <w:r w:rsidR="00957C9C">
              <w:rPr>
                <w:rFonts w:ascii="Times New Roman" w:eastAsia="Times New Roman" w:hAnsi="Times New Roman" w:cs="Times New Roman"/>
                <w:sz w:val="20"/>
                <w:szCs w:val="20"/>
              </w:rPr>
              <w:t>Patatap</w:t>
            </w:r>
            <w:proofErr w:type="spellEnd"/>
            <w:r w:rsidR="00957C9C">
              <w:rPr>
                <w:rFonts w:ascii="Times New Roman" w:eastAsia="Times New Roman" w:hAnsi="Times New Roman" w:cs="Times New Roman"/>
                <w:sz w:val="20"/>
                <w:szCs w:val="20"/>
              </w:rPr>
              <w:t>“, „</w:t>
            </w:r>
            <w:proofErr w:type="spellStart"/>
            <w:r w:rsidR="00957C9C">
              <w:rPr>
                <w:rFonts w:ascii="Times New Roman" w:eastAsia="Times New Roman" w:hAnsi="Times New Roman" w:cs="Times New Roman"/>
                <w:sz w:val="20"/>
                <w:szCs w:val="20"/>
              </w:rPr>
              <w:t>Musiclab</w:t>
            </w:r>
            <w:proofErr w:type="spellEnd"/>
            <w:r w:rsidR="00957C9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pristatančia pateiktimi.</w:t>
            </w:r>
          </w:p>
          <w:p w14:paraId="0000084E" w14:textId="238939A0" w:rsidR="00632785" w:rsidRDefault="00666FBD" w:rsidP="00906040">
            <w:pPr>
              <w:numPr>
                <w:ilvl w:val="0"/>
                <w:numId w:val="22"/>
              </w:numPr>
              <w:pBdr>
                <w:top w:val="nil"/>
                <w:left w:val="nil"/>
                <w:bottom w:val="nil"/>
                <w:right w:val="nil"/>
                <w:between w:val="nil"/>
              </w:pBdr>
              <w:tabs>
                <w:tab w:val="left" w:pos="315"/>
              </w:tabs>
              <w:ind w:left="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Tyrinėkite</w:t>
            </w:r>
            <w:r w:rsidR="00957C9C">
              <w:rPr>
                <w:rFonts w:ascii="Times New Roman" w:eastAsia="Times New Roman" w:hAnsi="Times New Roman" w:cs="Times New Roman"/>
                <w:sz w:val="20"/>
                <w:szCs w:val="20"/>
              </w:rPr>
              <w:t xml:space="preserve"> „</w:t>
            </w:r>
            <w:proofErr w:type="spellStart"/>
            <w:r w:rsidR="00957C9C">
              <w:rPr>
                <w:rFonts w:ascii="Times New Roman" w:eastAsia="Times New Roman" w:hAnsi="Times New Roman" w:cs="Times New Roman"/>
                <w:sz w:val="20"/>
                <w:szCs w:val="20"/>
              </w:rPr>
              <w:t>Patatap</w:t>
            </w:r>
            <w:proofErr w:type="spellEnd"/>
            <w:r w:rsidR="00957C9C">
              <w:rPr>
                <w:rFonts w:ascii="Times New Roman" w:eastAsia="Times New Roman" w:hAnsi="Times New Roman" w:cs="Times New Roman"/>
                <w:sz w:val="20"/>
                <w:szCs w:val="20"/>
              </w:rPr>
              <w:t>“, „</w:t>
            </w:r>
            <w:proofErr w:type="spellStart"/>
            <w:r w:rsidR="00957C9C">
              <w:rPr>
                <w:rFonts w:ascii="Times New Roman" w:eastAsia="Times New Roman" w:hAnsi="Times New Roman" w:cs="Times New Roman"/>
                <w:sz w:val="20"/>
                <w:szCs w:val="20"/>
              </w:rPr>
              <w:t>Musiclab</w:t>
            </w:r>
            <w:proofErr w:type="spellEnd"/>
            <w:r w:rsidR="00957C9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programų galimybes. Apmąstykite, kas pavyksta</w:t>
            </w:r>
            <w:r w:rsidR="00957C9C">
              <w:rPr>
                <w:rFonts w:ascii="Times New Roman" w:eastAsia="Times New Roman" w:hAnsi="Times New Roman" w:cs="Times New Roman"/>
                <w:sz w:val="20"/>
                <w:szCs w:val="20"/>
              </w:rPr>
              <w:t>, kokių</w:t>
            </w:r>
            <w:r>
              <w:rPr>
                <w:rFonts w:ascii="Times New Roman" w:eastAsia="Times New Roman" w:hAnsi="Times New Roman" w:cs="Times New Roman"/>
                <w:sz w:val="20"/>
                <w:szCs w:val="20"/>
              </w:rPr>
              <w:t xml:space="preserve"> </w:t>
            </w:r>
            <w:r w:rsidR="00957C9C">
              <w:rPr>
                <w:rFonts w:ascii="Times New Roman" w:eastAsia="Times New Roman" w:hAnsi="Times New Roman" w:cs="Times New Roman"/>
                <w:sz w:val="20"/>
                <w:szCs w:val="20"/>
              </w:rPr>
              <w:t>sunkumų kyla</w:t>
            </w:r>
            <w:r>
              <w:rPr>
                <w:rFonts w:ascii="Times New Roman" w:eastAsia="Times New Roman" w:hAnsi="Times New Roman" w:cs="Times New Roman"/>
                <w:sz w:val="20"/>
                <w:szCs w:val="20"/>
              </w:rPr>
              <w:t xml:space="preserve">? </w:t>
            </w:r>
          </w:p>
          <w:p w14:paraId="0000084F" w14:textId="068CEE4B" w:rsidR="00632785" w:rsidRDefault="00666FBD" w:rsidP="00906040">
            <w:pPr>
              <w:numPr>
                <w:ilvl w:val="0"/>
                <w:numId w:val="22"/>
              </w:numPr>
              <w:pBdr>
                <w:top w:val="nil"/>
                <w:left w:val="nil"/>
                <w:bottom w:val="nil"/>
                <w:right w:val="nil"/>
                <w:between w:val="nil"/>
              </w:pBdr>
              <w:tabs>
                <w:tab w:val="left" w:pos="315"/>
              </w:tabs>
              <w:ind w:left="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Nuspręskite, k</w:t>
            </w:r>
            <w:r w:rsidR="00957C9C">
              <w:rPr>
                <w:rFonts w:ascii="Times New Roman" w:eastAsia="Times New Roman" w:hAnsi="Times New Roman" w:cs="Times New Roman"/>
                <w:sz w:val="20"/>
                <w:szCs w:val="20"/>
              </w:rPr>
              <w:t>uriuo</w:t>
            </w:r>
            <w:r>
              <w:rPr>
                <w:rFonts w:ascii="Times New Roman" w:eastAsia="Times New Roman" w:hAnsi="Times New Roman" w:cs="Times New Roman"/>
                <w:sz w:val="20"/>
                <w:szCs w:val="20"/>
              </w:rPr>
              <w:t xml:space="preserve"> iš dviejų būdu kursite muzikos kūrinius: a) </w:t>
            </w:r>
            <w:r w:rsidR="00957C9C">
              <w:rPr>
                <w:rFonts w:ascii="Times New Roman" w:eastAsia="Times New Roman" w:hAnsi="Times New Roman" w:cs="Times New Roman"/>
                <w:sz w:val="20"/>
                <w:szCs w:val="20"/>
              </w:rPr>
              <w:t xml:space="preserve">naudodami </w:t>
            </w:r>
            <w:r>
              <w:rPr>
                <w:rFonts w:ascii="Times New Roman" w:eastAsia="Times New Roman" w:hAnsi="Times New Roman" w:cs="Times New Roman"/>
                <w:sz w:val="20"/>
                <w:szCs w:val="20"/>
              </w:rPr>
              <w:t xml:space="preserve">tradicinius instrumentus (turėsite </w:t>
            </w:r>
            <w:r w:rsidR="00957C9C">
              <w:rPr>
                <w:rFonts w:ascii="Times New Roman" w:eastAsia="Times New Roman" w:hAnsi="Times New Roman" w:cs="Times New Roman"/>
                <w:sz w:val="20"/>
                <w:szCs w:val="20"/>
              </w:rPr>
              <w:t xml:space="preserve">juos </w:t>
            </w:r>
            <w:r>
              <w:rPr>
                <w:rFonts w:ascii="Times New Roman" w:eastAsia="Times New Roman" w:hAnsi="Times New Roman" w:cs="Times New Roman"/>
                <w:sz w:val="20"/>
                <w:szCs w:val="20"/>
              </w:rPr>
              <w:t xml:space="preserve">įrašyti ir atsiųsti garso ar vaizdo įrašo formatu); b) </w:t>
            </w:r>
            <w:r w:rsidR="00957C9C">
              <w:rPr>
                <w:rFonts w:ascii="Times New Roman" w:eastAsia="Times New Roman" w:hAnsi="Times New Roman" w:cs="Times New Roman"/>
                <w:sz w:val="20"/>
                <w:szCs w:val="20"/>
              </w:rPr>
              <w:t xml:space="preserve">naudodami </w:t>
            </w:r>
            <w:r>
              <w:rPr>
                <w:rFonts w:ascii="Times New Roman" w:eastAsia="Times New Roman" w:hAnsi="Times New Roman" w:cs="Times New Roman"/>
                <w:sz w:val="20"/>
                <w:szCs w:val="20"/>
              </w:rPr>
              <w:t>vieną iš kompiuteri</w:t>
            </w:r>
            <w:r w:rsidR="00957C9C">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 programų (turėsite atsiųsti kūrinio nuorodą.</w:t>
            </w:r>
          </w:p>
          <w:p w14:paraId="00000850" w14:textId="5134B726" w:rsidR="00632785" w:rsidRDefault="00666FBD" w:rsidP="00AE6DF3">
            <w:pPr>
              <w:numPr>
                <w:ilvl w:val="0"/>
                <w:numId w:val="22"/>
              </w:numPr>
              <w:pBdr>
                <w:top w:val="nil"/>
                <w:left w:val="nil"/>
                <w:bottom w:val="nil"/>
                <w:right w:val="nil"/>
                <w:between w:val="nil"/>
              </w:pBdr>
              <w:tabs>
                <w:tab w:val="left" w:pos="315"/>
              </w:tabs>
              <w:ind w:left="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Sukurkite aiškią pradžią ir pabaigą </w:t>
            </w:r>
            <w:r w:rsidR="00957C9C">
              <w:rPr>
                <w:rFonts w:ascii="Times New Roman" w:eastAsia="Times New Roman" w:hAnsi="Times New Roman" w:cs="Times New Roman"/>
                <w:sz w:val="20"/>
                <w:szCs w:val="20"/>
              </w:rPr>
              <w:t xml:space="preserve">turintį </w:t>
            </w:r>
            <w:r>
              <w:rPr>
                <w:rFonts w:ascii="Times New Roman" w:eastAsia="Times New Roman" w:hAnsi="Times New Roman" w:cs="Times New Roman"/>
                <w:sz w:val="20"/>
                <w:szCs w:val="20"/>
              </w:rPr>
              <w:t xml:space="preserve">muzikos </w:t>
            </w:r>
            <w:r w:rsidR="00957C9C">
              <w:rPr>
                <w:rFonts w:ascii="Times New Roman" w:eastAsia="Times New Roman" w:hAnsi="Times New Roman" w:cs="Times New Roman"/>
                <w:sz w:val="20"/>
                <w:szCs w:val="20"/>
              </w:rPr>
              <w:t xml:space="preserve">kūrinį </w:t>
            </w:r>
            <w:r>
              <w:rPr>
                <w:rFonts w:ascii="Times New Roman" w:eastAsia="Times New Roman" w:hAnsi="Times New Roman" w:cs="Times New Roman"/>
                <w:sz w:val="20"/>
                <w:szCs w:val="20"/>
              </w:rPr>
              <w:t xml:space="preserve">pasirinktu būdu: akustiniais instrumentais, </w:t>
            </w:r>
            <w:r w:rsidR="00957C9C">
              <w:rPr>
                <w:rFonts w:ascii="Times New Roman" w:eastAsia="Times New Roman" w:hAnsi="Times New Roman" w:cs="Times New Roman"/>
                <w:sz w:val="20"/>
                <w:szCs w:val="20"/>
              </w:rPr>
              <w:t>naudodami „</w:t>
            </w:r>
            <w:proofErr w:type="spellStart"/>
            <w:r w:rsidR="00957C9C">
              <w:rPr>
                <w:rFonts w:ascii="Times New Roman" w:eastAsia="Times New Roman" w:hAnsi="Times New Roman" w:cs="Times New Roman"/>
                <w:sz w:val="20"/>
                <w:szCs w:val="20"/>
              </w:rPr>
              <w:t>Patatap</w:t>
            </w:r>
            <w:proofErr w:type="spellEnd"/>
            <w:r w:rsidR="00957C9C">
              <w:rPr>
                <w:rFonts w:ascii="Times New Roman" w:eastAsia="Times New Roman" w:hAnsi="Times New Roman" w:cs="Times New Roman"/>
                <w:sz w:val="20"/>
                <w:szCs w:val="20"/>
              </w:rPr>
              <w:t>“, „</w:t>
            </w:r>
            <w:proofErr w:type="spellStart"/>
            <w:r w:rsidR="00957C9C">
              <w:rPr>
                <w:rFonts w:ascii="Times New Roman" w:eastAsia="Times New Roman" w:hAnsi="Times New Roman" w:cs="Times New Roman"/>
                <w:sz w:val="20"/>
                <w:szCs w:val="20"/>
              </w:rPr>
              <w:t>Musiclab</w:t>
            </w:r>
            <w:proofErr w:type="spellEnd"/>
            <w:r w:rsidR="00957C9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programas </w:t>
            </w:r>
          </w:p>
        </w:tc>
        <w:tc>
          <w:tcPr>
            <w:tcW w:w="2492" w:type="dxa"/>
          </w:tcPr>
          <w:p w14:paraId="00000851" w14:textId="6E6315ED"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klauso, užduoda klausimus</w:t>
            </w:r>
          </w:p>
        </w:tc>
        <w:tc>
          <w:tcPr>
            <w:tcW w:w="2267" w:type="dxa"/>
          </w:tcPr>
          <w:p w14:paraId="00000852" w14:textId="77777777" w:rsidR="00632785" w:rsidRDefault="00632785">
            <w:pPr>
              <w:tabs>
                <w:tab w:val="left" w:pos="720"/>
              </w:tabs>
              <w:rPr>
                <w:rFonts w:ascii="Times New Roman" w:eastAsia="Times New Roman" w:hAnsi="Times New Roman" w:cs="Times New Roman"/>
                <w:sz w:val="20"/>
                <w:szCs w:val="20"/>
              </w:rPr>
            </w:pPr>
          </w:p>
        </w:tc>
        <w:tc>
          <w:tcPr>
            <w:tcW w:w="3544" w:type="dxa"/>
          </w:tcPr>
          <w:p w14:paraId="00000853" w14:textId="77777777" w:rsidR="00632785" w:rsidRDefault="00632785">
            <w:pPr>
              <w:tabs>
                <w:tab w:val="left" w:pos="720"/>
              </w:tabs>
              <w:rPr>
                <w:rFonts w:ascii="Times New Roman" w:eastAsia="Times New Roman" w:hAnsi="Times New Roman" w:cs="Times New Roman"/>
                <w:sz w:val="20"/>
                <w:szCs w:val="20"/>
              </w:rPr>
            </w:pPr>
          </w:p>
        </w:tc>
      </w:tr>
      <w:tr w:rsidR="00632785" w14:paraId="7066BCCC" w14:textId="77777777">
        <w:trPr>
          <w:trHeight w:val="220"/>
        </w:trPr>
        <w:tc>
          <w:tcPr>
            <w:tcW w:w="2970" w:type="dxa"/>
            <w:gridSpan w:val="2"/>
            <w:shd w:val="clear" w:color="auto" w:fill="FFFFFF"/>
          </w:tcPr>
          <w:p w14:paraId="00000854" w14:textId="77777777" w:rsidR="00632785" w:rsidRDefault="00666FBD">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Rezultatas: 45 min.</w:t>
            </w:r>
          </w:p>
        </w:tc>
        <w:tc>
          <w:tcPr>
            <w:tcW w:w="12623" w:type="dxa"/>
            <w:gridSpan w:val="5"/>
            <w:shd w:val="clear" w:color="auto" w:fill="FFFFFF"/>
          </w:tcPr>
          <w:p w14:paraId="00000856" w14:textId="6A4D1F3B" w:rsidR="00632785" w:rsidRDefault="00666FBD">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Susipažinta su muzikos kūrybos priemonėmis ir būdais. Išskirti muzikinės kūrybos vertinimo kriterijai</w:t>
            </w:r>
          </w:p>
        </w:tc>
      </w:tr>
    </w:tbl>
    <w:p w14:paraId="0000085B"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2 pamoka (nuotolinis mokymas(</w:t>
      </w:r>
      <w:proofErr w:type="spellStart"/>
      <w:r>
        <w:rPr>
          <w:rFonts w:ascii="Times New Roman" w:eastAsia="Times New Roman" w:hAnsi="Times New Roman" w:cs="Times New Roman"/>
          <w:b/>
        </w:rPr>
        <w:t>is</w:t>
      </w:r>
      <w:proofErr w:type="spellEnd"/>
      <w:r>
        <w:rPr>
          <w:rFonts w:ascii="Times New Roman" w:eastAsia="Times New Roman" w:hAnsi="Times New Roman" w:cs="Times New Roman"/>
          <w:b/>
        </w:rPr>
        <w:t>))</w:t>
      </w:r>
    </w:p>
    <w:tbl>
      <w:tblPr>
        <w:tblStyle w:val="affffffffffffffb"/>
        <w:tblW w:w="1559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649"/>
        <w:gridCol w:w="1560"/>
        <w:gridCol w:w="3318"/>
        <w:gridCol w:w="2127"/>
        <w:gridCol w:w="2269"/>
        <w:gridCol w:w="3259"/>
      </w:tblGrid>
      <w:tr w:rsidR="00632785" w14:paraId="3065DF70" w14:textId="77777777">
        <w:tc>
          <w:tcPr>
            <w:tcW w:w="2411" w:type="dxa"/>
            <w:shd w:val="clear" w:color="auto" w:fill="F2F2F2"/>
          </w:tcPr>
          <w:p w14:paraId="0000085C"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Veiklos </w:t>
            </w:r>
          </w:p>
        </w:tc>
        <w:tc>
          <w:tcPr>
            <w:tcW w:w="649" w:type="dxa"/>
            <w:shd w:val="clear" w:color="auto" w:fill="F2F2F2"/>
          </w:tcPr>
          <w:p w14:paraId="0000085D" w14:textId="77777777" w:rsidR="00632785" w:rsidRDefault="00666FBD">
            <w:pPr>
              <w:tabs>
                <w:tab w:val="left" w:pos="720"/>
              </w:tabs>
              <w:ind w:right="-104" w:hanging="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Laikas</w:t>
            </w:r>
          </w:p>
        </w:tc>
        <w:tc>
          <w:tcPr>
            <w:tcW w:w="1560" w:type="dxa"/>
            <w:shd w:val="clear" w:color="auto" w:fill="F2F2F2"/>
          </w:tcPr>
          <w:p w14:paraId="0000085E" w14:textId="77777777" w:rsidR="00632785" w:rsidRDefault="00666FBD">
            <w:pPr>
              <w:tabs>
                <w:tab w:val="left" w:pos="720"/>
              </w:tabs>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Ištekliai</w:t>
            </w:r>
          </w:p>
        </w:tc>
        <w:tc>
          <w:tcPr>
            <w:tcW w:w="5445" w:type="dxa"/>
            <w:gridSpan w:val="2"/>
            <w:shd w:val="clear" w:color="auto" w:fill="F2F2F2"/>
          </w:tcPr>
          <w:p w14:paraId="0000085F"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Mokymosi eiga</w:t>
            </w:r>
          </w:p>
        </w:tc>
        <w:tc>
          <w:tcPr>
            <w:tcW w:w="2269" w:type="dxa"/>
            <w:shd w:val="clear" w:color="auto" w:fill="F2F2F2"/>
          </w:tcPr>
          <w:p w14:paraId="00000861"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(Įsi)vertinimas</w:t>
            </w:r>
          </w:p>
        </w:tc>
        <w:tc>
          <w:tcPr>
            <w:tcW w:w="3259" w:type="dxa"/>
            <w:shd w:val="clear" w:color="auto" w:fill="F2F2F2"/>
          </w:tcPr>
          <w:p w14:paraId="00000862"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Palaikymas</w:t>
            </w:r>
          </w:p>
        </w:tc>
      </w:tr>
      <w:tr w:rsidR="00632785" w14:paraId="4F3992F2" w14:textId="77777777">
        <w:tc>
          <w:tcPr>
            <w:tcW w:w="2411" w:type="dxa"/>
            <w:shd w:val="clear" w:color="auto" w:fill="F2F2F2"/>
          </w:tcPr>
          <w:p w14:paraId="00000863"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Pobūdis / tipas </w:t>
            </w:r>
          </w:p>
        </w:tc>
        <w:tc>
          <w:tcPr>
            <w:tcW w:w="649" w:type="dxa"/>
            <w:shd w:val="clear" w:color="auto" w:fill="F2F2F2"/>
          </w:tcPr>
          <w:p w14:paraId="00000864" w14:textId="2BB3F745" w:rsidR="00632785" w:rsidRDefault="00764037">
            <w:pPr>
              <w:tabs>
                <w:tab w:val="left" w:pos="720"/>
              </w:tabs>
              <w:ind w:right="-104" w:hanging="113"/>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Min</w:t>
            </w:r>
            <w:r w:rsidR="00666FBD" w:rsidRPr="00AE6DF3">
              <w:rPr>
                <w:rFonts w:ascii="Times New Roman" w:eastAsia="Times New Roman" w:hAnsi="Times New Roman" w:cs="Times New Roman"/>
                <w:sz w:val="20"/>
                <w:szCs w:val="20"/>
              </w:rPr>
              <w:t>.</w:t>
            </w:r>
          </w:p>
        </w:tc>
        <w:tc>
          <w:tcPr>
            <w:tcW w:w="1560" w:type="dxa"/>
            <w:shd w:val="clear" w:color="auto" w:fill="F2F2F2"/>
          </w:tcPr>
          <w:p w14:paraId="00000865" w14:textId="5AB19176" w:rsidR="00632785" w:rsidRDefault="00764037">
            <w:pPr>
              <w:tabs>
                <w:tab w:val="left" w:pos="720"/>
              </w:tabs>
              <w:ind w:left="-112" w:right="-105"/>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Priemonės </w:t>
            </w:r>
            <w:r w:rsidR="00666FBD">
              <w:rPr>
                <w:rFonts w:ascii="Times New Roman" w:eastAsia="Times New Roman" w:hAnsi="Times New Roman" w:cs="Times New Roman"/>
                <w:sz w:val="20"/>
                <w:szCs w:val="20"/>
              </w:rPr>
              <w:t>/ technologijos</w:t>
            </w:r>
            <w:r w:rsidR="00666FBD">
              <w:rPr>
                <w:rFonts w:ascii="Times New Roman" w:eastAsia="Times New Roman" w:hAnsi="Times New Roman" w:cs="Times New Roman"/>
                <w:b/>
                <w:sz w:val="20"/>
                <w:szCs w:val="20"/>
              </w:rPr>
              <w:t xml:space="preserve"> </w:t>
            </w:r>
          </w:p>
        </w:tc>
        <w:tc>
          <w:tcPr>
            <w:tcW w:w="3318" w:type="dxa"/>
            <w:shd w:val="clear" w:color="auto" w:fill="F2F2F2"/>
          </w:tcPr>
          <w:p w14:paraId="00000866" w14:textId="69263913" w:rsidR="00632785" w:rsidRDefault="00764037">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Mokytojo </w:t>
            </w:r>
            <w:r w:rsidR="00666FBD">
              <w:rPr>
                <w:rFonts w:ascii="Times New Roman" w:eastAsia="Times New Roman" w:hAnsi="Times New Roman" w:cs="Times New Roman"/>
                <w:sz w:val="20"/>
                <w:szCs w:val="20"/>
              </w:rPr>
              <w:t>veikla</w:t>
            </w:r>
          </w:p>
        </w:tc>
        <w:tc>
          <w:tcPr>
            <w:tcW w:w="2127" w:type="dxa"/>
            <w:shd w:val="clear" w:color="auto" w:fill="F2F2F2"/>
          </w:tcPr>
          <w:p w14:paraId="00000867" w14:textId="7A688C9A" w:rsidR="00632785" w:rsidRDefault="00764037">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w:t>
            </w:r>
            <w:r w:rsidR="00666FBD">
              <w:rPr>
                <w:rFonts w:ascii="Times New Roman" w:eastAsia="Times New Roman" w:hAnsi="Times New Roman" w:cs="Times New Roman"/>
                <w:sz w:val="20"/>
                <w:szCs w:val="20"/>
              </w:rPr>
              <w:t>veikla</w:t>
            </w:r>
          </w:p>
        </w:tc>
        <w:tc>
          <w:tcPr>
            <w:tcW w:w="2269" w:type="dxa"/>
            <w:shd w:val="clear" w:color="auto" w:fill="F2F2F2"/>
          </w:tcPr>
          <w:p w14:paraId="00000868" w14:textId="17E6F612" w:rsidR="00632785" w:rsidRDefault="00764037">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p>
        </w:tc>
        <w:tc>
          <w:tcPr>
            <w:tcW w:w="3259" w:type="dxa"/>
            <w:shd w:val="clear" w:color="auto" w:fill="F2F2F2"/>
          </w:tcPr>
          <w:p w14:paraId="00000869" w14:textId="127AC96A" w:rsidR="00632785" w:rsidRDefault="00764037">
            <w:pPr>
              <w:tabs>
                <w:tab w:val="left" w:pos="720"/>
              </w:tabs>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r w:rsidR="00666FBD">
              <w:rPr>
                <w:rFonts w:ascii="Times New Roman" w:eastAsia="Times New Roman" w:hAnsi="Times New Roman" w:cs="Times New Roman"/>
                <w:b/>
                <w:sz w:val="20"/>
                <w:szCs w:val="20"/>
              </w:rPr>
              <w:t xml:space="preserve"> </w:t>
            </w:r>
          </w:p>
        </w:tc>
      </w:tr>
      <w:tr w:rsidR="00632785" w14:paraId="6EC71DC9" w14:textId="77777777">
        <w:tc>
          <w:tcPr>
            <w:tcW w:w="2411" w:type="dxa"/>
            <w:shd w:val="clear" w:color="auto" w:fill="FFFFFF"/>
          </w:tcPr>
          <w:p w14:paraId="0000086A"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Kartojimo pokalbis</w:t>
            </w:r>
          </w:p>
        </w:tc>
        <w:tc>
          <w:tcPr>
            <w:tcW w:w="649" w:type="dxa"/>
          </w:tcPr>
          <w:p w14:paraId="0000086B"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60" w:type="dxa"/>
          </w:tcPr>
          <w:p w14:paraId="0000086C" w14:textId="77777777" w:rsidR="00632785" w:rsidRDefault="00632785">
            <w:pPr>
              <w:tabs>
                <w:tab w:val="left" w:pos="720"/>
              </w:tabs>
              <w:ind w:right="-108"/>
              <w:jc w:val="center"/>
              <w:rPr>
                <w:rFonts w:ascii="Times New Roman" w:eastAsia="Times New Roman" w:hAnsi="Times New Roman" w:cs="Times New Roman"/>
                <w:sz w:val="20"/>
                <w:szCs w:val="20"/>
              </w:rPr>
            </w:pPr>
          </w:p>
        </w:tc>
        <w:tc>
          <w:tcPr>
            <w:tcW w:w="3318" w:type="dxa"/>
          </w:tcPr>
          <w:p w14:paraId="0000086D" w14:textId="51B93024"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Kartojimo pokalbis apie kūrybos „sėkmės receptus“, kūrybos vertinimo kriterijus (aiški pradžia ir pabaiga, panaudotas netradicinis / įdomus elementas), </w:t>
            </w:r>
            <w:r w:rsidR="002A61DA">
              <w:rPr>
                <w:rFonts w:ascii="Times New Roman" w:eastAsia="Times New Roman" w:hAnsi="Times New Roman" w:cs="Times New Roman"/>
                <w:sz w:val="20"/>
                <w:szCs w:val="20"/>
              </w:rPr>
              <w:t>„</w:t>
            </w:r>
            <w:proofErr w:type="spellStart"/>
            <w:r w:rsidR="002A61DA">
              <w:rPr>
                <w:rFonts w:ascii="Times New Roman" w:eastAsia="Times New Roman" w:hAnsi="Times New Roman" w:cs="Times New Roman"/>
                <w:sz w:val="20"/>
                <w:szCs w:val="20"/>
              </w:rPr>
              <w:t>Patatap</w:t>
            </w:r>
            <w:proofErr w:type="spellEnd"/>
            <w:r w:rsidR="002A61DA">
              <w:rPr>
                <w:rFonts w:ascii="Times New Roman" w:eastAsia="Times New Roman" w:hAnsi="Times New Roman" w:cs="Times New Roman"/>
                <w:sz w:val="20"/>
                <w:szCs w:val="20"/>
              </w:rPr>
              <w:t>“, „</w:t>
            </w:r>
            <w:proofErr w:type="spellStart"/>
            <w:r w:rsidR="002A61DA">
              <w:rPr>
                <w:rFonts w:ascii="Times New Roman" w:eastAsia="Times New Roman" w:hAnsi="Times New Roman" w:cs="Times New Roman"/>
                <w:sz w:val="20"/>
                <w:szCs w:val="20"/>
              </w:rPr>
              <w:t>Musiclab</w:t>
            </w:r>
            <w:proofErr w:type="spellEnd"/>
            <w:r w:rsidR="002A61D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programas</w:t>
            </w:r>
          </w:p>
        </w:tc>
        <w:tc>
          <w:tcPr>
            <w:tcW w:w="2127" w:type="dxa"/>
          </w:tcPr>
          <w:p w14:paraId="0000086E" w14:textId="4878BE4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kelia virtualią ranką ir dalijasi įžvalgomis </w:t>
            </w:r>
          </w:p>
        </w:tc>
        <w:tc>
          <w:tcPr>
            <w:tcW w:w="2269" w:type="dxa"/>
          </w:tcPr>
          <w:p w14:paraId="0000086F" w14:textId="77777777" w:rsidR="00632785" w:rsidRDefault="00632785">
            <w:pPr>
              <w:tabs>
                <w:tab w:val="left" w:pos="720"/>
              </w:tabs>
              <w:rPr>
                <w:rFonts w:ascii="Times New Roman" w:eastAsia="Times New Roman" w:hAnsi="Times New Roman" w:cs="Times New Roman"/>
                <w:sz w:val="20"/>
                <w:szCs w:val="20"/>
              </w:rPr>
            </w:pPr>
          </w:p>
        </w:tc>
        <w:tc>
          <w:tcPr>
            <w:tcW w:w="3259" w:type="dxa"/>
          </w:tcPr>
          <w:p w14:paraId="00000870" w14:textId="02E82034"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tylesnius arba specialiųjų ugdymosi poreikių turinčius mokinius</w:t>
            </w:r>
            <w:r w:rsidR="002A61DA">
              <w:rPr>
                <w:rFonts w:ascii="Times New Roman" w:eastAsia="Times New Roman" w:hAnsi="Times New Roman" w:cs="Times New Roman"/>
                <w:sz w:val="20"/>
                <w:szCs w:val="20"/>
              </w:rPr>
              <w:t xml:space="preserve"> skatina</w:t>
            </w:r>
            <w:r>
              <w:rPr>
                <w:rFonts w:ascii="Times New Roman" w:eastAsia="Times New Roman" w:hAnsi="Times New Roman" w:cs="Times New Roman"/>
                <w:sz w:val="20"/>
                <w:szCs w:val="20"/>
              </w:rPr>
              <w:t xml:space="preserve"> pa</w:t>
            </w:r>
            <w:r w:rsidR="002A61DA">
              <w:rPr>
                <w:rFonts w:ascii="Times New Roman" w:eastAsia="Times New Roman" w:hAnsi="Times New Roman" w:cs="Times New Roman"/>
                <w:sz w:val="20"/>
                <w:szCs w:val="20"/>
              </w:rPr>
              <w:t>si</w:t>
            </w:r>
            <w:r>
              <w:rPr>
                <w:rFonts w:ascii="Times New Roman" w:eastAsia="Times New Roman" w:hAnsi="Times New Roman" w:cs="Times New Roman"/>
                <w:sz w:val="20"/>
                <w:szCs w:val="20"/>
              </w:rPr>
              <w:t xml:space="preserve">sakyti. </w:t>
            </w:r>
            <w:r w:rsidR="00C22220">
              <w:rPr>
                <w:rFonts w:ascii="Times New Roman" w:eastAsia="Times New Roman" w:hAnsi="Times New Roman" w:cs="Times New Roman"/>
                <w:sz w:val="20"/>
                <w:szCs w:val="20"/>
              </w:rPr>
              <w:t>Mokytojo patvirtinamieji komentarai</w:t>
            </w:r>
            <w:r>
              <w:rPr>
                <w:rFonts w:ascii="Times New Roman" w:eastAsia="Times New Roman" w:hAnsi="Times New Roman" w:cs="Times New Roman"/>
                <w:sz w:val="20"/>
                <w:szCs w:val="20"/>
              </w:rPr>
              <w:t>: ,,Tai labai svarbu</w:t>
            </w:r>
            <w:r w:rsidR="002A61D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,,Prisiminkite visi</w:t>
            </w:r>
            <w:r w:rsidR="002A61D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,,Turėkite tai galvoje kurdami“</w:t>
            </w:r>
          </w:p>
        </w:tc>
      </w:tr>
      <w:tr w:rsidR="00632785" w14:paraId="67CE99FC" w14:textId="77777777">
        <w:tc>
          <w:tcPr>
            <w:tcW w:w="2411" w:type="dxa"/>
            <w:shd w:val="clear" w:color="auto" w:fill="FFFFFF"/>
          </w:tcPr>
          <w:p w14:paraId="00000871" w14:textId="1E280C63" w:rsidR="00632785" w:rsidRDefault="002A61DA">
            <w:pPr>
              <w:tabs>
                <w:tab w:val="left" w:pos="720"/>
              </w:tabs>
              <w:ind w:right="-117"/>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Patatap</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Musiclab</w:t>
            </w:r>
            <w:proofErr w:type="spellEnd"/>
            <w:r>
              <w:rPr>
                <w:rFonts w:ascii="Times New Roman" w:eastAsia="Times New Roman" w:hAnsi="Times New Roman" w:cs="Times New Roman"/>
                <w:sz w:val="20"/>
                <w:szCs w:val="20"/>
              </w:rPr>
              <w:t xml:space="preserve">“ </w:t>
            </w:r>
            <w:r w:rsidR="00666FBD">
              <w:rPr>
                <w:rFonts w:ascii="Times New Roman" w:eastAsia="Times New Roman" w:hAnsi="Times New Roman" w:cs="Times New Roman"/>
                <w:sz w:val="20"/>
                <w:szCs w:val="20"/>
              </w:rPr>
              <w:t xml:space="preserve">naudojimo demonstravimas ir analizė </w:t>
            </w:r>
          </w:p>
        </w:tc>
        <w:tc>
          <w:tcPr>
            <w:tcW w:w="649" w:type="dxa"/>
          </w:tcPr>
          <w:p w14:paraId="00000872"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w:t>
            </w:r>
          </w:p>
        </w:tc>
        <w:tc>
          <w:tcPr>
            <w:tcW w:w="1560" w:type="dxa"/>
          </w:tcPr>
          <w:p w14:paraId="00000874" w14:textId="3DDE9BEC" w:rsidR="00632785" w:rsidRDefault="002A61DA">
            <w:pPr>
              <w:tabs>
                <w:tab w:val="left" w:pos="720"/>
              </w:tabs>
              <w:ind w:right="-117"/>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Patatap</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Musiclab</w:t>
            </w:r>
            <w:proofErr w:type="spellEnd"/>
            <w:r>
              <w:rPr>
                <w:rFonts w:ascii="Times New Roman" w:eastAsia="Times New Roman" w:hAnsi="Times New Roman" w:cs="Times New Roman"/>
                <w:sz w:val="20"/>
                <w:szCs w:val="20"/>
              </w:rPr>
              <w:t xml:space="preserve">“ </w:t>
            </w:r>
            <w:r w:rsidR="00666FBD">
              <w:rPr>
                <w:rFonts w:ascii="Times New Roman" w:eastAsia="Times New Roman" w:hAnsi="Times New Roman" w:cs="Times New Roman"/>
                <w:sz w:val="20"/>
                <w:szCs w:val="20"/>
              </w:rPr>
              <w:t>programos</w:t>
            </w:r>
          </w:p>
        </w:tc>
        <w:tc>
          <w:tcPr>
            <w:tcW w:w="3318" w:type="dxa"/>
          </w:tcPr>
          <w:p w14:paraId="00000875" w14:textId="77777777" w:rsidR="00632785" w:rsidRDefault="00666FBD">
            <w:pPr>
              <w:tabs>
                <w:tab w:val="left" w:pos="720"/>
              </w:tabs>
              <w:ind w:right="-10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pakartotinai demonstruoja kūrimo šiomis programomis galimybes. </w:t>
            </w:r>
          </w:p>
          <w:p w14:paraId="00000876" w14:textId="20108B13" w:rsidR="00632785" w:rsidRDefault="00666FBD">
            <w:pPr>
              <w:tabs>
                <w:tab w:val="left" w:pos="720"/>
              </w:tabs>
              <w:ind w:right="-104"/>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įsivertina patirtį</w:t>
            </w:r>
          </w:p>
        </w:tc>
        <w:tc>
          <w:tcPr>
            <w:tcW w:w="2127" w:type="dxa"/>
          </w:tcPr>
          <w:p w14:paraId="00000877" w14:textId="5E25BADF" w:rsidR="00632785" w:rsidRDefault="002A61DA">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Programas išbandė m</w:t>
            </w:r>
            <w:r w:rsidR="00666FBD">
              <w:rPr>
                <w:rFonts w:ascii="Times New Roman" w:eastAsia="Times New Roman" w:hAnsi="Times New Roman" w:cs="Times New Roman"/>
                <w:sz w:val="20"/>
                <w:szCs w:val="20"/>
              </w:rPr>
              <w:t>okiniai dali</w:t>
            </w:r>
            <w:r>
              <w:rPr>
                <w:rFonts w:ascii="Times New Roman" w:eastAsia="Times New Roman" w:hAnsi="Times New Roman" w:cs="Times New Roman"/>
                <w:sz w:val="20"/>
                <w:szCs w:val="20"/>
              </w:rPr>
              <w:t>j</w:t>
            </w:r>
            <w:r w:rsidR="00666FBD">
              <w:rPr>
                <w:rFonts w:ascii="Times New Roman" w:eastAsia="Times New Roman" w:hAnsi="Times New Roman" w:cs="Times New Roman"/>
                <w:sz w:val="20"/>
                <w:szCs w:val="20"/>
              </w:rPr>
              <w:t>asi įžvalgomis.</w:t>
            </w:r>
          </w:p>
          <w:p w14:paraId="00000878" w14:textId="687EE4EF"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Išskiriami mokiniai „ekspertai“</w:t>
            </w:r>
          </w:p>
        </w:tc>
        <w:tc>
          <w:tcPr>
            <w:tcW w:w="2269" w:type="dxa"/>
          </w:tcPr>
          <w:p w14:paraId="00000879" w14:textId="77777777" w:rsidR="00632785" w:rsidRDefault="00666FBD">
            <w:pPr>
              <w:tabs>
                <w:tab w:val="left" w:pos="720"/>
              </w:tabs>
              <w:ind w:left="29" w:right="-104" w:hanging="29"/>
              <w:rPr>
                <w:rFonts w:ascii="Times New Roman" w:eastAsia="Times New Roman" w:hAnsi="Times New Roman" w:cs="Times New Roman"/>
                <w:sz w:val="20"/>
                <w:szCs w:val="20"/>
              </w:rPr>
            </w:pPr>
            <w:r>
              <w:rPr>
                <w:rFonts w:ascii="Times New Roman" w:eastAsia="Times New Roman" w:hAnsi="Times New Roman" w:cs="Times New Roman"/>
                <w:sz w:val="20"/>
                <w:szCs w:val="20"/>
              </w:rPr>
              <w:t>Pateikiami su programų naudojimu susiję įsivertinimai:</w:t>
            </w:r>
          </w:p>
          <w:p w14:paraId="0000087A" w14:textId="6721A28D" w:rsidR="00632785" w:rsidRDefault="00666FBD">
            <w:pPr>
              <w:tabs>
                <w:tab w:val="left" w:pos="720"/>
              </w:tabs>
              <w:ind w:left="29" w:right="-104" w:hanging="29"/>
              <w:rPr>
                <w:rFonts w:ascii="Times New Roman" w:eastAsia="Times New Roman" w:hAnsi="Times New Roman" w:cs="Times New Roman"/>
                <w:sz w:val="20"/>
                <w:szCs w:val="20"/>
              </w:rPr>
            </w:pPr>
            <w:r>
              <w:rPr>
                <w:rFonts w:ascii="Times New Roman" w:eastAsia="Times New Roman" w:hAnsi="Times New Roman" w:cs="Times New Roman"/>
                <w:sz w:val="20"/>
                <w:szCs w:val="20"/>
              </w:rPr>
              <w:t>1. Išbandžiau: taip/ne</w:t>
            </w:r>
            <w:r w:rsidR="002A61DA">
              <w:rPr>
                <w:rFonts w:ascii="Times New Roman" w:eastAsia="Times New Roman" w:hAnsi="Times New Roman" w:cs="Times New Roman"/>
                <w:sz w:val="20"/>
                <w:szCs w:val="20"/>
              </w:rPr>
              <w:t>.</w:t>
            </w:r>
          </w:p>
          <w:p w14:paraId="0000087B" w14:textId="1065F37C"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2. Naudojimas: aiškus, turiu klausimų, neaiškus</w:t>
            </w:r>
          </w:p>
        </w:tc>
        <w:tc>
          <w:tcPr>
            <w:tcW w:w="3259" w:type="dxa"/>
          </w:tcPr>
          <w:p w14:paraId="0000087C" w14:textId="29464093"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Išskiriami mokiniai „ekspertai“ ir tie, kuri</w:t>
            </w:r>
            <w:r w:rsidR="002A61DA">
              <w:rPr>
                <w:rFonts w:ascii="Times New Roman" w:eastAsia="Times New Roman" w:hAnsi="Times New Roman" w:cs="Times New Roman"/>
                <w:sz w:val="20"/>
                <w:szCs w:val="20"/>
              </w:rPr>
              <w:t>uos</w:t>
            </w:r>
            <w:r>
              <w:rPr>
                <w:rFonts w:ascii="Times New Roman" w:eastAsia="Times New Roman" w:hAnsi="Times New Roman" w:cs="Times New Roman"/>
                <w:sz w:val="20"/>
                <w:szCs w:val="20"/>
              </w:rPr>
              <w:t xml:space="preserve"> reikia palaiky</w:t>
            </w:r>
            <w:r w:rsidR="002A61DA">
              <w:rPr>
                <w:rFonts w:ascii="Times New Roman" w:eastAsia="Times New Roman" w:hAnsi="Times New Roman" w:cs="Times New Roman"/>
                <w:sz w:val="20"/>
                <w:szCs w:val="20"/>
              </w:rPr>
              <w:t>ti</w:t>
            </w:r>
          </w:p>
        </w:tc>
      </w:tr>
      <w:tr w:rsidR="00632785" w14:paraId="7BF63D06" w14:textId="77777777">
        <w:tc>
          <w:tcPr>
            <w:tcW w:w="2411" w:type="dxa"/>
            <w:shd w:val="clear" w:color="auto" w:fill="FFFFFF"/>
          </w:tcPr>
          <w:p w14:paraId="0000087D"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Kūrybinės dirbtuvės</w:t>
            </w:r>
          </w:p>
        </w:tc>
        <w:tc>
          <w:tcPr>
            <w:tcW w:w="649" w:type="dxa"/>
          </w:tcPr>
          <w:p w14:paraId="0000087E"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 </w:t>
            </w:r>
          </w:p>
        </w:tc>
        <w:tc>
          <w:tcPr>
            <w:tcW w:w="1560" w:type="dxa"/>
          </w:tcPr>
          <w:p w14:paraId="00000880" w14:textId="271A9585" w:rsidR="00632785" w:rsidRDefault="002A61DA" w:rsidP="00AE6DF3">
            <w:pPr>
              <w:tabs>
                <w:tab w:val="left" w:pos="720"/>
              </w:tabs>
              <w:ind w:right="-117"/>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Patatap</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Musiclab</w:t>
            </w:r>
            <w:proofErr w:type="spellEnd"/>
            <w:r>
              <w:rPr>
                <w:rFonts w:ascii="Times New Roman" w:eastAsia="Times New Roman" w:hAnsi="Times New Roman" w:cs="Times New Roman"/>
                <w:sz w:val="20"/>
                <w:szCs w:val="20"/>
              </w:rPr>
              <w:t xml:space="preserve">“ </w:t>
            </w:r>
            <w:r w:rsidR="00666FBD">
              <w:rPr>
                <w:rFonts w:ascii="Times New Roman" w:eastAsia="Times New Roman" w:hAnsi="Times New Roman" w:cs="Times New Roman"/>
                <w:sz w:val="20"/>
                <w:szCs w:val="20"/>
              </w:rPr>
              <w:t xml:space="preserve">programos </w:t>
            </w:r>
          </w:p>
        </w:tc>
        <w:tc>
          <w:tcPr>
            <w:tcW w:w="3318" w:type="dxa"/>
          </w:tcPr>
          <w:p w14:paraId="00000881" w14:textId="4FBFB568"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suskirstomi grupėmis po 3–4. Kiekvienai grupei skiriamas bent vienas ekspertas. Tolygiai paskirstomi </w:t>
            </w:r>
            <w:r w:rsidR="00996EBC">
              <w:rPr>
                <w:rFonts w:ascii="Times New Roman" w:eastAsia="Times New Roman" w:hAnsi="Times New Roman" w:cs="Times New Roman"/>
                <w:sz w:val="20"/>
                <w:szCs w:val="20"/>
              </w:rPr>
              <w:t>mokiniai, kuriems reikia</w:t>
            </w:r>
            <w:r>
              <w:rPr>
                <w:rFonts w:ascii="Times New Roman" w:eastAsia="Times New Roman" w:hAnsi="Times New Roman" w:cs="Times New Roman"/>
                <w:sz w:val="20"/>
                <w:szCs w:val="20"/>
              </w:rPr>
              <w:t xml:space="preserve"> palaikymo. </w:t>
            </w:r>
          </w:p>
          <w:p w14:paraId="00000882" w14:textId="036966B2"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„išleidžiami“ į kambarius. Užduoties instrukcija</w:t>
            </w:r>
            <w:r w:rsidR="00996EB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išbandykite programas individualiai, pamokykite draugus, kaip </w:t>
            </w:r>
            <w:r w:rsidR="00996EBC">
              <w:rPr>
                <w:rFonts w:ascii="Times New Roman" w:eastAsia="Times New Roman" w:hAnsi="Times New Roman" w:cs="Times New Roman"/>
                <w:i/>
                <w:sz w:val="20"/>
                <w:szCs w:val="20"/>
              </w:rPr>
              <w:t xml:space="preserve">jomis </w:t>
            </w:r>
            <w:r>
              <w:rPr>
                <w:rFonts w:ascii="Times New Roman" w:eastAsia="Times New Roman" w:hAnsi="Times New Roman" w:cs="Times New Roman"/>
                <w:i/>
                <w:sz w:val="20"/>
                <w:szCs w:val="20"/>
              </w:rPr>
              <w:t>naudotis. Ieškokite įdomesnių, įvairesnių programos naudojimo galimybių. Nuspręskite, k</w:t>
            </w:r>
            <w:r w:rsidR="00996EBC">
              <w:rPr>
                <w:rFonts w:ascii="Times New Roman" w:eastAsia="Times New Roman" w:hAnsi="Times New Roman" w:cs="Times New Roman"/>
                <w:i/>
                <w:sz w:val="20"/>
                <w:szCs w:val="20"/>
              </w:rPr>
              <w:t>uria</w:t>
            </w:r>
            <w:r>
              <w:rPr>
                <w:rFonts w:ascii="Times New Roman" w:eastAsia="Times New Roman" w:hAnsi="Times New Roman" w:cs="Times New Roman"/>
                <w:i/>
                <w:sz w:val="20"/>
                <w:szCs w:val="20"/>
              </w:rPr>
              <w:t xml:space="preserve"> programa kursite savo kūrinį</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Pradėkite kurti</w:t>
            </w:r>
          </w:p>
        </w:tc>
        <w:tc>
          <w:tcPr>
            <w:tcW w:w="2127" w:type="dxa"/>
          </w:tcPr>
          <w:p w14:paraId="00000883" w14:textId="6989A2EB"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Kambariuose mokiniai derina individualų ir grupinį </w:t>
            </w:r>
            <w:r w:rsidR="00996EBC">
              <w:rPr>
                <w:rFonts w:ascii="Times New Roman" w:eastAsia="Times New Roman" w:hAnsi="Times New Roman" w:cs="Times New Roman"/>
                <w:sz w:val="20"/>
                <w:szCs w:val="20"/>
              </w:rPr>
              <w:t>darbus</w:t>
            </w:r>
            <w:r>
              <w:rPr>
                <w:rFonts w:ascii="Times New Roman" w:eastAsia="Times New Roman" w:hAnsi="Times New Roman" w:cs="Times New Roman"/>
                <w:sz w:val="20"/>
                <w:szCs w:val="20"/>
              </w:rPr>
              <w:t>: patys išbando programas, klausia draugų, kaip atlikti vieną ar kitą veiksmą</w:t>
            </w:r>
          </w:p>
          <w:p w14:paraId="00000884" w14:textId="77777777" w:rsidR="00632785" w:rsidRDefault="00632785">
            <w:pPr>
              <w:tabs>
                <w:tab w:val="left" w:pos="720"/>
              </w:tabs>
              <w:rPr>
                <w:rFonts w:ascii="Times New Roman" w:eastAsia="Times New Roman" w:hAnsi="Times New Roman" w:cs="Times New Roman"/>
                <w:sz w:val="20"/>
                <w:szCs w:val="20"/>
              </w:rPr>
            </w:pPr>
          </w:p>
          <w:p w14:paraId="00000885" w14:textId="77777777" w:rsidR="00632785" w:rsidRDefault="00632785">
            <w:pPr>
              <w:tabs>
                <w:tab w:val="left" w:pos="720"/>
              </w:tabs>
              <w:rPr>
                <w:rFonts w:ascii="Times New Roman" w:eastAsia="Times New Roman" w:hAnsi="Times New Roman" w:cs="Times New Roman"/>
                <w:sz w:val="20"/>
                <w:szCs w:val="20"/>
              </w:rPr>
            </w:pPr>
          </w:p>
          <w:p w14:paraId="00000886" w14:textId="77777777" w:rsidR="00632785" w:rsidRDefault="00632785">
            <w:pPr>
              <w:tabs>
                <w:tab w:val="left" w:pos="720"/>
              </w:tabs>
              <w:rPr>
                <w:rFonts w:ascii="Times New Roman" w:eastAsia="Times New Roman" w:hAnsi="Times New Roman" w:cs="Times New Roman"/>
                <w:sz w:val="20"/>
                <w:szCs w:val="20"/>
              </w:rPr>
            </w:pPr>
          </w:p>
        </w:tc>
        <w:tc>
          <w:tcPr>
            <w:tcW w:w="2269" w:type="dxa"/>
          </w:tcPr>
          <w:p w14:paraId="00000887" w14:textId="77777777" w:rsidR="00632785" w:rsidRDefault="00632785">
            <w:pPr>
              <w:tabs>
                <w:tab w:val="left" w:pos="720"/>
              </w:tabs>
              <w:rPr>
                <w:rFonts w:ascii="Times New Roman" w:eastAsia="Times New Roman" w:hAnsi="Times New Roman" w:cs="Times New Roman"/>
                <w:sz w:val="20"/>
                <w:szCs w:val="20"/>
              </w:rPr>
            </w:pPr>
          </w:p>
        </w:tc>
        <w:tc>
          <w:tcPr>
            <w:tcW w:w="3259" w:type="dxa"/>
          </w:tcPr>
          <w:p w14:paraId="00000888" w14:textId="7A7E1174"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lankosi kambariuose ir teikia </w:t>
            </w:r>
            <w:r w:rsidR="00996EBC">
              <w:rPr>
                <w:rFonts w:ascii="Times New Roman" w:eastAsia="Times New Roman" w:hAnsi="Times New Roman" w:cs="Times New Roman"/>
                <w:sz w:val="20"/>
                <w:szCs w:val="20"/>
              </w:rPr>
              <w:t>pasiūlymų</w:t>
            </w:r>
            <w:r>
              <w:rPr>
                <w:rFonts w:ascii="Times New Roman" w:eastAsia="Times New Roman" w:hAnsi="Times New Roman" w:cs="Times New Roman"/>
                <w:sz w:val="20"/>
                <w:szCs w:val="20"/>
              </w:rPr>
              <w:t xml:space="preserve">, </w:t>
            </w:r>
            <w:r w:rsidR="00996EBC">
              <w:rPr>
                <w:rFonts w:ascii="Times New Roman" w:eastAsia="Times New Roman" w:hAnsi="Times New Roman" w:cs="Times New Roman"/>
                <w:sz w:val="20"/>
                <w:szCs w:val="20"/>
              </w:rPr>
              <w:t>patarimų</w:t>
            </w:r>
            <w:r>
              <w:rPr>
                <w:rFonts w:ascii="Times New Roman" w:eastAsia="Times New Roman" w:hAnsi="Times New Roman" w:cs="Times New Roman"/>
                <w:sz w:val="20"/>
                <w:szCs w:val="20"/>
              </w:rPr>
              <w:t xml:space="preserve">, pagalbą. </w:t>
            </w:r>
          </w:p>
          <w:p w14:paraId="00000889" w14:textId="6301D9B3"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kuriems </w:t>
            </w:r>
            <w:r w:rsidR="00996EBC">
              <w:rPr>
                <w:rFonts w:ascii="Times New Roman" w:eastAsia="Times New Roman" w:hAnsi="Times New Roman" w:cs="Times New Roman"/>
                <w:sz w:val="20"/>
                <w:szCs w:val="20"/>
              </w:rPr>
              <w:t xml:space="preserve">ypač reikia </w:t>
            </w:r>
            <w:r>
              <w:rPr>
                <w:rFonts w:ascii="Times New Roman" w:eastAsia="Times New Roman" w:hAnsi="Times New Roman" w:cs="Times New Roman"/>
                <w:sz w:val="20"/>
                <w:szCs w:val="20"/>
              </w:rPr>
              <w:t>paramos, lieka su mokytoju ir į kambarius neskir</w:t>
            </w:r>
            <w:r w:rsidR="00996EBC">
              <w:rPr>
                <w:rFonts w:ascii="Times New Roman" w:eastAsia="Times New Roman" w:hAnsi="Times New Roman" w:cs="Times New Roman"/>
                <w:sz w:val="20"/>
                <w:szCs w:val="20"/>
              </w:rPr>
              <w:t>stomi</w:t>
            </w:r>
          </w:p>
        </w:tc>
      </w:tr>
      <w:tr w:rsidR="00632785" w14:paraId="308FFF46" w14:textId="77777777">
        <w:tc>
          <w:tcPr>
            <w:tcW w:w="2411" w:type="dxa"/>
            <w:shd w:val="clear" w:color="auto" w:fill="FFFFFF"/>
          </w:tcPr>
          <w:p w14:paraId="0000088A" w14:textId="77777777" w:rsidR="00632785" w:rsidRDefault="00666FBD">
            <w:pPr>
              <w:tabs>
                <w:tab w:val="left" w:pos="720"/>
              </w:tabs>
              <w:ind w:right="-117"/>
              <w:rPr>
                <w:rFonts w:ascii="Times New Roman" w:eastAsia="Times New Roman" w:hAnsi="Times New Roman" w:cs="Times New Roman"/>
                <w:sz w:val="20"/>
                <w:szCs w:val="20"/>
              </w:rPr>
            </w:pPr>
            <w:r>
              <w:rPr>
                <w:rFonts w:ascii="Times New Roman" w:eastAsia="Times New Roman" w:hAnsi="Times New Roman" w:cs="Times New Roman"/>
                <w:sz w:val="20"/>
                <w:szCs w:val="20"/>
              </w:rPr>
              <w:t>Apibendrinimas ir užduoties kitai pamokai skyrimas</w:t>
            </w:r>
          </w:p>
        </w:tc>
        <w:tc>
          <w:tcPr>
            <w:tcW w:w="649" w:type="dxa"/>
          </w:tcPr>
          <w:p w14:paraId="0000088B"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60" w:type="dxa"/>
          </w:tcPr>
          <w:p w14:paraId="0000088C" w14:textId="77777777" w:rsidR="00632785" w:rsidRDefault="00632785">
            <w:pPr>
              <w:tabs>
                <w:tab w:val="left" w:pos="720"/>
              </w:tabs>
              <w:rPr>
                <w:rFonts w:ascii="Times New Roman" w:eastAsia="Times New Roman" w:hAnsi="Times New Roman" w:cs="Times New Roman"/>
                <w:sz w:val="20"/>
                <w:szCs w:val="20"/>
              </w:rPr>
            </w:pPr>
          </w:p>
        </w:tc>
        <w:tc>
          <w:tcPr>
            <w:tcW w:w="3318" w:type="dxa"/>
          </w:tcPr>
          <w:p w14:paraId="0000088D" w14:textId="5909A41B"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Pateikiama užduotis kitai pamokai</w:t>
            </w:r>
            <w:r w:rsidR="00996EB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sukurti muzikos kūrinį pasirinktu būdu, įrašyti ir atsiųsti (jei kuriama akustiniais instrumentais – mp4 formatu, jei programomis – nuorodą) nurodytu adresu.</w:t>
            </w:r>
            <w:r>
              <w:rPr>
                <w:rFonts w:ascii="Times New Roman" w:eastAsia="Times New Roman" w:hAnsi="Times New Roman" w:cs="Times New Roman"/>
                <w:sz w:val="20"/>
                <w:szCs w:val="20"/>
              </w:rPr>
              <w:t xml:space="preserve"> </w:t>
            </w:r>
          </w:p>
          <w:p w14:paraId="0000088E" w14:textId="59817236"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Primenami kūrybos vertinimo kriterijai (aiški pradžia ir pabaiga, panaudotas netradicinis /</w:t>
            </w:r>
            <w:r w:rsidR="00996EB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įdomus elementas)</w:t>
            </w:r>
          </w:p>
        </w:tc>
        <w:tc>
          <w:tcPr>
            <w:tcW w:w="2127" w:type="dxa"/>
          </w:tcPr>
          <w:p w14:paraId="0000088F" w14:textId="56076199"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užduoda su užduoties atlikimu ir pateikimu susijusius klausimus</w:t>
            </w:r>
          </w:p>
        </w:tc>
        <w:tc>
          <w:tcPr>
            <w:tcW w:w="2269" w:type="dxa"/>
          </w:tcPr>
          <w:p w14:paraId="00000890" w14:textId="77777777" w:rsidR="00632785" w:rsidRDefault="00632785">
            <w:pPr>
              <w:tabs>
                <w:tab w:val="left" w:pos="720"/>
              </w:tabs>
              <w:rPr>
                <w:rFonts w:ascii="Times New Roman" w:eastAsia="Times New Roman" w:hAnsi="Times New Roman" w:cs="Times New Roman"/>
                <w:sz w:val="20"/>
                <w:szCs w:val="20"/>
              </w:rPr>
            </w:pPr>
          </w:p>
        </w:tc>
        <w:tc>
          <w:tcPr>
            <w:tcW w:w="3259" w:type="dxa"/>
          </w:tcPr>
          <w:p w14:paraId="00000891" w14:textId="2DE0917A" w:rsidR="00632785" w:rsidRDefault="00996EBC">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Teiraujamasi </w:t>
            </w:r>
            <w:r w:rsidR="00666FBD">
              <w:rPr>
                <w:rFonts w:ascii="Times New Roman" w:eastAsia="Times New Roman" w:hAnsi="Times New Roman" w:cs="Times New Roman"/>
                <w:sz w:val="20"/>
                <w:szCs w:val="20"/>
              </w:rPr>
              <w:t>tylesnių ar specialiųjų ugdymosi poreikių turinčių vaikų</w:t>
            </w:r>
            <w:r>
              <w:rPr>
                <w:rFonts w:ascii="Times New Roman" w:eastAsia="Times New Roman" w:hAnsi="Times New Roman" w:cs="Times New Roman"/>
                <w:sz w:val="20"/>
                <w:szCs w:val="20"/>
              </w:rPr>
              <w:t xml:space="preserve">, </w:t>
            </w:r>
            <w:r w:rsidR="00666FBD">
              <w:rPr>
                <w:rFonts w:ascii="Times New Roman" w:eastAsia="Times New Roman" w:hAnsi="Times New Roman" w:cs="Times New Roman"/>
                <w:sz w:val="20"/>
                <w:szCs w:val="20"/>
              </w:rPr>
              <w:t xml:space="preserve">kas jiems neaišku. </w:t>
            </w:r>
            <w:r>
              <w:rPr>
                <w:rFonts w:ascii="Times New Roman" w:eastAsia="Times New Roman" w:hAnsi="Times New Roman" w:cs="Times New Roman"/>
                <w:sz w:val="20"/>
                <w:szCs w:val="20"/>
              </w:rPr>
              <w:t xml:space="preserve">Mokiniai, kuriems ypač reikia </w:t>
            </w:r>
            <w:r w:rsidR="00666FBD">
              <w:rPr>
                <w:rFonts w:ascii="Times New Roman" w:eastAsia="Times New Roman" w:hAnsi="Times New Roman" w:cs="Times New Roman"/>
                <w:sz w:val="20"/>
                <w:szCs w:val="20"/>
              </w:rPr>
              <w:t>paramos</w:t>
            </w:r>
            <w:r>
              <w:rPr>
                <w:rFonts w:ascii="Times New Roman" w:eastAsia="Times New Roman" w:hAnsi="Times New Roman" w:cs="Times New Roman"/>
                <w:sz w:val="20"/>
                <w:szCs w:val="20"/>
              </w:rPr>
              <w:t>,</w:t>
            </w:r>
            <w:r w:rsidR="00666FBD">
              <w:rPr>
                <w:rFonts w:ascii="Times New Roman" w:eastAsia="Times New Roman" w:hAnsi="Times New Roman" w:cs="Times New Roman"/>
                <w:sz w:val="20"/>
                <w:szCs w:val="20"/>
              </w:rPr>
              <w:t xml:space="preserve"> skatinami kurti kūrinį </w:t>
            </w:r>
            <w:r>
              <w:rPr>
                <w:rFonts w:ascii="Times New Roman" w:eastAsia="Times New Roman" w:hAnsi="Times New Roman" w:cs="Times New Roman"/>
                <w:sz w:val="20"/>
                <w:szCs w:val="20"/>
              </w:rPr>
              <w:t xml:space="preserve">naudodami </w:t>
            </w:r>
            <w:r w:rsidR="00666FBD">
              <w:rPr>
                <w:rFonts w:ascii="Times New Roman" w:eastAsia="Times New Roman" w:hAnsi="Times New Roman" w:cs="Times New Roman"/>
                <w:sz w:val="20"/>
                <w:szCs w:val="20"/>
              </w:rPr>
              <w:t xml:space="preserve">įvairius garso išgavimo </w:t>
            </w:r>
            <w:r>
              <w:rPr>
                <w:rFonts w:ascii="Times New Roman" w:eastAsia="Times New Roman" w:hAnsi="Times New Roman" w:cs="Times New Roman"/>
                <w:sz w:val="20"/>
                <w:szCs w:val="20"/>
              </w:rPr>
              <w:t xml:space="preserve">instrumentus </w:t>
            </w:r>
            <w:r w:rsidR="00666FBD">
              <w:rPr>
                <w:rFonts w:ascii="Times New Roman" w:eastAsia="Times New Roman" w:hAnsi="Times New Roman" w:cs="Times New Roman"/>
                <w:sz w:val="20"/>
                <w:szCs w:val="20"/>
              </w:rPr>
              <w:t xml:space="preserve">(jei namuose turi) arba </w:t>
            </w:r>
            <w:r>
              <w:rPr>
                <w:rFonts w:ascii="Times New Roman" w:eastAsia="Times New Roman" w:hAnsi="Times New Roman" w:cs="Times New Roman"/>
                <w:sz w:val="20"/>
                <w:szCs w:val="20"/>
              </w:rPr>
              <w:t xml:space="preserve">skambančius daiktus </w:t>
            </w:r>
            <w:r w:rsidR="00666FBD">
              <w:rPr>
                <w:rFonts w:ascii="Times New Roman" w:eastAsia="Times New Roman" w:hAnsi="Times New Roman" w:cs="Times New Roman"/>
                <w:sz w:val="20"/>
                <w:szCs w:val="20"/>
              </w:rPr>
              <w:t xml:space="preserve">ir atlikti </w:t>
            </w:r>
            <w:r>
              <w:rPr>
                <w:rFonts w:ascii="Times New Roman" w:eastAsia="Times New Roman" w:hAnsi="Times New Roman" w:cs="Times New Roman"/>
                <w:sz w:val="20"/>
                <w:szCs w:val="20"/>
              </w:rPr>
              <w:t xml:space="preserve">jį per </w:t>
            </w:r>
            <w:r w:rsidR="00666FBD">
              <w:rPr>
                <w:rFonts w:ascii="Times New Roman" w:eastAsia="Times New Roman" w:hAnsi="Times New Roman" w:cs="Times New Roman"/>
                <w:sz w:val="20"/>
                <w:szCs w:val="20"/>
              </w:rPr>
              <w:t>pamok</w:t>
            </w:r>
            <w:r>
              <w:rPr>
                <w:rFonts w:ascii="Times New Roman" w:eastAsia="Times New Roman" w:hAnsi="Times New Roman" w:cs="Times New Roman"/>
                <w:sz w:val="20"/>
                <w:szCs w:val="20"/>
              </w:rPr>
              <w:t>ą</w:t>
            </w:r>
            <w:r w:rsidR="00666FBD">
              <w:rPr>
                <w:rFonts w:ascii="Times New Roman" w:eastAsia="Times New Roman" w:hAnsi="Times New Roman" w:cs="Times New Roman"/>
                <w:sz w:val="20"/>
                <w:szCs w:val="20"/>
              </w:rPr>
              <w:t xml:space="preserve"> gyvai</w:t>
            </w:r>
          </w:p>
        </w:tc>
      </w:tr>
      <w:tr w:rsidR="00632785" w14:paraId="1F40F015" w14:textId="77777777">
        <w:trPr>
          <w:trHeight w:val="220"/>
        </w:trPr>
        <w:tc>
          <w:tcPr>
            <w:tcW w:w="3060" w:type="dxa"/>
            <w:gridSpan w:val="2"/>
            <w:shd w:val="clear" w:color="auto" w:fill="FFFFFF"/>
          </w:tcPr>
          <w:p w14:paraId="00000892" w14:textId="77777777" w:rsidR="00632785" w:rsidRDefault="00666FBD">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Rezultatas: 45 min.</w:t>
            </w:r>
          </w:p>
        </w:tc>
        <w:tc>
          <w:tcPr>
            <w:tcW w:w="12533" w:type="dxa"/>
            <w:gridSpan w:val="5"/>
            <w:shd w:val="clear" w:color="auto" w:fill="FFFFFF"/>
          </w:tcPr>
          <w:p w14:paraId="00000894" w14:textId="1B39D3F5" w:rsidR="00632785" w:rsidRDefault="00666FBD">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Išbandytos kūrybos skaitmeninėmis programomis galimybės. Pasirinkti kūrybos būdai. Išskirti kūrybos vertinimo kriterijai </w:t>
            </w:r>
          </w:p>
        </w:tc>
      </w:tr>
    </w:tbl>
    <w:p w14:paraId="649477DB" w14:textId="77777777" w:rsidR="00996EBC" w:rsidRDefault="00996EBC">
      <w:pPr>
        <w:tabs>
          <w:tab w:val="left" w:pos="720"/>
        </w:tabs>
        <w:spacing w:line="240" w:lineRule="auto"/>
        <w:rPr>
          <w:rFonts w:ascii="Times New Roman" w:eastAsia="Times New Roman" w:hAnsi="Times New Roman" w:cs="Times New Roman"/>
          <w:b/>
        </w:rPr>
      </w:pPr>
    </w:p>
    <w:p w14:paraId="00000899" w14:textId="1485214B"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3 pamoka (nuotolinis mokymas(</w:t>
      </w:r>
      <w:proofErr w:type="spellStart"/>
      <w:r>
        <w:rPr>
          <w:rFonts w:ascii="Times New Roman" w:eastAsia="Times New Roman" w:hAnsi="Times New Roman" w:cs="Times New Roman"/>
          <w:b/>
        </w:rPr>
        <w:t>is</w:t>
      </w:r>
      <w:proofErr w:type="spellEnd"/>
      <w:r>
        <w:rPr>
          <w:rFonts w:ascii="Times New Roman" w:eastAsia="Times New Roman" w:hAnsi="Times New Roman" w:cs="Times New Roman"/>
          <w:b/>
        </w:rPr>
        <w:t xml:space="preserve">)) </w:t>
      </w:r>
    </w:p>
    <w:tbl>
      <w:tblPr>
        <w:tblStyle w:val="affffffffffffffc"/>
        <w:tblW w:w="1559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664"/>
        <w:gridCol w:w="1530"/>
        <w:gridCol w:w="3333"/>
        <w:gridCol w:w="1844"/>
        <w:gridCol w:w="2203"/>
        <w:gridCol w:w="3608"/>
      </w:tblGrid>
      <w:tr w:rsidR="00632785" w14:paraId="19470C54" w14:textId="77777777" w:rsidTr="00AE6DF3">
        <w:trPr>
          <w:trHeight w:val="409"/>
        </w:trPr>
        <w:tc>
          <w:tcPr>
            <w:tcW w:w="2411" w:type="dxa"/>
            <w:shd w:val="clear" w:color="auto" w:fill="F2F2F2"/>
          </w:tcPr>
          <w:p w14:paraId="0000089A"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Veiklos </w:t>
            </w:r>
          </w:p>
        </w:tc>
        <w:tc>
          <w:tcPr>
            <w:tcW w:w="664" w:type="dxa"/>
            <w:shd w:val="clear" w:color="auto" w:fill="F2F2F2"/>
          </w:tcPr>
          <w:p w14:paraId="0000089B" w14:textId="77777777" w:rsidR="00632785" w:rsidRDefault="00666FBD">
            <w:pPr>
              <w:tabs>
                <w:tab w:val="left" w:pos="720"/>
              </w:tabs>
              <w:ind w:right="-104" w:hanging="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Laikas</w:t>
            </w:r>
          </w:p>
        </w:tc>
        <w:tc>
          <w:tcPr>
            <w:tcW w:w="1530" w:type="dxa"/>
            <w:shd w:val="clear" w:color="auto" w:fill="F2F2F2"/>
          </w:tcPr>
          <w:p w14:paraId="0000089C" w14:textId="77777777" w:rsidR="00632785" w:rsidRDefault="00666FBD">
            <w:pPr>
              <w:tabs>
                <w:tab w:val="left" w:pos="720"/>
              </w:tabs>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Ištekliai</w:t>
            </w:r>
          </w:p>
        </w:tc>
        <w:tc>
          <w:tcPr>
            <w:tcW w:w="5177" w:type="dxa"/>
            <w:gridSpan w:val="2"/>
            <w:shd w:val="clear" w:color="auto" w:fill="F2F2F2"/>
          </w:tcPr>
          <w:p w14:paraId="0000089D"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Mokymosi eiga</w:t>
            </w:r>
          </w:p>
        </w:tc>
        <w:tc>
          <w:tcPr>
            <w:tcW w:w="2203" w:type="dxa"/>
            <w:shd w:val="clear" w:color="auto" w:fill="F2F2F2"/>
          </w:tcPr>
          <w:p w14:paraId="0000089F"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(Įsi)vertinimas</w:t>
            </w:r>
          </w:p>
        </w:tc>
        <w:tc>
          <w:tcPr>
            <w:tcW w:w="3608" w:type="dxa"/>
            <w:shd w:val="clear" w:color="auto" w:fill="F2F2F2"/>
          </w:tcPr>
          <w:p w14:paraId="000008A0"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Palaikymas</w:t>
            </w:r>
          </w:p>
        </w:tc>
      </w:tr>
      <w:tr w:rsidR="00632785" w14:paraId="55B0BCEB" w14:textId="77777777">
        <w:tc>
          <w:tcPr>
            <w:tcW w:w="2411" w:type="dxa"/>
            <w:shd w:val="clear" w:color="auto" w:fill="F2F2F2"/>
          </w:tcPr>
          <w:p w14:paraId="000008A1" w14:textId="525AF211" w:rsidR="00632785" w:rsidRDefault="000D412B">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Pobūdis </w:t>
            </w:r>
            <w:r w:rsidR="00666FBD">
              <w:rPr>
                <w:rFonts w:ascii="Times New Roman" w:eastAsia="Times New Roman" w:hAnsi="Times New Roman" w:cs="Times New Roman"/>
                <w:sz w:val="20"/>
                <w:szCs w:val="20"/>
              </w:rPr>
              <w:t xml:space="preserve">/ tipas </w:t>
            </w:r>
          </w:p>
        </w:tc>
        <w:tc>
          <w:tcPr>
            <w:tcW w:w="664" w:type="dxa"/>
            <w:shd w:val="clear" w:color="auto" w:fill="F2F2F2"/>
          </w:tcPr>
          <w:p w14:paraId="000008A2" w14:textId="06055C62" w:rsidR="00632785" w:rsidRDefault="000D412B">
            <w:pPr>
              <w:tabs>
                <w:tab w:val="left" w:pos="720"/>
              </w:tabs>
              <w:ind w:right="-104" w:hanging="113"/>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Min</w:t>
            </w:r>
            <w:r w:rsidR="00666FBD" w:rsidRPr="00AE6DF3">
              <w:rPr>
                <w:rFonts w:ascii="Times New Roman" w:eastAsia="Times New Roman" w:hAnsi="Times New Roman" w:cs="Times New Roman"/>
                <w:sz w:val="20"/>
                <w:szCs w:val="20"/>
              </w:rPr>
              <w:t>.</w:t>
            </w:r>
          </w:p>
        </w:tc>
        <w:tc>
          <w:tcPr>
            <w:tcW w:w="1530" w:type="dxa"/>
            <w:shd w:val="clear" w:color="auto" w:fill="F2F2F2"/>
          </w:tcPr>
          <w:p w14:paraId="000008A3" w14:textId="567193F9" w:rsidR="00632785" w:rsidRDefault="000D412B">
            <w:pPr>
              <w:tabs>
                <w:tab w:val="left" w:pos="720"/>
              </w:tabs>
              <w:ind w:left="-112" w:right="-105"/>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Priemonės </w:t>
            </w:r>
            <w:r w:rsidR="00666FBD">
              <w:rPr>
                <w:rFonts w:ascii="Times New Roman" w:eastAsia="Times New Roman" w:hAnsi="Times New Roman" w:cs="Times New Roman"/>
                <w:sz w:val="20"/>
                <w:szCs w:val="20"/>
              </w:rPr>
              <w:t>/ technologijos</w:t>
            </w:r>
            <w:r w:rsidR="00666FBD">
              <w:rPr>
                <w:rFonts w:ascii="Times New Roman" w:eastAsia="Times New Roman" w:hAnsi="Times New Roman" w:cs="Times New Roman"/>
                <w:b/>
                <w:sz w:val="20"/>
                <w:szCs w:val="20"/>
              </w:rPr>
              <w:t xml:space="preserve"> </w:t>
            </w:r>
          </w:p>
        </w:tc>
        <w:tc>
          <w:tcPr>
            <w:tcW w:w="3333" w:type="dxa"/>
            <w:shd w:val="clear" w:color="auto" w:fill="F2F2F2"/>
          </w:tcPr>
          <w:p w14:paraId="000008A4" w14:textId="5E469D22" w:rsidR="00632785" w:rsidRDefault="000D412B">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Mokytojo </w:t>
            </w:r>
            <w:r w:rsidR="00666FBD">
              <w:rPr>
                <w:rFonts w:ascii="Times New Roman" w:eastAsia="Times New Roman" w:hAnsi="Times New Roman" w:cs="Times New Roman"/>
                <w:sz w:val="20"/>
                <w:szCs w:val="20"/>
              </w:rPr>
              <w:t>veikla</w:t>
            </w:r>
          </w:p>
        </w:tc>
        <w:tc>
          <w:tcPr>
            <w:tcW w:w="1844" w:type="dxa"/>
            <w:shd w:val="clear" w:color="auto" w:fill="F2F2F2"/>
          </w:tcPr>
          <w:p w14:paraId="000008A5" w14:textId="56070DD9" w:rsidR="00632785" w:rsidRDefault="000D412B">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w:t>
            </w:r>
            <w:r w:rsidR="00666FBD">
              <w:rPr>
                <w:rFonts w:ascii="Times New Roman" w:eastAsia="Times New Roman" w:hAnsi="Times New Roman" w:cs="Times New Roman"/>
                <w:sz w:val="20"/>
                <w:szCs w:val="20"/>
              </w:rPr>
              <w:t>veikla</w:t>
            </w:r>
          </w:p>
        </w:tc>
        <w:tc>
          <w:tcPr>
            <w:tcW w:w="2203" w:type="dxa"/>
            <w:shd w:val="clear" w:color="auto" w:fill="F2F2F2"/>
          </w:tcPr>
          <w:p w14:paraId="000008A6" w14:textId="67AB1845" w:rsidR="00632785" w:rsidRDefault="000D412B">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p>
        </w:tc>
        <w:tc>
          <w:tcPr>
            <w:tcW w:w="3608" w:type="dxa"/>
            <w:shd w:val="clear" w:color="auto" w:fill="F2F2F2"/>
          </w:tcPr>
          <w:p w14:paraId="000008A7" w14:textId="29CEF220" w:rsidR="00632785" w:rsidRDefault="000D412B">
            <w:pPr>
              <w:tabs>
                <w:tab w:val="left" w:pos="720"/>
              </w:tabs>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r w:rsidR="00666FBD">
              <w:rPr>
                <w:rFonts w:ascii="Times New Roman" w:eastAsia="Times New Roman" w:hAnsi="Times New Roman" w:cs="Times New Roman"/>
                <w:b/>
                <w:sz w:val="20"/>
                <w:szCs w:val="20"/>
              </w:rPr>
              <w:t xml:space="preserve"> </w:t>
            </w:r>
          </w:p>
        </w:tc>
      </w:tr>
      <w:tr w:rsidR="00632785" w14:paraId="784C6B5E" w14:textId="77777777">
        <w:tc>
          <w:tcPr>
            <w:tcW w:w="2411" w:type="dxa"/>
            <w:shd w:val="clear" w:color="auto" w:fill="FFFFFF"/>
          </w:tcPr>
          <w:p w14:paraId="000008A8"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Diskusinis pokalbis</w:t>
            </w:r>
          </w:p>
        </w:tc>
        <w:tc>
          <w:tcPr>
            <w:tcW w:w="664" w:type="dxa"/>
          </w:tcPr>
          <w:p w14:paraId="000008A9"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30" w:type="dxa"/>
          </w:tcPr>
          <w:p w14:paraId="000008AA" w14:textId="77777777" w:rsidR="00632785" w:rsidRDefault="00632785">
            <w:pPr>
              <w:tabs>
                <w:tab w:val="left" w:pos="720"/>
              </w:tabs>
              <w:ind w:right="-108"/>
              <w:jc w:val="center"/>
              <w:rPr>
                <w:rFonts w:ascii="Times New Roman" w:eastAsia="Times New Roman" w:hAnsi="Times New Roman" w:cs="Times New Roman"/>
                <w:sz w:val="20"/>
                <w:szCs w:val="20"/>
              </w:rPr>
            </w:pPr>
          </w:p>
        </w:tc>
        <w:tc>
          <w:tcPr>
            <w:tcW w:w="3333" w:type="dxa"/>
          </w:tcPr>
          <w:p w14:paraId="000008AB" w14:textId="34299395"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susipažinęs su mokinių atsiųstais kūriniais, apibendrina </w:t>
            </w:r>
            <w:r w:rsidR="00996EBC">
              <w:rPr>
                <w:rFonts w:ascii="Times New Roman" w:eastAsia="Times New Roman" w:hAnsi="Times New Roman" w:cs="Times New Roman"/>
                <w:sz w:val="20"/>
                <w:szCs w:val="20"/>
              </w:rPr>
              <w:t xml:space="preserve">jų </w:t>
            </w:r>
            <w:r>
              <w:rPr>
                <w:rFonts w:ascii="Times New Roman" w:eastAsia="Times New Roman" w:hAnsi="Times New Roman" w:cs="Times New Roman"/>
                <w:sz w:val="20"/>
                <w:szCs w:val="20"/>
              </w:rPr>
              <w:t>kūrybą</w:t>
            </w:r>
            <w:r w:rsidR="00996EB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996EBC">
              <w:rPr>
                <w:rFonts w:ascii="Times New Roman" w:eastAsia="Times New Roman" w:hAnsi="Times New Roman" w:cs="Times New Roman"/>
                <w:sz w:val="20"/>
                <w:szCs w:val="20"/>
              </w:rPr>
              <w:t xml:space="preserve">remdamasis pateiktais </w:t>
            </w:r>
            <w:r>
              <w:rPr>
                <w:rFonts w:ascii="Times New Roman" w:eastAsia="Times New Roman" w:hAnsi="Times New Roman" w:cs="Times New Roman"/>
                <w:sz w:val="20"/>
                <w:szCs w:val="20"/>
              </w:rPr>
              <w:t>kriterijais.</w:t>
            </w:r>
          </w:p>
          <w:p w14:paraId="000008AC" w14:textId="144950A2"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Užduoda </w:t>
            </w:r>
            <w:r w:rsidR="00996EBC">
              <w:rPr>
                <w:rFonts w:ascii="Times New Roman" w:eastAsia="Times New Roman" w:hAnsi="Times New Roman" w:cs="Times New Roman"/>
                <w:sz w:val="20"/>
                <w:szCs w:val="20"/>
              </w:rPr>
              <w:t>klausimus</w:t>
            </w:r>
            <w:r>
              <w:rPr>
                <w:rFonts w:ascii="Times New Roman" w:eastAsia="Times New Roman" w:hAnsi="Times New Roman" w:cs="Times New Roman"/>
                <w:sz w:val="20"/>
                <w:szCs w:val="20"/>
              </w:rPr>
              <w:t xml:space="preserve">: </w:t>
            </w:r>
            <w:r w:rsidR="00996EBC">
              <w:rPr>
                <w:rFonts w:ascii="Times New Roman" w:eastAsia="Times New Roman" w:hAnsi="Times New Roman" w:cs="Times New Roman"/>
                <w:sz w:val="20"/>
                <w:szCs w:val="20"/>
              </w:rPr>
              <w:t xml:space="preserve">kas </w:t>
            </w:r>
            <w:r>
              <w:rPr>
                <w:rFonts w:ascii="Times New Roman" w:eastAsia="Times New Roman" w:hAnsi="Times New Roman" w:cs="Times New Roman"/>
                <w:sz w:val="20"/>
                <w:szCs w:val="20"/>
              </w:rPr>
              <w:t xml:space="preserve">geriausiai </w:t>
            </w:r>
            <w:r w:rsidR="00996EBC">
              <w:rPr>
                <w:rFonts w:ascii="Times New Roman" w:eastAsia="Times New Roman" w:hAnsi="Times New Roman" w:cs="Times New Roman"/>
                <w:sz w:val="20"/>
                <w:szCs w:val="20"/>
              </w:rPr>
              <w:t>pavyko, kokių sunkumų kilo</w:t>
            </w:r>
            <w:r>
              <w:rPr>
                <w:rFonts w:ascii="Times New Roman" w:eastAsia="Times New Roman" w:hAnsi="Times New Roman" w:cs="Times New Roman"/>
                <w:sz w:val="20"/>
                <w:szCs w:val="20"/>
              </w:rPr>
              <w:t>?</w:t>
            </w:r>
          </w:p>
          <w:p w14:paraId="000008AD" w14:textId="33B3F9A3"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siunčiami į pokalbių kambarius formuluoti </w:t>
            </w:r>
            <w:r w:rsidR="00996EBC">
              <w:rPr>
                <w:rFonts w:ascii="Times New Roman" w:eastAsia="Times New Roman" w:hAnsi="Times New Roman" w:cs="Times New Roman"/>
                <w:sz w:val="20"/>
                <w:szCs w:val="20"/>
              </w:rPr>
              <w:t>atsakymų</w:t>
            </w:r>
            <w:r>
              <w:rPr>
                <w:rFonts w:ascii="Times New Roman" w:eastAsia="Times New Roman" w:hAnsi="Times New Roman" w:cs="Times New Roman"/>
                <w:sz w:val="20"/>
                <w:szCs w:val="20"/>
              </w:rPr>
              <w:t xml:space="preserve">. Su mokytoju pasilieka kūrybos darbų neatsiuntę mokiniai. </w:t>
            </w:r>
          </w:p>
          <w:p w14:paraId="000008AE" w14:textId="39E62932"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Sugrįžus iš pokalbių kambarių, grupės atstovas </w:t>
            </w:r>
            <w:r w:rsidR="00996EBC">
              <w:rPr>
                <w:rFonts w:ascii="Times New Roman" w:eastAsia="Times New Roman" w:hAnsi="Times New Roman" w:cs="Times New Roman"/>
                <w:sz w:val="20"/>
                <w:szCs w:val="20"/>
              </w:rPr>
              <w:t xml:space="preserve">pateikia </w:t>
            </w:r>
            <w:r>
              <w:rPr>
                <w:rFonts w:ascii="Times New Roman" w:eastAsia="Times New Roman" w:hAnsi="Times New Roman" w:cs="Times New Roman"/>
                <w:sz w:val="20"/>
                <w:szCs w:val="20"/>
              </w:rPr>
              <w:t>įžvalgas</w:t>
            </w:r>
          </w:p>
        </w:tc>
        <w:tc>
          <w:tcPr>
            <w:tcW w:w="1844" w:type="dxa"/>
          </w:tcPr>
          <w:p w14:paraId="000008AF" w14:textId="4DCD145A"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kambariuose formuluoja atsakymus į klausimus: </w:t>
            </w:r>
            <w:r w:rsidR="00996EBC">
              <w:rPr>
                <w:rFonts w:ascii="Times New Roman" w:eastAsia="Times New Roman" w:hAnsi="Times New Roman" w:cs="Times New Roman"/>
                <w:sz w:val="20"/>
                <w:szCs w:val="20"/>
              </w:rPr>
              <w:t xml:space="preserve">kas </w:t>
            </w:r>
            <w:r>
              <w:rPr>
                <w:rFonts w:ascii="Times New Roman" w:eastAsia="Times New Roman" w:hAnsi="Times New Roman" w:cs="Times New Roman"/>
                <w:sz w:val="20"/>
                <w:szCs w:val="20"/>
              </w:rPr>
              <w:t xml:space="preserve">geriausiai </w:t>
            </w:r>
            <w:r w:rsidR="00996EBC">
              <w:rPr>
                <w:rFonts w:ascii="Times New Roman" w:eastAsia="Times New Roman" w:hAnsi="Times New Roman" w:cs="Times New Roman"/>
                <w:sz w:val="20"/>
                <w:szCs w:val="20"/>
              </w:rPr>
              <w:t>pavyko,</w:t>
            </w:r>
            <w:r>
              <w:rPr>
                <w:rFonts w:ascii="Times New Roman" w:eastAsia="Times New Roman" w:hAnsi="Times New Roman" w:cs="Times New Roman"/>
                <w:sz w:val="20"/>
                <w:szCs w:val="20"/>
              </w:rPr>
              <w:t xml:space="preserve"> koki</w:t>
            </w:r>
            <w:r w:rsidR="00996EBC">
              <w:rPr>
                <w:rFonts w:ascii="Times New Roman" w:eastAsia="Times New Roman" w:hAnsi="Times New Roman" w:cs="Times New Roman"/>
                <w:sz w:val="20"/>
                <w:szCs w:val="20"/>
              </w:rPr>
              <w:t>ų</w:t>
            </w:r>
            <w:r>
              <w:rPr>
                <w:rFonts w:ascii="Times New Roman" w:eastAsia="Times New Roman" w:hAnsi="Times New Roman" w:cs="Times New Roman"/>
                <w:sz w:val="20"/>
                <w:szCs w:val="20"/>
              </w:rPr>
              <w:t xml:space="preserve"> </w:t>
            </w:r>
            <w:r w:rsidR="00996EBC">
              <w:rPr>
                <w:rFonts w:ascii="Times New Roman" w:eastAsia="Times New Roman" w:hAnsi="Times New Roman" w:cs="Times New Roman"/>
                <w:sz w:val="20"/>
                <w:szCs w:val="20"/>
              </w:rPr>
              <w:t>sunkumų kilo</w:t>
            </w:r>
            <w:r>
              <w:rPr>
                <w:rFonts w:ascii="Times New Roman" w:eastAsia="Times New Roman" w:hAnsi="Times New Roman" w:cs="Times New Roman"/>
                <w:sz w:val="20"/>
                <w:szCs w:val="20"/>
              </w:rPr>
              <w:t>?</w:t>
            </w:r>
          </w:p>
          <w:p w14:paraId="000008B0" w14:textId="4910CAFB"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Grupės atstovas </w:t>
            </w:r>
            <w:r w:rsidR="00996EBC">
              <w:rPr>
                <w:rFonts w:ascii="Times New Roman" w:eastAsia="Times New Roman" w:hAnsi="Times New Roman" w:cs="Times New Roman"/>
                <w:sz w:val="20"/>
                <w:szCs w:val="20"/>
              </w:rPr>
              <w:t xml:space="preserve">pateikia </w:t>
            </w:r>
            <w:r>
              <w:rPr>
                <w:rFonts w:ascii="Times New Roman" w:eastAsia="Times New Roman" w:hAnsi="Times New Roman" w:cs="Times New Roman"/>
                <w:sz w:val="20"/>
                <w:szCs w:val="20"/>
              </w:rPr>
              <w:t>įžvalgas</w:t>
            </w:r>
          </w:p>
        </w:tc>
        <w:tc>
          <w:tcPr>
            <w:tcW w:w="2203" w:type="dxa"/>
          </w:tcPr>
          <w:p w14:paraId="000008B1" w14:textId="77777777" w:rsidR="00632785" w:rsidRDefault="00632785">
            <w:pPr>
              <w:tabs>
                <w:tab w:val="left" w:pos="720"/>
              </w:tabs>
              <w:rPr>
                <w:rFonts w:ascii="Times New Roman" w:eastAsia="Times New Roman" w:hAnsi="Times New Roman" w:cs="Times New Roman"/>
                <w:sz w:val="20"/>
                <w:szCs w:val="20"/>
              </w:rPr>
            </w:pPr>
          </w:p>
          <w:p w14:paraId="000008B2" w14:textId="77777777" w:rsidR="00632785" w:rsidRDefault="00632785">
            <w:pPr>
              <w:tabs>
                <w:tab w:val="left" w:pos="720"/>
              </w:tabs>
              <w:rPr>
                <w:rFonts w:ascii="Times New Roman" w:eastAsia="Times New Roman" w:hAnsi="Times New Roman" w:cs="Times New Roman"/>
                <w:sz w:val="20"/>
                <w:szCs w:val="20"/>
              </w:rPr>
            </w:pPr>
          </w:p>
          <w:p w14:paraId="000008B3" w14:textId="77777777" w:rsidR="00632785" w:rsidRDefault="00632785">
            <w:pPr>
              <w:tabs>
                <w:tab w:val="left" w:pos="720"/>
              </w:tabs>
              <w:rPr>
                <w:rFonts w:ascii="Times New Roman" w:eastAsia="Times New Roman" w:hAnsi="Times New Roman" w:cs="Times New Roman"/>
                <w:sz w:val="20"/>
                <w:szCs w:val="20"/>
              </w:rPr>
            </w:pPr>
          </w:p>
          <w:p w14:paraId="000008B4" w14:textId="77777777" w:rsidR="00632785" w:rsidRDefault="00632785">
            <w:pPr>
              <w:tabs>
                <w:tab w:val="left" w:pos="720"/>
              </w:tabs>
              <w:rPr>
                <w:rFonts w:ascii="Times New Roman" w:eastAsia="Times New Roman" w:hAnsi="Times New Roman" w:cs="Times New Roman"/>
                <w:sz w:val="20"/>
                <w:szCs w:val="20"/>
              </w:rPr>
            </w:pPr>
          </w:p>
          <w:p w14:paraId="000008B5" w14:textId="77777777" w:rsidR="00632785" w:rsidRDefault="00632785">
            <w:pPr>
              <w:tabs>
                <w:tab w:val="left" w:pos="720"/>
              </w:tabs>
              <w:rPr>
                <w:rFonts w:ascii="Times New Roman" w:eastAsia="Times New Roman" w:hAnsi="Times New Roman" w:cs="Times New Roman"/>
                <w:sz w:val="20"/>
                <w:szCs w:val="20"/>
              </w:rPr>
            </w:pPr>
          </w:p>
          <w:p w14:paraId="000008B6" w14:textId="77777777" w:rsidR="00632785" w:rsidRDefault="00632785">
            <w:pPr>
              <w:pBdr>
                <w:top w:val="nil"/>
                <w:left w:val="nil"/>
                <w:bottom w:val="nil"/>
                <w:right w:val="nil"/>
                <w:between w:val="nil"/>
              </w:pBdr>
              <w:tabs>
                <w:tab w:val="left" w:pos="720"/>
              </w:tabs>
              <w:ind w:left="247"/>
              <w:rPr>
                <w:rFonts w:ascii="Times New Roman" w:eastAsia="Times New Roman" w:hAnsi="Times New Roman" w:cs="Times New Roman"/>
                <w:sz w:val="20"/>
                <w:szCs w:val="20"/>
              </w:rPr>
            </w:pPr>
          </w:p>
        </w:tc>
        <w:tc>
          <w:tcPr>
            <w:tcW w:w="3608" w:type="dxa"/>
          </w:tcPr>
          <w:p w14:paraId="000008B7" w14:textId="7382EB2B"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Kūrybos darbų neatsiuntę mokiniai kartu su mokytoju aptaria, kodėl nesukūrė muzikos</w:t>
            </w:r>
            <w:r w:rsidR="00996EBC">
              <w:rPr>
                <w:rFonts w:ascii="Times New Roman" w:eastAsia="Times New Roman" w:hAnsi="Times New Roman" w:cs="Times New Roman"/>
                <w:sz w:val="20"/>
                <w:szCs w:val="20"/>
              </w:rPr>
              <w:t xml:space="preserve"> kūrinio</w:t>
            </w:r>
            <w:r>
              <w:rPr>
                <w:rFonts w:ascii="Times New Roman" w:eastAsia="Times New Roman" w:hAnsi="Times New Roman" w:cs="Times New Roman"/>
                <w:sz w:val="20"/>
                <w:szCs w:val="20"/>
              </w:rPr>
              <w:t xml:space="preserve">, kokios </w:t>
            </w:r>
            <w:r w:rsidR="00996EBC">
              <w:rPr>
                <w:rFonts w:ascii="Times New Roman" w:eastAsia="Times New Roman" w:hAnsi="Times New Roman" w:cs="Times New Roman"/>
                <w:sz w:val="20"/>
                <w:szCs w:val="20"/>
              </w:rPr>
              <w:t xml:space="preserve">to </w:t>
            </w:r>
            <w:r>
              <w:rPr>
                <w:rFonts w:ascii="Times New Roman" w:eastAsia="Times New Roman" w:hAnsi="Times New Roman" w:cs="Times New Roman"/>
                <w:sz w:val="20"/>
                <w:szCs w:val="20"/>
              </w:rPr>
              <w:t>priežastys, kokios pagalbos jiems reikėtų</w:t>
            </w:r>
          </w:p>
        </w:tc>
      </w:tr>
      <w:tr w:rsidR="00632785" w14:paraId="26BFF9D9" w14:textId="77777777">
        <w:tc>
          <w:tcPr>
            <w:tcW w:w="2411" w:type="dxa"/>
            <w:shd w:val="clear" w:color="auto" w:fill="FFFFFF"/>
          </w:tcPr>
          <w:p w14:paraId="000008B8" w14:textId="77777777" w:rsidR="00632785" w:rsidRDefault="00666FBD">
            <w:pPr>
              <w:tabs>
                <w:tab w:val="left" w:pos="720"/>
              </w:tabs>
              <w:ind w:right="-11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Kūrybos darbų pristatymas </w:t>
            </w:r>
          </w:p>
        </w:tc>
        <w:tc>
          <w:tcPr>
            <w:tcW w:w="664" w:type="dxa"/>
          </w:tcPr>
          <w:p w14:paraId="000008B9"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 </w:t>
            </w:r>
          </w:p>
        </w:tc>
        <w:tc>
          <w:tcPr>
            <w:tcW w:w="1530" w:type="dxa"/>
          </w:tcPr>
          <w:p w14:paraId="000008BA" w14:textId="7FF33B80" w:rsidR="00632785" w:rsidRDefault="00996EBC">
            <w:pPr>
              <w:tabs>
                <w:tab w:val="left" w:pos="720"/>
              </w:tabs>
              <w:ind w:right="-117"/>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Patatap</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Musiclab</w:t>
            </w:r>
            <w:proofErr w:type="spellEnd"/>
            <w:r>
              <w:rPr>
                <w:rFonts w:ascii="Times New Roman" w:eastAsia="Times New Roman" w:hAnsi="Times New Roman" w:cs="Times New Roman"/>
                <w:sz w:val="20"/>
                <w:szCs w:val="20"/>
              </w:rPr>
              <w:t>“</w:t>
            </w:r>
          </w:p>
          <w:p w14:paraId="000008BB" w14:textId="77777777" w:rsidR="00632785" w:rsidRDefault="00666FBD">
            <w:pPr>
              <w:tabs>
                <w:tab w:val="left" w:pos="720"/>
              </w:tabs>
              <w:ind w:right="-117"/>
              <w:rPr>
                <w:rFonts w:ascii="Times New Roman" w:eastAsia="Times New Roman" w:hAnsi="Times New Roman" w:cs="Times New Roman"/>
                <w:sz w:val="20"/>
                <w:szCs w:val="20"/>
              </w:rPr>
            </w:pPr>
            <w:r>
              <w:rPr>
                <w:rFonts w:ascii="Times New Roman" w:eastAsia="Times New Roman" w:hAnsi="Times New Roman" w:cs="Times New Roman"/>
                <w:sz w:val="20"/>
                <w:szCs w:val="20"/>
              </w:rPr>
              <w:t>programos</w:t>
            </w:r>
          </w:p>
        </w:tc>
        <w:tc>
          <w:tcPr>
            <w:tcW w:w="3333" w:type="dxa"/>
          </w:tcPr>
          <w:p w14:paraId="000008BC" w14:textId="77777777" w:rsidR="00632785" w:rsidRDefault="00666FBD">
            <w:pPr>
              <w:tabs>
                <w:tab w:val="left" w:pos="720"/>
              </w:tabs>
              <w:ind w:left="31" w:right="-104" w:hanging="31"/>
              <w:rPr>
                <w:rFonts w:ascii="Times New Roman" w:eastAsia="Times New Roman" w:hAnsi="Times New Roman" w:cs="Times New Roman"/>
                <w:sz w:val="20"/>
                <w:szCs w:val="20"/>
              </w:rPr>
            </w:pPr>
            <w:r>
              <w:rPr>
                <w:rFonts w:ascii="Times New Roman" w:eastAsia="Times New Roman" w:hAnsi="Times New Roman" w:cs="Times New Roman"/>
                <w:sz w:val="20"/>
                <w:szCs w:val="20"/>
              </w:rPr>
              <w:t>Pasirinktinai išklausomi skirtingo pobūdžio 9–10 mokinių kūrybos rezultatų pavyzdžiai.</w:t>
            </w:r>
          </w:p>
          <w:p w14:paraId="000008BD" w14:textId="313E9623" w:rsidR="00632785" w:rsidRDefault="00666FBD">
            <w:pPr>
              <w:tabs>
                <w:tab w:val="left" w:pos="720"/>
              </w:tabs>
              <w:ind w:left="31" w:right="-104" w:hanging="31"/>
              <w:rPr>
                <w:rFonts w:ascii="Times New Roman" w:eastAsia="Times New Roman" w:hAnsi="Times New Roman" w:cs="Times New Roman"/>
                <w:sz w:val="20"/>
                <w:szCs w:val="20"/>
              </w:rPr>
            </w:pPr>
            <w:r>
              <w:rPr>
                <w:rFonts w:ascii="Times New Roman" w:eastAsia="Times New Roman" w:hAnsi="Times New Roman" w:cs="Times New Roman"/>
                <w:sz w:val="20"/>
                <w:szCs w:val="20"/>
              </w:rPr>
              <w:t>Parinkti gali mokytojas ir (ar) mokiniai</w:t>
            </w:r>
          </w:p>
        </w:tc>
        <w:tc>
          <w:tcPr>
            <w:tcW w:w="1844" w:type="dxa"/>
          </w:tcPr>
          <w:p w14:paraId="000008BE" w14:textId="67AB2854"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kelia virtualias rankas ir vertina darbus pagal </w:t>
            </w:r>
            <w:r w:rsidR="00996EBC">
              <w:rPr>
                <w:rFonts w:ascii="Times New Roman" w:eastAsia="Times New Roman" w:hAnsi="Times New Roman" w:cs="Times New Roman"/>
                <w:sz w:val="20"/>
                <w:szCs w:val="20"/>
              </w:rPr>
              <w:t xml:space="preserve">pateiktus </w:t>
            </w:r>
            <w:r>
              <w:rPr>
                <w:rFonts w:ascii="Times New Roman" w:eastAsia="Times New Roman" w:hAnsi="Times New Roman" w:cs="Times New Roman"/>
                <w:sz w:val="20"/>
                <w:szCs w:val="20"/>
              </w:rPr>
              <w:t xml:space="preserve">kriterijus </w:t>
            </w:r>
          </w:p>
        </w:tc>
        <w:tc>
          <w:tcPr>
            <w:tcW w:w="2203" w:type="dxa"/>
          </w:tcPr>
          <w:p w14:paraId="000008BF"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Muzikinę kūrybą mokiniai vertina pagal kriterijus:</w:t>
            </w:r>
          </w:p>
          <w:p w14:paraId="000008C0" w14:textId="77777777" w:rsidR="00632785" w:rsidRDefault="00666FBD" w:rsidP="00906040">
            <w:pPr>
              <w:numPr>
                <w:ilvl w:val="0"/>
                <w:numId w:val="17"/>
              </w:numPr>
              <w:pBdr>
                <w:top w:val="nil"/>
                <w:left w:val="nil"/>
                <w:bottom w:val="nil"/>
                <w:right w:val="nil"/>
                <w:between w:val="nil"/>
              </w:pBdr>
              <w:tabs>
                <w:tab w:val="left" w:pos="312"/>
              </w:tabs>
              <w:ind w:left="0" w:right="-12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Aiški pradžia / pabaiga.</w:t>
            </w:r>
          </w:p>
          <w:p w14:paraId="000008C1" w14:textId="77777777" w:rsidR="00632785" w:rsidRDefault="00666FBD" w:rsidP="00906040">
            <w:pPr>
              <w:numPr>
                <w:ilvl w:val="0"/>
                <w:numId w:val="17"/>
              </w:numPr>
              <w:pBdr>
                <w:top w:val="nil"/>
                <w:left w:val="nil"/>
                <w:bottom w:val="nil"/>
                <w:right w:val="nil"/>
                <w:between w:val="nil"/>
              </w:pBdr>
              <w:tabs>
                <w:tab w:val="left" w:pos="312"/>
              </w:tabs>
              <w:ind w:left="0" w:right="-12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Įdomus, stebinantis elementas.</w:t>
            </w:r>
          </w:p>
          <w:p w14:paraId="000008C2" w14:textId="2C36FECD" w:rsidR="00632785" w:rsidRDefault="00666FBD" w:rsidP="00AE6DF3">
            <w:pPr>
              <w:numPr>
                <w:ilvl w:val="0"/>
                <w:numId w:val="17"/>
              </w:numPr>
              <w:pBdr>
                <w:top w:val="nil"/>
                <w:left w:val="nil"/>
                <w:bottom w:val="nil"/>
                <w:right w:val="nil"/>
                <w:between w:val="nil"/>
              </w:pBdr>
              <w:tabs>
                <w:tab w:val="left" w:pos="312"/>
              </w:tabs>
              <w:ind w:left="0" w:right="-12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Tobulinimo galimybės</w:t>
            </w:r>
          </w:p>
        </w:tc>
        <w:tc>
          <w:tcPr>
            <w:tcW w:w="3608" w:type="dxa"/>
          </w:tcPr>
          <w:p w14:paraId="000008C3" w14:textId="54D9C19C"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papildo mokinių vertinimus, pažymėdama</w:t>
            </w:r>
            <w:r w:rsidR="00996EBC">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kūrybos stipriąsias vietas</w:t>
            </w:r>
          </w:p>
        </w:tc>
      </w:tr>
      <w:tr w:rsidR="00632785" w14:paraId="2DE0C7AF" w14:textId="77777777">
        <w:tc>
          <w:tcPr>
            <w:tcW w:w="2411" w:type="dxa"/>
            <w:shd w:val="clear" w:color="auto" w:fill="FFFFFF"/>
          </w:tcPr>
          <w:p w14:paraId="000008C4" w14:textId="77777777" w:rsidR="00632785" w:rsidRDefault="00666FBD">
            <w:pPr>
              <w:tabs>
                <w:tab w:val="left" w:pos="720"/>
              </w:tabs>
              <w:ind w:right="-117"/>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Individualus kūrybos proceso ir rezultato įsivertinimas</w:t>
            </w:r>
          </w:p>
        </w:tc>
        <w:tc>
          <w:tcPr>
            <w:tcW w:w="664" w:type="dxa"/>
          </w:tcPr>
          <w:p w14:paraId="000008C5"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30" w:type="dxa"/>
          </w:tcPr>
          <w:p w14:paraId="000008C6"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Virtuali apklausa</w:t>
            </w:r>
          </w:p>
        </w:tc>
        <w:tc>
          <w:tcPr>
            <w:tcW w:w="3333" w:type="dxa"/>
          </w:tcPr>
          <w:p w14:paraId="000008C7" w14:textId="40E54DEC"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Pateikiamas individualaus įsivertinimo klausimynas</w:t>
            </w:r>
          </w:p>
        </w:tc>
        <w:tc>
          <w:tcPr>
            <w:tcW w:w="1844" w:type="dxa"/>
          </w:tcPr>
          <w:p w14:paraId="000008C8" w14:textId="37EB1ED1"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įsivertina savo kūrybos procesą ir rezultatus individualiai. Mokytojas apibendrina rezultatus</w:t>
            </w:r>
          </w:p>
        </w:tc>
        <w:tc>
          <w:tcPr>
            <w:tcW w:w="2203" w:type="dxa"/>
          </w:tcPr>
          <w:p w14:paraId="000008C9" w14:textId="77777777" w:rsidR="00632785" w:rsidRDefault="00632785">
            <w:pPr>
              <w:tabs>
                <w:tab w:val="left" w:pos="720"/>
              </w:tabs>
              <w:rPr>
                <w:rFonts w:ascii="Times New Roman" w:eastAsia="Times New Roman" w:hAnsi="Times New Roman" w:cs="Times New Roman"/>
                <w:sz w:val="20"/>
                <w:szCs w:val="20"/>
              </w:rPr>
            </w:pPr>
          </w:p>
        </w:tc>
        <w:tc>
          <w:tcPr>
            <w:tcW w:w="3608" w:type="dxa"/>
          </w:tcPr>
          <w:p w14:paraId="000008CA" w14:textId="2C0A9ACA"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Dėmesys kreipiamas į iššūkių, kuri</w:t>
            </w:r>
            <w:r w:rsidR="004C1BCB">
              <w:rPr>
                <w:rFonts w:ascii="Times New Roman" w:eastAsia="Times New Roman" w:hAnsi="Times New Roman" w:cs="Times New Roman"/>
                <w:sz w:val="20"/>
                <w:szCs w:val="20"/>
              </w:rPr>
              <w:t>ų kilo</w:t>
            </w:r>
            <w:r>
              <w:rPr>
                <w:rFonts w:ascii="Times New Roman" w:eastAsia="Times New Roman" w:hAnsi="Times New Roman" w:cs="Times New Roman"/>
                <w:sz w:val="20"/>
                <w:szCs w:val="20"/>
              </w:rPr>
              <w:t xml:space="preserve"> </w:t>
            </w:r>
            <w:r w:rsidR="004C1BCB">
              <w:rPr>
                <w:rFonts w:ascii="Times New Roman" w:eastAsia="Times New Roman" w:hAnsi="Times New Roman" w:cs="Times New Roman"/>
                <w:sz w:val="20"/>
                <w:szCs w:val="20"/>
              </w:rPr>
              <w:t>mokiniams, kuriems ypač reikia</w:t>
            </w:r>
            <w:r>
              <w:rPr>
                <w:rFonts w:ascii="Times New Roman" w:eastAsia="Times New Roman" w:hAnsi="Times New Roman" w:cs="Times New Roman"/>
                <w:sz w:val="20"/>
                <w:szCs w:val="20"/>
              </w:rPr>
              <w:t xml:space="preserve"> paramos, įveikos būdus ir galimą draugų pagalbą </w:t>
            </w:r>
          </w:p>
        </w:tc>
      </w:tr>
      <w:tr w:rsidR="00632785" w14:paraId="235953DA" w14:textId="77777777">
        <w:tc>
          <w:tcPr>
            <w:tcW w:w="2411" w:type="dxa"/>
            <w:shd w:val="clear" w:color="auto" w:fill="FFFFFF"/>
          </w:tcPr>
          <w:p w14:paraId="000008CB" w14:textId="77777777" w:rsidR="00632785" w:rsidRDefault="00666FBD">
            <w:pPr>
              <w:tabs>
                <w:tab w:val="left" w:pos="720"/>
              </w:tabs>
              <w:ind w:right="-117"/>
              <w:rPr>
                <w:rFonts w:ascii="Times New Roman" w:eastAsia="Times New Roman" w:hAnsi="Times New Roman" w:cs="Times New Roman"/>
                <w:sz w:val="20"/>
                <w:szCs w:val="20"/>
              </w:rPr>
            </w:pPr>
            <w:r>
              <w:rPr>
                <w:rFonts w:ascii="Times New Roman" w:eastAsia="Times New Roman" w:hAnsi="Times New Roman" w:cs="Times New Roman"/>
                <w:sz w:val="20"/>
                <w:szCs w:val="20"/>
              </w:rPr>
              <w:t>Apibendrinantis kūrybos proceso ir rezultato vertinimas</w:t>
            </w:r>
          </w:p>
        </w:tc>
        <w:tc>
          <w:tcPr>
            <w:tcW w:w="664" w:type="dxa"/>
          </w:tcPr>
          <w:p w14:paraId="000008CC"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p>
        </w:tc>
        <w:tc>
          <w:tcPr>
            <w:tcW w:w="1530" w:type="dxa"/>
          </w:tcPr>
          <w:p w14:paraId="000008CD"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333" w:type="dxa"/>
          </w:tcPr>
          <w:p w14:paraId="000008CE" w14:textId="4F72A02A" w:rsidR="00632785" w:rsidRDefault="00666FBD">
            <w:pPr>
              <w:tabs>
                <w:tab w:val="left" w:pos="720"/>
              </w:tabs>
              <w:ind w:right="-104"/>
              <w:rPr>
                <w:rFonts w:ascii="Times New Roman" w:eastAsia="Times New Roman" w:hAnsi="Times New Roman" w:cs="Times New Roman"/>
                <w:sz w:val="20"/>
                <w:szCs w:val="20"/>
              </w:rPr>
            </w:pPr>
            <w:r>
              <w:rPr>
                <w:rFonts w:ascii="Times New Roman" w:eastAsia="Times New Roman" w:hAnsi="Times New Roman" w:cs="Times New Roman"/>
                <w:sz w:val="20"/>
                <w:szCs w:val="20"/>
              </w:rPr>
              <w:t>Pateikiami klausimai</w:t>
            </w:r>
            <w:r w:rsidR="004C1BCB">
              <w:rPr>
                <w:rFonts w:ascii="Times New Roman" w:eastAsia="Times New Roman" w:hAnsi="Times New Roman" w:cs="Times New Roman"/>
                <w:sz w:val="20"/>
                <w:szCs w:val="20"/>
              </w:rPr>
              <w:t xml:space="preserve"> visai klasei</w:t>
            </w:r>
            <w:r>
              <w:rPr>
                <w:rFonts w:ascii="Times New Roman" w:eastAsia="Times New Roman" w:hAnsi="Times New Roman" w:cs="Times New Roman"/>
                <w:sz w:val="20"/>
                <w:szCs w:val="20"/>
              </w:rPr>
              <w:t xml:space="preserve">: </w:t>
            </w:r>
            <w:r w:rsidR="004C1BCB">
              <w:rPr>
                <w:rFonts w:ascii="Times New Roman" w:eastAsia="Times New Roman" w:hAnsi="Times New Roman" w:cs="Times New Roman"/>
                <w:sz w:val="20"/>
                <w:szCs w:val="20"/>
              </w:rPr>
              <w:t xml:space="preserve">ką </w:t>
            </w:r>
            <w:r>
              <w:rPr>
                <w:rFonts w:ascii="Times New Roman" w:eastAsia="Times New Roman" w:hAnsi="Times New Roman" w:cs="Times New Roman"/>
                <w:sz w:val="20"/>
                <w:szCs w:val="20"/>
              </w:rPr>
              <w:t>patartumėte draugams, norintiems sukurti įdomų kūrinį</w:t>
            </w:r>
            <w:r w:rsidR="004C1BCB">
              <w:rPr>
                <w:rFonts w:ascii="Times New Roman" w:eastAsia="Times New Roman" w:hAnsi="Times New Roman" w:cs="Times New Roman"/>
                <w:sz w:val="20"/>
                <w:szCs w:val="20"/>
              </w:rPr>
              <w:t>; k</w:t>
            </w:r>
            <w:r>
              <w:rPr>
                <w:rFonts w:ascii="Times New Roman" w:eastAsia="Times New Roman" w:hAnsi="Times New Roman" w:cs="Times New Roman"/>
                <w:sz w:val="20"/>
                <w:szCs w:val="20"/>
              </w:rPr>
              <w:t xml:space="preserve">aip įveikti kūrybos </w:t>
            </w:r>
            <w:r w:rsidR="004C1BCB">
              <w:rPr>
                <w:rFonts w:ascii="Times New Roman" w:eastAsia="Times New Roman" w:hAnsi="Times New Roman" w:cs="Times New Roman"/>
                <w:sz w:val="20"/>
                <w:szCs w:val="20"/>
              </w:rPr>
              <w:t xml:space="preserve">procese </w:t>
            </w:r>
            <w:r>
              <w:rPr>
                <w:rFonts w:ascii="Times New Roman" w:eastAsia="Times New Roman" w:hAnsi="Times New Roman" w:cs="Times New Roman"/>
                <w:sz w:val="20"/>
                <w:szCs w:val="20"/>
              </w:rPr>
              <w:t>kylančius iššūkius?</w:t>
            </w:r>
          </w:p>
        </w:tc>
        <w:tc>
          <w:tcPr>
            <w:tcW w:w="1844" w:type="dxa"/>
          </w:tcPr>
          <w:p w14:paraId="000008CF"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kelia virtualias rankas ir atsako į klausimus</w:t>
            </w:r>
          </w:p>
        </w:tc>
        <w:tc>
          <w:tcPr>
            <w:tcW w:w="2203" w:type="dxa"/>
          </w:tcPr>
          <w:p w14:paraId="000008D0" w14:textId="4F32735A" w:rsidR="00632785" w:rsidRDefault="00C22220">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Mokytojo patvirtinamieji komentarai</w:t>
            </w:r>
            <w:r w:rsidR="00666FBD">
              <w:rPr>
                <w:rFonts w:ascii="Times New Roman" w:eastAsia="Times New Roman" w:hAnsi="Times New Roman" w:cs="Times New Roman"/>
                <w:sz w:val="20"/>
                <w:szCs w:val="20"/>
              </w:rPr>
              <w:t>: ,,Sutinku su pastebėjimu</w:t>
            </w:r>
            <w:r w:rsidR="004C1BCB">
              <w:rPr>
                <w:rFonts w:ascii="Times New Roman" w:eastAsia="Times New Roman" w:hAnsi="Times New Roman" w:cs="Times New Roman"/>
                <w:sz w:val="20"/>
                <w:szCs w:val="20"/>
              </w:rPr>
              <w:t xml:space="preserve">“; </w:t>
            </w:r>
            <w:r w:rsidR="00666FBD">
              <w:rPr>
                <w:rFonts w:ascii="Times New Roman" w:eastAsia="Times New Roman" w:hAnsi="Times New Roman" w:cs="Times New Roman"/>
                <w:sz w:val="20"/>
                <w:szCs w:val="20"/>
              </w:rPr>
              <w:t>,,Taikliai pasakyta“</w:t>
            </w:r>
          </w:p>
        </w:tc>
        <w:tc>
          <w:tcPr>
            <w:tcW w:w="3608" w:type="dxa"/>
          </w:tcPr>
          <w:p w14:paraId="000008D1" w14:textId="5D8011C5"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kviečia pasisakyti tiek aktyvesnius, tiek ir tylesnius arba specialiųjų ugdymosi poreikių turinčius mokinius</w:t>
            </w:r>
          </w:p>
        </w:tc>
      </w:tr>
      <w:tr w:rsidR="00632785" w14:paraId="34F28C6A" w14:textId="77777777">
        <w:trPr>
          <w:trHeight w:val="220"/>
        </w:trPr>
        <w:tc>
          <w:tcPr>
            <w:tcW w:w="2411" w:type="dxa"/>
            <w:shd w:val="clear" w:color="auto" w:fill="FFFFFF"/>
          </w:tcPr>
          <w:p w14:paraId="000008D2" w14:textId="153696C0" w:rsidR="00632785" w:rsidRDefault="00666FBD">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Rezultatas</w:t>
            </w:r>
          </w:p>
        </w:tc>
        <w:tc>
          <w:tcPr>
            <w:tcW w:w="664" w:type="dxa"/>
            <w:shd w:val="clear" w:color="auto" w:fill="FFFFFF"/>
          </w:tcPr>
          <w:p w14:paraId="000008D3" w14:textId="77777777" w:rsidR="00632785" w:rsidRDefault="00666FBD">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2518" w:type="dxa"/>
            <w:gridSpan w:val="5"/>
            <w:shd w:val="clear" w:color="auto" w:fill="FFFFFF"/>
          </w:tcPr>
          <w:p w14:paraId="000008D4" w14:textId="7EDEA770" w:rsidR="00632785" w:rsidRDefault="00666FBD">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Sukurti muzikos kūriniai, jie į(</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xml:space="preserve">)vertinti pagal </w:t>
            </w:r>
            <w:r w:rsidR="004C1BCB">
              <w:rPr>
                <w:rFonts w:ascii="Times New Roman" w:eastAsia="Times New Roman" w:hAnsi="Times New Roman" w:cs="Times New Roman"/>
                <w:sz w:val="20"/>
                <w:szCs w:val="20"/>
              </w:rPr>
              <w:t xml:space="preserve">nustatytus </w:t>
            </w:r>
            <w:r>
              <w:rPr>
                <w:rFonts w:ascii="Times New Roman" w:eastAsia="Times New Roman" w:hAnsi="Times New Roman" w:cs="Times New Roman"/>
                <w:sz w:val="20"/>
                <w:szCs w:val="20"/>
              </w:rPr>
              <w:t>kūrybos rezultatų ir proceso kriterijus</w:t>
            </w:r>
          </w:p>
        </w:tc>
      </w:tr>
    </w:tbl>
    <w:p w14:paraId="000008D9" w14:textId="77777777" w:rsidR="00632785" w:rsidRDefault="00632785">
      <w:pPr>
        <w:tabs>
          <w:tab w:val="left" w:pos="720"/>
        </w:tabs>
        <w:spacing w:line="240" w:lineRule="auto"/>
        <w:rPr>
          <w:rFonts w:ascii="Times New Roman" w:eastAsia="Times New Roman" w:hAnsi="Times New Roman" w:cs="Times New Roman"/>
        </w:rPr>
        <w:sectPr w:rsidR="00632785">
          <w:headerReference w:type="default" r:id="rId25"/>
          <w:pgSz w:w="16840" w:h="11907" w:orient="landscape"/>
          <w:pgMar w:top="851" w:right="567" w:bottom="851" w:left="567" w:header="720" w:footer="720" w:gutter="0"/>
          <w:cols w:space="1296"/>
        </w:sectPr>
      </w:pPr>
    </w:p>
    <w:p w14:paraId="000008DA"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Priedų aplankas: Nuotolinis_Pradinis_3_Muzika:</w:t>
      </w:r>
    </w:p>
    <w:p w14:paraId="000008DB"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1 MO: 1 priedas</w:t>
      </w:r>
      <w:r w:rsidRPr="00AE6DF3">
        <w:rPr>
          <w:rFonts w:ascii="Times New Roman" w:eastAsia="Times New Roman" w:hAnsi="Times New Roman" w:cs="Times New Roman"/>
        </w:rPr>
        <w:t xml:space="preserve">. </w:t>
      </w:r>
      <w:r w:rsidRPr="00CE0C34">
        <w:rPr>
          <w:rFonts w:ascii="Times New Roman" w:eastAsia="Times New Roman" w:hAnsi="Times New Roman" w:cs="Times New Roman"/>
        </w:rPr>
        <w:t>Rekomendacijos mokytojui ir Pamokos įgyvendinimas mišriuoju ir hibridiniu būdais</w:t>
      </w:r>
    </w:p>
    <w:p w14:paraId="000008DC" w14:textId="780EE0AC"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2 MO: 1 priedas. Klausimai</w:t>
      </w:r>
      <w:r w:rsidR="004C1BCB">
        <w:rPr>
          <w:rFonts w:ascii="Times New Roman" w:eastAsia="Times New Roman" w:hAnsi="Times New Roman" w:cs="Times New Roman"/>
        </w:rPr>
        <w:t>,</w:t>
      </w:r>
      <w:r>
        <w:rPr>
          <w:rFonts w:ascii="Times New Roman" w:eastAsia="Times New Roman" w:hAnsi="Times New Roman" w:cs="Times New Roman"/>
        </w:rPr>
        <w:t xml:space="preserve"> </w:t>
      </w:r>
      <w:r w:rsidR="004C1BCB">
        <w:rPr>
          <w:rFonts w:ascii="Times New Roman" w:eastAsia="Times New Roman" w:hAnsi="Times New Roman" w:cs="Times New Roman"/>
        </w:rPr>
        <w:t xml:space="preserve">skatinantys </w:t>
      </w:r>
      <w:r w:rsidR="00C0010B">
        <w:rPr>
          <w:rFonts w:ascii="Times New Roman" w:eastAsia="Times New Roman" w:hAnsi="Times New Roman" w:cs="Times New Roman"/>
        </w:rPr>
        <w:t xml:space="preserve">mąstyti </w:t>
      </w:r>
      <w:r>
        <w:rPr>
          <w:rFonts w:ascii="Times New Roman" w:eastAsia="Times New Roman" w:hAnsi="Times New Roman" w:cs="Times New Roman"/>
        </w:rPr>
        <w:t xml:space="preserve">analizuojant mokymosi turinį </w:t>
      </w:r>
    </w:p>
    <w:p w14:paraId="000008DD"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3 MO: Užduoties pavyzdys </w:t>
      </w:r>
    </w:p>
    <w:p w14:paraId="000008DE"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4 MO: 1 priedas. Į(</w:t>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)vertinimo užduoties pavyzdys</w:t>
      </w:r>
    </w:p>
    <w:p w14:paraId="000008DF" w14:textId="77777777" w:rsidR="00632785" w:rsidRDefault="00632785">
      <w:pPr>
        <w:spacing w:line="240" w:lineRule="auto"/>
        <w:jc w:val="both"/>
        <w:rPr>
          <w:rFonts w:ascii="Times New Roman" w:eastAsia="Times New Roman" w:hAnsi="Times New Roman" w:cs="Times New Roman"/>
        </w:rPr>
      </w:pPr>
    </w:p>
    <w:p w14:paraId="000008E0" w14:textId="77777777" w:rsidR="00632785" w:rsidRDefault="00632785">
      <w:pPr>
        <w:spacing w:line="240" w:lineRule="auto"/>
        <w:jc w:val="center"/>
        <w:rPr>
          <w:rFonts w:ascii="Times New Roman" w:eastAsia="Times New Roman" w:hAnsi="Times New Roman" w:cs="Times New Roman"/>
          <w:b/>
        </w:rPr>
      </w:pPr>
    </w:p>
    <w:p w14:paraId="000008E1" w14:textId="77777777" w:rsidR="00632785" w:rsidRDefault="00666FB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Rekomenduojama literatūra ir šaltiniai</w:t>
      </w:r>
    </w:p>
    <w:p w14:paraId="000008E2" w14:textId="77777777" w:rsidR="00632785" w:rsidRDefault="00632785">
      <w:pPr>
        <w:spacing w:line="240" w:lineRule="auto"/>
        <w:jc w:val="center"/>
        <w:rPr>
          <w:rFonts w:ascii="Times New Roman" w:eastAsia="Times New Roman" w:hAnsi="Times New Roman" w:cs="Times New Roman"/>
          <w:b/>
        </w:rPr>
      </w:pPr>
    </w:p>
    <w:p w14:paraId="000008E3" w14:textId="17FFA7A7" w:rsidR="00632785" w:rsidRDefault="00666FBD" w:rsidP="00906040">
      <w:pPr>
        <w:keepLines/>
        <w:numPr>
          <w:ilvl w:val="0"/>
          <w:numId w:val="20"/>
        </w:numPr>
        <w:pBdr>
          <w:top w:val="nil"/>
          <w:left w:val="nil"/>
          <w:bottom w:val="nil"/>
          <w:right w:val="nil"/>
          <w:between w:val="nil"/>
        </w:pBdr>
        <w:shd w:val="clear" w:color="auto" w:fill="FFFFFF"/>
        <w:spacing w:line="240" w:lineRule="auto"/>
        <w:ind w:left="357" w:hanging="357"/>
        <w:jc w:val="both"/>
        <w:rPr>
          <w:rFonts w:ascii="Times New Roman" w:eastAsia="Times New Roman" w:hAnsi="Times New Roman" w:cs="Times New Roman"/>
        </w:rPr>
      </w:pPr>
      <w:proofErr w:type="spellStart"/>
      <w:r>
        <w:rPr>
          <w:rFonts w:ascii="Times New Roman" w:eastAsia="Times New Roman" w:hAnsi="Times New Roman" w:cs="Times New Roman"/>
        </w:rPr>
        <w:t>Burnard</w:t>
      </w:r>
      <w:proofErr w:type="spellEnd"/>
      <w:r>
        <w:rPr>
          <w:rFonts w:ascii="Times New Roman" w:eastAsia="Times New Roman" w:hAnsi="Times New Roman" w:cs="Times New Roman"/>
        </w:rPr>
        <w:t xml:space="preserve">, P. (2012). </w:t>
      </w:r>
      <w:proofErr w:type="spellStart"/>
      <w:r>
        <w:rPr>
          <w:rFonts w:ascii="Times New Roman" w:eastAsia="Times New Roman" w:hAnsi="Times New Roman" w:cs="Times New Roman"/>
          <w:i/>
        </w:rPr>
        <w:t>Musical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creativities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Cambridge</w:t>
      </w:r>
      <w:proofErr w:type="spellEnd"/>
      <w:r>
        <w:rPr>
          <w:rFonts w:ascii="Times New Roman" w:eastAsia="Times New Roman" w:hAnsi="Times New Roman" w:cs="Times New Roman"/>
        </w:rPr>
        <w:t xml:space="preserve"> </w:t>
      </w:r>
      <w:r w:rsidR="004C1BCB">
        <w:rPr>
          <w:rFonts w:ascii="Times New Roman" w:eastAsia="Times New Roman" w:hAnsi="Times New Roman" w:cs="Times New Roman"/>
        </w:rPr>
        <w:t>University Press</w:t>
      </w:r>
      <w:r>
        <w:rPr>
          <w:rFonts w:ascii="Times New Roman" w:eastAsia="Times New Roman" w:hAnsi="Times New Roman" w:cs="Times New Roman"/>
        </w:rPr>
        <w:t>.</w:t>
      </w:r>
    </w:p>
    <w:p w14:paraId="000008E4" w14:textId="77777777" w:rsidR="00632785" w:rsidRDefault="00666FBD" w:rsidP="00906040">
      <w:pPr>
        <w:keepLines/>
        <w:numPr>
          <w:ilvl w:val="0"/>
          <w:numId w:val="20"/>
        </w:numPr>
        <w:pBdr>
          <w:top w:val="nil"/>
          <w:left w:val="nil"/>
          <w:bottom w:val="nil"/>
          <w:right w:val="nil"/>
          <w:between w:val="nil"/>
        </w:pBdr>
        <w:shd w:val="clear" w:color="auto" w:fill="FFFFFF"/>
        <w:spacing w:line="240" w:lineRule="auto"/>
        <w:ind w:left="357" w:hanging="357"/>
        <w:jc w:val="both"/>
        <w:rPr>
          <w:rFonts w:ascii="Times New Roman" w:eastAsia="Times New Roman" w:hAnsi="Times New Roman" w:cs="Times New Roman"/>
        </w:rPr>
      </w:pPr>
      <w:proofErr w:type="spellStart"/>
      <w:r>
        <w:rPr>
          <w:rFonts w:ascii="Times New Roman" w:eastAsia="Times New Roman" w:hAnsi="Times New Roman" w:cs="Times New Roman"/>
        </w:rPr>
        <w:t>Girdzijauskienė</w:t>
      </w:r>
      <w:proofErr w:type="spellEnd"/>
      <w:r>
        <w:rPr>
          <w:rFonts w:ascii="Times New Roman" w:eastAsia="Times New Roman" w:hAnsi="Times New Roman" w:cs="Times New Roman"/>
        </w:rPr>
        <w:t xml:space="preserve">, R. (2004). </w:t>
      </w:r>
      <w:r>
        <w:rPr>
          <w:rFonts w:ascii="Times New Roman" w:eastAsia="Times New Roman" w:hAnsi="Times New Roman" w:cs="Times New Roman"/>
          <w:i/>
        </w:rPr>
        <w:t>Vaikas, muzika, kūryba</w:t>
      </w:r>
      <w:r>
        <w:rPr>
          <w:rFonts w:ascii="Times New Roman" w:eastAsia="Times New Roman" w:hAnsi="Times New Roman" w:cs="Times New Roman"/>
        </w:rPr>
        <w:t>. Gimtasis žodis.</w:t>
      </w:r>
    </w:p>
    <w:p w14:paraId="000008E5" w14:textId="16AD2087" w:rsidR="00632785" w:rsidRDefault="00666FBD" w:rsidP="00906040">
      <w:pPr>
        <w:keepLines/>
        <w:numPr>
          <w:ilvl w:val="0"/>
          <w:numId w:val="20"/>
        </w:numPr>
        <w:pBdr>
          <w:top w:val="nil"/>
          <w:left w:val="nil"/>
          <w:bottom w:val="nil"/>
          <w:right w:val="nil"/>
          <w:between w:val="nil"/>
        </w:pBdr>
        <w:shd w:val="clear" w:color="auto" w:fill="FFFFFF"/>
        <w:spacing w:line="240" w:lineRule="auto"/>
        <w:ind w:left="357" w:hanging="357"/>
        <w:jc w:val="both"/>
        <w:rPr>
          <w:rFonts w:ascii="Times New Roman" w:eastAsia="Times New Roman" w:hAnsi="Times New Roman" w:cs="Times New Roman"/>
        </w:rPr>
      </w:pPr>
      <w:proofErr w:type="spellStart"/>
      <w:r>
        <w:rPr>
          <w:rFonts w:ascii="Times New Roman" w:eastAsia="Times New Roman" w:hAnsi="Times New Roman" w:cs="Times New Roman"/>
        </w:rPr>
        <w:t>Henricksen</w:t>
      </w:r>
      <w:proofErr w:type="spellEnd"/>
      <w:r>
        <w:rPr>
          <w:rFonts w:ascii="Times New Roman" w:eastAsia="Times New Roman" w:hAnsi="Times New Roman" w:cs="Times New Roman"/>
        </w:rPr>
        <w:t xml:space="preserve">, D., </w:t>
      </w:r>
      <w:proofErr w:type="spellStart"/>
      <w:r>
        <w:rPr>
          <w:rFonts w:ascii="Times New Roman" w:eastAsia="Times New Roman" w:hAnsi="Times New Roman" w:cs="Times New Roman"/>
        </w:rPr>
        <w:t>Creely</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Hendrson</w:t>
      </w:r>
      <w:proofErr w:type="spellEnd"/>
      <w:r>
        <w:rPr>
          <w:rFonts w:ascii="Times New Roman" w:eastAsia="Times New Roman" w:hAnsi="Times New Roman" w:cs="Times New Roman"/>
        </w:rPr>
        <w:t>, M</w:t>
      </w:r>
      <w:r w:rsidR="004C1BCB">
        <w:rPr>
          <w:rFonts w:ascii="Times New Roman" w:eastAsia="Times New Roman" w:hAnsi="Times New Roman" w:cs="Times New Roman"/>
        </w:rPr>
        <w:t>.</w:t>
      </w:r>
      <w:r>
        <w:rPr>
          <w:rFonts w:ascii="Times New Roman" w:eastAsia="Times New Roman" w:hAnsi="Times New Roman" w:cs="Times New Roman"/>
        </w:rPr>
        <w:t xml:space="preserve">, &amp; </w:t>
      </w:r>
      <w:proofErr w:type="spellStart"/>
      <w:r>
        <w:rPr>
          <w:rFonts w:ascii="Times New Roman" w:eastAsia="Times New Roman" w:hAnsi="Times New Roman" w:cs="Times New Roman"/>
        </w:rPr>
        <w:t>Mishra</w:t>
      </w:r>
      <w:proofErr w:type="spellEnd"/>
      <w:r>
        <w:rPr>
          <w:rFonts w:ascii="Times New Roman" w:eastAsia="Times New Roman" w:hAnsi="Times New Roman" w:cs="Times New Roman"/>
        </w:rPr>
        <w:t xml:space="preserve">, P. (2021). </w:t>
      </w:r>
      <w:proofErr w:type="spellStart"/>
      <w:r>
        <w:rPr>
          <w:rFonts w:ascii="Times New Roman" w:eastAsia="Times New Roman" w:hAnsi="Times New Roman" w:cs="Times New Roman"/>
        </w:rPr>
        <w:t>Creativity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technology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teaching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learning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literature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review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uneasy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space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implementation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i/>
        </w:rPr>
        <w:t>Educational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Technology</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Research</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and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Development</w:t>
      </w:r>
      <w:proofErr w:type="spellEnd"/>
      <w:r w:rsidRPr="00AE6DF3">
        <w:rPr>
          <w:rFonts w:ascii="Times New Roman" w:eastAsia="Times New Roman" w:hAnsi="Times New Roman" w:cs="Times New Roman"/>
        </w:rPr>
        <w:t>,</w:t>
      </w:r>
      <w:r>
        <w:rPr>
          <w:rFonts w:ascii="Times New Roman" w:eastAsia="Times New Roman" w:hAnsi="Times New Roman" w:cs="Times New Roman"/>
          <w:i/>
        </w:rPr>
        <w:t xml:space="preserve"> 69</w:t>
      </w:r>
      <w:r>
        <w:rPr>
          <w:rFonts w:ascii="Times New Roman" w:eastAsia="Times New Roman" w:hAnsi="Times New Roman" w:cs="Times New Roman"/>
        </w:rPr>
        <w:t>, 2091–2108.</w:t>
      </w:r>
      <w:hyperlink r:id="rId26">
        <w:r>
          <w:rPr>
            <w:rFonts w:ascii="Times New Roman" w:eastAsia="Times New Roman" w:hAnsi="Times New Roman" w:cs="Times New Roman"/>
          </w:rPr>
          <w:t xml:space="preserve"> https://doi.org/10.1007/s11423-020-09912-z</w:t>
        </w:r>
      </w:hyperlink>
      <w:r w:rsidR="004C1BCB">
        <w:rPr>
          <w:rFonts w:ascii="Times New Roman" w:eastAsia="Times New Roman" w:hAnsi="Times New Roman" w:cs="Times New Roman"/>
        </w:rPr>
        <w:t>.</w:t>
      </w:r>
    </w:p>
    <w:p w14:paraId="000008E6" w14:textId="77777777" w:rsidR="00632785" w:rsidRDefault="00666FBD" w:rsidP="00906040">
      <w:pPr>
        <w:keepLines/>
        <w:numPr>
          <w:ilvl w:val="0"/>
          <w:numId w:val="20"/>
        </w:numPr>
        <w:pBdr>
          <w:top w:val="nil"/>
          <w:left w:val="nil"/>
          <w:bottom w:val="nil"/>
          <w:right w:val="nil"/>
          <w:between w:val="nil"/>
        </w:pBdr>
        <w:shd w:val="clear" w:color="auto" w:fill="FFFFFF"/>
        <w:spacing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 xml:space="preserve">Rimkutė-Jankuvienė, S. (2015). </w:t>
      </w:r>
      <w:r>
        <w:rPr>
          <w:rFonts w:ascii="Times New Roman" w:eastAsia="Times New Roman" w:hAnsi="Times New Roman" w:cs="Times New Roman"/>
          <w:i/>
        </w:rPr>
        <w:t>Aukštesniųjų klasių mokinių muzikinio kūrybiškumo ugdymas MKT</w:t>
      </w:r>
      <w:r>
        <w:rPr>
          <w:rFonts w:ascii="Times New Roman" w:eastAsia="Times New Roman" w:hAnsi="Times New Roman" w:cs="Times New Roman"/>
        </w:rPr>
        <w:t>. Klaipėdos universiteto leidykla.</w:t>
      </w:r>
    </w:p>
    <w:p w14:paraId="000008E7" w14:textId="77777777" w:rsidR="00632785" w:rsidRDefault="00666FBD" w:rsidP="00906040">
      <w:pPr>
        <w:keepLines/>
        <w:numPr>
          <w:ilvl w:val="0"/>
          <w:numId w:val="20"/>
        </w:numPr>
        <w:pBdr>
          <w:top w:val="nil"/>
          <w:left w:val="nil"/>
          <w:bottom w:val="nil"/>
          <w:right w:val="nil"/>
          <w:between w:val="nil"/>
        </w:pBdr>
        <w:shd w:val="clear" w:color="auto" w:fill="FFFFFF"/>
        <w:spacing w:line="240" w:lineRule="auto"/>
        <w:ind w:left="357" w:hanging="357"/>
        <w:jc w:val="both"/>
        <w:rPr>
          <w:rFonts w:ascii="Times New Roman" w:eastAsia="Times New Roman" w:hAnsi="Times New Roman" w:cs="Times New Roman"/>
        </w:rPr>
      </w:pPr>
      <w:r>
        <w:rPr>
          <w:rFonts w:ascii="Times New Roman" w:eastAsia="Times New Roman" w:hAnsi="Times New Roman" w:cs="Times New Roman"/>
          <w:i/>
        </w:rPr>
        <w:t>Vaiko muzikos pasaulis: Straipsnių rinkinys.</w:t>
      </w:r>
      <w:r>
        <w:rPr>
          <w:rFonts w:ascii="Times New Roman" w:eastAsia="Times New Roman" w:hAnsi="Times New Roman" w:cs="Times New Roman"/>
        </w:rPr>
        <w:t xml:space="preserve"> (2010). </w:t>
      </w:r>
      <w:proofErr w:type="spellStart"/>
      <w:r>
        <w:rPr>
          <w:rFonts w:ascii="Times New Roman" w:eastAsia="Times New Roman" w:hAnsi="Times New Roman" w:cs="Times New Roman"/>
        </w:rPr>
        <w:t>Kronta</w:t>
      </w:r>
      <w:proofErr w:type="spellEnd"/>
      <w:r>
        <w:rPr>
          <w:rFonts w:ascii="Times New Roman" w:eastAsia="Times New Roman" w:hAnsi="Times New Roman" w:cs="Times New Roman"/>
        </w:rPr>
        <w:t>.</w:t>
      </w:r>
    </w:p>
    <w:p w14:paraId="000008EB" w14:textId="77777777" w:rsidR="00632785" w:rsidRDefault="00632785">
      <w:pPr>
        <w:spacing w:line="240" w:lineRule="auto"/>
        <w:jc w:val="both"/>
        <w:rPr>
          <w:rFonts w:ascii="Times New Roman" w:eastAsia="Times New Roman" w:hAnsi="Times New Roman" w:cs="Times New Roman"/>
        </w:rPr>
      </w:pPr>
    </w:p>
    <w:p w14:paraId="000008EC" w14:textId="77777777" w:rsidR="00632785" w:rsidRDefault="00666FBD">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Modelis II: pagrindinis ugdymas</w:t>
      </w:r>
    </w:p>
    <w:p w14:paraId="000008ED" w14:textId="77777777" w:rsidR="00632785" w:rsidRDefault="00632785">
      <w:pPr>
        <w:spacing w:line="240" w:lineRule="auto"/>
        <w:jc w:val="center"/>
        <w:rPr>
          <w:rFonts w:ascii="Times New Roman" w:eastAsia="Times New Roman" w:hAnsi="Times New Roman" w:cs="Times New Roman"/>
          <w:b/>
        </w:rPr>
      </w:pPr>
    </w:p>
    <w:p w14:paraId="000008EE" w14:textId="77777777" w:rsidR="00632785" w:rsidRDefault="00632785">
      <w:pPr>
        <w:tabs>
          <w:tab w:val="left" w:pos="720"/>
        </w:tabs>
        <w:spacing w:line="240" w:lineRule="auto"/>
        <w:rPr>
          <w:rFonts w:ascii="Times New Roman" w:eastAsia="Times New Roman" w:hAnsi="Times New Roman" w:cs="Times New Roman"/>
          <w:b/>
        </w:rPr>
      </w:pPr>
    </w:p>
    <w:p w14:paraId="000008EF" w14:textId="77777777" w:rsidR="00632785" w:rsidRDefault="00666FBD">
      <w:pPr>
        <w:pStyle w:val="Antrat3"/>
        <w:rPr>
          <w:b w:val="0"/>
        </w:rPr>
      </w:pPr>
      <w:r>
        <w:rPr>
          <w:b w:val="0"/>
        </w:rPr>
        <w:t xml:space="preserve">Prancūzų kalba 7 kl. „Les </w:t>
      </w:r>
      <w:proofErr w:type="spellStart"/>
      <w:r>
        <w:rPr>
          <w:b w:val="0"/>
        </w:rPr>
        <w:t>fêtes</w:t>
      </w:r>
      <w:proofErr w:type="spellEnd"/>
      <w:r>
        <w:rPr>
          <w:b w:val="0"/>
        </w:rPr>
        <w:t xml:space="preserve"> et </w:t>
      </w:r>
      <w:proofErr w:type="spellStart"/>
      <w:r>
        <w:rPr>
          <w:b w:val="0"/>
        </w:rPr>
        <w:t>traditions</w:t>
      </w:r>
      <w:proofErr w:type="spellEnd"/>
      <w:r>
        <w:rPr>
          <w:b w:val="0"/>
        </w:rPr>
        <w:t xml:space="preserve"> de notre </w:t>
      </w:r>
      <w:proofErr w:type="spellStart"/>
      <w:r>
        <w:rPr>
          <w:b w:val="0"/>
        </w:rPr>
        <w:t>famille</w:t>
      </w:r>
      <w:proofErr w:type="spellEnd"/>
      <w:r>
        <w:rPr>
          <w:b w:val="0"/>
        </w:rPr>
        <w:t>“</w:t>
      </w:r>
    </w:p>
    <w:p w14:paraId="000008F0" w14:textId="77777777" w:rsidR="00632785" w:rsidRDefault="00632785">
      <w:pPr>
        <w:tabs>
          <w:tab w:val="left" w:pos="720"/>
        </w:tabs>
        <w:spacing w:line="240" w:lineRule="auto"/>
        <w:rPr>
          <w:rFonts w:ascii="Times New Roman" w:eastAsia="Times New Roman" w:hAnsi="Times New Roman" w:cs="Times New Roman"/>
          <w:b/>
        </w:rPr>
      </w:pPr>
    </w:p>
    <w:p w14:paraId="000008F1"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1 MO</w:t>
      </w:r>
    </w:p>
    <w:p w14:paraId="000008F2"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Bendra informacija</w:t>
      </w:r>
    </w:p>
    <w:tbl>
      <w:tblPr>
        <w:tblStyle w:val="affffffffffffffd"/>
        <w:tblW w:w="992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7089"/>
      </w:tblGrid>
      <w:tr w:rsidR="00632785" w14:paraId="5104B714" w14:textId="77777777">
        <w:tc>
          <w:tcPr>
            <w:tcW w:w="2836" w:type="dxa"/>
            <w:shd w:val="clear" w:color="auto" w:fill="F2F2F2"/>
          </w:tcPr>
          <w:p w14:paraId="000008F3"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Ugdymo sritis / dalykas</w:t>
            </w:r>
          </w:p>
        </w:tc>
        <w:tc>
          <w:tcPr>
            <w:tcW w:w="7089" w:type="dxa"/>
          </w:tcPr>
          <w:p w14:paraId="000008F4"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Kalbinis ugdymas / Prancūzų kalba, antroji užsienio kalba</w:t>
            </w:r>
          </w:p>
        </w:tc>
      </w:tr>
      <w:tr w:rsidR="00632785" w14:paraId="3CF06A36" w14:textId="77777777">
        <w:tc>
          <w:tcPr>
            <w:tcW w:w="2836" w:type="dxa"/>
            <w:shd w:val="clear" w:color="auto" w:fill="F2F2F2"/>
          </w:tcPr>
          <w:p w14:paraId="000008F5"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Klasė </w:t>
            </w:r>
          </w:p>
        </w:tc>
        <w:tc>
          <w:tcPr>
            <w:tcW w:w="7089" w:type="dxa"/>
          </w:tcPr>
          <w:p w14:paraId="000008F6"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7 (antrieji mokymosi metai)</w:t>
            </w:r>
          </w:p>
        </w:tc>
      </w:tr>
      <w:tr w:rsidR="00632785" w14:paraId="6E275B54" w14:textId="77777777">
        <w:trPr>
          <w:trHeight w:val="302"/>
        </w:trPr>
        <w:tc>
          <w:tcPr>
            <w:tcW w:w="2836" w:type="dxa"/>
            <w:shd w:val="clear" w:color="auto" w:fill="F2F2F2"/>
          </w:tcPr>
          <w:p w14:paraId="000008F7"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Dalyko turinio tema</w:t>
            </w:r>
          </w:p>
        </w:tc>
        <w:tc>
          <w:tcPr>
            <w:tcW w:w="7089" w:type="dxa"/>
          </w:tcPr>
          <w:p w14:paraId="000008F8"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„Les </w:t>
            </w:r>
            <w:proofErr w:type="spellStart"/>
            <w:r>
              <w:rPr>
                <w:rFonts w:ascii="Times New Roman" w:eastAsia="Times New Roman" w:hAnsi="Times New Roman" w:cs="Times New Roman"/>
                <w:sz w:val="20"/>
                <w:szCs w:val="20"/>
              </w:rPr>
              <w:t>fêtes</w:t>
            </w:r>
            <w:proofErr w:type="spellEnd"/>
            <w:r>
              <w:rPr>
                <w:rFonts w:ascii="Times New Roman" w:eastAsia="Times New Roman" w:hAnsi="Times New Roman" w:cs="Times New Roman"/>
                <w:sz w:val="20"/>
                <w:szCs w:val="20"/>
              </w:rPr>
              <w:t xml:space="preserve"> et </w:t>
            </w:r>
            <w:proofErr w:type="spellStart"/>
            <w:r>
              <w:rPr>
                <w:rFonts w:ascii="Times New Roman" w:eastAsia="Times New Roman" w:hAnsi="Times New Roman" w:cs="Times New Roman"/>
                <w:sz w:val="20"/>
                <w:szCs w:val="20"/>
              </w:rPr>
              <w:t>traditions</w:t>
            </w:r>
            <w:proofErr w:type="spellEnd"/>
            <w:r>
              <w:rPr>
                <w:rFonts w:ascii="Times New Roman" w:eastAsia="Times New Roman" w:hAnsi="Times New Roman" w:cs="Times New Roman"/>
                <w:sz w:val="20"/>
                <w:szCs w:val="20"/>
              </w:rPr>
              <w:t xml:space="preserve"> de notre </w:t>
            </w:r>
            <w:proofErr w:type="spellStart"/>
            <w:r>
              <w:rPr>
                <w:rFonts w:ascii="Times New Roman" w:eastAsia="Times New Roman" w:hAnsi="Times New Roman" w:cs="Times New Roman"/>
                <w:sz w:val="20"/>
                <w:szCs w:val="20"/>
              </w:rPr>
              <w:t>famille</w:t>
            </w:r>
            <w:proofErr w:type="spellEnd"/>
            <w:r>
              <w:rPr>
                <w:rFonts w:ascii="Times New Roman" w:eastAsia="Times New Roman" w:hAnsi="Times New Roman" w:cs="Times New Roman"/>
                <w:sz w:val="20"/>
                <w:szCs w:val="20"/>
              </w:rPr>
              <w:t>“</w:t>
            </w:r>
          </w:p>
        </w:tc>
      </w:tr>
      <w:tr w:rsidR="00632785" w14:paraId="76E78AD1" w14:textId="77777777">
        <w:tc>
          <w:tcPr>
            <w:tcW w:w="2836" w:type="dxa"/>
            <w:shd w:val="clear" w:color="auto" w:fill="F2F2F2"/>
          </w:tcPr>
          <w:p w14:paraId="000008F9"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Sąsajos su BUP</w:t>
            </w:r>
          </w:p>
        </w:tc>
        <w:tc>
          <w:tcPr>
            <w:tcW w:w="7089" w:type="dxa"/>
          </w:tcPr>
          <w:p w14:paraId="000008FA" w14:textId="5B5D76A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24.1.3. Tarpasmeniniai santykiai, šeima (šeimos narių veiklos, laisvalaikis, namų ruoša, šeimos šventės ir kt.)</w:t>
            </w:r>
          </w:p>
        </w:tc>
      </w:tr>
      <w:tr w:rsidR="00632785" w14:paraId="2BC563F2" w14:textId="77777777">
        <w:tc>
          <w:tcPr>
            <w:tcW w:w="2836" w:type="dxa"/>
            <w:shd w:val="clear" w:color="auto" w:fill="F2F2F2"/>
          </w:tcPr>
          <w:p w14:paraId="000008FB"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Ugdomos kompetencijos</w:t>
            </w:r>
          </w:p>
        </w:tc>
        <w:tc>
          <w:tcPr>
            <w:tcW w:w="7089" w:type="dxa"/>
          </w:tcPr>
          <w:p w14:paraId="000008FC"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Kompetencijos: </w:t>
            </w:r>
          </w:p>
          <w:p w14:paraId="000008FD" w14:textId="2B9DBBA9" w:rsidR="00632785" w:rsidRDefault="00666FBD" w:rsidP="00906040">
            <w:pPr>
              <w:numPr>
                <w:ilvl w:val="0"/>
                <w:numId w:val="7"/>
              </w:num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Komunikavimo kompetencija</w:t>
            </w:r>
          </w:p>
          <w:p w14:paraId="000008FE" w14:textId="5D3517D0" w:rsidR="00632785" w:rsidRDefault="00666FBD">
            <w:r>
              <w:rPr>
                <w:rFonts w:ascii="Times New Roman" w:eastAsia="Times New Roman" w:hAnsi="Times New Roman" w:cs="Times New Roman"/>
                <w:sz w:val="20"/>
                <w:szCs w:val="20"/>
              </w:rPr>
              <w:t>Mokiniai naudoja virtualaus komunikavimo kanalus ir priemones</w:t>
            </w:r>
          </w:p>
          <w:p w14:paraId="000008FF" w14:textId="58DF6319" w:rsidR="00632785" w:rsidRDefault="00666FBD" w:rsidP="00906040">
            <w:pPr>
              <w:numPr>
                <w:ilvl w:val="0"/>
                <w:numId w:val="7"/>
              </w:num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Kultūrinė kompetencija</w:t>
            </w:r>
          </w:p>
          <w:p w14:paraId="00000900" w14:textId="0A5740FF"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aprašo skirtingų kultūrinių grupių (jų šeima) praktikas, kultūr</w:t>
            </w:r>
            <w:r w:rsidR="00903F06">
              <w:rPr>
                <w:rFonts w:ascii="Times New Roman" w:eastAsia="Times New Roman" w:hAnsi="Times New Roman" w:cs="Times New Roman"/>
                <w:sz w:val="20"/>
                <w:szCs w:val="20"/>
              </w:rPr>
              <w:t>os</w:t>
            </w:r>
            <w:r>
              <w:rPr>
                <w:rFonts w:ascii="Times New Roman" w:eastAsia="Times New Roman" w:hAnsi="Times New Roman" w:cs="Times New Roman"/>
                <w:sz w:val="20"/>
                <w:szCs w:val="20"/>
              </w:rPr>
              <w:t xml:space="preserve"> įvykius ir papročius. Aprašo būdus, k</w:t>
            </w:r>
            <w:r w:rsidR="00903F06">
              <w:rPr>
                <w:rFonts w:ascii="Times New Roman" w:eastAsia="Times New Roman" w:hAnsi="Times New Roman" w:cs="Times New Roman"/>
                <w:sz w:val="20"/>
                <w:szCs w:val="20"/>
              </w:rPr>
              <w:t>aip konkrečios</w:t>
            </w:r>
            <w:r>
              <w:rPr>
                <w:rFonts w:ascii="Times New Roman" w:eastAsia="Times New Roman" w:hAnsi="Times New Roman" w:cs="Times New Roman"/>
                <w:sz w:val="20"/>
                <w:szCs w:val="20"/>
              </w:rPr>
              <w:t xml:space="preserve"> kultūrinės grupės, bendruomenės formuoja savo tapatybes   </w:t>
            </w:r>
          </w:p>
        </w:tc>
      </w:tr>
      <w:tr w:rsidR="00632785" w14:paraId="4E9803AB" w14:textId="77777777">
        <w:tc>
          <w:tcPr>
            <w:tcW w:w="2836" w:type="dxa"/>
            <w:shd w:val="clear" w:color="auto" w:fill="F2F2F2"/>
          </w:tcPr>
          <w:p w14:paraId="00000901"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Dalyko pasiekimų sritis </w:t>
            </w:r>
          </w:p>
        </w:tc>
        <w:tc>
          <w:tcPr>
            <w:tcW w:w="7089" w:type="dxa"/>
          </w:tcPr>
          <w:p w14:paraId="00000902"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Pasiekimų sritys: </w:t>
            </w:r>
          </w:p>
          <w:p w14:paraId="00000903" w14:textId="506527DD"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A2.2: Sąveika ir raiška žodžiu</w:t>
            </w:r>
          </w:p>
          <w:p w14:paraId="00000904" w14:textId="35BC9DED"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pristato savo šeimos šventes ir tradicijas</w:t>
            </w:r>
            <w:r w:rsidR="00903F06">
              <w:rPr>
                <w:rFonts w:ascii="Times New Roman" w:eastAsia="Times New Roman" w:hAnsi="Times New Roman" w:cs="Times New Roman"/>
                <w:sz w:val="20"/>
                <w:szCs w:val="20"/>
              </w:rPr>
              <w:t>, pateikia paaiškinimų</w:t>
            </w:r>
          </w:p>
          <w:p w14:paraId="00000905" w14:textId="488E3072" w:rsidR="00632785" w:rsidRDefault="00903F06"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sidR="00666FBD">
              <w:rPr>
                <w:rFonts w:ascii="Times New Roman" w:eastAsia="Times New Roman" w:hAnsi="Times New Roman" w:cs="Times New Roman"/>
                <w:sz w:val="20"/>
                <w:szCs w:val="20"/>
              </w:rPr>
              <w:t>ormuluoja ir atsako į kitų mokinių užduotus klausimus</w:t>
            </w:r>
            <w:r>
              <w:rPr>
                <w:rFonts w:ascii="Times New Roman" w:eastAsia="Times New Roman" w:hAnsi="Times New Roman" w:cs="Times New Roman"/>
                <w:sz w:val="20"/>
                <w:szCs w:val="20"/>
              </w:rPr>
              <w:t>, siekdami</w:t>
            </w:r>
            <w:r w:rsidR="00666FBD">
              <w:rPr>
                <w:rFonts w:ascii="Times New Roman" w:eastAsia="Times New Roman" w:hAnsi="Times New Roman" w:cs="Times New Roman"/>
                <w:sz w:val="20"/>
                <w:szCs w:val="20"/>
              </w:rPr>
              <w:t xml:space="preserve"> išplė</w:t>
            </w:r>
            <w:r>
              <w:rPr>
                <w:rFonts w:ascii="Times New Roman" w:eastAsia="Times New Roman" w:hAnsi="Times New Roman" w:cs="Times New Roman"/>
                <w:sz w:val="20"/>
                <w:szCs w:val="20"/>
              </w:rPr>
              <w:t>sti</w:t>
            </w:r>
            <w:r w:rsidR="00666FBD">
              <w:rPr>
                <w:rFonts w:ascii="Times New Roman" w:eastAsia="Times New Roman" w:hAnsi="Times New Roman" w:cs="Times New Roman"/>
                <w:sz w:val="20"/>
                <w:szCs w:val="20"/>
              </w:rPr>
              <w:t xml:space="preserve"> savo pristatymą</w:t>
            </w:r>
          </w:p>
          <w:p w14:paraId="00000906" w14:textId="11E55118"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D2.2: Rašytinio teksto kūrimas</w:t>
            </w:r>
          </w:p>
          <w:p w14:paraId="00000907" w14:textId="26C22693" w:rsidR="00632785" w:rsidRDefault="00666FBD" w:rsidP="00AE6DF3">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Mokiniai </w:t>
            </w:r>
            <w:r w:rsidR="00903F06">
              <w:rPr>
                <w:rFonts w:ascii="Times New Roman" w:eastAsia="Times New Roman" w:hAnsi="Times New Roman" w:cs="Times New Roman"/>
                <w:sz w:val="20"/>
                <w:szCs w:val="20"/>
              </w:rPr>
              <w:t xml:space="preserve">rengia </w:t>
            </w:r>
            <w:r>
              <w:rPr>
                <w:rFonts w:ascii="Times New Roman" w:eastAsia="Times New Roman" w:hAnsi="Times New Roman" w:cs="Times New Roman"/>
                <w:sz w:val="20"/>
                <w:szCs w:val="20"/>
              </w:rPr>
              <w:t>tekstą, išskirdami raktinius žodžius / informaciją apie savo šeimos šventes ir tradicijas</w:t>
            </w:r>
          </w:p>
          <w:p w14:paraId="00000909"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Pasiekimų raida: </w:t>
            </w:r>
          </w:p>
          <w:p w14:paraId="0000090A" w14:textId="2C577ADE"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 Produkavimas / </w:t>
            </w:r>
            <w:r w:rsidR="00893F06">
              <w:rPr>
                <w:rFonts w:ascii="Times New Roman" w:eastAsia="Times New Roman" w:hAnsi="Times New Roman" w:cs="Times New Roman"/>
                <w:b/>
                <w:sz w:val="20"/>
                <w:szCs w:val="20"/>
              </w:rPr>
              <w:t>raiška</w:t>
            </w:r>
            <w:r w:rsidR="00893F0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mokiniai kuria sakytinį, rašytinį, audiovizualinį tekstą, reiškia mintis žodžiu ir raštu </w:t>
            </w:r>
          </w:p>
          <w:p w14:paraId="0000090B" w14:textId="331153DE"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2.1.1. Žmonių, vietų, daiktų, veiklų, pomėgių, patirties apibūdinimas</w:t>
            </w:r>
          </w:p>
          <w:p w14:paraId="0000090C" w14:textId="3ACB2E7C"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2.2.2. Pasakojimas (naratyvas), įvykio apibūdinimas</w:t>
            </w:r>
          </w:p>
          <w:p w14:paraId="0000090D" w14:textId="77777777" w:rsidR="00632785" w:rsidRDefault="00632785" w:rsidP="00AE6DF3">
            <w:pPr>
              <w:tabs>
                <w:tab w:val="left" w:pos="720"/>
              </w:tabs>
              <w:spacing w:after="120"/>
              <w:rPr>
                <w:rFonts w:ascii="Times New Roman" w:eastAsia="Times New Roman" w:hAnsi="Times New Roman" w:cs="Times New Roman"/>
                <w:sz w:val="20"/>
                <w:szCs w:val="20"/>
              </w:rPr>
            </w:pPr>
          </w:p>
          <w:p w14:paraId="0000090E" w14:textId="1C8D6896"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3. Sąveika / </w:t>
            </w:r>
            <w:proofErr w:type="spellStart"/>
            <w:r w:rsidR="00893F06">
              <w:rPr>
                <w:rFonts w:ascii="Times New Roman" w:eastAsia="Times New Roman" w:hAnsi="Times New Roman" w:cs="Times New Roman"/>
                <w:b/>
                <w:sz w:val="20"/>
                <w:szCs w:val="20"/>
              </w:rPr>
              <w:t>interakcija</w:t>
            </w:r>
            <w:proofErr w:type="spellEnd"/>
            <w:r w:rsidR="00893F06">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mokiniai komunikuoja žodžiu tiesiogiai virtualioje erdvėje</w:t>
            </w:r>
          </w:p>
          <w:p w14:paraId="0000090F" w14:textId="77F210CA"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3.1.1. Pokalbio palaikymas, apsikeitimas informacija (klausimai, atsakymai, mandagumo frazės)</w:t>
            </w:r>
          </w:p>
        </w:tc>
      </w:tr>
      <w:tr w:rsidR="00632785" w14:paraId="38D19F46" w14:textId="77777777">
        <w:tc>
          <w:tcPr>
            <w:tcW w:w="2836" w:type="dxa"/>
            <w:shd w:val="clear" w:color="auto" w:fill="F2F2F2"/>
          </w:tcPr>
          <w:p w14:paraId="00000910" w14:textId="77777777" w:rsidR="00632785" w:rsidRDefault="00666FBD">
            <w:pPr>
              <w:tabs>
                <w:tab w:val="left" w:pos="720"/>
              </w:tabs>
              <w:ind w:right="-114"/>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Pamokų / valandų skaičius</w:t>
            </w:r>
          </w:p>
        </w:tc>
        <w:tc>
          <w:tcPr>
            <w:tcW w:w="7089" w:type="dxa"/>
          </w:tcPr>
          <w:p w14:paraId="00000911"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1 pamoka (2 valandos)</w:t>
            </w:r>
          </w:p>
        </w:tc>
      </w:tr>
      <w:tr w:rsidR="00632785" w14:paraId="5CD80656" w14:textId="77777777">
        <w:tc>
          <w:tcPr>
            <w:tcW w:w="2836" w:type="dxa"/>
            <w:shd w:val="clear" w:color="auto" w:fill="F2F2F2"/>
          </w:tcPr>
          <w:p w14:paraId="00000912"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Tikslas</w:t>
            </w:r>
          </w:p>
        </w:tc>
        <w:tc>
          <w:tcPr>
            <w:tcW w:w="7089" w:type="dxa"/>
          </w:tcPr>
          <w:p w14:paraId="00000913" w14:textId="2E30F209"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Naudojant tematinį žodyną, tipines </w:t>
            </w:r>
            <w:proofErr w:type="spellStart"/>
            <w:r>
              <w:rPr>
                <w:rFonts w:ascii="Times New Roman" w:eastAsia="Times New Roman" w:hAnsi="Times New Roman" w:cs="Times New Roman"/>
                <w:sz w:val="20"/>
                <w:szCs w:val="20"/>
              </w:rPr>
              <w:t>frazuotes</w:t>
            </w:r>
            <w:proofErr w:type="spellEnd"/>
            <w:r w:rsidR="00E81074">
              <w:rPr>
                <w:rFonts w:ascii="Times New Roman" w:eastAsia="Times New Roman" w:hAnsi="Times New Roman" w:cs="Times New Roman"/>
                <w:sz w:val="20"/>
                <w:szCs w:val="20"/>
              </w:rPr>
              <w:t xml:space="preserve">, laikantis </w:t>
            </w:r>
            <w:r>
              <w:rPr>
                <w:rFonts w:ascii="Times New Roman" w:eastAsia="Times New Roman" w:hAnsi="Times New Roman" w:cs="Times New Roman"/>
                <w:sz w:val="20"/>
                <w:szCs w:val="20"/>
              </w:rPr>
              <w:t xml:space="preserve">gramatikos </w:t>
            </w:r>
            <w:r w:rsidR="00E81074">
              <w:rPr>
                <w:rFonts w:ascii="Times New Roman" w:eastAsia="Times New Roman" w:hAnsi="Times New Roman" w:cs="Times New Roman"/>
                <w:sz w:val="20"/>
                <w:szCs w:val="20"/>
              </w:rPr>
              <w:t xml:space="preserve">taisyklių </w:t>
            </w:r>
            <w:r>
              <w:rPr>
                <w:rFonts w:ascii="Times New Roman" w:eastAsia="Times New Roman" w:hAnsi="Times New Roman" w:cs="Times New Roman"/>
                <w:sz w:val="20"/>
                <w:szCs w:val="20"/>
              </w:rPr>
              <w:t>pristatyti savo šeimos šventes ir tradicijas</w:t>
            </w:r>
          </w:p>
        </w:tc>
      </w:tr>
      <w:tr w:rsidR="00632785" w14:paraId="6677FD23" w14:textId="77777777">
        <w:tc>
          <w:tcPr>
            <w:tcW w:w="2836" w:type="dxa"/>
            <w:shd w:val="clear" w:color="auto" w:fill="F2F2F2"/>
          </w:tcPr>
          <w:p w14:paraId="00000914"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tipas (organizavimo būdas)</w:t>
            </w:r>
          </w:p>
        </w:tc>
        <w:tc>
          <w:tcPr>
            <w:tcW w:w="7089" w:type="dxa"/>
          </w:tcPr>
          <w:p w14:paraId="00000915"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Nuotolinis</w:t>
            </w:r>
          </w:p>
        </w:tc>
      </w:tr>
      <w:tr w:rsidR="00632785" w14:paraId="24371723" w14:textId="77777777">
        <w:tc>
          <w:tcPr>
            <w:tcW w:w="2836" w:type="dxa"/>
            <w:shd w:val="clear" w:color="auto" w:fill="F2F2F2"/>
          </w:tcPr>
          <w:p w14:paraId="00000916"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paramos lygmuo</w:t>
            </w:r>
          </w:p>
        </w:tc>
        <w:tc>
          <w:tcPr>
            <w:tcW w:w="7089" w:type="dxa"/>
          </w:tcPr>
          <w:p w14:paraId="00000917"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Žemas             </w:t>
            </w:r>
          </w:p>
        </w:tc>
      </w:tr>
      <w:tr w:rsidR="00632785" w14:paraId="707F5102" w14:textId="77777777">
        <w:tc>
          <w:tcPr>
            <w:tcW w:w="2836" w:type="dxa"/>
            <w:shd w:val="clear" w:color="auto" w:fill="F2F2F2"/>
          </w:tcPr>
          <w:p w14:paraId="00000918"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Lankstumo lygmuo</w:t>
            </w:r>
          </w:p>
        </w:tc>
        <w:tc>
          <w:tcPr>
            <w:tcW w:w="7089" w:type="dxa"/>
          </w:tcPr>
          <w:p w14:paraId="00000919"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tc>
      </w:tr>
      <w:tr w:rsidR="00632785" w14:paraId="5F53BBE0" w14:textId="77777777">
        <w:tc>
          <w:tcPr>
            <w:tcW w:w="2836" w:type="dxa"/>
            <w:shd w:val="clear" w:color="auto" w:fill="F2F2F2"/>
          </w:tcPr>
          <w:p w14:paraId="0000091A"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Interaktyvumo lygmuo</w:t>
            </w:r>
          </w:p>
        </w:tc>
        <w:tc>
          <w:tcPr>
            <w:tcW w:w="7089" w:type="dxa"/>
          </w:tcPr>
          <w:p w14:paraId="0000091B"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tc>
      </w:tr>
      <w:tr w:rsidR="00632785" w14:paraId="2A5B6DD9" w14:textId="77777777">
        <w:tc>
          <w:tcPr>
            <w:tcW w:w="2836" w:type="dxa"/>
            <w:shd w:val="clear" w:color="auto" w:fill="F2F2F2"/>
          </w:tcPr>
          <w:p w14:paraId="0000091C"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Technologijų naudojimo lygmuo</w:t>
            </w:r>
          </w:p>
        </w:tc>
        <w:tc>
          <w:tcPr>
            <w:tcW w:w="7089" w:type="dxa"/>
          </w:tcPr>
          <w:p w14:paraId="0000091D"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p w14:paraId="0000091E"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SAMR: papildymas</w:t>
            </w:r>
          </w:p>
        </w:tc>
      </w:tr>
      <w:tr w:rsidR="00632785" w14:paraId="1091DFC6" w14:textId="77777777">
        <w:tc>
          <w:tcPr>
            <w:tcW w:w="2836" w:type="dxa"/>
            <w:shd w:val="clear" w:color="auto" w:fill="F2F2F2"/>
          </w:tcPr>
          <w:p w14:paraId="0000091F"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aplinkos lygiai</w:t>
            </w:r>
          </w:p>
        </w:tc>
        <w:tc>
          <w:tcPr>
            <w:tcW w:w="7089" w:type="dxa"/>
          </w:tcPr>
          <w:p w14:paraId="00000920"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Individualus mokymasis</w:t>
            </w:r>
          </w:p>
        </w:tc>
      </w:tr>
      <w:tr w:rsidR="00632785" w14:paraId="47425C69" w14:textId="77777777">
        <w:tc>
          <w:tcPr>
            <w:tcW w:w="2836" w:type="dxa"/>
            <w:shd w:val="clear" w:color="auto" w:fill="F2F2F2"/>
          </w:tcPr>
          <w:p w14:paraId="00000921"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Technologinis-pedagoginis būdas </w:t>
            </w:r>
          </w:p>
        </w:tc>
        <w:tc>
          <w:tcPr>
            <w:tcW w:w="7089" w:type="dxa"/>
          </w:tcPr>
          <w:p w14:paraId="00000922" w14:textId="67287A4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Sinchroninis „Apverstos klasės“ (adaptuotas)</w:t>
            </w:r>
            <w:r w:rsidR="00E8107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pristatydami savo šeimos šventes mokiniai demonstruoja savarankiško mokymosi </w:t>
            </w:r>
            <w:r w:rsidR="00E81074">
              <w:rPr>
                <w:rFonts w:ascii="Times New Roman" w:eastAsia="Times New Roman" w:hAnsi="Times New Roman" w:cs="Times New Roman"/>
                <w:sz w:val="20"/>
                <w:szCs w:val="20"/>
              </w:rPr>
              <w:t xml:space="preserve">procese </w:t>
            </w:r>
            <w:r>
              <w:rPr>
                <w:rFonts w:ascii="Times New Roman" w:eastAsia="Times New Roman" w:hAnsi="Times New Roman" w:cs="Times New Roman"/>
                <w:sz w:val="20"/>
                <w:szCs w:val="20"/>
              </w:rPr>
              <w:t>įsis</w:t>
            </w:r>
            <w:r w:rsidR="00E81074">
              <w:rPr>
                <w:rFonts w:ascii="Times New Roman" w:eastAsia="Times New Roman" w:hAnsi="Times New Roman" w:cs="Times New Roman"/>
                <w:sz w:val="20"/>
                <w:szCs w:val="20"/>
              </w:rPr>
              <w:t>ąmonintą</w:t>
            </w:r>
            <w:r>
              <w:rPr>
                <w:rFonts w:ascii="Times New Roman" w:eastAsia="Times New Roman" w:hAnsi="Times New Roman" w:cs="Times New Roman"/>
                <w:sz w:val="20"/>
                <w:szCs w:val="20"/>
              </w:rPr>
              <w:t xml:space="preserve"> žodyną, formuluotes</w:t>
            </w:r>
            <w:r w:rsidR="00E8107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gramatikos taisykles</w:t>
            </w:r>
          </w:p>
        </w:tc>
      </w:tr>
    </w:tbl>
    <w:p w14:paraId="00000923" w14:textId="77777777" w:rsidR="00632785" w:rsidRDefault="00632785">
      <w:pPr>
        <w:tabs>
          <w:tab w:val="left" w:pos="720"/>
        </w:tabs>
        <w:spacing w:line="240" w:lineRule="auto"/>
        <w:rPr>
          <w:rFonts w:ascii="Times New Roman" w:eastAsia="Times New Roman" w:hAnsi="Times New Roman" w:cs="Times New Roman"/>
        </w:rPr>
      </w:pPr>
    </w:p>
    <w:p w14:paraId="00000924"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1 MO</w:t>
      </w:r>
    </w:p>
    <w:p w14:paraId="00000925" w14:textId="16E7E24B"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 xml:space="preserve">Parengiamasis etapas: prieš </w:t>
      </w:r>
      <w:r w:rsidR="00973EBA">
        <w:rPr>
          <w:rFonts w:ascii="Times New Roman" w:eastAsia="Times New Roman" w:hAnsi="Times New Roman" w:cs="Times New Roman"/>
          <w:b/>
        </w:rPr>
        <w:t>mokyti(s)</w:t>
      </w:r>
    </w:p>
    <w:tbl>
      <w:tblPr>
        <w:tblStyle w:val="affffffffffffffe"/>
        <w:tblW w:w="992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8"/>
        <w:gridCol w:w="7087"/>
      </w:tblGrid>
      <w:tr w:rsidR="00632785" w14:paraId="57E00BCC" w14:textId="77777777">
        <w:tc>
          <w:tcPr>
            <w:tcW w:w="2838" w:type="dxa"/>
            <w:shd w:val="clear" w:color="auto" w:fill="F2F2F2"/>
          </w:tcPr>
          <w:p w14:paraId="00000926" w14:textId="3DE2454C"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Klasės / mokinių mokymosi analizė: ką mokiniai turi žinoti/ gebėti</w:t>
            </w:r>
            <w:r w:rsidR="00E81074">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E8107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mokėti?</w:t>
            </w:r>
          </w:p>
        </w:tc>
        <w:tc>
          <w:tcPr>
            <w:tcW w:w="7087" w:type="dxa"/>
          </w:tcPr>
          <w:p w14:paraId="00000927" w14:textId="52AADC41"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Savarankiško darbo įgūdžiai</w:t>
            </w:r>
            <w:r w:rsidR="00E8107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mokiniai geba planuoti savo mokymąsi </w:t>
            </w:r>
            <w:r w:rsidR="00E81074">
              <w:rPr>
                <w:rFonts w:ascii="Times New Roman" w:eastAsia="Times New Roman" w:hAnsi="Times New Roman" w:cs="Times New Roman"/>
                <w:sz w:val="20"/>
                <w:szCs w:val="20"/>
              </w:rPr>
              <w:t xml:space="preserve">atsižvelgdami </w:t>
            </w:r>
            <w:r>
              <w:rPr>
                <w:rFonts w:ascii="Times New Roman" w:eastAsia="Times New Roman" w:hAnsi="Times New Roman" w:cs="Times New Roman"/>
                <w:sz w:val="20"/>
                <w:szCs w:val="20"/>
              </w:rPr>
              <w:t>į pateiktą užduotį (pristatymas žodžiu duota tema)</w:t>
            </w:r>
          </w:p>
          <w:p w14:paraId="00000929" w14:textId="0949457F"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Technologijų naudojimo patirtis</w:t>
            </w:r>
            <w:r w:rsidR="00E8107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mokiniai geba naudotis bent </w:t>
            </w:r>
            <w:r w:rsidRPr="00E462A7">
              <w:rPr>
                <w:rFonts w:ascii="Times New Roman" w:eastAsia="Times New Roman" w:hAnsi="Times New Roman" w:cs="Times New Roman"/>
                <w:sz w:val="20"/>
                <w:szCs w:val="20"/>
              </w:rPr>
              <w:t>viena</w:t>
            </w:r>
            <w:r w:rsidRPr="00AE6DF3">
              <w:rPr>
                <w:rFonts w:ascii="Times New Roman" w:eastAsia="Times New Roman" w:hAnsi="Times New Roman" w:cs="Times New Roman"/>
                <w:sz w:val="20"/>
                <w:szCs w:val="20"/>
              </w:rPr>
              <w:t xml:space="preserve"> </w:t>
            </w:r>
            <w:r w:rsidR="00E462A7" w:rsidRPr="00AE6DF3">
              <w:rPr>
                <w:rFonts w:ascii="Times New Roman" w:eastAsia="Times New Roman" w:hAnsi="Times New Roman" w:cs="Times New Roman"/>
                <w:sz w:val="20"/>
                <w:szCs w:val="20"/>
              </w:rPr>
              <w:t>internetine</w:t>
            </w:r>
            <w:r w:rsidR="00E462A7">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skaidrių pristatymo programa („Google Slides“, „</w:t>
            </w:r>
            <w:proofErr w:type="spellStart"/>
            <w:r>
              <w:rPr>
                <w:rFonts w:ascii="Times New Roman" w:eastAsia="Times New Roman" w:hAnsi="Times New Roman" w:cs="Times New Roman"/>
                <w:sz w:val="20"/>
                <w:szCs w:val="20"/>
              </w:rPr>
              <w:t>Canva</w:t>
            </w:r>
            <w:proofErr w:type="spellEnd"/>
            <w:r>
              <w:rPr>
                <w:rFonts w:ascii="Times New Roman" w:eastAsia="Times New Roman" w:hAnsi="Times New Roman" w:cs="Times New Roman"/>
                <w:sz w:val="20"/>
                <w:szCs w:val="20"/>
              </w:rPr>
              <w:t>“, kt.) bei internetiniais žodynais (</w:t>
            </w:r>
            <w:proofErr w:type="spellStart"/>
            <w:r>
              <w:rPr>
                <w:rFonts w:ascii="Times New Roman" w:eastAsia="Times New Roman" w:hAnsi="Times New Roman" w:cs="Times New Roman"/>
                <w:sz w:val="20"/>
                <w:szCs w:val="20"/>
              </w:rPr>
              <w:t>ang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wordreference</w:t>
            </w:r>
            <w:proofErr w:type="spellEnd"/>
            <w:r>
              <w:rPr>
                <w:rFonts w:ascii="Times New Roman" w:eastAsia="Times New Roman" w:hAnsi="Times New Roman" w:cs="Times New Roman"/>
                <w:sz w:val="20"/>
                <w:szCs w:val="20"/>
              </w:rPr>
              <w:t xml:space="preserve">) </w:t>
            </w:r>
          </w:p>
          <w:p w14:paraId="0000092A" w14:textId="7B235E45"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Bazinė kalbinė kompetencija</w:t>
            </w:r>
            <w:r w:rsidR="00E8107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mokiniai geba savarankiškai sudaryti paprastus sakinius, žino pagrindines kalbos dalis</w:t>
            </w:r>
            <w:r w:rsidR="00E8107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jų funkcijas prancūzų kalbos sakinyje </w:t>
            </w:r>
          </w:p>
        </w:tc>
      </w:tr>
      <w:tr w:rsidR="00632785" w14:paraId="49318147" w14:textId="77777777">
        <w:tc>
          <w:tcPr>
            <w:tcW w:w="2838" w:type="dxa"/>
            <w:shd w:val="clear" w:color="auto" w:fill="F2F2F2"/>
          </w:tcPr>
          <w:p w14:paraId="0000092B" w14:textId="16E47E3F"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aplinka: kaip tinkamai par</w:t>
            </w:r>
            <w:r w:rsidR="00E81074">
              <w:rPr>
                <w:rFonts w:ascii="Times New Roman" w:eastAsia="Times New Roman" w:hAnsi="Times New Roman" w:cs="Times New Roman"/>
                <w:sz w:val="20"/>
                <w:szCs w:val="20"/>
              </w:rPr>
              <w:t>uošti</w:t>
            </w:r>
            <w:r>
              <w:rPr>
                <w:rFonts w:ascii="Times New Roman" w:eastAsia="Times New Roman" w:hAnsi="Times New Roman" w:cs="Times New Roman"/>
                <w:sz w:val="20"/>
                <w:szCs w:val="20"/>
              </w:rPr>
              <w:t xml:space="preserve"> mokymosi aplinką? Kokie būtini ir pageidautini aplinkos aspektai?</w:t>
            </w:r>
          </w:p>
        </w:tc>
        <w:tc>
          <w:tcPr>
            <w:tcW w:w="7087" w:type="dxa"/>
          </w:tcPr>
          <w:p w14:paraId="0000092C" w14:textId="68C539A0" w:rsidR="00632785" w:rsidRDefault="00666FBD" w:rsidP="00AE6DF3">
            <w:pPr>
              <w:tabs>
                <w:tab w:val="left" w:pos="720"/>
              </w:tabs>
              <w:spacing w:after="120"/>
              <w:rPr>
                <w:rFonts w:ascii="Times New Roman" w:eastAsia="Times New Roman" w:hAnsi="Times New Roman" w:cs="Times New Roman"/>
                <w:sz w:val="20"/>
                <w:szCs w:val="20"/>
              </w:rPr>
            </w:pPr>
            <w:bookmarkStart w:id="8" w:name="_heading=h.w0g77ech759p" w:colFirst="0" w:colLast="0"/>
            <w:bookmarkEnd w:id="8"/>
            <w:r>
              <w:rPr>
                <w:rFonts w:ascii="Times New Roman" w:eastAsia="Times New Roman" w:hAnsi="Times New Roman" w:cs="Times New Roman"/>
                <w:sz w:val="20"/>
                <w:szCs w:val="20"/>
              </w:rPr>
              <w:t>Būtini aplinkos aspektai: mokiniai dalyvauja pamokoje iš namų, kiekvienas turi prieigą prie interneto ir kompiuterio arba planšetės</w:t>
            </w:r>
          </w:p>
          <w:p w14:paraId="0000092D" w14:textId="7140A895"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Pageidautini aplinkos aspektai: patogus darbo stalas, tylus kambarys, geras interneto ryšys</w:t>
            </w:r>
          </w:p>
        </w:tc>
      </w:tr>
      <w:tr w:rsidR="00632785" w14:paraId="0B39576A" w14:textId="77777777">
        <w:tc>
          <w:tcPr>
            <w:tcW w:w="2838" w:type="dxa"/>
            <w:shd w:val="clear" w:color="auto" w:fill="F2F2F2"/>
          </w:tcPr>
          <w:p w14:paraId="0000092E" w14:textId="5206585D"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turinio analizė: su kokia ankstesne ir būsima tema</w:t>
            </w:r>
            <w:r w:rsidR="00E81074">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E8107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medžiaga siejasi ši veikla?</w:t>
            </w:r>
          </w:p>
        </w:tc>
        <w:tc>
          <w:tcPr>
            <w:tcW w:w="7087" w:type="dxa"/>
          </w:tcPr>
          <w:p w14:paraId="0000092F" w14:textId="5ED215FD" w:rsidR="00632785" w:rsidRDefault="00666FBD" w:rsidP="00C15B3F">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Prieš prad</w:t>
            </w:r>
            <w:r w:rsidR="00E81074">
              <w:rPr>
                <w:rFonts w:ascii="Times New Roman" w:eastAsia="Times New Roman" w:hAnsi="Times New Roman" w:cs="Times New Roman"/>
                <w:sz w:val="20"/>
                <w:szCs w:val="20"/>
              </w:rPr>
              <w:t>ėdami</w:t>
            </w:r>
            <w:r>
              <w:rPr>
                <w:rFonts w:ascii="Times New Roman" w:eastAsia="Times New Roman" w:hAnsi="Times New Roman" w:cs="Times New Roman"/>
                <w:sz w:val="20"/>
                <w:szCs w:val="20"/>
              </w:rPr>
              <w:t xml:space="preserve"> šią mokymosi veiklą, mokiniai jau </w:t>
            </w:r>
            <w:r w:rsidR="00E81074">
              <w:rPr>
                <w:rFonts w:ascii="Times New Roman" w:eastAsia="Times New Roman" w:hAnsi="Times New Roman" w:cs="Times New Roman"/>
                <w:sz w:val="20"/>
                <w:szCs w:val="20"/>
              </w:rPr>
              <w:t>turi</w:t>
            </w:r>
            <w:r>
              <w:rPr>
                <w:rFonts w:ascii="Times New Roman" w:eastAsia="Times New Roman" w:hAnsi="Times New Roman" w:cs="Times New Roman"/>
                <w:sz w:val="20"/>
                <w:szCs w:val="20"/>
              </w:rPr>
              <w:t xml:space="preserve"> bazinį žodyną</w:t>
            </w:r>
            <w:r w:rsidR="00E81074">
              <w:rPr>
                <w:rFonts w:ascii="Times New Roman" w:eastAsia="Times New Roman" w:hAnsi="Times New Roman" w:cs="Times New Roman"/>
                <w:sz w:val="20"/>
                <w:szCs w:val="20"/>
              </w:rPr>
              <w:t xml:space="preserve"> ir gali</w:t>
            </w:r>
            <w:r>
              <w:rPr>
                <w:rFonts w:ascii="Times New Roman" w:eastAsia="Times New Roman" w:hAnsi="Times New Roman" w:cs="Times New Roman"/>
                <w:sz w:val="20"/>
                <w:szCs w:val="20"/>
              </w:rPr>
              <w:t xml:space="preserve"> suprasti bei kalbėti šiomis temomis: </w:t>
            </w:r>
          </w:p>
          <w:p w14:paraId="00000930" w14:textId="3CA28711"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23.1.3. Tarpasmeniniai santykiai, šeima (šeimos sudėtis, šeimos narių hobiai)</w:t>
            </w:r>
          </w:p>
          <w:p w14:paraId="00000931" w14:textId="42247031"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23.1.5. Laisvalaikis (žaidimai, pomėgiai)</w:t>
            </w:r>
          </w:p>
          <w:p w14:paraId="00000932" w14:textId="0AF0D98D"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23.1.11. Gamta, ekologija (naminiai gyvūnai, metų laikai ir mėnesiai)</w:t>
            </w:r>
          </w:p>
          <w:p w14:paraId="00000933" w14:textId="54D6B03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23.1.13. Kultūrinis gyvenimas (pagrindinės šventės)</w:t>
            </w:r>
          </w:p>
          <w:p w14:paraId="00000935"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Būsima tema:</w:t>
            </w:r>
          </w:p>
          <w:p w14:paraId="00000936"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24.2.3. Socialinės konvencijos (maisto tradicijos ir valgymo etiketas).</w:t>
            </w:r>
          </w:p>
          <w:p w14:paraId="00000937" w14:textId="146AA5BD"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Veikla, skirta pristatyti šeimos tradicijas</w:t>
            </w:r>
            <w:r w:rsidR="00E81074">
              <w:rPr>
                <w:rFonts w:ascii="Times New Roman" w:eastAsia="Times New Roman" w:hAnsi="Times New Roman" w:cs="Times New Roman"/>
                <w:sz w:val="20"/>
                <w:szCs w:val="20"/>
              </w:rPr>
              <w:t>, bus</w:t>
            </w:r>
            <w:r>
              <w:rPr>
                <w:rFonts w:ascii="Times New Roman" w:eastAsia="Times New Roman" w:hAnsi="Times New Roman" w:cs="Times New Roman"/>
                <w:sz w:val="20"/>
                <w:szCs w:val="20"/>
              </w:rPr>
              <w:t xml:space="preserve"> </w:t>
            </w:r>
            <w:r w:rsidR="00E81074">
              <w:rPr>
                <w:rFonts w:ascii="Times New Roman" w:eastAsia="Times New Roman" w:hAnsi="Times New Roman" w:cs="Times New Roman"/>
                <w:sz w:val="20"/>
                <w:szCs w:val="20"/>
              </w:rPr>
              <w:t xml:space="preserve">pagrindas </w:t>
            </w:r>
            <w:r>
              <w:rPr>
                <w:rFonts w:ascii="Times New Roman" w:eastAsia="Times New Roman" w:hAnsi="Times New Roman" w:cs="Times New Roman"/>
                <w:sz w:val="20"/>
                <w:szCs w:val="20"/>
              </w:rPr>
              <w:t xml:space="preserve">kalbėti apie kulinarines tradicijas </w:t>
            </w:r>
            <w:proofErr w:type="spellStart"/>
            <w:r>
              <w:rPr>
                <w:rFonts w:ascii="Times New Roman" w:eastAsia="Times New Roman" w:hAnsi="Times New Roman" w:cs="Times New Roman"/>
                <w:sz w:val="20"/>
                <w:szCs w:val="20"/>
              </w:rPr>
              <w:t>frankofoniškose</w:t>
            </w:r>
            <w:proofErr w:type="spellEnd"/>
            <w:r>
              <w:rPr>
                <w:rFonts w:ascii="Times New Roman" w:eastAsia="Times New Roman" w:hAnsi="Times New Roman" w:cs="Times New Roman"/>
                <w:sz w:val="20"/>
                <w:szCs w:val="20"/>
              </w:rPr>
              <w:t xml:space="preserve"> šalyse </w:t>
            </w:r>
          </w:p>
        </w:tc>
      </w:tr>
      <w:tr w:rsidR="00632785" w14:paraId="31DB3016" w14:textId="77777777">
        <w:tc>
          <w:tcPr>
            <w:tcW w:w="2838" w:type="dxa"/>
            <w:shd w:val="clear" w:color="auto" w:fill="F2F2F2"/>
          </w:tcPr>
          <w:p w14:paraId="00000938"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Planuojamos veiklos: kokios siūlomos pagrindinės ir (ar) papildomos veiklos?</w:t>
            </w:r>
          </w:p>
        </w:tc>
        <w:tc>
          <w:tcPr>
            <w:tcW w:w="7087" w:type="dxa"/>
            <w:tcBorders>
              <w:bottom w:val="single" w:sz="4" w:space="0" w:color="000000"/>
            </w:tcBorders>
          </w:tcPr>
          <w:p w14:paraId="00000939" w14:textId="77777777" w:rsidR="00632785" w:rsidRDefault="00666FBD" w:rsidP="00AE6DF3">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Pagrindinės veiklos: </w:t>
            </w:r>
          </w:p>
          <w:p w14:paraId="0000093A" w14:textId="5A650FF0" w:rsidR="00632785" w:rsidRDefault="00666FBD" w:rsidP="00AE6DF3">
            <w:pPr>
              <w:numPr>
                <w:ilvl w:val="0"/>
                <w:numId w:val="75"/>
              </w:numPr>
              <w:tabs>
                <w:tab w:val="left" w:pos="720"/>
              </w:tabs>
              <w:ind w:left="714"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kūrybos produktų pristatymas (mokiniai) ir vertinimas (mokytojas)</w:t>
            </w:r>
          </w:p>
          <w:p w14:paraId="0000093B" w14:textId="72215794" w:rsidR="00632785" w:rsidRDefault="00666FBD" w:rsidP="00AE6DF3">
            <w:pPr>
              <w:numPr>
                <w:ilvl w:val="0"/>
                <w:numId w:val="75"/>
              </w:numPr>
              <w:tabs>
                <w:tab w:val="left" w:pos="720"/>
              </w:tabs>
              <w:ind w:left="714"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Kūrybos proceso refleksija (mokiniai)</w:t>
            </w:r>
          </w:p>
          <w:p w14:paraId="0000093C" w14:textId="0429D077" w:rsidR="00632785" w:rsidRDefault="00666FBD" w:rsidP="00AE6DF3">
            <w:pPr>
              <w:numPr>
                <w:ilvl w:val="0"/>
                <w:numId w:val="75"/>
              </w:numPr>
              <w:tabs>
                <w:tab w:val="left" w:pos="720"/>
              </w:tabs>
              <w:ind w:left="714"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Diskusija apie švenčių pobūdį ir svarbą (mokiniai ir mokytojas)</w:t>
            </w:r>
          </w:p>
          <w:p w14:paraId="0000093D" w14:textId="77777777" w:rsidR="00632785" w:rsidRDefault="00632785" w:rsidP="00AE6DF3">
            <w:pPr>
              <w:tabs>
                <w:tab w:val="left" w:pos="720"/>
              </w:tabs>
              <w:spacing w:after="120"/>
              <w:rPr>
                <w:rFonts w:ascii="Times New Roman" w:eastAsia="Times New Roman" w:hAnsi="Times New Roman" w:cs="Times New Roman"/>
                <w:sz w:val="20"/>
                <w:szCs w:val="20"/>
              </w:rPr>
            </w:pPr>
          </w:p>
          <w:p w14:paraId="0000093E" w14:textId="77777777" w:rsidR="00632785" w:rsidRDefault="00666FBD" w:rsidP="00AE6DF3">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Papildomos veiklos: </w:t>
            </w:r>
          </w:p>
          <w:p w14:paraId="0000093F" w14:textId="46C41C9D" w:rsidR="00632785" w:rsidRDefault="00666FBD" w:rsidP="00AE6DF3">
            <w:pPr>
              <w:numPr>
                <w:ilvl w:val="0"/>
                <w:numId w:val="76"/>
              </w:numPr>
              <w:pBdr>
                <w:top w:val="nil"/>
                <w:left w:val="nil"/>
                <w:bottom w:val="nil"/>
                <w:right w:val="nil"/>
                <w:between w:val="nil"/>
              </w:pBdr>
              <w:tabs>
                <w:tab w:val="left" w:pos="720"/>
              </w:tabs>
              <w:spacing w:line="276" w:lineRule="auto"/>
              <w:ind w:left="714" w:hanging="35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Testas (angl. </w:t>
            </w:r>
            <w:proofErr w:type="spellStart"/>
            <w:r>
              <w:rPr>
                <w:rFonts w:ascii="Times New Roman" w:eastAsia="Times New Roman" w:hAnsi="Times New Roman" w:cs="Times New Roman"/>
                <w:i/>
                <w:color w:val="000000"/>
                <w:sz w:val="20"/>
                <w:szCs w:val="20"/>
              </w:rPr>
              <w:t>qui</w:t>
            </w:r>
            <w:r>
              <w:rPr>
                <w:rFonts w:ascii="Times New Roman" w:eastAsia="Times New Roman" w:hAnsi="Times New Roman" w:cs="Times New Roman"/>
                <w:color w:val="000000"/>
                <w:sz w:val="20"/>
                <w:szCs w:val="20"/>
              </w:rPr>
              <w:t>z</w:t>
            </w:r>
            <w:proofErr w:type="spellEnd"/>
            <w:r>
              <w:rPr>
                <w:rFonts w:ascii="Times New Roman" w:eastAsia="Times New Roman" w:hAnsi="Times New Roman" w:cs="Times New Roman"/>
                <w:color w:val="000000"/>
                <w:sz w:val="20"/>
                <w:szCs w:val="20"/>
              </w:rPr>
              <w:t xml:space="preserve">) apie įvairias </w:t>
            </w:r>
            <w:r w:rsidR="00E81074">
              <w:rPr>
                <w:rFonts w:ascii="Times New Roman" w:eastAsia="Times New Roman" w:hAnsi="Times New Roman" w:cs="Times New Roman"/>
                <w:color w:val="000000"/>
                <w:sz w:val="20"/>
                <w:szCs w:val="20"/>
              </w:rPr>
              <w:t xml:space="preserve">pasaulio kultūros </w:t>
            </w:r>
            <w:r>
              <w:rPr>
                <w:rFonts w:ascii="Times New Roman" w:eastAsia="Times New Roman" w:hAnsi="Times New Roman" w:cs="Times New Roman"/>
                <w:color w:val="000000"/>
                <w:sz w:val="20"/>
                <w:szCs w:val="20"/>
              </w:rPr>
              <w:t>tradicijas (</w:t>
            </w:r>
            <w:r w:rsidR="00E81074">
              <w:rPr>
                <w:rFonts w:ascii="Times New Roman" w:eastAsia="Times New Roman" w:hAnsi="Times New Roman" w:cs="Times New Roman"/>
                <w:color w:val="000000"/>
                <w:sz w:val="20"/>
                <w:szCs w:val="20"/>
              </w:rPr>
              <w:t xml:space="preserve">šventę </w:t>
            </w:r>
            <w:r>
              <w:rPr>
                <w:rFonts w:ascii="Times New Roman" w:eastAsia="Times New Roman" w:hAnsi="Times New Roman" w:cs="Times New Roman"/>
                <w:color w:val="000000"/>
                <w:sz w:val="20"/>
                <w:szCs w:val="20"/>
              </w:rPr>
              <w:t>susieti su konkrečia šalimi ar šalimis)</w:t>
            </w:r>
          </w:p>
          <w:p w14:paraId="00000940" w14:textId="0374D92E" w:rsidR="00632785" w:rsidRDefault="00666FBD" w:rsidP="00AE6DF3">
            <w:pPr>
              <w:numPr>
                <w:ilvl w:val="0"/>
                <w:numId w:val="76"/>
              </w:numPr>
              <w:pBdr>
                <w:top w:val="nil"/>
                <w:left w:val="nil"/>
                <w:bottom w:val="nil"/>
                <w:right w:val="nil"/>
                <w:between w:val="nil"/>
              </w:pBdr>
              <w:tabs>
                <w:tab w:val="left" w:pos="720"/>
              </w:tabs>
              <w:spacing w:line="276" w:lineRule="auto"/>
              <w:ind w:left="714" w:hanging="35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Žaidimas grupėse „Kas gali išvardyti kuo daugiau įvairių švenčių</w:t>
            </w:r>
            <w:r w:rsidR="00E8107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(pvz.</w:t>
            </w:r>
            <w:r w:rsidR="00E8107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Kalėdos, Nepriklausomybės diena, Velykos ir t. </w:t>
            </w:r>
            <w:r w:rsidR="00E81074">
              <w:rPr>
                <w:rFonts w:ascii="Times New Roman" w:eastAsia="Times New Roman" w:hAnsi="Times New Roman" w:cs="Times New Roman"/>
                <w:color w:val="000000"/>
                <w:sz w:val="20"/>
                <w:szCs w:val="20"/>
              </w:rPr>
              <w:t>t.</w:t>
            </w:r>
            <w:r>
              <w:rPr>
                <w:rFonts w:ascii="Times New Roman" w:eastAsia="Times New Roman" w:hAnsi="Times New Roman" w:cs="Times New Roman"/>
                <w:color w:val="000000"/>
                <w:sz w:val="20"/>
                <w:szCs w:val="20"/>
              </w:rPr>
              <w:t>)</w:t>
            </w:r>
          </w:p>
          <w:p w14:paraId="00000941" w14:textId="145C3422" w:rsidR="00632785" w:rsidRDefault="00666FBD" w:rsidP="00AE6DF3">
            <w:pPr>
              <w:numPr>
                <w:ilvl w:val="0"/>
                <w:numId w:val="76"/>
              </w:numPr>
              <w:pBdr>
                <w:top w:val="nil"/>
                <w:left w:val="nil"/>
                <w:bottom w:val="nil"/>
                <w:right w:val="nil"/>
                <w:between w:val="nil"/>
              </w:pBdr>
              <w:tabs>
                <w:tab w:val="left" w:pos="720"/>
              </w:tabs>
              <w:spacing w:line="276" w:lineRule="auto"/>
              <w:ind w:left="714" w:hanging="35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Suskirstyti šventes į skirtingas kategorijas: šeimos</w:t>
            </w:r>
            <w:r w:rsidR="00E8107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religinės, nacionalinės </w:t>
            </w:r>
          </w:p>
        </w:tc>
      </w:tr>
      <w:tr w:rsidR="00632785" w14:paraId="40D086C5" w14:textId="77777777">
        <w:tc>
          <w:tcPr>
            <w:tcW w:w="2838" w:type="dxa"/>
            <w:tcBorders>
              <w:right w:val="single" w:sz="4" w:space="0" w:color="000000"/>
            </w:tcBorders>
            <w:shd w:val="clear" w:color="auto" w:fill="F2F2F2"/>
          </w:tcPr>
          <w:p w14:paraId="00000942"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Mokymosi ištekliai ir įrankiai</w:t>
            </w:r>
          </w:p>
        </w:tc>
        <w:tc>
          <w:tcPr>
            <w:tcW w:w="7087"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tcPr>
          <w:p w14:paraId="00000943" w14:textId="77777777" w:rsidR="00632785" w:rsidRDefault="00666FBD" w:rsidP="00AE6DF3">
            <w:pPr>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Mokymosi ištekliai</w:t>
            </w:r>
          </w:p>
          <w:p w14:paraId="00000944" w14:textId="46B96644" w:rsidR="00632785" w:rsidRDefault="00666FBD" w:rsidP="00AE6DF3">
            <w:pPr>
              <w:numPr>
                <w:ilvl w:val="0"/>
                <w:numId w:val="35"/>
              </w:numPr>
              <w:pBdr>
                <w:top w:val="nil"/>
                <w:left w:val="nil"/>
                <w:bottom w:val="nil"/>
                <w:right w:val="nil"/>
                <w:between w:val="nil"/>
              </w:pBdr>
              <w:ind w:left="374"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Skaitmeninių istorijų kokybės kriterijai (mokinių </w:t>
            </w:r>
            <w:r w:rsidR="00E81074">
              <w:rPr>
                <w:rFonts w:ascii="Times New Roman" w:eastAsia="Times New Roman" w:hAnsi="Times New Roman" w:cs="Times New Roman"/>
                <w:sz w:val="20"/>
                <w:szCs w:val="20"/>
              </w:rPr>
              <w:t>sukurtų istorijų vertinimo</w:t>
            </w:r>
            <w:r>
              <w:rPr>
                <w:rFonts w:ascii="Times New Roman" w:eastAsia="Times New Roman" w:hAnsi="Times New Roman" w:cs="Times New Roman"/>
                <w:sz w:val="20"/>
                <w:szCs w:val="20"/>
              </w:rPr>
              <w:t xml:space="preserve">): </w:t>
            </w:r>
            <w:proofErr w:type="spellStart"/>
            <w:r w:rsidRPr="00CE0C34">
              <w:rPr>
                <w:rFonts w:ascii="Times New Roman" w:eastAsia="Times New Roman" w:hAnsi="Times New Roman" w:cs="Times New Roman"/>
                <w:i/>
                <w:sz w:val="20"/>
                <w:szCs w:val="20"/>
              </w:rPr>
              <w:t>Point</w:t>
            </w:r>
            <w:proofErr w:type="spellEnd"/>
            <w:r w:rsidRPr="00CE0C34">
              <w:rPr>
                <w:rFonts w:ascii="Times New Roman" w:eastAsia="Times New Roman" w:hAnsi="Times New Roman" w:cs="Times New Roman"/>
                <w:i/>
                <w:sz w:val="20"/>
                <w:szCs w:val="20"/>
              </w:rPr>
              <w:t xml:space="preserve"> </w:t>
            </w:r>
            <w:proofErr w:type="spellStart"/>
            <w:r w:rsidRPr="00CE0C34">
              <w:rPr>
                <w:rFonts w:ascii="Times New Roman" w:eastAsia="Times New Roman" w:hAnsi="Times New Roman" w:cs="Times New Roman"/>
                <w:i/>
                <w:sz w:val="20"/>
                <w:szCs w:val="20"/>
              </w:rPr>
              <w:t>of</w:t>
            </w:r>
            <w:proofErr w:type="spellEnd"/>
            <w:r w:rsidRPr="00CE0C34">
              <w:rPr>
                <w:rFonts w:ascii="Times New Roman" w:eastAsia="Times New Roman" w:hAnsi="Times New Roman" w:cs="Times New Roman"/>
                <w:i/>
                <w:sz w:val="20"/>
                <w:szCs w:val="20"/>
              </w:rPr>
              <w:t xml:space="preserve"> </w:t>
            </w:r>
            <w:proofErr w:type="spellStart"/>
            <w:r w:rsidRPr="00CE0C34">
              <w:rPr>
                <w:rFonts w:ascii="Times New Roman" w:eastAsia="Times New Roman" w:hAnsi="Times New Roman" w:cs="Times New Roman"/>
                <w:i/>
                <w:sz w:val="20"/>
                <w:szCs w:val="20"/>
              </w:rPr>
              <w:t>View</w:t>
            </w:r>
            <w:proofErr w:type="spellEnd"/>
            <w:r w:rsidR="00E81074" w:rsidRPr="00CE0C34">
              <w:rPr>
                <w:rFonts w:ascii="Times New Roman" w:eastAsia="Times New Roman" w:hAnsi="Times New Roman" w:cs="Times New Roman"/>
                <w:sz w:val="20"/>
                <w:szCs w:val="20"/>
              </w:rPr>
              <w:t xml:space="preserve">; </w:t>
            </w:r>
            <w:r w:rsidRPr="00CE0C34">
              <w:rPr>
                <w:rFonts w:ascii="Times New Roman" w:eastAsia="Times New Roman" w:hAnsi="Times New Roman" w:cs="Times New Roman"/>
                <w:i/>
                <w:sz w:val="20"/>
                <w:szCs w:val="20"/>
              </w:rPr>
              <w:t xml:space="preserve">A </w:t>
            </w:r>
            <w:proofErr w:type="spellStart"/>
            <w:r w:rsidRPr="00CE0C34">
              <w:rPr>
                <w:rFonts w:ascii="Times New Roman" w:eastAsia="Times New Roman" w:hAnsi="Times New Roman" w:cs="Times New Roman"/>
                <w:i/>
                <w:sz w:val="20"/>
                <w:szCs w:val="20"/>
              </w:rPr>
              <w:t>Dramatic</w:t>
            </w:r>
            <w:proofErr w:type="spellEnd"/>
            <w:r w:rsidRPr="00CE0C34">
              <w:rPr>
                <w:rFonts w:ascii="Times New Roman" w:eastAsia="Times New Roman" w:hAnsi="Times New Roman" w:cs="Times New Roman"/>
                <w:i/>
                <w:sz w:val="20"/>
                <w:szCs w:val="20"/>
              </w:rPr>
              <w:t xml:space="preserve"> </w:t>
            </w:r>
            <w:proofErr w:type="spellStart"/>
            <w:r w:rsidRPr="00CE0C34">
              <w:rPr>
                <w:rFonts w:ascii="Times New Roman" w:eastAsia="Times New Roman" w:hAnsi="Times New Roman" w:cs="Times New Roman"/>
                <w:i/>
                <w:sz w:val="20"/>
                <w:szCs w:val="20"/>
              </w:rPr>
              <w:t>Question</w:t>
            </w:r>
            <w:proofErr w:type="spellEnd"/>
            <w:r w:rsidR="00E81074" w:rsidRPr="00CE0C34">
              <w:rPr>
                <w:rFonts w:ascii="Times New Roman" w:eastAsia="Times New Roman" w:hAnsi="Times New Roman" w:cs="Times New Roman"/>
                <w:sz w:val="20"/>
                <w:szCs w:val="20"/>
              </w:rPr>
              <w:t xml:space="preserve">; </w:t>
            </w:r>
            <w:proofErr w:type="spellStart"/>
            <w:r w:rsidRPr="00CE0C34">
              <w:rPr>
                <w:rFonts w:ascii="Times New Roman" w:eastAsia="Times New Roman" w:hAnsi="Times New Roman" w:cs="Times New Roman"/>
                <w:i/>
                <w:sz w:val="20"/>
                <w:szCs w:val="20"/>
              </w:rPr>
              <w:t>Emotional</w:t>
            </w:r>
            <w:proofErr w:type="spellEnd"/>
            <w:r w:rsidRPr="00CE0C34">
              <w:rPr>
                <w:rFonts w:ascii="Times New Roman" w:eastAsia="Times New Roman" w:hAnsi="Times New Roman" w:cs="Times New Roman"/>
                <w:i/>
                <w:sz w:val="20"/>
                <w:szCs w:val="20"/>
              </w:rPr>
              <w:t xml:space="preserve"> </w:t>
            </w:r>
            <w:proofErr w:type="spellStart"/>
            <w:r w:rsidRPr="00CE0C34">
              <w:rPr>
                <w:rFonts w:ascii="Times New Roman" w:eastAsia="Times New Roman" w:hAnsi="Times New Roman" w:cs="Times New Roman"/>
                <w:i/>
                <w:sz w:val="20"/>
                <w:szCs w:val="20"/>
              </w:rPr>
              <w:t>Content</w:t>
            </w:r>
            <w:proofErr w:type="spellEnd"/>
            <w:r w:rsidR="00E81074" w:rsidRPr="00CE0C34">
              <w:rPr>
                <w:rFonts w:ascii="Times New Roman" w:eastAsia="Times New Roman" w:hAnsi="Times New Roman" w:cs="Times New Roman"/>
                <w:sz w:val="20"/>
                <w:szCs w:val="20"/>
              </w:rPr>
              <w:t xml:space="preserve">; </w:t>
            </w:r>
            <w:proofErr w:type="spellStart"/>
            <w:r w:rsidRPr="00CE0C34">
              <w:rPr>
                <w:rFonts w:ascii="Times New Roman" w:eastAsia="Times New Roman" w:hAnsi="Times New Roman" w:cs="Times New Roman"/>
                <w:i/>
                <w:sz w:val="20"/>
                <w:szCs w:val="20"/>
              </w:rPr>
              <w:t>The</w:t>
            </w:r>
            <w:proofErr w:type="spellEnd"/>
            <w:r w:rsidRPr="00CE0C34">
              <w:rPr>
                <w:rFonts w:ascii="Times New Roman" w:eastAsia="Times New Roman" w:hAnsi="Times New Roman" w:cs="Times New Roman"/>
                <w:i/>
                <w:sz w:val="20"/>
                <w:szCs w:val="20"/>
              </w:rPr>
              <w:t xml:space="preserve"> </w:t>
            </w:r>
            <w:proofErr w:type="spellStart"/>
            <w:r w:rsidRPr="00CE0C34">
              <w:rPr>
                <w:rFonts w:ascii="Times New Roman" w:eastAsia="Times New Roman" w:hAnsi="Times New Roman" w:cs="Times New Roman"/>
                <w:i/>
                <w:sz w:val="20"/>
                <w:szCs w:val="20"/>
              </w:rPr>
              <w:t>Gift</w:t>
            </w:r>
            <w:proofErr w:type="spellEnd"/>
            <w:r w:rsidRPr="00CE0C34">
              <w:rPr>
                <w:rFonts w:ascii="Times New Roman" w:eastAsia="Times New Roman" w:hAnsi="Times New Roman" w:cs="Times New Roman"/>
                <w:i/>
                <w:sz w:val="20"/>
                <w:szCs w:val="20"/>
              </w:rPr>
              <w:t xml:space="preserve"> </w:t>
            </w:r>
            <w:proofErr w:type="spellStart"/>
            <w:r w:rsidRPr="00CE0C34">
              <w:rPr>
                <w:rFonts w:ascii="Times New Roman" w:eastAsia="Times New Roman" w:hAnsi="Times New Roman" w:cs="Times New Roman"/>
                <w:i/>
                <w:sz w:val="20"/>
                <w:szCs w:val="20"/>
              </w:rPr>
              <w:t>of</w:t>
            </w:r>
            <w:proofErr w:type="spellEnd"/>
            <w:r w:rsidRPr="00CE0C34">
              <w:rPr>
                <w:rFonts w:ascii="Times New Roman" w:eastAsia="Times New Roman" w:hAnsi="Times New Roman" w:cs="Times New Roman"/>
                <w:i/>
                <w:sz w:val="20"/>
                <w:szCs w:val="20"/>
              </w:rPr>
              <w:t xml:space="preserve"> </w:t>
            </w:r>
            <w:proofErr w:type="spellStart"/>
            <w:r w:rsidRPr="00CE0C34">
              <w:rPr>
                <w:rFonts w:ascii="Times New Roman" w:eastAsia="Times New Roman" w:hAnsi="Times New Roman" w:cs="Times New Roman"/>
                <w:i/>
                <w:sz w:val="20"/>
                <w:szCs w:val="20"/>
              </w:rPr>
              <w:t>Your</w:t>
            </w:r>
            <w:proofErr w:type="spellEnd"/>
            <w:r w:rsidRPr="00CE0C34">
              <w:rPr>
                <w:rFonts w:ascii="Times New Roman" w:eastAsia="Times New Roman" w:hAnsi="Times New Roman" w:cs="Times New Roman"/>
                <w:i/>
                <w:sz w:val="20"/>
                <w:szCs w:val="20"/>
              </w:rPr>
              <w:t xml:space="preserve"> </w:t>
            </w:r>
            <w:proofErr w:type="spellStart"/>
            <w:r w:rsidRPr="00CE0C34">
              <w:rPr>
                <w:rFonts w:ascii="Times New Roman" w:eastAsia="Times New Roman" w:hAnsi="Times New Roman" w:cs="Times New Roman"/>
                <w:i/>
                <w:sz w:val="20"/>
                <w:szCs w:val="20"/>
              </w:rPr>
              <w:t>Voice</w:t>
            </w:r>
            <w:proofErr w:type="spellEnd"/>
            <w:r w:rsidR="00E81074" w:rsidRPr="00CE0C34">
              <w:rPr>
                <w:rFonts w:ascii="Times New Roman" w:eastAsia="Times New Roman" w:hAnsi="Times New Roman" w:cs="Times New Roman"/>
                <w:sz w:val="20"/>
                <w:szCs w:val="20"/>
              </w:rPr>
              <w:t xml:space="preserve">; </w:t>
            </w:r>
            <w:proofErr w:type="spellStart"/>
            <w:r w:rsidRPr="00CE0C34">
              <w:rPr>
                <w:rFonts w:ascii="Times New Roman" w:eastAsia="Times New Roman" w:hAnsi="Times New Roman" w:cs="Times New Roman"/>
                <w:i/>
                <w:sz w:val="20"/>
                <w:szCs w:val="20"/>
              </w:rPr>
              <w:t>The</w:t>
            </w:r>
            <w:proofErr w:type="spellEnd"/>
            <w:r w:rsidRPr="00CE0C34">
              <w:rPr>
                <w:rFonts w:ascii="Times New Roman" w:eastAsia="Times New Roman" w:hAnsi="Times New Roman" w:cs="Times New Roman"/>
                <w:i/>
                <w:sz w:val="20"/>
                <w:szCs w:val="20"/>
              </w:rPr>
              <w:t xml:space="preserve"> Power </w:t>
            </w:r>
            <w:proofErr w:type="spellStart"/>
            <w:r w:rsidRPr="00CE0C34">
              <w:rPr>
                <w:rFonts w:ascii="Times New Roman" w:eastAsia="Times New Roman" w:hAnsi="Times New Roman" w:cs="Times New Roman"/>
                <w:i/>
                <w:sz w:val="20"/>
                <w:szCs w:val="20"/>
              </w:rPr>
              <w:t>of</w:t>
            </w:r>
            <w:proofErr w:type="spellEnd"/>
            <w:r w:rsidRPr="00CE0C34">
              <w:rPr>
                <w:rFonts w:ascii="Times New Roman" w:eastAsia="Times New Roman" w:hAnsi="Times New Roman" w:cs="Times New Roman"/>
                <w:i/>
                <w:sz w:val="20"/>
                <w:szCs w:val="20"/>
              </w:rPr>
              <w:t xml:space="preserve"> </w:t>
            </w:r>
            <w:proofErr w:type="spellStart"/>
            <w:r w:rsidRPr="00CE0C34">
              <w:rPr>
                <w:rFonts w:ascii="Times New Roman" w:eastAsia="Times New Roman" w:hAnsi="Times New Roman" w:cs="Times New Roman"/>
                <w:i/>
                <w:sz w:val="20"/>
                <w:szCs w:val="20"/>
              </w:rPr>
              <w:t>the</w:t>
            </w:r>
            <w:proofErr w:type="spellEnd"/>
            <w:r w:rsidRPr="00CE0C34">
              <w:rPr>
                <w:rFonts w:ascii="Times New Roman" w:eastAsia="Times New Roman" w:hAnsi="Times New Roman" w:cs="Times New Roman"/>
                <w:i/>
                <w:sz w:val="20"/>
                <w:szCs w:val="20"/>
              </w:rPr>
              <w:t xml:space="preserve"> </w:t>
            </w:r>
            <w:proofErr w:type="spellStart"/>
            <w:r w:rsidRPr="00CE0C34">
              <w:rPr>
                <w:rFonts w:ascii="Times New Roman" w:eastAsia="Times New Roman" w:hAnsi="Times New Roman" w:cs="Times New Roman"/>
                <w:i/>
                <w:sz w:val="20"/>
                <w:szCs w:val="20"/>
              </w:rPr>
              <w:t>Soundtrack</w:t>
            </w:r>
            <w:proofErr w:type="spellEnd"/>
            <w:r w:rsidR="00E81074" w:rsidRPr="00CE0C34">
              <w:rPr>
                <w:rFonts w:ascii="Times New Roman" w:eastAsia="Times New Roman" w:hAnsi="Times New Roman" w:cs="Times New Roman"/>
                <w:sz w:val="20"/>
                <w:szCs w:val="20"/>
              </w:rPr>
              <w:t xml:space="preserve">; </w:t>
            </w:r>
            <w:proofErr w:type="spellStart"/>
            <w:r w:rsidRPr="00CE0C34">
              <w:rPr>
                <w:rFonts w:ascii="Times New Roman" w:eastAsia="Times New Roman" w:hAnsi="Times New Roman" w:cs="Times New Roman"/>
                <w:i/>
                <w:sz w:val="20"/>
                <w:szCs w:val="20"/>
              </w:rPr>
              <w:t>Economy</w:t>
            </w:r>
            <w:proofErr w:type="spellEnd"/>
            <w:r w:rsidRPr="00CE0C34">
              <w:rPr>
                <w:rFonts w:ascii="Times New Roman" w:eastAsia="Times New Roman" w:hAnsi="Times New Roman" w:cs="Times New Roman"/>
                <w:sz w:val="20"/>
                <w:szCs w:val="20"/>
              </w:rPr>
              <w:t xml:space="preserve">, </w:t>
            </w:r>
            <w:proofErr w:type="spellStart"/>
            <w:r w:rsidRPr="00CE0C34">
              <w:rPr>
                <w:rFonts w:ascii="Times New Roman" w:eastAsia="Times New Roman" w:hAnsi="Times New Roman" w:cs="Times New Roman"/>
                <w:sz w:val="20"/>
                <w:szCs w:val="20"/>
              </w:rPr>
              <w:t>and</w:t>
            </w:r>
            <w:proofErr w:type="spellEnd"/>
            <w:r w:rsidRPr="00CE0C34">
              <w:rPr>
                <w:rFonts w:ascii="Times New Roman" w:eastAsia="Times New Roman" w:hAnsi="Times New Roman" w:cs="Times New Roman"/>
                <w:sz w:val="20"/>
                <w:szCs w:val="20"/>
              </w:rPr>
              <w:t xml:space="preserve"> </w:t>
            </w:r>
            <w:proofErr w:type="spellStart"/>
            <w:r w:rsidRPr="00CE0C34">
              <w:rPr>
                <w:rFonts w:ascii="Times New Roman" w:eastAsia="Times New Roman" w:hAnsi="Times New Roman" w:cs="Times New Roman"/>
                <w:i/>
                <w:sz w:val="20"/>
                <w:szCs w:val="20"/>
              </w:rPr>
              <w:t>Pacing</w:t>
            </w:r>
            <w:proofErr w:type="spellEnd"/>
            <w:r>
              <w:rPr>
                <w:rFonts w:ascii="Times New Roman" w:eastAsia="Times New Roman" w:hAnsi="Times New Roman" w:cs="Times New Roman"/>
                <w:sz w:val="20"/>
                <w:szCs w:val="20"/>
              </w:rPr>
              <w:t xml:space="preserve"> (</w:t>
            </w:r>
            <w:proofErr w:type="spellStart"/>
            <w:r w:rsidR="00893F06">
              <w:fldChar w:fldCharType="begin"/>
            </w:r>
            <w:r w:rsidR="00893F06">
              <w:instrText xml:space="preserve"> HYPERLINK "https://content.sciendo.com/view/journals/dim/5/1/article-p174.xml?language=en" \l "j_dim-2020-0039_ref_008_w2aab3b7d100b1b6b1ab2ab8Aa" \h </w:instrText>
            </w:r>
            <w:r w:rsidR="00893F06">
              <w:fldChar w:fldCharType="separate"/>
            </w:r>
            <w:r>
              <w:rPr>
                <w:rFonts w:ascii="Times New Roman" w:eastAsia="Times New Roman" w:hAnsi="Times New Roman" w:cs="Times New Roman"/>
                <w:sz w:val="20"/>
                <w:szCs w:val="20"/>
              </w:rPr>
              <w:t>Lambert</w:t>
            </w:r>
            <w:proofErr w:type="spellEnd"/>
            <w:r>
              <w:rPr>
                <w:rFonts w:ascii="Times New Roman" w:eastAsia="Times New Roman" w:hAnsi="Times New Roman" w:cs="Times New Roman"/>
                <w:sz w:val="20"/>
                <w:szCs w:val="20"/>
              </w:rPr>
              <w:t xml:space="preserve"> &amp; </w:t>
            </w:r>
            <w:proofErr w:type="spellStart"/>
            <w:r>
              <w:rPr>
                <w:rFonts w:ascii="Times New Roman" w:eastAsia="Times New Roman" w:hAnsi="Times New Roman" w:cs="Times New Roman"/>
                <w:sz w:val="20"/>
                <w:szCs w:val="20"/>
              </w:rPr>
              <w:t>Hessler</w:t>
            </w:r>
            <w:proofErr w:type="spellEnd"/>
            <w:r>
              <w:rPr>
                <w:rFonts w:ascii="Times New Roman" w:eastAsia="Times New Roman" w:hAnsi="Times New Roman" w:cs="Times New Roman"/>
                <w:sz w:val="20"/>
                <w:szCs w:val="20"/>
              </w:rPr>
              <w:t>, 2018</w:t>
            </w:r>
            <w:r w:rsidR="00893F06">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w:t>
            </w:r>
          </w:p>
          <w:p w14:paraId="00000945" w14:textId="519508BC" w:rsidR="00632785" w:rsidRDefault="00666FBD" w:rsidP="00AE6DF3">
            <w:pPr>
              <w:numPr>
                <w:ilvl w:val="0"/>
                <w:numId w:val="35"/>
              </w:numPr>
              <w:pBdr>
                <w:top w:val="nil"/>
                <w:left w:val="nil"/>
                <w:bottom w:val="nil"/>
                <w:right w:val="nil"/>
                <w:between w:val="nil"/>
              </w:pBdr>
              <w:ind w:left="374"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Skaitmeninių istorijų kūrimo metodika (pvz., </w:t>
            </w:r>
            <w:proofErr w:type="spellStart"/>
            <w:r>
              <w:rPr>
                <w:rFonts w:ascii="Times New Roman" w:eastAsia="Times New Roman" w:hAnsi="Times New Roman" w:cs="Times New Roman"/>
                <w:sz w:val="20"/>
                <w:szCs w:val="20"/>
              </w:rPr>
              <w:t>Lambert</w:t>
            </w:r>
            <w:proofErr w:type="spellEnd"/>
            <w:r>
              <w:rPr>
                <w:rFonts w:ascii="Times New Roman" w:eastAsia="Times New Roman" w:hAnsi="Times New Roman" w:cs="Times New Roman"/>
                <w:sz w:val="20"/>
                <w:szCs w:val="20"/>
              </w:rPr>
              <w:t>, 2010)</w:t>
            </w:r>
          </w:p>
          <w:p w14:paraId="00000946" w14:textId="1B66F64C" w:rsidR="00632785" w:rsidRDefault="00666FBD" w:rsidP="00AE6DF3">
            <w:pPr>
              <w:numPr>
                <w:ilvl w:val="0"/>
                <w:numId w:val="35"/>
              </w:numPr>
              <w:pBdr>
                <w:top w:val="nil"/>
                <w:left w:val="nil"/>
                <w:bottom w:val="nil"/>
                <w:right w:val="nil"/>
                <w:between w:val="nil"/>
              </w:pBdr>
              <w:ind w:left="374"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Skaitmeninės istorijos: </w:t>
            </w:r>
            <w:hyperlink r:id="rId27">
              <w:r w:rsidR="0030213C">
                <w:rPr>
                  <w:rFonts w:ascii="Times New Roman" w:eastAsia="Times New Roman" w:hAnsi="Times New Roman" w:cs="Times New Roman"/>
                  <w:sz w:val="20"/>
                  <w:szCs w:val="20"/>
                </w:rPr>
                <w:t>https://www.storycenter.org/</w:t>
              </w:r>
            </w:hyperlink>
            <w:r w:rsidR="0030213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https://www.danielmeadows.co.uk/gallery/video/digital-stories</w:t>
            </w:r>
          </w:p>
          <w:p w14:paraId="00000947" w14:textId="58037CCD" w:rsidR="00632785" w:rsidRDefault="00666FBD" w:rsidP="00AE6DF3">
            <w:pPr>
              <w:numPr>
                <w:ilvl w:val="0"/>
                <w:numId w:val="35"/>
              </w:numPr>
              <w:pBdr>
                <w:top w:val="nil"/>
                <w:left w:val="nil"/>
                <w:bottom w:val="nil"/>
                <w:right w:val="nil"/>
                <w:between w:val="nil"/>
              </w:pBdr>
              <w:spacing w:after="120"/>
              <w:ind w:left="37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„Microsoft </w:t>
            </w:r>
            <w:proofErr w:type="spellStart"/>
            <w:r>
              <w:rPr>
                <w:rFonts w:ascii="Times New Roman" w:eastAsia="Times New Roman" w:hAnsi="Times New Roman" w:cs="Times New Roman"/>
                <w:sz w:val="20"/>
                <w:szCs w:val="20"/>
              </w:rPr>
              <w:t>Education</w:t>
            </w:r>
            <w:proofErr w:type="spellEnd"/>
            <w:r>
              <w:rPr>
                <w:rFonts w:ascii="Times New Roman" w:eastAsia="Times New Roman" w:hAnsi="Times New Roman" w:cs="Times New Roman"/>
                <w:sz w:val="20"/>
                <w:szCs w:val="20"/>
              </w:rPr>
              <w:t xml:space="preserve">“: </w:t>
            </w:r>
            <w:hyperlink r:id="rId28">
              <w:r>
                <w:rPr>
                  <w:rFonts w:ascii="Times New Roman" w:eastAsia="Times New Roman" w:hAnsi="Times New Roman" w:cs="Times New Roman"/>
                  <w:sz w:val="20"/>
                  <w:szCs w:val="20"/>
                </w:rPr>
                <w:t>https://www.microsoft.com/en-us/education</w:t>
              </w:r>
            </w:hyperlink>
            <w:r>
              <w:rPr>
                <w:rFonts w:ascii="Times New Roman" w:eastAsia="Times New Roman" w:hAnsi="Times New Roman" w:cs="Times New Roman"/>
                <w:sz w:val="20"/>
                <w:szCs w:val="20"/>
              </w:rPr>
              <w:t xml:space="preserve"> </w:t>
            </w:r>
          </w:p>
          <w:p w14:paraId="00000949" w14:textId="47B966AA" w:rsidR="00632785" w:rsidRDefault="0030213C" w:rsidP="00AE6DF3">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Technologinės </w:t>
            </w:r>
            <w:r w:rsidR="00666FBD">
              <w:rPr>
                <w:rFonts w:ascii="Times New Roman" w:eastAsia="Times New Roman" w:hAnsi="Times New Roman" w:cs="Times New Roman"/>
                <w:b/>
                <w:sz w:val="20"/>
                <w:szCs w:val="20"/>
              </w:rPr>
              <w:t>ir materiali</w:t>
            </w:r>
            <w:r>
              <w:rPr>
                <w:rFonts w:ascii="Times New Roman" w:eastAsia="Times New Roman" w:hAnsi="Times New Roman" w:cs="Times New Roman"/>
                <w:b/>
                <w:sz w:val="20"/>
                <w:szCs w:val="20"/>
              </w:rPr>
              <w:t xml:space="preserve">os priemonės </w:t>
            </w:r>
          </w:p>
          <w:p w14:paraId="0000094A" w14:textId="2EA46DBD" w:rsidR="00632785" w:rsidRDefault="007345EB" w:rsidP="00AE6DF3">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Būtinos</w:t>
            </w:r>
          </w:p>
          <w:p w14:paraId="0000094B" w14:textId="6137B541" w:rsidR="00632785" w:rsidRDefault="00666FBD" w:rsidP="00AE6DF3">
            <w:pPr>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Mokiniui:</w:t>
            </w:r>
            <w:r>
              <w:rPr>
                <w:rFonts w:ascii="Times New Roman" w:eastAsia="Times New Roman" w:hAnsi="Times New Roman" w:cs="Times New Roman"/>
                <w:sz w:val="20"/>
                <w:szCs w:val="20"/>
              </w:rPr>
              <w:t xml:space="preserve"> prieiga prie interneto; kompiuteris / planšetė su vaizdo kamera, mikrofonu ir garsiakalbiu (gali būti integruoti / atskiri / ausinės su mikrofonu); stabilus interneto ryšys; vaizdo konferencijų sistema (pvz., „</w:t>
            </w:r>
            <w:proofErr w:type="spellStart"/>
            <w:r>
              <w:rPr>
                <w:rFonts w:ascii="Times New Roman" w:eastAsia="Times New Roman" w:hAnsi="Times New Roman" w:cs="Times New Roman"/>
                <w:sz w:val="20"/>
                <w:szCs w:val="20"/>
              </w:rPr>
              <w:t>Zoom</w:t>
            </w:r>
            <w:proofErr w:type="spellEnd"/>
            <w:r>
              <w:rPr>
                <w:rFonts w:ascii="Times New Roman" w:eastAsia="Times New Roman" w:hAnsi="Times New Roman" w:cs="Times New Roman"/>
                <w:sz w:val="20"/>
                <w:szCs w:val="20"/>
              </w:rPr>
              <w:t>“); virtualioji mokymosi aplinka (pvz., „</w:t>
            </w:r>
            <w:proofErr w:type="spellStart"/>
            <w:r>
              <w:rPr>
                <w:rFonts w:ascii="Times New Roman" w:eastAsia="Times New Roman" w:hAnsi="Times New Roman" w:cs="Times New Roman"/>
                <w:sz w:val="20"/>
                <w:szCs w:val="20"/>
              </w:rPr>
              <w:t>Moodle</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Teams</w:t>
            </w:r>
            <w:proofErr w:type="spellEnd"/>
            <w:r>
              <w:rPr>
                <w:rFonts w:ascii="Times New Roman" w:eastAsia="Times New Roman" w:hAnsi="Times New Roman" w:cs="Times New Roman"/>
                <w:sz w:val="20"/>
                <w:szCs w:val="20"/>
              </w:rPr>
              <w:t xml:space="preserve">“, „Google </w:t>
            </w:r>
            <w:proofErr w:type="spellStart"/>
            <w:r>
              <w:rPr>
                <w:rFonts w:ascii="Times New Roman" w:eastAsia="Times New Roman" w:hAnsi="Times New Roman" w:cs="Times New Roman"/>
                <w:sz w:val="20"/>
                <w:szCs w:val="20"/>
              </w:rPr>
              <w:t>Classroom</w:t>
            </w:r>
            <w:proofErr w:type="spellEnd"/>
            <w:r>
              <w:rPr>
                <w:rFonts w:ascii="Times New Roman" w:eastAsia="Times New Roman" w:hAnsi="Times New Roman" w:cs="Times New Roman"/>
                <w:sz w:val="20"/>
                <w:szCs w:val="20"/>
              </w:rPr>
              <w:t xml:space="preserve">“, „EMA“ ir pan.); filmų kūrimo </w:t>
            </w:r>
            <w:r w:rsidR="0030213C">
              <w:rPr>
                <w:rFonts w:ascii="Times New Roman" w:eastAsia="Times New Roman" w:hAnsi="Times New Roman" w:cs="Times New Roman"/>
                <w:sz w:val="20"/>
                <w:szCs w:val="20"/>
              </w:rPr>
              <w:t xml:space="preserve">priemonė </w:t>
            </w:r>
            <w:r>
              <w:rPr>
                <w:rFonts w:ascii="Times New Roman" w:eastAsia="Times New Roman" w:hAnsi="Times New Roman" w:cs="Times New Roman"/>
                <w:sz w:val="20"/>
                <w:szCs w:val="20"/>
              </w:rPr>
              <w:t>(pvz., „</w:t>
            </w:r>
            <w:proofErr w:type="spellStart"/>
            <w:r>
              <w:rPr>
                <w:rFonts w:ascii="Times New Roman" w:eastAsia="Times New Roman" w:hAnsi="Times New Roman" w:cs="Times New Roman"/>
                <w:sz w:val="20"/>
                <w:szCs w:val="20"/>
              </w:rPr>
              <w:t>iMovie</w:t>
            </w:r>
            <w:proofErr w:type="spellEnd"/>
            <w:r>
              <w:rPr>
                <w:rFonts w:ascii="Times New Roman" w:eastAsia="Times New Roman" w:hAnsi="Times New Roman" w:cs="Times New Roman"/>
                <w:sz w:val="20"/>
                <w:szCs w:val="20"/>
              </w:rPr>
              <w:t xml:space="preserve">“, „Windows </w:t>
            </w:r>
            <w:proofErr w:type="spellStart"/>
            <w:r>
              <w:rPr>
                <w:rFonts w:ascii="Times New Roman" w:eastAsia="Times New Roman" w:hAnsi="Times New Roman" w:cs="Times New Roman"/>
                <w:sz w:val="20"/>
                <w:szCs w:val="20"/>
              </w:rPr>
              <w:t>Movie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Maker</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Blender</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Kinemaster</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ArcGis</w:t>
            </w:r>
            <w:proofErr w:type="spellEnd"/>
            <w:r>
              <w:rPr>
                <w:rFonts w:ascii="Times New Roman" w:eastAsia="Times New Roman" w:hAnsi="Times New Roman" w:cs="Times New Roman"/>
                <w:sz w:val="20"/>
                <w:szCs w:val="20"/>
              </w:rPr>
              <w:t>“, į(</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)vertinimo lapas (pvz., „</w:t>
            </w:r>
            <w:proofErr w:type="spellStart"/>
            <w:r>
              <w:rPr>
                <w:rFonts w:ascii="Times New Roman" w:eastAsia="Times New Roman" w:hAnsi="Times New Roman" w:cs="Times New Roman"/>
                <w:sz w:val="20"/>
                <w:szCs w:val="20"/>
              </w:rPr>
              <w:t>White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board</w:t>
            </w:r>
            <w:proofErr w:type="spellEnd"/>
            <w:r>
              <w:rPr>
                <w:rFonts w:ascii="Times New Roman" w:eastAsia="Times New Roman" w:hAnsi="Times New Roman" w:cs="Times New Roman"/>
                <w:sz w:val="20"/>
                <w:szCs w:val="20"/>
              </w:rPr>
              <w:t xml:space="preserve">“); skaitmeninių istorijų kūrimo </w:t>
            </w:r>
            <w:r w:rsidR="0030213C">
              <w:rPr>
                <w:rFonts w:ascii="Times New Roman" w:eastAsia="Times New Roman" w:hAnsi="Times New Roman" w:cs="Times New Roman"/>
                <w:sz w:val="20"/>
                <w:szCs w:val="20"/>
              </w:rPr>
              <w:t xml:space="preserve">priemonė </w:t>
            </w:r>
            <w:r>
              <w:rPr>
                <w:rFonts w:ascii="Times New Roman" w:eastAsia="Times New Roman" w:hAnsi="Times New Roman" w:cs="Times New Roman"/>
                <w:sz w:val="20"/>
                <w:szCs w:val="20"/>
              </w:rPr>
              <w:t xml:space="preserve">(pvz., „Digital </w:t>
            </w:r>
            <w:proofErr w:type="spellStart"/>
            <w:r>
              <w:rPr>
                <w:rFonts w:ascii="Times New Roman" w:eastAsia="Times New Roman" w:hAnsi="Times New Roman" w:cs="Times New Roman"/>
                <w:sz w:val="20"/>
                <w:szCs w:val="20"/>
              </w:rPr>
              <w:t>Storytelling</w:t>
            </w:r>
            <w:proofErr w:type="spellEnd"/>
            <w:r>
              <w:rPr>
                <w:rFonts w:ascii="Times New Roman" w:eastAsia="Times New Roman" w:hAnsi="Times New Roman" w:cs="Times New Roman"/>
                <w:sz w:val="20"/>
                <w:szCs w:val="20"/>
              </w:rPr>
              <w:t>“; „</w:t>
            </w:r>
            <w:hyperlink r:id="rId29">
              <w:r>
                <w:rPr>
                  <w:rFonts w:ascii="Times New Roman" w:eastAsia="Times New Roman" w:hAnsi="Times New Roman" w:cs="Times New Roman"/>
                  <w:sz w:val="20"/>
                  <w:szCs w:val="20"/>
                </w:rPr>
                <w:t xml:space="preserve">Digital </w:t>
              </w:r>
              <w:proofErr w:type="spellStart"/>
              <w:r>
                <w:rPr>
                  <w:rFonts w:ascii="Times New Roman" w:eastAsia="Times New Roman" w:hAnsi="Times New Roman" w:cs="Times New Roman"/>
                  <w:sz w:val="20"/>
                  <w:szCs w:val="20"/>
                </w:rPr>
                <w:t>Storytelling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Site</w:t>
              </w:r>
              <w:proofErr w:type="spellEnd"/>
            </w:hyperlink>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Sock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Puppets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App</w:t>
            </w:r>
            <w:proofErr w:type="spellEnd"/>
            <w:r>
              <w:rPr>
                <w:rFonts w:ascii="Times New Roman" w:eastAsia="Times New Roman" w:hAnsi="Times New Roman" w:cs="Times New Roman"/>
                <w:sz w:val="20"/>
                <w:szCs w:val="20"/>
              </w:rPr>
              <w:t>“</w:t>
            </w:r>
          </w:p>
          <w:p w14:paraId="0000094C" w14:textId="31316C62" w:rsidR="00632785" w:rsidRDefault="00666FBD" w:rsidP="00AE6DF3">
            <w:pPr>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Mokytojui:</w:t>
            </w:r>
            <w:r>
              <w:rPr>
                <w:rFonts w:ascii="Times New Roman" w:eastAsia="Times New Roman" w:hAnsi="Times New Roman" w:cs="Times New Roman"/>
                <w:sz w:val="20"/>
                <w:szCs w:val="20"/>
              </w:rPr>
              <w:t xml:space="preserve"> prieiga prie interneto; kompiuteris / planšetė su vaizdo kamera, mikrofonu ir garsiakalbiu (gali būti integruoti / atskiri / ausinės su mikrofonu); stabilus interneto ryšys; vaizdo konferencijų sistema (pvz., „</w:t>
            </w:r>
            <w:proofErr w:type="spellStart"/>
            <w:r>
              <w:rPr>
                <w:rFonts w:ascii="Times New Roman" w:eastAsia="Times New Roman" w:hAnsi="Times New Roman" w:cs="Times New Roman"/>
                <w:sz w:val="20"/>
                <w:szCs w:val="20"/>
              </w:rPr>
              <w:t>Zoom</w:t>
            </w:r>
            <w:proofErr w:type="spellEnd"/>
            <w:r>
              <w:rPr>
                <w:rFonts w:ascii="Times New Roman" w:eastAsia="Times New Roman" w:hAnsi="Times New Roman" w:cs="Times New Roman"/>
                <w:sz w:val="20"/>
                <w:szCs w:val="20"/>
              </w:rPr>
              <w:t>“); virtualioji mokymosi aplinka (pvz., „</w:t>
            </w:r>
            <w:proofErr w:type="spellStart"/>
            <w:r>
              <w:rPr>
                <w:rFonts w:ascii="Times New Roman" w:eastAsia="Times New Roman" w:hAnsi="Times New Roman" w:cs="Times New Roman"/>
                <w:sz w:val="20"/>
                <w:szCs w:val="20"/>
              </w:rPr>
              <w:t>Moodle</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Teams</w:t>
            </w:r>
            <w:proofErr w:type="spellEnd"/>
            <w:r>
              <w:rPr>
                <w:rFonts w:ascii="Times New Roman" w:eastAsia="Times New Roman" w:hAnsi="Times New Roman" w:cs="Times New Roman"/>
                <w:sz w:val="20"/>
                <w:szCs w:val="20"/>
              </w:rPr>
              <w:t xml:space="preserve">“, „Google </w:t>
            </w:r>
            <w:proofErr w:type="spellStart"/>
            <w:r>
              <w:rPr>
                <w:rFonts w:ascii="Times New Roman" w:eastAsia="Times New Roman" w:hAnsi="Times New Roman" w:cs="Times New Roman"/>
                <w:sz w:val="20"/>
                <w:szCs w:val="20"/>
              </w:rPr>
              <w:t>Classroom</w:t>
            </w:r>
            <w:proofErr w:type="spellEnd"/>
            <w:r>
              <w:rPr>
                <w:rFonts w:ascii="Times New Roman" w:eastAsia="Times New Roman" w:hAnsi="Times New Roman" w:cs="Times New Roman"/>
                <w:sz w:val="20"/>
                <w:szCs w:val="20"/>
              </w:rPr>
              <w:t>“, „EMA“ ir pan.)</w:t>
            </w:r>
          </w:p>
          <w:p w14:paraId="0000094D" w14:textId="3B96AADE" w:rsidR="00632785" w:rsidRDefault="007345EB"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Pageidautinos</w:t>
            </w:r>
            <w:r w:rsidR="00666FBD">
              <w:rPr>
                <w:rFonts w:ascii="Times New Roman" w:eastAsia="Times New Roman" w:hAnsi="Times New Roman" w:cs="Times New Roman"/>
                <w:b/>
                <w:sz w:val="20"/>
                <w:szCs w:val="20"/>
              </w:rPr>
              <w:t>:</w:t>
            </w:r>
            <w:r w:rsidR="00666FBD">
              <w:rPr>
                <w:rFonts w:ascii="Times New Roman" w:eastAsia="Times New Roman" w:hAnsi="Times New Roman" w:cs="Times New Roman"/>
                <w:sz w:val="20"/>
                <w:szCs w:val="20"/>
              </w:rPr>
              <w:t xml:space="preserve"> nėra</w:t>
            </w:r>
          </w:p>
        </w:tc>
      </w:tr>
      <w:tr w:rsidR="00632785" w14:paraId="1ACF180C" w14:textId="77777777">
        <w:tc>
          <w:tcPr>
            <w:tcW w:w="2838" w:type="dxa"/>
            <w:shd w:val="clear" w:color="auto" w:fill="F2F2F2"/>
          </w:tcPr>
          <w:p w14:paraId="0000094E"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Pagrindinė 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strategija ir metodai</w:t>
            </w:r>
          </w:p>
        </w:tc>
        <w:tc>
          <w:tcPr>
            <w:tcW w:w="7087" w:type="dxa"/>
            <w:tcBorders>
              <w:top w:val="single" w:sz="4" w:space="0" w:color="000000"/>
            </w:tcBorders>
          </w:tcPr>
          <w:p w14:paraId="0000094F" w14:textId="1E25EBCE"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strategija – individualaus rašymo</w:t>
            </w:r>
          </w:p>
          <w:p w14:paraId="00000950" w14:textId="77777777" w:rsidR="00632785" w:rsidRDefault="00632785" w:rsidP="00AE6DF3">
            <w:pPr>
              <w:tabs>
                <w:tab w:val="left" w:pos="720"/>
              </w:tabs>
              <w:spacing w:after="120"/>
              <w:rPr>
                <w:rFonts w:ascii="Times New Roman" w:eastAsia="Times New Roman" w:hAnsi="Times New Roman" w:cs="Times New Roman"/>
                <w:sz w:val="20"/>
                <w:szCs w:val="20"/>
              </w:rPr>
            </w:pPr>
          </w:p>
          <w:p w14:paraId="00000951"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metodai:</w:t>
            </w:r>
          </w:p>
          <w:p w14:paraId="00000952" w14:textId="2FD3F98E" w:rsidR="00632785" w:rsidRDefault="00666FBD" w:rsidP="00AE6DF3">
            <w:pPr>
              <w:numPr>
                <w:ilvl w:val="0"/>
                <w:numId w:val="14"/>
              </w:numPr>
              <w:tabs>
                <w:tab w:val="left" w:pos="720"/>
              </w:tabs>
              <w:ind w:left="714"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Ledlaužis</w:t>
            </w:r>
          </w:p>
          <w:p w14:paraId="00000953" w14:textId="6991E88A" w:rsidR="00632785" w:rsidRDefault="00666FBD" w:rsidP="00AE6DF3">
            <w:pPr>
              <w:numPr>
                <w:ilvl w:val="0"/>
                <w:numId w:val="14"/>
              </w:numPr>
              <w:tabs>
                <w:tab w:val="left" w:pos="720"/>
              </w:tabs>
              <w:spacing w:after="120"/>
              <w:ind w:left="714"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Diskusija (pamokos pabaigoje užduodami atviri</w:t>
            </w:r>
            <w:r w:rsidR="0030213C">
              <w:rPr>
                <w:rFonts w:ascii="Times New Roman" w:eastAsia="Times New Roman" w:hAnsi="Times New Roman" w:cs="Times New Roman"/>
                <w:sz w:val="20"/>
                <w:szCs w:val="20"/>
              </w:rPr>
              <w:t>eji</w:t>
            </w:r>
            <w:r>
              <w:rPr>
                <w:rFonts w:ascii="Times New Roman" w:eastAsia="Times New Roman" w:hAnsi="Times New Roman" w:cs="Times New Roman"/>
                <w:sz w:val="20"/>
                <w:szCs w:val="20"/>
              </w:rPr>
              <w:t xml:space="preserve">, </w:t>
            </w:r>
            <w:r w:rsidR="0030213C">
              <w:rPr>
                <w:rFonts w:ascii="Times New Roman" w:eastAsia="Times New Roman" w:hAnsi="Times New Roman" w:cs="Times New Roman"/>
                <w:sz w:val="20"/>
                <w:szCs w:val="20"/>
              </w:rPr>
              <w:t xml:space="preserve">mąstyti </w:t>
            </w:r>
            <w:r>
              <w:rPr>
                <w:rFonts w:ascii="Times New Roman" w:eastAsia="Times New Roman" w:hAnsi="Times New Roman" w:cs="Times New Roman"/>
                <w:sz w:val="20"/>
                <w:szCs w:val="20"/>
              </w:rPr>
              <w:t xml:space="preserve">skatinantys klausimai) </w:t>
            </w:r>
          </w:p>
          <w:p w14:paraId="00000954"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Jei mokiniai sunkiai įsitraukia į diskusiją, naudojami idėjų skatinimo metodai: </w:t>
            </w:r>
          </w:p>
          <w:p w14:paraId="00000955" w14:textId="2B120868" w:rsidR="00632785" w:rsidRDefault="00893F06" w:rsidP="00AE6DF3">
            <w:pPr>
              <w:numPr>
                <w:ilvl w:val="0"/>
                <w:numId w:val="77"/>
              </w:numPr>
              <w:tabs>
                <w:tab w:val="left" w:pos="720"/>
              </w:tabs>
              <w:ind w:left="714"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666FBD">
              <w:rPr>
                <w:rFonts w:ascii="Times New Roman" w:eastAsia="Times New Roman" w:hAnsi="Times New Roman" w:cs="Times New Roman"/>
                <w:sz w:val="20"/>
                <w:szCs w:val="20"/>
              </w:rPr>
              <w:t>Minčių lietus</w:t>
            </w:r>
            <w:r>
              <w:rPr>
                <w:rFonts w:ascii="Times New Roman" w:eastAsia="Times New Roman" w:hAnsi="Times New Roman" w:cs="Times New Roman"/>
                <w:sz w:val="20"/>
                <w:szCs w:val="20"/>
              </w:rPr>
              <w:t>“</w:t>
            </w:r>
            <w:r w:rsidR="00666FBD">
              <w:rPr>
                <w:rFonts w:ascii="Times New Roman" w:eastAsia="Times New Roman" w:hAnsi="Times New Roman" w:cs="Times New Roman"/>
                <w:sz w:val="20"/>
                <w:szCs w:val="20"/>
              </w:rPr>
              <w:t xml:space="preserve"> (pvz.</w:t>
            </w:r>
            <w:r w:rsidR="0030213C">
              <w:rPr>
                <w:rFonts w:ascii="Times New Roman" w:eastAsia="Times New Roman" w:hAnsi="Times New Roman" w:cs="Times New Roman"/>
                <w:sz w:val="20"/>
                <w:szCs w:val="20"/>
              </w:rPr>
              <w:t>,</w:t>
            </w:r>
            <w:r w:rsidR="00666FBD">
              <w:rPr>
                <w:rFonts w:ascii="Times New Roman" w:eastAsia="Times New Roman" w:hAnsi="Times New Roman" w:cs="Times New Roman"/>
                <w:sz w:val="20"/>
                <w:szCs w:val="20"/>
              </w:rPr>
              <w:t xml:space="preserve"> teigiam</w:t>
            </w:r>
            <w:r w:rsidR="0030213C">
              <w:rPr>
                <w:rFonts w:ascii="Times New Roman" w:eastAsia="Times New Roman" w:hAnsi="Times New Roman" w:cs="Times New Roman"/>
                <w:sz w:val="20"/>
                <w:szCs w:val="20"/>
              </w:rPr>
              <w:t>i</w:t>
            </w:r>
            <w:r w:rsidR="00666FBD">
              <w:rPr>
                <w:rFonts w:ascii="Times New Roman" w:eastAsia="Times New Roman" w:hAnsi="Times New Roman" w:cs="Times New Roman"/>
                <w:sz w:val="20"/>
                <w:szCs w:val="20"/>
              </w:rPr>
              <w:t xml:space="preserve"> ir </w:t>
            </w:r>
            <w:r w:rsidR="0030213C">
              <w:rPr>
                <w:rFonts w:ascii="Times New Roman" w:eastAsia="Times New Roman" w:hAnsi="Times New Roman" w:cs="Times New Roman"/>
                <w:sz w:val="20"/>
                <w:szCs w:val="20"/>
              </w:rPr>
              <w:t>neigiami švenčių aspektai</w:t>
            </w:r>
            <w:r>
              <w:rPr>
                <w:rFonts w:ascii="Times New Roman" w:eastAsia="Times New Roman" w:hAnsi="Times New Roman" w:cs="Times New Roman"/>
                <w:sz w:val="20"/>
                <w:szCs w:val="20"/>
              </w:rPr>
              <w:t>)</w:t>
            </w:r>
          </w:p>
          <w:p w14:paraId="00000956" w14:textId="4345DFFD" w:rsidR="00632785" w:rsidRDefault="00666FBD" w:rsidP="00AE6DF3">
            <w:pPr>
              <w:numPr>
                <w:ilvl w:val="0"/>
                <w:numId w:val="77"/>
              </w:numPr>
              <w:tabs>
                <w:tab w:val="left" w:pos="720"/>
              </w:tabs>
              <w:ind w:left="714" w:hanging="357"/>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Veno</w:t>
            </w:r>
            <w:proofErr w:type="spellEnd"/>
            <w:r>
              <w:rPr>
                <w:rFonts w:ascii="Times New Roman" w:eastAsia="Times New Roman" w:hAnsi="Times New Roman" w:cs="Times New Roman"/>
                <w:sz w:val="20"/>
                <w:szCs w:val="20"/>
              </w:rPr>
              <w:t xml:space="preserve"> diagrama (pvz.</w:t>
            </w:r>
            <w:r w:rsidR="0030213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ką valgome per Kalėdas, Velykas, per abi šventes)</w:t>
            </w:r>
          </w:p>
        </w:tc>
      </w:tr>
      <w:tr w:rsidR="00632785" w14:paraId="15DA4E17" w14:textId="77777777">
        <w:tc>
          <w:tcPr>
            <w:tcW w:w="2838" w:type="dxa"/>
            <w:shd w:val="clear" w:color="auto" w:fill="F2F2F2"/>
          </w:tcPr>
          <w:p w14:paraId="00000957" w14:textId="446B3FEE"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palaikymo būdai: kaip mokytojas </w:t>
            </w:r>
            <w:r w:rsidR="0030213C">
              <w:rPr>
                <w:rFonts w:ascii="Times New Roman" w:eastAsia="Times New Roman" w:hAnsi="Times New Roman" w:cs="Times New Roman"/>
                <w:sz w:val="20"/>
                <w:szCs w:val="20"/>
              </w:rPr>
              <w:t xml:space="preserve">padeda </w:t>
            </w:r>
            <w:r>
              <w:rPr>
                <w:rFonts w:ascii="Times New Roman" w:eastAsia="Times New Roman" w:hAnsi="Times New Roman" w:cs="Times New Roman"/>
                <w:sz w:val="20"/>
                <w:szCs w:val="20"/>
              </w:rPr>
              <w:t>įvairių poreikių turintiems mokiniams mokytis?</w:t>
            </w:r>
          </w:p>
        </w:tc>
        <w:tc>
          <w:tcPr>
            <w:tcW w:w="7087" w:type="dxa"/>
          </w:tcPr>
          <w:p w14:paraId="00000958" w14:textId="5A8E8135"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organizuoja individualų susitikimą su kiekvienu mokiniu, kad jam suteiktų grįžtamąjį ryšį </w:t>
            </w:r>
            <w:r w:rsidR="0030213C">
              <w:rPr>
                <w:rFonts w:ascii="Times New Roman" w:eastAsia="Times New Roman" w:hAnsi="Times New Roman" w:cs="Times New Roman"/>
                <w:sz w:val="20"/>
                <w:szCs w:val="20"/>
              </w:rPr>
              <w:t xml:space="preserve">dėl </w:t>
            </w:r>
            <w:r>
              <w:rPr>
                <w:rFonts w:ascii="Times New Roman" w:eastAsia="Times New Roman" w:hAnsi="Times New Roman" w:cs="Times New Roman"/>
                <w:sz w:val="20"/>
                <w:szCs w:val="20"/>
              </w:rPr>
              <w:t xml:space="preserve">jo </w:t>
            </w:r>
            <w:r w:rsidR="0030213C">
              <w:rPr>
                <w:rFonts w:ascii="Times New Roman" w:eastAsia="Times New Roman" w:hAnsi="Times New Roman" w:cs="Times New Roman"/>
                <w:sz w:val="20"/>
                <w:szCs w:val="20"/>
              </w:rPr>
              <w:t>tarpinio pristatymo ir</w:t>
            </w:r>
            <w:r>
              <w:rPr>
                <w:rFonts w:ascii="Times New Roman" w:eastAsia="Times New Roman" w:hAnsi="Times New Roman" w:cs="Times New Roman"/>
                <w:sz w:val="20"/>
                <w:szCs w:val="20"/>
              </w:rPr>
              <w:t xml:space="preserve"> atsakytų į iškilusius klausimus. Susitikimo laikas yra trumpesnės / ilgesnės trukmės</w:t>
            </w:r>
            <w:r w:rsidR="0030213C">
              <w:rPr>
                <w:rFonts w:ascii="Times New Roman" w:eastAsia="Times New Roman" w:hAnsi="Times New Roman" w:cs="Times New Roman"/>
                <w:sz w:val="20"/>
                <w:szCs w:val="20"/>
              </w:rPr>
              <w:t>, tai</w:t>
            </w:r>
            <w:r>
              <w:rPr>
                <w:rFonts w:ascii="Times New Roman" w:eastAsia="Times New Roman" w:hAnsi="Times New Roman" w:cs="Times New Roman"/>
                <w:sz w:val="20"/>
                <w:szCs w:val="20"/>
              </w:rPr>
              <w:t xml:space="preserve"> priklauso nuo kiekvieno mokinio individualių mokymosi poreikių</w:t>
            </w:r>
          </w:p>
          <w:p w14:paraId="00000959" w14:textId="27FFBAE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Priminimo / skatinimo žinutės yra skelbiamos, pvz., „Google </w:t>
            </w:r>
            <w:proofErr w:type="spellStart"/>
            <w:r>
              <w:rPr>
                <w:rFonts w:ascii="Times New Roman" w:eastAsia="Times New Roman" w:hAnsi="Times New Roman" w:cs="Times New Roman"/>
                <w:sz w:val="20"/>
                <w:szCs w:val="20"/>
              </w:rPr>
              <w:t>Classroom</w:t>
            </w:r>
            <w:proofErr w:type="spellEnd"/>
            <w:r>
              <w:rPr>
                <w:rFonts w:ascii="Times New Roman" w:eastAsia="Times New Roman" w:hAnsi="Times New Roman" w:cs="Times New Roman"/>
                <w:sz w:val="20"/>
                <w:szCs w:val="20"/>
              </w:rPr>
              <w:t>“ platformoje</w:t>
            </w:r>
          </w:p>
          <w:p w14:paraId="0000095A" w14:textId="73615BFB" w:rsidR="00632785" w:rsidRDefault="0030213C"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Jei mokiniams kyla klausimų, jie </w:t>
            </w:r>
            <w:r w:rsidR="00666FBD">
              <w:rPr>
                <w:rFonts w:ascii="Times New Roman" w:eastAsia="Times New Roman" w:hAnsi="Times New Roman" w:cs="Times New Roman"/>
                <w:sz w:val="20"/>
                <w:szCs w:val="20"/>
              </w:rPr>
              <w:t xml:space="preserve">skatinami rašyti komentaruose (pvz., „Google </w:t>
            </w:r>
            <w:proofErr w:type="spellStart"/>
            <w:r w:rsidR="00666FBD">
              <w:rPr>
                <w:rFonts w:ascii="Times New Roman" w:eastAsia="Times New Roman" w:hAnsi="Times New Roman" w:cs="Times New Roman"/>
                <w:sz w:val="20"/>
                <w:szCs w:val="20"/>
              </w:rPr>
              <w:t>Classroom</w:t>
            </w:r>
            <w:proofErr w:type="spellEnd"/>
            <w:r w:rsidR="00666FBD">
              <w:rPr>
                <w:rFonts w:ascii="Times New Roman" w:eastAsia="Times New Roman" w:hAnsi="Times New Roman" w:cs="Times New Roman"/>
                <w:sz w:val="20"/>
                <w:szCs w:val="20"/>
              </w:rPr>
              <w:t xml:space="preserve">“ arba el. žinute) </w:t>
            </w:r>
          </w:p>
          <w:p w14:paraId="0000095B" w14:textId="6A4595CB" w:rsidR="00632785" w:rsidRDefault="0030213C"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Specialiųjų ugdymosi poreikių turintys m</w:t>
            </w:r>
            <w:r w:rsidR="00666FBD">
              <w:rPr>
                <w:rFonts w:ascii="Times New Roman" w:eastAsia="Times New Roman" w:hAnsi="Times New Roman" w:cs="Times New Roman"/>
                <w:sz w:val="20"/>
                <w:szCs w:val="20"/>
              </w:rPr>
              <w:t xml:space="preserve">okiniai: žr. priedą </w:t>
            </w:r>
            <w:r w:rsidR="00666FBD">
              <w:rPr>
                <w:rFonts w:ascii="Times New Roman" w:eastAsia="Times New Roman" w:hAnsi="Times New Roman" w:cs="Times New Roman"/>
                <w:i/>
                <w:sz w:val="20"/>
                <w:szCs w:val="20"/>
              </w:rPr>
              <w:t xml:space="preserve">Metodinės rekomendacijos darbui su SUP </w:t>
            </w:r>
            <w:r>
              <w:rPr>
                <w:rFonts w:ascii="Times New Roman" w:eastAsia="Times New Roman" w:hAnsi="Times New Roman" w:cs="Times New Roman"/>
                <w:i/>
                <w:sz w:val="20"/>
                <w:szCs w:val="20"/>
              </w:rPr>
              <w:t xml:space="preserve">turinčiais </w:t>
            </w:r>
            <w:r w:rsidR="00666FBD">
              <w:rPr>
                <w:rFonts w:ascii="Times New Roman" w:eastAsia="Times New Roman" w:hAnsi="Times New Roman" w:cs="Times New Roman"/>
                <w:i/>
                <w:sz w:val="20"/>
                <w:szCs w:val="20"/>
              </w:rPr>
              <w:t>mokiniais</w:t>
            </w:r>
          </w:p>
        </w:tc>
      </w:tr>
      <w:tr w:rsidR="00632785" w14:paraId="72F29800" w14:textId="77777777">
        <w:tc>
          <w:tcPr>
            <w:tcW w:w="2838" w:type="dxa"/>
            <w:shd w:val="clear" w:color="auto" w:fill="F2F2F2"/>
          </w:tcPr>
          <w:p w14:paraId="0000095C" w14:textId="34648236"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Į(</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xml:space="preserve">)vertinimo būdas(i) / forma: kokie </w:t>
            </w:r>
            <w:proofErr w:type="spellStart"/>
            <w:r w:rsidR="0030213C">
              <w:rPr>
                <w:rFonts w:ascii="Times New Roman" w:eastAsia="Times New Roman" w:hAnsi="Times New Roman" w:cs="Times New Roman"/>
                <w:sz w:val="20"/>
                <w:szCs w:val="20"/>
              </w:rPr>
              <w:t>idiografiniai</w:t>
            </w:r>
            <w:proofErr w:type="spellEnd"/>
            <w:r w:rsidR="0030213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ir formuojam</w:t>
            </w:r>
            <w:r w:rsidR="0030213C">
              <w:rPr>
                <w:rFonts w:ascii="Times New Roman" w:eastAsia="Times New Roman" w:hAnsi="Times New Roman" w:cs="Times New Roman"/>
                <w:sz w:val="20"/>
                <w:szCs w:val="20"/>
              </w:rPr>
              <w:t>ieji</w:t>
            </w:r>
            <w:r>
              <w:rPr>
                <w:rFonts w:ascii="Times New Roman" w:eastAsia="Times New Roman" w:hAnsi="Times New Roman" w:cs="Times New Roman"/>
                <w:sz w:val="20"/>
                <w:szCs w:val="20"/>
              </w:rPr>
              <w:t xml:space="preserve"> ir (ar) apibendrinam</w:t>
            </w:r>
            <w:r w:rsidR="0030213C">
              <w:rPr>
                <w:rFonts w:ascii="Times New Roman" w:eastAsia="Times New Roman" w:hAnsi="Times New Roman" w:cs="Times New Roman"/>
                <w:sz w:val="20"/>
                <w:szCs w:val="20"/>
              </w:rPr>
              <w:t>ieji</w:t>
            </w:r>
            <w:r>
              <w:rPr>
                <w:rFonts w:ascii="Times New Roman" w:eastAsia="Times New Roman" w:hAnsi="Times New Roman" w:cs="Times New Roman"/>
                <w:sz w:val="20"/>
                <w:szCs w:val="20"/>
              </w:rPr>
              <w:t xml:space="preserve"> ir (ar) </w:t>
            </w:r>
            <w:r w:rsidR="0030213C">
              <w:rPr>
                <w:rFonts w:ascii="Times New Roman" w:eastAsia="Times New Roman" w:hAnsi="Times New Roman" w:cs="Times New Roman"/>
                <w:sz w:val="20"/>
                <w:szCs w:val="20"/>
              </w:rPr>
              <w:t xml:space="preserve">diagnostiniai </w:t>
            </w:r>
            <w:r>
              <w:rPr>
                <w:rFonts w:ascii="Times New Roman" w:eastAsia="Times New Roman" w:hAnsi="Times New Roman" w:cs="Times New Roman"/>
                <w:sz w:val="20"/>
                <w:szCs w:val="20"/>
              </w:rPr>
              <w:t xml:space="preserve">būdai numatomi </w:t>
            </w:r>
            <w:r w:rsidR="0030213C">
              <w:rPr>
                <w:rFonts w:ascii="Times New Roman" w:eastAsia="Times New Roman" w:hAnsi="Times New Roman" w:cs="Times New Roman"/>
                <w:sz w:val="20"/>
                <w:szCs w:val="20"/>
              </w:rPr>
              <w:t xml:space="preserve">taikyti vykdant </w:t>
            </w:r>
            <w:r>
              <w:rPr>
                <w:rFonts w:ascii="Times New Roman" w:eastAsia="Times New Roman" w:hAnsi="Times New Roman" w:cs="Times New Roman"/>
                <w:sz w:val="20"/>
                <w:szCs w:val="20"/>
              </w:rPr>
              <w:t>veikl</w:t>
            </w:r>
            <w:r w:rsidR="0030213C">
              <w:rPr>
                <w:rFonts w:ascii="Times New Roman" w:eastAsia="Times New Roman" w:hAnsi="Times New Roman" w:cs="Times New Roman"/>
                <w:sz w:val="20"/>
                <w:szCs w:val="20"/>
              </w:rPr>
              <w:t>ą</w:t>
            </w:r>
            <w:r>
              <w:rPr>
                <w:rFonts w:ascii="Times New Roman" w:eastAsia="Times New Roman" w:hAnsi="Times New Roman" w:cs="Times New Roman"/>
                <w:sz w:val="20"/>
                <w:szCs w:val="20"/>
              </w:rPr>
              <w:t>?</w:t>
            </w:r>
          </w:p>
        </w:tc>
        <w:tc>
          <w:tcPr>
            <w:tcW w:w="7087" w:type="dxa"/>
          </w:tcPr>
          <w:p w14:paraId="0000095D" w14:textId="77777777" w:rsidR="00632785" w:rsidRDefault="00666FBD" w:rsidP="00AE6DF3">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Prieš veiklą:  </w:t>
            </w:r>
          </w:p>
          <w:p w14:paraId="0000095E" w14:textId="14A60A8D"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Įsivertinimas 1 (pradinis mokymosi etapas: </w:t>
            </w:r>
            <w:r w:rsidR="00237321">
              <w:rPr>
                <w:rFonts w:ascii="Times New Roman" w:eastAsia="Times New Roman" w:hAnsi="Times New Roman" w:cs="Times New Roman"/>
                <w:sz w:val="20"/>
                <w:szCs w:val="20"/>
              </w:rPr>
              <w:t>pa</w:t>
            </w:r>
            <w:r>
              <w:rPr>
                <w:rFonts w:ascii="Times New Roman" w:eastAsia="Times New Roman" w:hAnsi="Times New Roman" w:cs="Times New Roman"/>
                <w:sz w:val="20"/>
                <w:szCs w:val="20"/>
              </w:rPr>
              <w:t xml:space="preserve">skirų žodžių / formuluočių įtvirtinimas). </w:t>
            </w:r>
            <w:r w:rsidR="00237321">
              <w:rPr>
                <w:rFonts w:ascii="Times New Roman" w:eastAsia="Times New Roman" w:hAnsi="Times New Roman" w:cs="Times New Roman"/>
                <w:sz w:val="20"/>
                <w:szCs w:val="20"/>
              </w:rPr>
              <w:t xml:space="preserve">Naudodami </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Quizlet</w:t>
            </w:r>
            <w:proofErr w:type="spellEnd"/>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programėles mokiniai atlieka žodžių testą, kuris </w:t>
            </w:r>
            <w:r w:rsidR="00AE6DF3">
              <w:rPr>
                <w:rFonts w:ascii="Times New Roman" w:eastAsia="Times New Roman" w:hAnsi="Times New Roman" w:cs="Times New Roman"/>
                <w:sz w:val="20"/>
                <w:szCs w:val="20"/>
              </w:rPr>
              <w:t xml:space="preserve">yra </w:t>
            </w:r>
            <w:r>
              <w:rPr>
                <w:rFonts w:ascii="Times New Roman" w:eastAsia="Times New Roman" w:hAnsi="Times New Roman" w:cs="Times New Roman"/>
                <w:sz w:val="20"/>
                <w:szCs w:val="20"/>
              </w:rPr>
              <w:t>automatiškai sugeneruo</w:t>
            </w:r>
            <w:r w:rsidR="00AE6DF3">
              <w:rPr>
                <w:rFonts w:ascii="Times New Roman" w:eastAsia="Times New Roman" w:hAnsi="Times New Roman" w:cs="Times New Roman"/>
                <w:sz w:val="20"/>
                <w:szCs w:val="20"/>
              </w:rPr>
              <w:t>jamas</w:t>
            </w:r>
            <w:r>
              <w:rPr>
                <w:rFonts w:ascii="Times New Roman" w:eastAsia="Times New Roman" w:hAnsi="Times New Roman" w:cs="Times New Roman"/>
                <w:sz w:val="20"/>
                <w:szCs w:val="20"/>
              </w:rPr>
              <w:t xml:space="preserve"> </w:t>
            </w:r>
            <w:r w:rsidRPr="00AE6DF3">
              <w:rPr>
                <w:rFonts w:ascii="Times New Roman" w:eastAsia="Times New Roman" w:hAnsi="Times New Roman" w:cs="Times New Roman"/>
                <w:sz w:val="20"/>
                <w:szCs w:val="20"/>
              </w:rPr>
              <w:t>„</w:t>
            </w:r>
            <w:proofErr w:type="spellStart"/>
            <w:r w:rsidRPr="00AE6DF3">
              <w:rPr>
                <w:rFonts w:ascii="Times New Roman" w:eastAsia="Times New Roman" w:hAnsi="Times New Roman" w:cs="Times New Roman"/>
                <w:sz w:val="20"/>
                <w:szCs w:val="20"/>
              </w:rPr>
              <w:t>Quizlet</w:t>
            </w:r>
            <w:proofErr w:type="spellEnd"/>
            <w:r w:rsidR="00237321" w:rsidRPr="00AE6DF3">
              <w:rPr>
                <w:rFonts w:ascii="Times New Roman" w:eastAsia="Times New Roman" w:hAnsi="Times New Roman" w:cs="Times New Roman"/>
                <w:sz w:val="20"/>
                <w:szCs w:val="20"/>
              </w:rPr>
              <w:t xml:space="preserve">“ </w:t>
            </w:r>
            <w:r w:rsidRPr="00AE6DF3">
              <w:rPr>
                <w:rFonts w:ascii="Times New Roman" w:eastAsia="Times New Roman" w:hAnsi="Times New Roman" w:cs="Times New Roman"/>
                <w:sz w:val="20"/>
                <w:szCs w:val="20"/>
              </w:rPr>
              <w:t>programėlės</w:t>
            </w:r>
            <w:r w:rsidR="00AE6DF3" w:rsidRPr="00AE6D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Testo rezultatas ir atsakymų analizė pateikiama individualiai kiekvienam vaikui pabaigus testą</w:t>
            </w:r>
          </w:p>
          <w:p w14:paraId="0000095F" w14:textId="27AEB7F6"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Formuojamasis vertinimas</w:t>
            </w:r>
            <w:r w:rsidR="0023732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mokytojas išklauso tarpinius vaikų pristatymus ir raštu </w:t>
            </w:r>
            <w:r w:rsidR="00237321">
              <w:rPr>
                <w:rFonts w:ascii="Times New Roman" w:eastAsia="Times New Roman" w:hAnsi="Times New Roman" w:cs="Times New Roman"/>
                <w:sz w:val="20"/>
                <w:szCs w:val="20"/>
              </w:rPr>
              <w:t xml:space="preserve">pateikia </w:t>
            </w:r>
            <w:r>
              <w:rPr>
                <w:rFonts w:ascii="Times New Roman" w:eastAsia="Times New Roman" w:hAnsi="Times New Roman" w:cs="Times New Roman"/>
                <w:sz w:val="20"/>
                <w:szCs w:val="20"/>
              </w:rPr>
              <w:t>išsamų grįžtamąjį ryšį</w:t>
            </w:r>
            <w:r w:rsidR="00237321">
              <w:rPr>
                <w:rFonts w:ascii="Times New Roman" w:eastAsia="Times New Roman" w:hAnsi="Times New Roman" w:cs="Times New Roman"/>
                <w:sz w:val="20"/>
                <w:szCs w:val="20"/>
              </w:rPr>
              <w:t>, kokios</w:t>
            </w:r>
            <w:r>
              <w:rPr>
                <w:rFonts w:ascii="Times New Roman" w:eastAsia="Times New Roman" w:hAnsi="Times New Roman" w:cs="Times New Roman"/>
                <w:sz w:val="20"/>
                <w:szCs w:val="20"/>
              </w:rPr>
              <w:t xml:space="preserve"> stipri</w:t>
            </w:r>
            <w:r w:rsidR="00237321">
              <w:rPr>
                <w:rFonts w:ascii="Times New Roman" w:eastAsia="Times New Roman" w:hAnsi="Times New Roman" w:cs="Times New Roman"/>
                <w:sz w:val="20"/>
                <w:szCs w:val="20"/>
              </w:rPr>
              <w:t>osios</w:t>
            </w:r>
            <w:r>
              <w:rPr>
                <w:rFonts w:ascii="Times New Roman" w:eastAsia="Times New Roman" w:hAnsi="Times New Roman" w:cs="Times New Roman"/>
                <w:sz w:val="20"/>
                <w:szCs w:val="20"/>
              </w:rPr>
              <w:t xml:space="preserve"> ir </w:t>
            </w:r>
            <w:r w:rsidR="00237321">
              <w:rPr>
                <w:rFonts w:ascii="Times New Roman" w:eastAsia="Times New Roman" w:hAnsi="Times New Roman" w:cs="Times New Roman"/>
                <w:sz w:val="20"/>
                <w:szCs w:val="20"/>
              </w:rPr>
              <w:t xml:space="preserve">tobulintinos </w:t>
            </w:r>
            <w:r>
              <w:rPr>
                <w:rFonts w:ascii="Times New Roman" w:eastAsia="Times New Roman" w:hAnsi="Times New Roman" w:cs="Times New Roman"/>
                <w:sz w:val="20"/>
                <w:szCs w:val="20"/>
              </w:rPr>
              <w:t xml:space="preserve">pristatymo </w:t>
            </w:r>
            <w:r w:rsidR="00237321">
              <w:rPr>
                <w:rFonts w:ascii="Times New Roman" w:eastAsia="Times New Roman" w:hAnsi="Times New Roman" w:cs="Times New Roman"/>
                <w:sz w:val="20"/>
                <w:szCs w:val="20"/>
              </w:rPr>
              <w:t>pusės</w:t>
            </w:r>
            <w:r>
              <w:rPr>
                <w:rFonts w:ascii="Times New Roman" w:eastAsia="Times New Roman" w:hAnsi="Times New Roman" w:cs="Times New Roman"/>
                <w:sz w:val="20"/>
                <w:szCs w:val="20"/>
              </w:rPr>
              <w:t xml:space="preserve">. </w:t>
            </w:r>
            <w:r w:rsidR="00237321">
              <w:rPr>
                <w:rFonts w:ascii="Times New Roman" w:eastAsia="Times New Roman" w:hAnsi="Times New Roman" w:cs="Times New Roman"/>
                <w:sz w:val="20"/>
                <w:szCs w:val="20"/>
              </w:rPr>
              <w:lastRenderedPageBreak/>
              <w:t xml:space="preserve">Prireikus </w:t>
            </w:r>
            <w:r>
              <w:rPr>
                <w:rFonts w:ascii="Times New Roman" w:eastAsia="Times New Roman" w:hAnsi="Times New Roman" w:cs="Times New Roman"/>
                <w:sz w:val="20"/>
                <w:szCs w:val="20"/>
              </w:rPr>
              <w:t xml:space="preserve">nurodo internetinius puslapius bei programas, kurios galėtų mokiniams padėti įtvirtinti tematinį žodyną ir (ar) gramatikos taisykles </w:t>
            </w:r>
          </w:p>
          <w:p w14:paraId="00000960" w14:textId="77777777" w:rsidR="00632785" w:rsidRDefault="00632785" w:rsidP="00AE6DF3">
            <w:pPr>
              <w:tabs>
                <w:tab w:val="left" w:pos="720"/>
              </w:tabs>
              <w:spacing w:after="120"/>
              <w:rPr>
                <w:rFonts w:ascii="Times New Roman" w:eastAsia="Times New Roman" w:hAnsi="Times New Roman" w:cs="Times New Roman"/>
                <w:sz w:val="20"/>
                <w:szCs w:val="20"/>
              </w:rPr>
            </w:pPr>
          </w:p>
          <w:p w14:paraId="00000961" w14:textId="74D41402" w:rsidR="00632785" w:rsidRDefault="00666FBD" w:rsidP="00AE6DF3">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V</w:t>
            </w:r>
            <w:r w:rsidR="00237321">
              <w:rPr>
                <w:rFonts w:ascii="Times New Roman" w:eastAsia="Times New Roman" w:hAnsi="Times New Roman" w:cs="Times New Roman"/>
                <w:b/>
                <w:sz w:val="20"/>
                <w:szCs w:val="20"/>
              </w:rPr>
              <w:t>ykdant v</w:t>
            </w:r>
            <w:r>
              <w:rPr>
                <w:rFonts w:ascii="Times New Roman" w:eastAsia="Times New Roman" w:hAnsi="Times New Roman" w:cs="Times New Roman"/>
                <w:b/>
                <w:sz w:val="20"/>
                <w:szCs w:val="20"/>
              </w:rPr>
              <w:t>eikl</w:t>
            </w:r>
            <w:r w:rsidR="00237321">
              <w:rPr>
                <w:rFonts w:ascii="Times New Roman" w:eastAsia="Times New Roman" w:hAnsi="Times New Roman" w:cs="Times New Roman"/>
                <w:b/>
                <w:sz w:val="20"/>
                <w:szCs w:val="20"/>
              </w:rPr>
              <w:t>ą</w:t>
            </w:r>
            <w:r>
              <w:rPr>
                <w:rFonts w:ascii="Times New Roman" w:eastAsia="Times New Roman" w:hAnsi="Times New Roman" w:cs="Times New Roman"/>
                <w:b/>
                <w:sz w:val="20"/>
                <w:szCs w:val="20"/>
              </w:rPr>
              <w:t xml:space="preserve">:  </w:t>
            </w:r>
          </w:p>
          <w:p w14:paraId="00000962" w14:textId="210FB1BA"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Įsivertinimas 2</w:t>
            </w:r>
            <w:r w:rsidR="00237321">
              <w:rPr>
                <w:rFonts w:ascii="Times New Roman" w:eastAsia="Times New Roman" w:hAnsi="Times New Roman" w:cs="Times New Roman"/>
                <w:sz w:val="20"/>
                <w:szCs w:val="20"/>
              </w:rPr>
              <w:t>: po</w:t>
            </w:r>
            <w:r>
              <w:rPr>
                <w:rFonts w:ascii="Times New Roman" w:eastAsia="Times New Roman" w:hAnsi="Times New Roman" w:cs="Times New Roman"/>
                <w:sz w:val="20"/>
                <w:szCs w:val="20"/>
              </w:rPr>
              <w:t xml:space="preserve"> </w:t>
            </w:r>
            <w:r w:rsidR="00237321">
              <w:rPr>
                <w:rFonts w:ascii="Times New Roman" w:eastAsia="Times New Roman" w:hAnsi="Times New Roman" w:cs="Times New Roman"/>
                <w:sz w:val="20"/>
                <w:szCs w:val="20"/>
              </w:rPr>
              <w:t xml:space="preserve">pristatymų </w:t>
            </w:r>
            <w:r>
              <w:rPr>
                <w:rFonts w:ascii="Times New Roman" w:eastAsia="Times New Roman" w:hAnsi="Times New Roman" w:cs="Times New Roman"/>
                <w:sz w:val="20"/>
                <w:szCs w:val="20"/>
              </w:rPr>
              <w:t xml:space="preserve">mokiniai </w:t>
            </w:r>
            <w:r w:rsidR="00237321">
              <w:rPr>
                <w:rFonts w:ascii="Times New Roman" w:eastAsia="Times New Roman" w:hAnsi="Times New Roman" w:cs="Times New Roman"/>
                <w:sz w:val="20"/>
                <w:szCs w:val="20"/>
              </w:rPr>
              <w:t>įvardija</w:t>
            </w:r>
            <w:r>
              <w:rPr>
                <w:rFonts w:ascii="Times New Roman" w:eastAsia="Times New Roman" w:hAnsi="Times New Roman" w:cs="Times New Roman"/>
                <w:sz w:val="20"/>
                <w:szCs w:val="20"/>
              </w:rPr>
              <w:t xml:space="preserve">, </w:t>
            </w:r>
            <w:r w:rsidR="00237321">
              <w:rPr>
                <w:rFonts w:ascii="Times New Roman" w:eastAsia="Times New Roman" w:hAnsi="Times New Roman" w:cs="Times New Roman"/>
                <w:sz w:val="20"/>
                <w:szCs w:val="20"/>
              </w:rPr>
              <w:t xml:space="preserve">ko </w:t>
            </w:r>
            <w:r>
              <w:rPr>
                <w:rFonts w:ascii="Times New Roman" w:eastAsia="Times New Roman" w:hAnsi="Times New Roman" w:cs="Times New Roman"/>
                <w:sz w:val="20"/>
                <w:szCs w:val="20"/>
              </w:rPr>
              <w:t xml:space="preserve">išmoko, ką dar norėtų sužinoti ir ką darytų kitaip </w:t>
            </w:r>
            <w:r w:rsidR="00237321">
              <w:rPr>
                <w:rFonts w:ascii="Times New Roman" w:eastAsia="Times New Roman" w:hAnsi="Times New Roman" w:cs="Times New Roman"/>
                <w:sz w:val="20"/>
                <w:szCs w:val="20"/>
              </w:rPr>
              <w:t xml:space="preserve">per kitą </w:t>
            </w:r>
            <w:r>
              <w:rPr>
                <w:rFonts w:ascii="Times New Roman" w:eastAsia="Times New Roman" w:hAnsi="Times New Roman" w:cs="Times New Roman"/>
                <w:sz w:val="20"/>
                <w:szCs w:val="20"/>
              </w:rPr>
              <w:t>pristatym</w:t>
            </w:r>
            <w:r w:rsidR="00237321">
              <w:rPr>
                <w:rFonts w:ascii="Times New Roman" w:eastAsia="Times New Roman" w:hAnsi="Times New Roman" w:cs="Times New Roman"/>
                <w:sz w:val="20"/>
                <w:szCs w:val="20"/>
              </w:rPr>
              <w:t>ą</w:t>
            </w:r>
          </w:p>
          <w:p w14:paraId="00000963" w14:textId="1AE483C8"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Apibendrinamasis vertinimas</w:t>
            </w:r>
            <w:r w:rsidR="0023732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mokytojas vertina mokinius pagal iš anksto nustatytus ir vaikams pristatytus vertinimo kriterijus</w:t>
            </w:r>
          </w:p>
        </w:tc>
      </w:tr>
    </w:tbl>
    <w:p w14:paraId="00000964" w14:textId="77777777" w:rsidR="00632785" w:rsidRDefault="00632785">
      <w:pPr>
        <w:tabs>
          <w:tab w:val="left" w:pos="720"/>
        </w:tabs>
        <w:spacing w:line="240" w:lineRule="auto"/>
        <w:rPr>
          <w:rFonts w:ascii="Times New Roman" w:eastAsia="Times New Roman" w:hAnsi="Times New Roman" w:cs="Times New Roman"/>
          <w:b/>
        </w:rPr>
        <w:sectPr w:rsidR="00632785">
          <w:pgSz w:w="11907" w:h="16840"/>
          <w:pgMar w:top="1134" w:right="1134" w:bottom="1134" w:left="1134" w:header="720" w:footer="720" w:gutter="0"/>
          <w:cols w:space="1296"/>
        </w:sectPr>
      </w:pPr>
    </w:p>
    <w:p w14:paraId="00000965"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2 MO</w:t>
      </w:r>
    </w:p>
    <w:p w14:paraId="00000966"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Mokymosi veiklų turinys</w:t>
      </w:r>
    </w:p>
    <w:p w14:paraId="00000967"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1 pamoka (nuotolinis mokymas(</w:t>
      </w:r>
      <w:proofErr w:type="spellStart"/>
      <w:r>
        <w:rPr>
          <w:rFonts w:ascii="Times New Roman" w:eastAsia="Times New Roman" w:hAnsi="Times New Roman" w:cs="Times New Roman"/>
          <w:b/>
        </w:rPr>
        <w:t>is</w:t>
      </w:r>
      <w:proofErr w:type="spellEnd"/>
      <w:r>
        <w:rPr>
          <w:rFonts w:ascii="Times New Roman" w:eastAsia="Times New Roman" w:hAnsi="Times New Roman" w:cs="Times New Roman"/>
          <w:b/>
        </w:rPr>
        <w:t>))</w:t>
      </w:r>
    </w:p>
    <w:tbl>
      <w:tblPr>
        <w:tblStyle w:val="afffffffffffffff"/>
        <w:tblW w:w="1559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750"/>
        <w:gridCol w:w="1419"/>
        <w:gridCol w:w="2766"/>
        <w:gridCol w:w="2490"/>
        <w:gridCol w:w="2640"/>
        <w:gridCol w:w="3593"/>
      </w:tblGrid>
      <w:tr w:rsidR="00632785" w14:paraId="5FBE3B6C" w14:textId="77777777">
        <w:tc>
          <w:tcPr>
            <w:tcW w:w="1935" w:type="dxa"/>
            <w:shd w:val="clear" w:color="auto" w:fill="F2F2F2"/>
          </w:tcPr>
          <w:p w14:paraId="00000968"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Veiklos </w:t>
            </w:r>
          </w:p>
        </w:tc>
        <w:tc>
          <w:tcPr>
            <w:tcW w:w="750" w:type="dxa"/>
            <w:shd w:val="clear" w:color="auto" w:fill="F2F2F2"/>
          </w:tcPr>
          <w:p w14:paraId="00000969" w14:textId="77777777" w:rsidR="00632785" w:rsidRDefault="00666FBD">
            <w:pPr>
              <w:tabs>
                <w:tab w:val="left" w:pos="720"/>
              </w:tabs>
              <w:ind w:right="-104" w:hanging="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Laikas</w:t>
            </w:r>
          </w:p>
        </w:tc>
        <w:tc>
          <w:tcPr>
            <w:tcW w:w="1419" w:type="dxa"/>
            <w:shd w:val="clear" w:color="auto" w:fill="F2F2F2"/>
          </w:tcPr>
          <w:p w14:paraId="0000096A" w14:textId="77777777" w:rsidR="00632785" w:rsidRDefault="00666FBD">
            <w:pPr>
              <w:tabs>
                <w:tab w:val="left" w:pos="720"/>
              </w:tabs>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Ištekliai</w:t>
            </w:r>
          </w:p>
        </w:tc>
        <w:tc>
          <w:tcPr>
            <w:tcW w:w="5256" w:type="dxa"/>
            <w:gridSpan w:val="2"/>
            <w:shd w:val="clear" w:color="auto" w:fill="F2F2F2"/>
          </w:tcPr>
          <w:p w14:paraId="0000096B"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sidRPr="00DB2C86">
              <w:rPr>
                <w:rFonts w:ascii="Times New Roman" w:eastAsia="Times New Roman" w:hAnsi="Times New Roman" w:cs="Times New Roman"/>
                <w:sz w:val="20"/>
                <w:szCs w:val="20"/>
              </w:rPr>
              <w:t>Mokymosi eiga</w:t>
            </w:r>
          </w:p>
        </w:tc>
        <w:tc>
          <w:tcPr>
            <w:tcW w:w="2640" w:type="dxa"/>
            <w:shd w:val="clear" w:color="auto" w:fill="F2F2F2"/>
          </w:tcPr>
          <w:p w14:paraId="0000096D"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(Įsi)vertinimas</w:t>
            </w:r>
          </w:p>
        </w:tc>
        <w:tc>
          <w:tcPr>
            <w:tcW w:w="3593" w:type="dxa"/>
            <w:shd w:val="clear" w:color="auto" w:fill="F2F2F2"/>
          </w:tcPr>
          <w:p w14:paraId="0000096E"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Palaikymas</w:t>
            </w:r>
          </w:p>
        </w:tc>
      </w:tr>
      <w:tr w:rsidR="00632785" w14:paraId="1FFA8F27" w14:textId="77777777">
        <w:tc>
          <w:tcPr>
            <w:tcW w:w="1935" w:type="dxa"/>
            <w:shd w:val="clear" w:color="auto" w:fill="F2F2F2"/>
          </w:tcPr>
          <w:p w14:paraId="0000096F"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Pobūdis / tipas </w:t>
            </w:r>
          </w:p>
        </w:tc>
        <w:tc>
          <w:tcPr>
            <w:tcW w:w="750" w:type="dxa"/>
            <w:shd w:val="clear" w:color="auto" w:fill="F2F2F2"/>
          </w:tcPr>
          <w:p w14:paraId="00000970" w14:textId="40EF8576" w:rsidR="00632785" w:rsidRDefault="00DB2C86">
            <w:pPr>
              <w:tabs>
                <w:tab w:val="left" w:pos="720"/>
              </w:tabs>
              <w:ind w:right="-104" w:hanging="113"/>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Min</w:t>
            </w:r>
            <w:r w:rsidR="00666FBD" w:rsidRPr="00AE6DF3">
              <w:rPr>
                <w:rFonts w:ascii="Times New Roman" w:eastAsia="Times New Roman" w:hAnsi="Times New Roman" w:cs="Times New Roman"/>
                <w:sz w:val="20"/>
                <w:szCs w:val="20"/>
              </w:rPr>
              <w:t>.</w:t>
            </w:r>
          </w:p>
        </w:tc>
        <w:tc>
          <w:tcPr>
            <w:tcW w:w="1419" w:type="dxa"/>
            <w:shd w:val="clear" w:color="auto" w:fill="F2F2F2"/>
          </w:tcPr>
          <w:p w14:paraId="00000971" w14:textId="073762E2" w:rsidR="00632785" w:rsidRDefault="00DB2C86">
            <w:pPr>
              <w:tabs>
                <w:tab w:val="left" w:pos="720"/>
              </w:tabs>
              <w:ind w:left="-112" w:right="-105"/>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Priemonės </w:t>
            </w:r>
            <w:r w:rsidR="00666FBD">
              <w:rPr>
                <w:rFonts w:ascii="Times New Roman" w:eastAsia="Times New Roman" w:hAnsi="Times New Roman" w:cs="Times New Roman"/>
                <w:sz w:val="20"/>
                <w:szCs w:val="20"/>
              </w:rPr>
              <w:t>/ technologijos</w:t>
            </w:r>
            <w:r w:rsidR="00666FBD">
              <w:rPr>
                <w:rFonts w:ascii="Times New Roman" w:eastAsia="Times New Roman" w:hAnsi="Times New Roman" w:cs="Times New Roman"/>
                <w:b/>
                <w:sz w:val="20"/>
                <w:szCs w:val="20"/>
              </w:rPr>
              <w:t xml:space="preserve"> </w:t>
            </w:r>
          </w:p>
        </w:tc>
        <w:tc>
          <w:tcPr>
            <w:tcW w:w="2766" w:type="dxa"/>
            <w:shd w:val="clear" w:color="auto" w:fill="F2F2F2"/>
          </w:tcPr>
          <w:p w14:paraId="00000972" w14:textId="72D91D0A" w:rsidR="00632785" w:rsidRDefault="00DB2C86">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Mokytojo </w:t>
            </w:r>
            <w:r w:rsidR="00666FBD">
              <w:rPr>
                <w:rFonts w:ascii="Times New Roman" w:eastAsia="Times New Roman" w:hAnsi="Times New Roman" w:cs="Times New Roman"/>
                <w:sz w:val="20"/>
                <w:szCs w:val="20"/>
              </w:rPr>
              <w:t>veikla</w:t>
            </w:r>
          </w:p>
        </w:tc>
        <w:tc>
          <w:tcPr>
            <w:tcW w:w="2490" w:type="dxa"/>
            <w:shd w:val="clear" w:color="auto" w:fill="F2F2F2"/>
          </w:tcPr>
          <w:p w14:paraId="00000973" w14:textId="0E3BF788" w:rsidR="00632785" w:rsidRDefault="00DB2C86">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w:t>
            </w:r>
            <w:r w:rsidR="00666FBD">
              <w:rPr>
                <w:rFonts w:ascii="Times New Roman" w:eastAsia="Times New Roman" w:hAnsi="Times New Roman" w:cs="Times New Roman"/>
                <w:sz w:val="20"/>
                <w:szCs w:val="20"/>
              </w:rPr>
              <w:t>veikla</w:t>
            </w:r>
          </w:p>
        </w:tc>
        <w:tc>
          <w:tcPr>
            <w:tcW w:w="2640" w:type="dxa"/>
            <w:shd w:val="clear" w:color="auto" w:fill="F2F2F2"/>
          </w:tcPr>
          <w:p w14:paraId="00000974" w14:textId="2D93C94A" w:rsidR="00632785" w:rsidRDefault="00DB2C86">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p>
        </w:tc>
        <w:tc>
          <w:tcPr>
            <w:tcW w:w="3593" w:type="dxa"/>
            <w:shd w:val="clear" w:color="auto" w:fill="F2F2F2"/>
          </w:tcPr>
          <w:p w14:paraId="00000975" w14:textId="199DEE28" w:rsidR="00632785" w:rsidRDefault="00DB2C86" w:rsidP="00581905">
            <w:pPr>
              <w:tabs>
                <w:tab w:val="left" w:pos="720"/>
              </w:tabs>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F</w:t>
            </w:r>
            <w:r w:rsidR="00666FBD">
              <w:rPr>
                <w:rFonts w:ascii="Times New Roman" w:eastAsia="Times New Roman" w:hAnsi="Times New Roman" w:cs="Times New Roman"/>
                <w:sz w:val="20"/>
                <w:szCs w:val="20"/>
              </w:rPr>
              <w:t>ormos / būdai</w:t>
            </w:r>
            <w:r w:rsidR="00666FBD">
              <w:rPr>
                <w:rFonts w:ascii="Times New Roman" w:eastAsia="Times New Roman" w:hAnsi="Times New Roman" w:cs="Times New Roman"/>
                <w:b/>
                <w:sz w:val="20"/>
                <w:szCs w:val="20"/>
              </w:rPr>
              <w:t xml:space="preserve"> </w:t>
            </w:r>
          </w:p>
        </w:tc>
      </w:tr>
      <w:tr w:rsidR="00632785" w14:paraId="6A529ABD" w14:textId="77777777">
        <w:tc>
          <w:tcPr>
            <w:tcW w:w="1935" w:type="dxa"/>
            <w:shd w:val="clear" w:color="auto" w:fill="FFFFFF"/>
          </w:tcPr>
          <w:p w14:paraId="00000976"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Pamokos pradžia – ledlaužis</w:t>
            </w:r>
          </w:p>
        </w:tc>
        <w:tc>
          <w:tcPr>
            <w:tcW w:w="750" w:type="dxa"/>
          </w:tcPr>
          <w:p w14:paraId="00000977"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419" w:type="dxa"/>
          </w:tcPr>
          <w:p w14:paraId="00000978" w14:textId="5AC638F1" w:rsidR="00632785" w:rsidRDefault="00F07CEE">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Pvz</w:t>
            </w:r>
            <w:r w:rsidR="00666FBD">
              <w:rPr>
                <w:rFonts w:ascii="Times New Roman" w:eastAsia="Times New Roman" w:hAnsi="Times New Roman" w:cs="Times New Roman"/>
                <w:sz w:val="20"/>
                <w:szCs w:val="20"/>
              </w:rPr>
              <w:t>., „</w:t>
            </w:r>
            <w:proofErr w:type="spellStart"/>
            <w:r w:rsidR="00666FBD">
              <w:rPr>
                <w:rFonts w:ascii="Times New Roman" w:eastAsia="Times New Roman" w:hAnsi="Times New Roman" w:cs="Times New Roman"/>
                <w:sz w:val="20"/>
                <w:szCs w:val="20"/>
              </w:rPr>
              <w:t>Zoom</w:t>
            </w:r>
            <w:proofErr w:type="spellEnd"/>
            <w:r w:rsidR="00666FBD">
              <w:rPr>
                <w:rFonts w:ascii="Times New Roman" w:eastAsia="Times New Roman" w:hAnsi="Times New Roman" w:cs="Times New Roman"/>
                <w:sz w:val="20"/>
                <w:szCs w:val="20"/>
              </w:rPr>
              <w:t>“, „Google Slides“,</w:t>
            </w:r>
          </w:p>
          <w:p w14:paraId="00000979" w14:textId="77777777"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mikrofonas</w:t>
            </w:r>
          </w:p>
        </w:tc>
        <w:tc>
          <w:tcPr>
            <w:tcW w:w="2766" w:type="dxa"/>
          </w:tcPr>
          <w:p w14:paraId="0000097A" w14:textId="0183492D"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užduoda klausimą, kaip mokiniai jaučiasi prieš pristatymus, parodo skaidrę su skirtingomis emocijomis ir paragina vaikus pasisakyti</w:t>
            </w:r>
          </w:p>
        </w:tc>
        <w:tc>
          <w:tcPr>
            <w:tcW w:w="2490" w:type="dxa"/>
          </w:tcPr>
          <w:p w14:paraId="0000097B"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Kiekvienas mokinys įvardija savo emocijas prieš pristatymą. Galimi variantai: </w:t>
            </w:r>
          </w:p>
          <w:p w14:paraId="0000097C"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žodžiu (įjungus mikrofoną)</w:t>
            </w:r>
          </w:p>
          <w:p w14:paraId="0000097D"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raštu (diskusijų langelyje)</w:t>
            </w:r>
          </w:p>
        </w:tc>
        <w:tc>
          <w:tcPr>
            <w:tcW w:w="2640" w:type="dxa"/>
          </w:tcPr>
          <w:p w14:paraId="0000097E" w14:textId="18AC960F" w:rsidR="00632785" w:rsidRDefault="00F07CEE" w:rsidP="00AE6DF3">
            <w:pPr>
              <w:tabs>
                <w:tab w:val="left" w:pos="720"/>
              </w:tabs>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593" w:type="dxa"/>
          </w:tcPr>
          <w:p w14:paraId="0000097F" w14:textId="081B9940"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ragina visus pasisakyti, garsiai perskaito diskusijų langelyje užrašytas emocijas. Jei mokytojas mato, kad dažniausia minimos emocijos yra baimė ir nerimas, skiria</w:t>
            </w:r>
            <w:r w:rsidR="00F07CE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laiko</w:t>
            </w:r>
            <w:r w:rsidR="00F07CEE">
              <w:rPr>
                <w:rFonts w:ascii="Times New Roman" w:eastAsia="Times New Roman" w:hAnsi="Times New Roman" w:cs="Times New Roman"/>
                <w:sz w:val="20"/>
                <w:szCs w:val="20"/>
              </w:rPr>
              <w:t>, kad</w:t>
            </w:r>
            <w:r>
              <w:rPr>
                <w:rFonts w:ascii="Times New Roman" w:eastAsia="Times New Roman" w:hAnsi="Times New Roman" w:cs="Times New Roman"/>
                <w:sz w:val="20"/>
                <w:szCs w:val="20"/>
              </w:rPr>
              <w:t xml:space="preserve"> mokinius </w:t>
            </w:r>
            <w:r w:rsidR="00F07CEE">
              <w:rPr>
                <w:rFonts w:ascii="Times New Roman" w:eastAsia="Times New Roman" w:hAnsi="Times New Roman" w:cs="Times New Roman"/>
                <w:sz w:val="20"/>
                <w:szCs w:val="20"/>
              </w:rPr>
              <w:t xml:space="preserve">nuramintų </w:t>
            </w:r>
            <w:r>
              <w:rPr>
                <w:rFonts w:ascii="Times New Roman" w:eastAsia="Times New Roman" w:hAnsi="Times New Roman" w:cs="Times New Roman"/>
                <w:sz w:val="20"/>
                <w:szCs w:val="20"/>
              </w:rPr>
              <w:t xml:space="preserve">ir </w:t>
            </w:r>
            <w:r w:rsidR="00F07CEE">
              <w:rPr>
                <w:rFonts w:ascii="Times New Roman" w:eastAsia="Times New Roman" w:hAnsi="Times New Roman" w:cs="Times New Roman"/>
                <w:sz w:val="20"/>
                <w:szCs w:val="20"/>
              </w:rPr>
              <w:t xml:space="preserve">sukurtų </w:t>
            </w:r>
            <w:r>
              <w:rPr>
                <w:rFonts w:ascii="Times New Roman" w:eastAsia="Times New Roman" w:hAnsi="Times New Roman" w:cs="Times New Roman"/>
                <w:sz w:val="20"/>
                <w:szCs w:val="20"/>
              </w:rPr>
              <w:t>teigiamą atmosferą</w:t>
            </w:r>
          </w:p>
        </w:tc>
      </w:tr>
      <w:tr w:rsidR="00632785" w14:paraId="7E07411D" w14:textId="77777777">
        <w:tc>
          <w:tcPr>
            <w:tcW w:w="1935" w:type="dxa"/>
            <w:shd w:val="clear" w:color="auto" w:fill="FFFFFF"/>
          </w:tcPr>
          <w:p w14:paraId="00000980" w14:textId="27E03D18" w:rsidR="00632785" w:rsidRDefault="00F07CEE">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w:t>
            </w:r>
            <w:r w:rsidR="00666FBD">
              <w:rPr>
                <w:rFonts w:ascii="Times New Roman" w:eastAsia="Times New Roman" w:hAnsi="Times New Roman" w:cs="Times New Roman"/>
                <w:sz w:val="20"/>
                <w:szCs w:val="20"/>
              </w:rPr>
              <w:t xml:space="preserve">ūrybos darbų vertinimo </w:t>
            </w:r>
            <w:r>
              <w:rPr>
                <w:rFonts w:ascii="Times New Roman" w:eastAsia="Times New Roman" w:hAnsi="Times New Roman" w:cs="Times New Roman"/>
                <w:sz w:val="20"/>
                <w:szCs w:val="20"/>
              </w:rPr>
              <w:t>kriterijų priminimas</w:t>
            </w:r>
          </w:p>
        </w:tc>
        <w:tc>
          <w:tcPr>
            <w:tcW w:w="750" w:type="dxa"/>
          </w:tcPr>
          <w:p w14:paraId="00000981"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w:t>
            </w:r>
          </w:p>
        </w:tc>
        <w:tc>
          <w:tcPr>
            <w:tcW w:w="1419" w:type="dxa"/>
          </w:tcPr>
          <w:p w14:paraId="00000982" w14:textId="3EBEFE87" w:rsidR="00632785" w:rsidRDefault="00F07CEE">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Pvz</w:t>
            </w:r>
            <w:r w:rsidR="00666FBD">
              <w:rPr>
                <w:rFonts w:ascii="Times New Roman" w:eastAsia="Times New Roman" w:hAnsi="Times New Roman" w:cs="Times New Roman"/>
                <w:sz w:val="20"/>
                <w:szCs w:val="20"/>
              </w:rPr>
              <w:t>., „</w:t>
            </w:r>
            <w:proofErr w:type="spellStart"/>
            <w:r w:rsidR="00666FBD">
              <w:rPr>
                <w:rFonts w:ascii="Times New Roman" w:eastAsia="Times New Roman" w:hAnsi="Times New Roman" w:cs="Times New Roman"/>
                <w:sz w:val="20"/>
                <w:szCs w:val="20"/>
              </w:rPr>
              <w:t>Zoom</w:t>
            </w:r>
            <w:proofErr w:type="spellEnd"/>
            <w:r w:rsidR="00666FBD">
              <w:rPr>
                <w:rFonts w:ascii="Times New Roman" w:eastAsia="Times New Roman" w:hAnsi="Times New Roman" w:cs="Times New Roman"/>
                <w:sz w:val="20"/>
                <w:szCs w:val="20"/>
              </w:rPr>
              <w:t>“, „Google Slides“</w:t>
            </w:r>
          </w:p>
          <w:p w14:paraId="00000983" w14:textId="77777777" w:rsidR="00632785" w:rsidRDefault="00632785">
            <w:pPr>
              <w:tabs>
                <w:tab w:val="left" w:pos="720"/>
              </w:tabs>
              <w:ind w:right="-108"/>
              <w:rPr>
                <w:rFonts w:ascii="Times New Roman" w:eastAsia="Times New Roman" w:hAnsi="Times New Roman" w:cs="Times New Roman"/>
                <w:sz w:val="20"/>
                <w:szCs w:val="20"/>
              </w:rPr>
            </w:pPr>
          </w:p>
        </w:tc>
        <w:tc>
          <w:tcPr>
            <w:tcW w:w="2766" w:type="dxa"/>
          </w:tcPr>
          <w:p w14:paraId="00000984" w14:textId="2A3CD6E7"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Mokytoja</w:t>
            </w:r>
            <w:r w:rsidR="00F07CEE">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primena, kaip vyks pristatymai: vienas mokinys pristato, </w:t>
            </w:r>
            <w:r w:rsidR="00F07CEE">
              <w:rPr>
                <w:rFonts w:ascii="Times New Roman" w:eastAsia="Times New Roman" w:hAnsi="Times New Roman" w:cs="Times New Roman"/>
                <w:sz w:val="20"/>
                <w:szCs w:val="20"/>
              </w:rPr>
              <w:t>pristatymui pasibaigus</w:t>
            </w:r>
            <w:r>
              <w:rPr>
                <w:rFonts w:ascii="Times New Roman" w:eastAsia="Times New Roman" w:hAnsi="Times New Roman" w:cs="Times New Roman"/>
                <w:sz w:val="20"/>
                <w:szCs w:val="20"/>
              </w:rPr>
              <w:t xml:space="preserve"> </w:t>
            </w:r>
            <w:r w:rsidR="00F07CEE">
              <w:rPr>
                <w:rFonts w:ascii="Times New Roman" w:eastAsia="Times New Roman" w:hAnsi="Times New Roman" w:cs="Times New Roman"/>
                <w:sz w:val="20"/>
                <w:szCs w:val="20"/>
              </w:rPr>
              <w:t>du</w:t>
            </w:r>
            <w:r>
              <w:rPr>
                <w:rFonts w:ascii="Times New Roman" w:eastAsia="Times New Roman" w:hAnsi="Times New Roman" w:cs="Times New Roman"/>
                <w:sz w:val="20"/>
                <w:szCs w:val="20"/>
              </w:rPr>
              <w:t xml:space="preserve"> atsitiktinai ištraukti mokiniai užduoda klausimą (prancūziškai) pristačiusiam mokiniui </w:t>
            </w:r>
          </w:p>
          <w:p w14:paraId="00000985" w14:textId="77777777" w:rsidR="00632785" w:rsidRDefault="00632785">
            <w:pPr>
              <w:tabs>
                <w:tab w:val="left" w:pos="720"/>
              </w:tabs>
              <w:ind w:right="-108"/>
              <w:rPr>
                <w:rFonts w:ascii="Times New Roman" w:eastAsia="Times New Roman" w:hAnsi="Times New Roman" w:cs="Times New Roman"/>
                <w:sz w:val="20"/>
                <w:szCs w:val="20"/>
              </w:rPr>
            </w:pPr>
          </w:p>
          <w:p w14:paraId="00000986" w14:textId="601C30E3"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Mokytoja</w:t>
            </w:r>
            <w:r w:rsidR="00764037">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primena</w:t>
            </w:r>
            <w:r w:rsidR="0076403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pa</w:t>
            </w:r>
            <w:r w:rsidR="00764037">
              <w:rPr>
                <w:rFonts w:ascii="Times New Roman" w:eastAsia="Times New Roman" w:hAnsi="Times New Roman" w:cs="Times New Roman"/>
                <w:sz w:val="20"/>
                <w:szCs w:val="20"/>
              </w:rPr>
              <w:t>demonstruodamas „</w:t>
            </w:r>
            <w:r>
              <w:rPr>
                <w:rFonts w:ascii="Times New Roman" w:eastAsia="Times New Roman" w:hAnsi="Times New Roman" w:cs="Times New Roman"/>
                <w:sz w:val="20"/>
                <w:szCs w:val="20"/>
              </w:rPr>
              <w:t>Google Slides</w:t>
            </w:r>
            <w:r w:rsidR="00764037">
              <w:rPr>
                <w:rFonts w:ascii="Times New Roman" w:eastAsia="Times New Roman" w:hAnsi="Times New Roman" w:cs="Times New Roman"/>
                <w:sz w:val="20"/>
                <w:szCs w:val="20"/>
              </w:rPr>
              <w:t>“ pristatymą</w:t>
            </w:r>
            <w:r>
              <w:rPr>
                <w:rFonts w:ascii="Times New Roman" w:eastAsia="Times New Roman" w:hAnsi="Times New Roman" w:cs="Times New Roman"/>
                <w:sz w:val="20"/>
                <w:szCs w:val="20"/>
              </w:rPr>
              <w:t xml:space="preserve"> </w:t>
            </w:r>
            <w:r w:rsidR="0076403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vertinimo kriterijus: </w:t>
            </w:r>
          </w:p>
          <w:p w14:paraId="00000987" w14:textId="3B0D7A33" w:rsidR="00632785" w:rsidRPr="00764037" w:rsidRDefault="00764037" w:rsidP="00906040">
            <w:pPr>
              <w:numPr>
                <w:ilvl w:val="0"/>
                <w:numId w:val="41"/>
              </w:num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tematinio </w:t>
            </w:r>
            <w:r>
              <w:rPr>
                <w:rFonts w:ascii="Times New Roman" w:eastAsia="Times New Roman" w:hAnsi="Times New Roman" w:cs="Times New Roman"/>
                <w:b/>
                <w:sz w:val="20"/>
                <w:szCs w:val="20"/>
              </w:rPr>
              <w:t xml:space="preserve">žodyno </w:t>
            </w:r>
            <w:r w:rsidRPr="00AE6DF3">
              <w:rPr>
                <w:rFonts w:ascii="Times New Roman" w:eastAsia="Times New Roman" w:hAnsi="Times New Roman" w:cs="Times New Roman"/>
                <w:sz w:val="20"/>
                <w:szCs w:val="20"/>
              </w:rPr>
              <w:t>naudojimas;</w:t>
            </w:r>
          </w:p>
          <w:p w14:paraId="00000988" w14:textId="37F96983" w:rsidR="00632785" w:rsidRDefault="00666FBD" w:rsidP="00906040">
            <w:pPr>
              <w:numPr>
                <w:ilvl w:val="0"/>
                <w:numId w:val="41"/>
              </w:num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b/>
                <w:sz w:val="20"/>
                <w:szCs w:val="20"/>
              </w:rPr>
              <w:t>gramatinių</w:t>
            </w:r>
            <w:r>
              <w:rPr>
                <w:rFonts w:ascii="Times New Roman" w:eastAsia="Times New Roman" w:hAnsi="Times New Roman" w:cs="Times New Roman"/>
                <w:sz w:val="20"/>
                <w:szCs w:val="20"/>
              </w:rPr>
              <w:t xml:space="preserve"> struktūrų taisyklingumas</w:t>
            </w:r>
            <w:r w:rsidR="00764037">
              <w:rPr>
                <w:rFonts w:ascii="Times New Roman" w:eastAsia="Times New Roman" w:hAnsi="Times New Roman" w:cs="Times New Roman"/>
                <w:sz w:val="20"/>
                <w:szCs w:val="20"/>
              </w:rPr>
              <w:t>;</w:t>
            </w:r>
          </w:p>
          <w:p w14:paraId="00000989" w14:textId="77777777" w:rsidR="00632785" w:rsidRDefault="00666FBD" w:rsidP="00906040">
            <w:pPr>
              <w:numPr>
                <w:ilvl w:val="0"/>
                <w:numId w:val="41"/>
              </w:num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pateiktos </w:t>
            </w:r>
            <w:r>
              <w:rPr>
                <w:rFonts w:ascii="Times New Roman" w:eastAsia="Times New Roman" w:hAnsi="Times New Roman" w:cs="Times New Roman"/>
                <w:b/>
                <w:sz w:val="20"/>
                <w:szCs w:val="20"/>
              </w:rPr>
              <w:t xml:space="preserve">informacijos </w:t>
            </w:r>
            <w:r>
              <w:rPr>
                <w:rFonts w:ascii="Times New Roman" w:eastAsia="Times New Roman" w:hAnsi="Times New Roman" w:cs="Times New Roman"/>
                <w:sz w:val="20"/>
                <w:szCs w:val="20"/>
              </w:rPr>
              <w:t>aktualumas (ar pateikta visa informacija ir visos detalės apie šeimos šventes)</w:t>
            </w:r>
          </w:p>
          <w:p w14:paraId="0000098A" w14:textId="0F15BE89" w:rsidR="00632785" w:rsidRDefault="00666FBD">
            <w:pPr>
              <w:numPr>
                <w:ilvl w:val="0"/>
                <w:numId w:val="41"/>
              </w:num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b/>
                <w:sz w:val="20"/>
                <w:szCs w:val="20"/>
              </w:rPr>
              <w:t>intonacija</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tarimas</w:t>
            </w:r>
            <w:r w:rsidR="00764037">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tekstas ne skaitomas, bet pasakojamas</w:t>
            </w:r>
          </w:p>
        </w:tc>
        <w:tc>
          <w:tcPr>
            <w:tcW w:w="2490" w:type="dxa"/>
          </w:tcPr>
          <w:p w14:paraId="0000098B"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klausosi</w:t>
            </w:r>
          </w:p>
        </w:tc>
        <w:tc>
          <w:tcPr>
            <w:tcW w:w="2640" w:type="dxa"/>
          </w:tcPr>
          <w:p w14:paraId="0000098C" w14:textId="326FFF86" w:rsidR="00632785" w:rsidRDefault="00F07CEE" w:rsidP="00AE6DF3">
            <w:pPr>
              <w:tabs>
                <w:tab w:val="left" w:pos="720"/>
              </w:tabs>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593" w:type="dxa"/>
          </w:tcPr>
          <w:p w14:paraId="0000098D" w14:textId="1E1D15CF"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w:t>
            </w:r>
            <w:r w:rsidR="00AE6DF3">
              <w:rPr>
                <w:rFonts w:ascii="Times New Roman" w:eastAsia="Times New Roman" w:hAnsi="Times New Roman" w:cs="Times New Roman"/>
                <w:sz w:val="20"/>
                <w:szCs w:val="20"/>
              </w:rPr>
              <w:t xml:space="preserve">įsitikina, </w:t>
            </w:r>
            <w:r>
              <w:rPr>
                <w:rFonts w:ascii="Times New Roman" w:eastAsia="Times New Roman" w:hAnsi="Times New Roman" w:cs="Times New Roman"/>
                <w:sz w:val="20"/>
                <w:szCs w:val="20"/>
              </w:rPr>
              <w:t xml:space="preserve"> kad vertinimo kriterijai yra aiškūs visiems mokiniams ir atsako į </w:t>
            </w:r>
            <w:r w:rsidR="00764037">
              <w:rPr>
                <w:rFonts w:ascii="Times New Roman" w:eastAsia="Times New Roman" w:hAnsi="Times New Roman" w:cs="Times New Roman"/>
                <w:sz w:val="20"/>
                <w:szCs w:val="20"/>
              </w:rPr>
              <w:t xml:space="preserve">jiems </w:t>
            </w:r>
            <w:r>
              <w:rPr>
                <w:rFonts w:ascii="Times New Roman" w:eastAsia="Times New Roman" w:hAnsi="Times New Roman" w:cs="Times New Roman"/>
                <w:sz w:val="20"/>
                <w:szCs w:val="20"/>
              </w:rPr>
              <w:t>kilusius klausimus</w:t>
            </w:r>
          </w:p>
          <w:p w14:paraId="0000098E" w14:textId="77777777" w:rsidR="00632785" w:rsidRDefault="00632785">
            <w:pPr>
              <w:tabs>
                <w:tab w:val="left" w:pos="720"/>
              </w:tabs>
              <w:rPr>
                <w:rFonts w:ascii="Times New Roman" w:eastAsia="Times New Roman" w:hAnsi="Times New Roman" w:cs="Times New Roman"/>
                <w:sz w:val="20"/>
                <w:szCs w:val="20"/>
              </w:rPr>
            </w:pPr>
          </w:p>
          <w:p w14:paraId="0000098F" w14:textId="77777777" w:rsidR="00632785" w:rsidRDefault="00632785">
            <w:pPr>
              <w:tabs>
                <w:tab w:val="left" w:pos="720"/>
              </w:tabs>
              <w:rPr>
                <w:rFonts w:ascii="Times New Roman" w:eastAsia="Times New Roman" w:hAnsi="Times New Roman" w:cs="Times New Roman"/>
                <w:sz w:val="20"/>
                <w:szCs w:val="20"/>
              </w:rPr>
            </w:pPr>
          </w:p>
          <w:p w14:paraId="00000990" w14:textId="77777777" w:rsidR="00632785" w:rsidRDefault="00632785">
            <w:pPr>
              <w:tabs>
                <w:tab w:val="left" w:pos="720"/>
              </w:tabs>
              <w:rPr>
                <w:rFonts w:ascii="Times New Roman" w:eastAsia="Times New Roman" w:hAnsi="Times New Roman" w:cs="Times New Roman"/>
                <w:sz w:val="20"/>
                <w:szCs w:val="20"/>
              </w:rPr>
            </w:pPr>
          </w:p>
          <w:p w14:paraId="00000991" w14:textId="77777777" w:rsidR="00632785" w:rsidRDefault="00632785">
            <w:pPr>
              <w:tabs>
                <w:tab w:val="left" w:pos="720"/>
              </w:tabs>
              <w:rPr>
                <w:rFonts w:ascii="Times New Roman" w:eastAsia="Times New Roman" w:hAnsi="Times New Roman" w:cs="Times New Roman"/>
                <w:sz w:val="20"/>
                <w:szCs w:val="20"/>
              </w:rPr>
            </w:pPr>
          </w:p>
        </w:tc>
      </w:tr>
      <w:tr w:rsidR="00632785" w14:paraId="7759EA6C" w14:textId="77777777">
        <w:tc>
          <w:tcPr>
            <w:tcW w:w="1935" w:type="dxa"/>
            <w:shd w:val="clear" w:color="auto" w:fill="FFFFFF"/>
          </w:tcPr>
          <w:p w14:paraId="00000992"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Kūrybos darbų pristatymas ir mokinių </w:t>
            </w:r>
            <w:proofErr w:type="spellStart"/>
            <w:r>
              <w:rPr>
                <w:rFonts w:ascii="Times New Roman" w:eastAsia="Times New Roman" w:hAnsi="Times New Roman" w:cs="Times New Roman"/>
                <w:sz w:val="20"/>
                <w:szCs w:val="20"/>
              </w:rPr>
              <w:t>interakcija</w:t>
            </w:r>
            <w:proofErr w:type="spellEnd"/>
          </w:p>
        </w:tc>
        <w:tc>
          <w:tcPr>
            <w:tcW w:w="750" w:type="dxa"/>
          </w:tcPr>
          <w:p w14:paraId="00000993"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val.</w:t>
            </w:r>
          </w:p>
        </w:tc>
        <w:tc>
          <w:tcPr>
            <w:tcW w:w="1419" w:type="dxa"/>
          </w:tcPr>
          <w:p w14:paraId="00000994" w14:textId="77777777"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pvz., „</w:t>
            </w:r>
            <w:proofErr w:type="spellStart"/>
            <w:r>
              <w:rPr>
                <w:rFonts w:ascii="Times New Roman" w:eastAsia="Times New Roman" w:hAnsi="Times New Roman" w:cs="Times New Roman"/>
                <w:sz w:val="20"/>
                <w:szCs w:val="20"/>
              </w:rPr>
              <w:t>Zoom</w:t>
            </w:r>
            <w:proofErr w:type="spellEnd"/>
            <w:r>
              <w:rPr>
                <w:rFonts w:ascii="Times New Roman" w:eastAsia="Times New Roman" w:hAnsi="Times New Roman" w:cs="Times New Roman"/>
                <w:sz w:val="20"/>
                <w:szCs w:val="20"/>
              </w:rPr>
              <w:t xml:space="preserve">“, </w:t>
            </w:r>
          </w:p>
          <w:p w14:paraId="00000995" w14:textId="77777777" w:rsidR="00632785" w:rsidRDefault="00666FBD">
            <w:pPr>
              <w:tabs>
                <w:tab w:val="left" w:pos="720"/>
              </w:tabs>
              <w:rPr>
                <w:rFonts w:ascii="Times New Roman" w:eastAsia="Times New Roman" w:hAnsi="Times New Roman" w:cs="Times New Roman"/>
                <w:i/>
                <w:sz w:val="20"/>
                <w:szCs w:val="20"/>
              </w:rPr>
            </w:pPr>
            <w:r>
              <w:rPr>
                <w:rFonts w:ascii="Times New Roman" w:eastAsia="Times New Roman" w:hAnsi="Times New Roman" w:cs="Times New Roman"/>
                <w:sz w:val="20"/>
                <w:szCs w:val="20"/>
              </w:rPr>
              <w:t>„Google Slides“, „</w:t>
            </w:r>
            <w:proofErr w:type="spellStart"/>
            <w:r>
              <w:rPr>
                <w:rFonts w:ascii="Times New Roman" w:eastAsia="Times New Roman" w:hAnsi="Times New Roman" w:cs="Times New Roman"/>
                <w:sz w:val="20"/>
                <w:szCs w:val="20"/>
              </w:rPr>
              <w:t>Canva</w:t>
            </w:r>
            <w:proofErr w:type="spellEnd"/>
            <w:r>
              <w:rPr>
                <w:rFonts w:ascii="Times New Roman" w:eastAsia="Times New Roman" w:hAnsi="Times New Roman" w:cs="Times New Roman"/>
                <w:sz w:val="20"/>
                <w:szCs w:val="20"/>
              </w:rPr>
              <w:t>“</w:t>
            </w:r>
          </w:p>
        </w:tc>
        <w:tc>
          <w:tcPr>
            <w:tcW w:w="2766" w:type="dxa"/>
          </w:tcPr>
          <w:p w14:paraId="00000996" w14:textId="0864B04D" w:rsidR="00632785" w:rsidRDefault="00DB2C8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w:t>
            </w:r>
            <w:r w:rsidR="00666FBD">
              <w:rPr>
                <w:rFonts w:ascii="Times New Roman" w:eastAsia="Times New Roman" w:hAnsi="Times New Roman" w:cs="Times New Roman"/>
                <w:sz w:val="20"/>
                <w:szCs w:val="20"/>
              </w:rPr>
              <w:t xml:space="preserve">lauso pristatymo, </w:t>
            </w:r>
            <w:r w:rsidR="00764037">
              <w:rPr>
                <w:rFonts w:ascii="Times New Roman" w:eastAsia="Times New Roman" w:hAnsi="Times New Roman" w:cs="Times New Roman"/>
                <w:sz w:val="20"/>
                <w:szCs w:val="20"/>
              </w:rPr>
              <w:t>formuluoja</w:t>
            </w:r>
            <w:r w:rsidR="00666FBD">
              <w:rPr>
                <w:rFonts w:ascii="Times New Roman" w:eastAsia="Times New Roman" w:hAnsi="Times New Roman" w:cs="Times New Roman"/>
                <w:sz w:val="20"/>
                <w:szCs w:val="20"/>
              </w:rPr>
              <w:t xml:space="preserve"> grįžtamąjį ryšį </w:t>
            </w:r>
            <w:r w:rsidR="00764037">
              <w:rPr>
                <w:rFonts w:ascii="Times New Roman" w:eastAsia="Times New Roman" w:hAnsi="Times New Roman" w:cs="Times New Roman"/>
                <w:sz w:val="20"/>
                <w:szCs w:val="20"/>
              </w:rPr>
              <w:t xml:space="preserve">ir rašosi </w:t>
            </w:r>
            <w:r w:rsidR="00666FBD">
              <w:rPr>
                <w:rFonts w:ascii="Times New Roman" w:eastAsia="Times New Roman" w:hAnsi="Times New Roman" w:cs="Times New Roman"/>
                <w:sz w:val="20"/>
                <w:szCs w:val="20"/>
              </w:rPr>
              <w:t>įvertinimą pagal pristatytus vertinimo kriterijus</w:t>
            </w:r>
          </w:p>
        </w:tc>
        <w:tc>
          <w:tcPr>
            <w:tcW w:w="2490" w:type="dxa"/>
          </w:tcPr>
          <w:p w14:paraId="00000997" w14:textId="19CC1CAB" w:rsidR="00632785" w:rsidRDefault="00DB2C8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666FBD">
              <w:rPr>
                <w:rFonts w:ascii="Times New Roman" w:eastAsia="Times New Roman" w:hAnsi="Times New Roman" w:cs="Times New Roman"/>
                <w:sz w:val="20"/>
                <w:szCs w:val="20"/>
              </w:rPr>
              <w:t xml:space="preserve">ristato savo šeimos tradicijas </w:t>
            </w:r>
            <w:r w:rsidR="00666FBD" w:rsidRPr="00DB2C86">
              <w:rPr>
                <w:rFonts w:ascii="Times New Roman" w:eastAsia="Times New Roman" w:hAnsi="Times New Roman" w:cs="Times New Roman"/>
                <w:sz w:val="20"/>
                <w:szCs w:val="20"/>
              </w:rPr>
              <w:t xml:space="preserve">ir užduoda klausimus </w:t>
            </w:r>
            <w:r>
              <w:rPr>
                <w:rFonts w:ascii="Times New Roman" w:eastAsia="Times New Roman" w:hAnsi="Times New Roman" w:cs="Times New Roman"/>
                <w:sz w:val="20"/>
                <w:szCs w:val="20"/>
              </w:rPr>
              <w:t xml:space="preserve">kitiems </w:t>
            </w:r>
            <w:r w:rsidR="00666FBD" w:rsidRPr="00DB2C86">
              <w:rPr>
                <w:rFonts w:ascii="Times New Roman" w:eastAsia="Times New Roman" w:hAnsi="Times New Roman" w:cs="Times New Roman"/>
                <w:sz w:val="20"/>
                <w:szCs w:val="20"/>
              </w:rPr>
              <w:t>pristatantiems mokiniams</w:t>
            </w:r>
            <w:r w:rsidR="00666FBD">
              <w:rPr>
                <w:rFonts w:ascii="Times New Roman" w:eastAsia="Times New Roman" w:hAnsi="Times New Roman" w:cs="Times New Roman"/>
                <w:sz w:val="20"/>
                <w:szCs w:val="20"/>
              </w:rPr>
              <w:t xml:space="preserve"> </w:t>
            </w:r>
          </w:p>
        </w:tc>
        <w:tc>
          <w:tcPr>
            <w:tcW w:w="2640" w:type="dxa"/>
          </w:tcPr>
          <w:p w14:paraId="00000998" w14:textId="39723BEE"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Apibendrinamasis</w:t>
            </w:r>
            <w:r w:rsidR="00DB2C8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mokytoja</w:t>
            </w:r>
            <w:r w:rsidR="00764037">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w:t>
            </w:r>
            <w:r w:rsidR="00764037">
              <w:rPr>
                <w:rFonts w:ascii="Times New Roman" w:eastAsia="Times New Roman" w:hAnsi="Times New Roman" w:cs="Times New Roman"/>
                <w:sz w:val="20"/>
                <w:szCs w:val="20"/>
              </w:rPr>
              <w:t>į</w:t>
            </w:r>
            <w:r>
              <w:rPr>
                <w:rFonts w:ascii="Times New Roman" w:eastAsia="Times New Roman" w:hAnsi="Times New Roman" w:cs="Times New Roman"/>
                <w:sz w:val="20"/>
                <w:szCs w:val="20"/>
              </w:rPr>
              <w:t xml:space="preserve">vertina pažymiu </w:t>
            </w:r>
            <w:r w:rsidR="00764037">
              <w:rPr>
                <w:rFonts w:ascii="Times New Roman" w:eastAsia="Times New Roman" w:hAnsi="Times New Roman" w:cs="Times New Roman"/>
                <w:sz w:val="20"/>
                <w:szCs w:val="20"/>
              </w:rPr>
              <w:t xml:space="preserve">pagal </w:t>
            </w:r>
            <w:r>
              <w:rPr>
                <w:rFonts w:ascii="Times New Roman" w:eastAsia="Times New Roman" w:hAnsi="Times New Roman" w:cs="Times New Roman"/>
                <w:sz w:val="20"/>
                <w:szCs w:val="20"/>
              </w:rPr>
              <w:t>kiekvieną kriterijų (žodynas, gramatika, turinys, intonacija)</w:t>
            </w:r>
            <w:r w:rsidR="00764037">
              <w:rPr>
                <w:rFonts w:ascii="Times New Roman" w:eastAsia="Times New Roman" w:hAnsi="Times New Roman" w:cs="Times New Roman"/>
                <w:sz w:val="20"/>
                <w:szCs w:val="20"/>
              </w:rPr>
              <w:t>, žymisi</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lastRenderedPageBreak/>
              <w:t>komentarus, kuriuos pateiks kartu su galutiniu pažymiu</w:t>
            </w:r>
          </w:p>
        </w:tc>
        <w:tc>
          <w:tcPr>
            <w:tcW w:w="3593" w:type="dxa"/>
          </w:tcPr>
          <w:p w14:paraId="00000999" w14:textId="56812EE8"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t>
            </w:r>
            <w:proofErr w:type="spellStart"/>
            <w:r>
              <w:rPr>
                <w:rFonts w:ascii="Times New Roman" w:eastAsia="Times New Roman" w:hAnsi="Times New Roman" w:cs="Times New Roman"/>
                <w:sz w:val="20"/>
                <w:szCs w:val="20"/>
              </w:rPr>
              <w:t>Wheeldecide</w:t>
            </w:r>
            <w:proofErr w:type="spellEnd"/>
            <w:r>
              <w:rPr>
                <w:rFonts w:ascii="Times New Roman" w:eastAsia="Times New Roman" w:hAnsi="Times New Roman" w:cs="Times New Roman"/>
                <w:sz w:val="20"/>
                <w:szCs w:val="20"/>
              </w:rPr>
              <w:t xml:space="preserve">“ programėle mokytojas atsitiktinai išrenka </w:t>
            </w:r>
            <w:r w:rsidR="00764037">
              <w:rPr>
                <w:rFonts w:ascii="Times New Roman" w:eastAsia="Times New Roman" w:hAnsi="Times New Roman" w:cs="Times New Roman"/>
                <w:sz w:val="20"/>
                <w:szCs w:val="20"/>
              </w:rPr>
              <w:t xml:space="preserve">du </w:t>
            </w:r>
            <w:r>
              <w:rPr>
                <w:rFonts w:ascii="Times New Roman" w:eastAsia="Times New Roman" w:hAnsi="Times New Roman" w:cs="Times New Roman"/>
                <w:sz w:val="20"/>
                <w:szCs w:val="20"/>
              </w:rPr>
              <w:t xml:space="preserve">klausimus užduosiančius mokinius </w:t>
            </w:r>
          </w:p>
        </w:tc>
      </w:tr>
      <w:tr w:rsidR="00632785" w14:paraId="4F8318DC" w14:textId="77777777">
        <w:tc>
          <w:tcPr>
            <w:tcW w:w="1935" w:type="dxa"/>
            <w:shd w:val="clear" w:color="auto" w:fill="FFFFFF"/>
          </w:tcPr>
          <w:p w14:paraId="0000099A"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Refleksija (mokymosi proceso įsivertinimas)</w:t>
            </w:r>
          </w:p>
        </w:tc>
        <w:tc>
          <w:tcPr>
            <w:tcW w:w="750" w:type="dxa"/>
          </w:tcPr>
          <w:p w14:paraId="0000099B"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419" w:type="dxa"/>
          </w:tcPr>
          <w:p w14:paraId="0000099C" w14:textId="34F14D3A" w:rsidR="00632785" w:rsidRDefault="00764037">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Pvz</w:t>
            </w:r>
            <w:r w:rsidR="00666FBD">
              <w:rPr>
                <w:rFonts w:ascii="Times New Roman" w:eastAsia="Times New Roman" w:hAnsi="Times New Roman" w:cs="Times New Roman"/>
                <w:sz w:val="20"/>
                <w:szCs w:val="20"/>
              </w:rPr>
              <w:t xml:space="preserve">., „Google </w:t>
            </w:r>
            <w:proofErr w:type="spellStart"/>
            <w:r w:rsidR="00666FBD">
              <w:rPr>
                <w:rFonts w:ascii="Times New Roman" w:eastAsia="Times New Roman" w:hAnsi="Times New Roman" w:cs="Times New Roman"/>
                <w:sz w:val="20"/>
                <w:szCs w:val="20"/>
              </w:rPr>
              <w:t>Jamboard</w:t>
            </w:r>
            <w:proofErr w:type="spellEnd"/>
            <w:r w:rsidR="00666FBD">
              <w:rPr>
                <w:rFonts w:ascii="Times New Roman" w:eastAsia="Times New Roman" w:hAnsi="Times New Roman" w:cs="Times New Roman"/>
                <w:sz w:val="20"/>
                <w:szCs w:val="20"/>
              </w:rPr>
              <w:t>“</w:t>
            </w:r>
          </w:p>
        </w:tc>
        <w:tc>
          <w:tcPr>
            <w:tcW w:w="2766" w:type="dxa"/>
          </w:tcPr>
          <w:p w14:paraId="0000099D" w14:textId="282C86D5" w:rsidR="00632785" w:rsidRDefault="00764037">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pristato </w:t>
            </w:r>
            <w:r w:rsidR="00666FBD">
              <w:rPr>
                <w:rFonts w:ascii="Times New Roman" w:eastAsia="Times New Roman" w:hAnsi="Times New Roman" w:cs="Times New Roman"/>
                <w:sz w:val="20"/>
                <w:szCs w:val="20"/>
              </w:rPr>
              <w:t xml:space="preserve">refleksijos klausimus, pasidalija nuoroda į „Google </w:t>
            </w:r>
            <w:proofErr w:type="spellStart"/>
            <w:r w:rsidR="00666FBD">
              <w:rPr>
                <w:rFonts w:ascii="Times New Roman" w:eastAsia="Times New Roman" w:hAnsi="Times New Roman" w:cs="Times New Roman"/>
                <w:sz w:val="20"/>
                <w:szCs w:val="20"/>
              </w:rPr>
              <w:t>Jamboard</w:t>
            </w:r>
            <w:proofErr w:type="spellEnd"/>
            <w:r w:rsidR="00666FBD">
              <w:rPr>
                <w:rFonts w:ascii="Times New Roman" w:eastAsia="Times New Roman" w:hAnsi="Times New Roman" w:cs="Times New Roman"/>
                <w:sz w:val="20"/>
                <w:szCs w:val="20"/>
              </w:rPr>
              <w:t>“</w:t>
            </w:r>
          </w:p>
          <w:p w14:paraId="0000099E"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99F"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Refleksijos klausimai: </w:t>
            </w:r>
          </w:p>
          <w:p w14:paraId="000009A0" w14:textId="4F3D6E46" w:rsidR="00632785" w:rsidRDefault="00DB2C8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Trys </w:t>
            </w:r>
            <w:r w:rsidR="00666FBD">
              <w:rPr>
                <w:rFonts w:ascii="Times New Roman" w:eastAsia="Times New Roman" w:hAnsi="Times New Roman" w:cs="Times New Roman"/>
                <w:sz w:val="20"/>
                <w:szCs w:val="20"/>
              </w:rPr>
              <w:t>konkretūs dalykai, kuriuos išmokote ruošdami šį pristatymą?</w:t>
            </w:r>
          </w:p>
          <w:p w14:paraId="000009A1" w14:textId="1863780F" w:rsidR="00632785" w:rsidRDefault="00DB2C8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Du </w:t>
            </w:r>
            <w:r w:rsidR="00666FBD">
              <w:rPr>
                <w:rFonts w:ascii="Times New Roman" w:eastAsia="Times New Roman" w:hAnsi="Times New Roman" w:cs="Times New Roman"/>
                <w:sz w:val="20"/>
                <w:szCs w:val="20"/>
              </w:rPr>
              <w:t xml:space="preserve">dalykai, kuriuos norėtumėte dar sužinoti apie temą </w:t>
            </w:r>
            <w:r>
              <w:rPr>
                <w:rFonts w:ascii="Times New Roman" w:eastAsia="Times New Roman" w:hAnsi="Times New Roman" w:cs="Times New Roman"/>
                <w:sz w:val="20"/>
                <w:szCs w:val="20"/>
              </w:rPr>
              <w:t>„Š</w:t>
            </w:r>
            <w:r w:rsidR="00666FBD">
              <w:rPr>
                <w:rFonts w:ascii="Times New Roman" w:eastAsia="Times New Roman" w:hAnsi="Times New Roman" w:cs="Times New Roman"/>
                <w:sz w:val="20"/>
                <w:szCs w:val="20"/>
              </w:rPr>
              <w:t>ventės ir tradicijos</w:t>
            </w:r>
            <w:r>
              <w:rPr>
                <w:rFonts w:ascii="Times New Roman" w:eastAsia="Times New Roman" w:hAnsi="Times New Roman" w:cs="Times New Roman"/>
                <w:sz w:val="20"/>
                <w:szCs w:val="20"/>
              </w:rPr>
              <w:t>“?</w:t>
            </w:r>
          </w:p>
          <w:p w14:paraId="000009A2" w14:textId="3C61C593" w:rsidR="00632785" w:rsidRDefault="00DB2C8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Vienas </w:t>
            </w:r>
            <w:r w:rsidR="00666FBD">
              <w:rPr>
                <w:rFonts w:ascii="Times New Roman" w:eastAsia="Times New Roman" w:hAnsi="Times New Roman" w:cs="Times New Roman"/>
                <w:sz w:val="20"/>
                <w:szCs w:val="20"/>
              </w:rPr>
              <w:t xml:space="preserve">dalykas, kurį darytumėte kitaip </w:t>
            </w:r>
            <w:r>
              <w:rPr>
                <w:rFonts w:ascii="Times New Roman" w:eastAsia="Times New Roman" w:hAnsi="Times New Roman" w:cs="Times New Roman"/>
                <w:sz w:val="20"/>
                <w:szCs w:val="20"/>
              </w:rPr>
              <w:t xml:space="preserve">per kitą </w:t>
            </w:r>
            <w:r w:rsidR="00666FBD">
              <w:rPr>
                <w:rFonts w:ascii="Times New Roman" w:eastAsia="Times New Roman" w:hAnsi="Times New Roman" w:cs="Times New Roman"/>
                <w:sz w:val="20"/>
                <w:szCs w:val="20"/>
              </w:rPr>
              <w:t>pristatym</w:t>
            </w:r>
            <w:r>
              <w:rPr>
                <w:rFonts w:ascii="Times New Roman" w:eastAsia="Times New Roman" w:hAnsi="Times New Roman" w:cs="Times New Roman"/>
                <w:sz w:val="20"/>
                <w:szCs w:val="20"/>
              </w:rPr>
              <w:t>ą</w:t>
            </w:r>
            <w:r w:rsidR="00666FBD">
              <w:rPr>
                <w:rFonts w:ascii="Times New Roman" w:eastAsia="Times New Roman" w:hAnsi="Times New Roman" w:cs="Times New Roman"/>
                <w:sz w:val="20"/>
                <w:szCs w:val="20"/>
              </w:rPr>
              <w:t xml:space="preserve">?         </w:t>
            </w:r>
          </w:p>
          <w:p w14:paraId="000009A3" w14:textId="77777777" w:rsidR="00632785" w:rsidRDefault="00632785">
            <w:pPr>
              <w:tabs>
                <w:tab w:val="left" w:pos="720"/>
              </w:tabs>
              <w:rPr>
                <w:rFonts w:ascii="Times New Roman" w:eastAsia="Times New Roman" w:hAnsi="Times New Roman" w:cs="Times New Roman"/>
                <w:sz w:val="20"/>
                <w:szCs w:val="20"/>
              </w:rPr>
            </w:pPr>
          </w:p>
          <w:p w14:paraId="000009A4"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Pakomentuoja refleksijos klausimų atsakymus, atsako į mokinių klausimus</w:t>
            </w:r>
          </w:p>
        </w:tc>
        <w:tc>
          <w:tcPr>
            <w:tcW w:w="2490" w:type="dxa"/>
          </w:tcPr>
          <w:p w14:paraId="000009A5" w14:textId="0DE56150"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Atsako į refleksijos klausimus</w:t>
            </w:r>
          </w:p>
        </w:tc>
        <w:tc>
          <w:tcPr>
            <w:tcW w:w="2640" w:type="dxa"/>
          </w:tcPr>
          <w:p w14:paraId="000009A6" w14:textId="33D2E36D"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įsivertina, </w:t>
            </w:r>
            <w:r w:rsidR="00DB2C86">
              <w:rPr>
                <w:rFonts w:ascii="Times New Roman" w:eastAsia="Times New Roman" w:hAnsi="Times New Roman" w:cs="Times New Roman"/>
                <w:sz w:val="20"/>
                <w:szCs w:val="20"/>
              </w:rPr>
              <w:t xml:space="preserve">įvardydami </w:t>
            </w:r>
            <w:r>
              <w:rPr>
                <w:rFonts w:ascii="Times New Roman" w:eastAsia="Times New Roman" w:hAnsi="Times New Roman" w:cs="Times New Roman"/>
                <w:sz w:val="20"/>
                <w:szCs w:val="20"/>
              </w:rPr>
              <w:t xml:space="preserve">išmoktus dalykus, kylančius klausimus ir </w:t>
            </w:r>
            <w:r w:rsidR="00DB2C86">
              <w:rPr>
                <w:rFonts w:ascii="Times New Roman" w:eastAsia="Times New Roman" w:hAnsi="Times New Roman" w:cs="Times New Roman"/>
                <w:sz w:val="20"/>
                <w:szCs w:val="20"/>
              </w:rPr>
              <w:t xml:space="preserve">duodami </w:t>
            </w:r>
            <w:r>
              <w:rPr>
                <w:rFonts w:ascii="Times New Roman" w:eastAsia="Times New Roman" w:hAnsi="Times New Roman" w:cs="Times New Roman"/>
                <w:sz w:val="20"/>
                <w:szCs w:val="20"/>
              </w:rPr>
              <w:t>patarimą ateičiai</w:t>
            </w:r>
          </w:p>
        </w:tc>
        <w:tc>
          <w:tcPr>
            <w:tcW w:w="3593" w:type="dxa"/>
          </w:tcPr>
          <w:p w14:paraId="000009A7" w14:textId="04A418FD"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skatina bent trumpai atsakyti į kiekvieną refleksijos klausimą, </w:t>
            </w:r>
            <w:r w:rsidR="00DB2C86">
              <w:rPr>
                <w:rFonts w:ascii="Times New Roman" w:eastAsia="Times New Roman" w:hAnsi="Times New Roman" w:cs="Times New Roman"/>
                <w:sz w:val="20"/>
                <w:szCs w:val="20"/>
              </w:rPr>
              <w:t>prireikus pateikia</w:t>
            </w:r>
            <w:r>
              <w:rPr>
                <w:rFonts w:ascii="Times New Roman" w:eastAsia="Times New Roman" w:hAnsi="Times New Roman" w:cs="Times New Roman"/>
                <w:sz w:val="20"/>
                <w:szCs w:val="20"/>
              </w:rPr>
              <w:t xml:space="preserve"> pavyzdžių</w:t>
            </w:r>
          </w:p>
        </w:tc>
      </w:tr>
      <w:tr w:rsidR="00632785" w14:paraId="735D91DA" w14:textId="77777777">
        <w:tc>
          <w:tcPr>
            <w:tcW w:w="1935" w:type="dxa"/>
            <w:shd w:val="clear" w:color="auto" w:fill="FFFFFF"/>
          </w:tcPr>
          <w:p w14:paraId="000009A8"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Diskusija apie švenčių svarbą ir naudą </w:t>
            </w:r>
          </w:p>
        </w:tc>
        <w:tc>
          <w:tcPr>
            <w:tcW w:w="750" w:type="dxa"/>
          </w:tcPr>
          <w:p w14:paraId="000009A9"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419" w:type="dxa"/>
          </w:tcPr>
          <w:p w14:paraId="000009AA" w14:textId="77777777" w:rsidR="00632785" w:rsidRDefault="00632785">
            <w:pPr>
              <w:tabs>
                <w:tab w:val="left" w:pos="720"/>
              </w:tabs>
              <w:rPr>
                <w:rFonts w:ascii="Times New Roman" w:eastAsia="Times New Roman" w:hAnsi="Times New Roman" w:cs="Times New Roman"/>
                <w:sz w:val="20"/>
                <w:szCs w:val="20"/>
              </w:rPr>
            </w:pPr>
          </w:p>
        </w:tc>
        <w:tc>
          <w:tcPr>
            <w:tcW w:w="2766" w:type="dxa"/>
          </w:tcPr>
          <w:p w14:paraId="000009AB" w14:textId="265F63ED"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užduoda mąstymą provokuojančius klausimus ir veda diskusiją</w:t>
            </w:r>
          </w:p>
          <w:p w14:paraId="000009AC" w14:textId="77777777" w:rsidR="00632785" w:rsidRDefault="00632785">
            <w:pPr>
              <w:tabs>
                <w:tab w:val="left" w:pos="720"/>
              </w:tabs>
              <w:rPr>
                <w:rFonts w:ascii="Times New Roman" w:eastAsia="Times New Roman" w:hAnsi="Times New Roman" w:cs="Times New Roman"/>
                <w:sz w:val="20"/>
                <w:szCs w:val="20"/>
              </w:rPr>
            </w:pPr>
          </w:p>
          <w:p w14:paraId="000009AD"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Mąstymą provokuojantys klausimai: </w:t>
            </w:r>
          </w:p>
          <w:p w14:paraId="000009AE" w14:textId="77777777" w:rsidR="00632785" w:rsidRDefault="00666FBD" w:rsidP="00AE6DF3">
            <w:pPr>
              <w:numPr>
                <w:ilvl w:val="0"/>
                <w:numId w:val="78"/>
              </w:num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Kodėl mes švenčiame šventes ?</w:t>
            </w:r>
          </w:p>
          <w:p w14:paraId="000009AF" w14:textId="7B470F1B" w:rsidR="00632785" w:rsidRPr="00CE0C34" w:rsidRDefault="00666FBD" w:rsidP="00CE0C34">
            <w:pPr>
              <w:pStyle w:val="Sraopastraipa"/>
              <w:numPr>
                <w:ilvl w:val="0"/>
                <w:numId w:val="78"/>
              </w:numPr>
              <w:tabs>
                <w:tab w:val="left" w:pos="720"/>
              </w:tabs>
              <w:rPr>
                <w:rFonts w:ascii="Times New Roman" w:eastAsia="Times New Roman" w:hAnsi="Times New Roman" w:cs="Times New Roman"/>
                <w:sz w:val="20"/>
                <w:szCs w:val="20"/>
              </w:rPr>
            </w:pPr>
            <w:r w:rsidRPr="00CE0C34">
              <w:rPr>
                <w:rFonts w:ascii="Times New Roman" w:eastAsia="Times New Roman" w:hAnsi="Times New Roman" w:cs="Times New Roman"/>
                <w:sz w:val="20"/>
                <w:szCs w:val="20"/>
              </w:rPr>
              <w:t xml:space="preserve">Kodėl valgome tam tikrus patiekalus </w:t>
            </w:r>
            <w:r w:rsidR="00DB2C86" w:rsidRPr="00CE0C34">
              <w:rPr>
                <w:rFonts w:ascii="Times New Roman" w:eastAsia="Times New Roman" w:hAnsi="Times New Roman" w:cs="Times New Roman"/>
                <w:sz w:val="20"/>
                <w:szCs w:val="20"/>
              </w:rPr>
              <w:t xml:space="preserve">per </w:t>
            </w:r>
            <w:r w:rsidRPr="00CE0C34">
              <w:rPr>
                <w:rFonts w:ascii="Times New Roman" w:eastAsia="Times New Roman" w:hAnsi="Times New Roman" w:cs="Times New Roman"/>
                <w:sz w:val="20"/>
                <w:szCs w:val="20"/>
              </w:rPr>
              <w:t xml:space="preserve">tam </w:t>
            </w:r>
            <w:r w:rsidR="00DB2C86" w:rsidRPr="00CE0C34">
              <w:rPr>
                <w:rFonts w:ascii="Times New Roman" w:eastAsia="Times New Roman" w:hAnsi="Times New Roman" w:cs="Times New Roman"/>
                <w:sz w:val="20"/>
                <w:szCs w:val="20"/>
              </w:rPr>
              <w:t>tikras šventes</w:t>
            </w:r>
            <w:r w:rsidRPr="00CE0C34">
              <w:rPr>
                <w:rFonts w:ascii="Times New Roman" w:eastAsia="Times New Roman" w:hAnsi="Times New Roman" w:cs="Times New Roman"/>
                <w:sz w:val="20"/>
                <w:szCs w:val="20"/>
              </w:rPr>
              <w:t>? (pvz.</w:t>
            </w:r>
            <w:r w:rsidR="00DB2C86" w:rsidRPr="00CE0C34">
              <w:rPr>
                <w:rFonts w:ascii="Times New Roman" w:eastAsia="Times New Roman" w:hAnsi="Times New Roman" w:cs="Times New Roman"/>
                <w:sz w:val="20"/>
                <w:szCs w:val="20"/>
              </w:rPr>
              <w:t>,</w:t>
            </w:r>
            <w:r w:rsidRPr="00CE0C34">
              <w:rPr>
                <w:rFonts w:ascii="Times New Roman" w:eastAsia="Times New Roman" w:hAnsi="Times New Roman" w:cs="Times New Roman"/>
                <w:sz w:val="20"/>
                <w:szCs w:val="20"/>
              </w:rPr>
              <w:t xml:space="preserve"> </w:t>
            </w:r>
            <w:proofErr w:type="spellStart"/>
            <w:r w:rsidRPr="00CE0C34">
              <w:rPr>
                <w:rFonts w:ascii="Times New Roman" w:eastAsia="Times New Roman" w:hAnsi="Times New Roman" w:cs="Times New Roman"/>
                <w:sz w:val="20"/>
                <w:szCs w:val="20"/>
              </w:rPr>
              <w:t>kūčiukus</w:t>
            </w:r>
            <w:proofErr w:type="spellEnd"/>
            <w:r w:rsidRPr="00CE0C34">
              <w:rPr>
                <w:rFonts w:ascii="Times New Roman" w:eastAsia="Times New Roman" w:hAnsi="Times New Roman" w:cs="Times New Roman"/>
                <w:sz w:val="20"/>
                <w:szCs w:val="20"/>
              </w:rPr>
              <w:t xml:space="preserve"> per Kalėdas, kiaušinius per Velykas, tortą </w:t>
            </w:r>
            <w:r w:rsidR="00DB2C86" w:rsidRPr="00CE0C34">
              <w:rPr>
                <w:rFonts w:ascii="Times New Roman" w:eastAsia="Times New Roman" w:hAnsi="Times New Roman" w:cs="Times New Roman"/>
                <w:sz w:val="20"/>
                <w:szCs w:val="20"/>
              </w:rPr>
              <w:t xml:space="preserve">švęsdami </w:t>
            </w:r>
            <w:r w:rsidRPr="00CE0C34">
              <w:rPr>
                <w:rFonts w:ascii="Times New Roman" w:eastAsia="Times New Roman" w:hAnsi="Times New Roman" w:cs="Times New Roman"/>
                <w:sz w:val="20"/>
                <w:szCs w:val="20"/>
              </w:rPr>
              <w:t>gimtadienį?)</w:t>
            </w:r>
          </w:p>
          <w:p w14:paraId="000009B0" w14:textId="527A4D7D" w:rsidR="00632785" w:rsidRDefault="00DB2C86" w:rsidP="00AE6DF3">
            <w:pPr>
              <w:numPr>
                <w:ilvl w:val="0"/>
                <w:numId w:val="78"/>
              </w:num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Kokie </w:t>
            </w:r>
            <w:r w:rsidR="00666FBD">
              <w:rPr>
                <w:rFonts w:ascii="Times New Roman" w:eastAsia="Times New Roman" w:hAnsi="Times New Roman" w:cs="Times New Roman"/>
                <w:sz w:val="20"/>
                <w:szCs w:val="20"/>
              </w:rPr>
              <w:t xml:space="preserve">švenčių </w:t>
            </w:r>
            <w:r>
              <w:rPr>
                <w:rFonts w:ascii="Times New Roman" w:eastAsia="Times New Roman" w:hAnsi="Times New Roman" w:cs="Times New Roman"/>
                <w:sz w:val="20"/>
                <w:szCs w:val="20"/>
              </w:rPr>
              <w:t xml:space="preserve">teigiami </w:t>
            </w:r>
            <w:r w:rsidR="00666FBD">
              <w:rPr>
                <w:rFonts w:ascii="Times New Roman" w:eastAsia="Times New Roman" w:hAnsi="Times New Roman" w:cs="Times New Roman"/>
                <w:sz w:val="20"/>
                <w:szCs w:val="20"/>
              </w:rPr>
              <w:t xml:space="preserve">ir </w:t>
            </w:r>
            <w:r>
              <w:rPr>
                <w:rFonts w:ascii="Times New Roman" w:eastAsia="Times New Roman" w:hAnsi="Times New Roman" w:cs="Times New Roman"/>
                <w:sz w:val="20"/>
                <w:szCs w:val="20"/>
              </w:rPr>
              <w:t>neigiami aspektai – š</w:t>
            </w:r>
            <w:r w:rsidR="00666FBD">
              <w:rPr>
                <w:rFonts w:ascii="Times New Roman" w:eastAsia="Times New Roman" w:hAnsi="Times New Roman" w:cs="Times New Roman"/>
                <w:sz w:val="20"/>
                <w:szCs w:val="20"/>
              </w:rPr>
              <w:t>eimai</w:t>
            </w:r>
            <w:r>
              <w:rPr>
                <w:rFonts w:ascii="Times New Roman" w:eastAsia="Times New Roman" w:hAnsi="Times New Roman" w:cs="Times New Roman"/>
                <w:sz w:val="20"/>
                <w:szCs w:val="20"/>
              </w:rPr>
              <w:t>, š</w:t>
            </w:r>
            <w:r w:rsidR="00666FBD">
              <w:rPr>
                <w:rFonts w:ascii="Times New Roman" w:eastAsia="Times New Roman" w:hAnsi="Times New Roman" w:cs="Times New Roman"/>
                <w:sz w:val="20"/>
                <w:szCs w:val="20"/>
              </w:rPr>
              <w:t xml:space="preserve">aliai  </w:t>
            </w:r>
          </w:p>
        </w:tc>
        <w:tc>
          <w:tcPr>
            <w:tcW w:w="2490" w:type="dxa"/>
          </w:tcPr>
          <w:p w14:paraId="000009B1" w14:textId="38FB919F"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Dalyvauja diskusijoje</w:t>
            </w:r>
          </w:p>
        </w:tc>
        <w:tc>
          <w:tcPr>
            <w:tcW w:w="2640" w:type="dxa"/>
          </w:tcPr>
          <w:p w14:paraId="000009B2" w14:textId="4A19582D" w:rsidR="00632785" w:rsidRDefault="00DB2C86" w:rsidP="00AE6DF3">
            <w:pPr>
              <w:tabs>
                <w:tab w:val="left" w:pos="72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593" w:type="dxa"/>
          </w:tcPr>
          <w:p w14:paraId="000009B3" w14:textId="4D631BF9"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skatina dalytis atsakymais, </w:t>
            </w:r>
            <w:r w:rsidR="00DB2C86">
              <w:rPr>
                <w:rFonts w:ascii="Times New Roman" w:eastAsia="Times New Roman" w:hAnsi="Times New Roman" w:cs="Times New Roman"/>
                <w:sz w:val="20"/>
                <w:szCs w:val="20"/>
              </w:rPr>
              <w:t>jei mokiniams sunku formuluoti idėjas, taiko „</w:t>
            </w:r>
            <w:r>
              <w:rPr>
                <w:rFonts w:ascii="Times New Roman" w:eastAsia="Times New Roman" w:hAnsi="Times New Roman" w:cs="Times New Roman"/>
                <w:sz w:val="20"/>
                <w:szCs w:val="20"/>
              </w:rPr>
              <w:t>minčių lietaus</w:t>
            </w:r>
            <w:r w:rsidR="00DB2C8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ir </w:t>
            </w:r>
            <w:proofErr w:type="spellStart"/>
            <w:r>
              <w:rPr>
                <w:rFonts w:ascii="Times New Roman" w:eastAsia="Times New Roman" w:hAnsi="Times New Roman" w:cs="Times New Roman"/>
                <w:sz w:val="20"/>
                <w:szCs w:val="20"/>
              </w:rPr>
              <w:t>Veno</w:t>
            </w:r>
            <w:proofErr w:type="spellEnd"/>
            <w:r>
              <w:rPr>
                <w:rFonts w:ascii="Times New Roman" w:eastAsia="Times New Roman" w:hAnsi="Times New Roman" w:cs="Times New Roman"/>
                <w:sz w:val="20"/>
                <w:szCs w:val="20"/>
              </w:rPr>
              <w:t xml:space="preserve"> diagramos metodus </w:t>
            </w:r>
          </w:p>
        </w:tc>
      </w:tr>
      <w:tr w:rsidR="00632785" w14:paraId="67B1418B" w14:textId="77777777">
        <w:trPr>
          <w:trHeight w:val="220"/>
        </w:trPr>
        <w:tc>
          <w:tcPr>
            <w:tcW w:w="2685" w:type="dxa"/>
            <w:gridSpan w:val="2"/>
            <w:shd w:val="clear" w:color="auto" w:fill="FFFFFF"/>
          </w:tcPr>
          <w:p w14:paraId="000009B4" w14:textId="6E350C8D" w:rsidR="00632785" w:rsidRDefault="00666FBD">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Rezultatas </w:t>
            </w:r>
          </w:p>
        </w:tc>
        <w:tc>
          <w:tcPr>
            <w:tcW w:w="12908" w:type="dxa"/>
            <w:gridSpan w:val="5"/>
            <w:shd w:val="clear" w:color="auto" w:fill="FFFFFF"/>
          </w:tcPr>
          <w:p w14:paraId="000009B6" w14:textId="6F200977" w:rsidR="00632785" w:rsidRDefault="00666FBD">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išmoko kalbėti iš anksto pasiruoštomis frazėmis apie jų šeimos šventes ir tradicijas</w:t>
            </w:r>
            <w:r w:rsidR="00DB2C8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suprasti ir atsakyti į paprastus klausimus apie jų šeimos tradicijas</w:t>
            </w:r>
            <w:r w:rsidR="00DB2C8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praplėtė pirmais</w:t>
            </w:r>
            <w:r w:rsidR="00DB2C86">
              <w:rPr>
                <w:rFonts w:ascii="Times New Roman" w:eastAsia="Times New Roman" w:hAnsi="Times New Roman" w:cs="Times New Roman"/>
                <w:sz w:val="20"/>
                <w:szCs w:val="20"/>
              </w:rPr>
              <w:t>iais</w:t>
            </w:r>
            <w:r>
              <w:rPr>
                <w:rFonts w:ascii="Times New Roman" w:eastAsia="Times New Roman" w:hAnsi="Times New Roman" w:cs="Times New Roman"/>
                <w:sz w:val="20"/>
                <w:szCs w:val="20"/>
              </w:rPr>
              <w:t xml:space="preserve"> mokymosi metais pristatytą tematinį žodyną bei įtvirtino bazines gramatikos taisykles</w:t>
            </w:r>
          </w:p>
        </w:tc>
      </w:tr>
    </w:tbl>
    <w:p w14:paraId="000009BB" w14:textId="77777777" w:rsidR="00632785" w:rsidRDefault="00632785">
      <w:pPr>
        <w:tabs>
          <w:tab w:val="left" w:pos="720"/>
        </w:tabs>
        <w:spacing w:line="240" w:lineRule="auto"/>
        <w:rPr>
          <w:rFonts w:ascii="Times New Roman" w:eastAsia="Times New Roman" w:hAnsi="Times New Roman" w:cs="Times New Roman"/>
        </w:rPr>
        <w:sectPr w:rsidR="00632785">
          <w:pgSz w:w="16840" w:h="11907" w:orient="landscape"/>
          <w:pgMar w:top="851" w:right="567" w:bottom="851" w:left="567" w:header="720" w:footer="720" w:gutter="0"/>
          <w:cols w:space="1296"/>
        </w:sectPr>
      </w:pPr>
    </w:p>
    <w:p w14:paraId="000009BC" w14:textId="77777777" w:rsidR="00632785" w:rsidRDefault="00666FBD">
      <w:pPr>
        <w:tabs>
          <w:tab w:val="left" w:pos="720"/>
        </w:tabs>
        <w:spacing w:line="240" w:lineRule="auto"/>
        <w:rPr>
          <w:rFonts w:ascii="Times New Roman" w:eastAsia="Times New Roman" w:hAnsi="Times New Roman" w:cs="Times New Roman"/>
          <w:b/>
        </w:rPr>
      </w:pPr>
      <w:r w:rsidRPr="00FE4E1A">
        <w:rPr>
          <w:rFonts w:ascii="Times New Roman" w:eastAsia="Times New Roman" w:hAnsi="Times New Roman" w:cs="Times New Roman"/>
          <w:b/>
        </w:rPr>
        <w:lastRenderedPageBreak/>
        <w:t>Priedų aplankas: Nuotolinis_Pagrindinis_7_Prancūzų:</w:t>
      </w:r>
    </w:p>
    <w:p w14:paraId="000009BD" w14:textId="36444A5D" w:rsidR="00632785" w:rsidRDefault="00666FBD">
      <w:pPr>
        <w:tabs>
          <w:tab w:val="left" w:pos="720"/>
        </w:tabs>
        <w:spacing w:line="240" w:lineRule="auto"/>
        <w:rPr>
          <w:rFonts w:ascii="Times New Roman" w:eastAsia="Times New Roman" w:hAnsi="Times New Roman" w:cs="Times New Roman"/>
        </w:rPr>
      </w:pPr>
      <w:r>
        <w:rPr>
          <w:rFonts w:ascii="Times New Roman" w:eastAsia="Times New Roman" w:hAnsi="Times New Roman" w:cs="Times New Roman"/>
        </w:rPr>
        <w:t xml:space="preserve">1 MO: 1 priedas. Metodinės rekomendacijos darbui su SUP </w:t>
      </w:r>
      <w:r w:rsidR="00BD715F">
        <w:rPr>
          <w:rFonts w:ascii="Times New Roman" w:eastAsia="Times New Roman" w:hAnsi="Times New Roman" w:cs="Times New Roman"/>
        </w:rPr>
        <w:t xml:space="preserve">turinčiais </w:t>
      </w:r>
      <w:r>
        <w:rPr>
          <w:rFonts w:ascii="Times New Roman" w:eastAsia="Times New Roman" w:hAnsi="Times New Roman" w:cs="Times New Roman"/>
        </w:rPr>
        <w:t>mokiniais</w:t>
      </w:r>
    </w:p>
    <w:p w14:paraId="000009BE"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1 MO: 2 priedas. Pamokos įgyvendinimas hibridiniu ir mišriuoju būdais</w:t>
      </w:r>
    </w:p>
    <w:p w14:paraId="000009BF" w14:textId="3B180B86"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MO: 1 priedas. Veiklos vaizdinė medžiaga </w:t>
      </w:r>
      <w:r w:rsidR="00BD715F">
        <w:rPr>
          <w:rFonts w:ascii="Times New Roman" w:eastAsia="Times New Roman" w:hAnsi="Times New Roman" w:cs="Times New Roman"/>
        </w:rPr>
        <w:t xml:space="preserve">ir </w:t>
      </w:r>
      <w:r>
        <w:rPr>
          <w:rFonts w:ascii="Times New Roman" w:eastAsia="Times New Roman" w:hAnsi="Times New Roman" w:cs="Times New Roman"/>
        </w:rPr>
        <w:t>rekomendacijos</w:t>
      </w:r>
    </w:p>
    <w:p w14:paraId="000009C0" w14:textId="3259F0C9"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2 MO: 2 priedas. Klausimai</w:t>
      </w:r>
      <w:r w:rsidR="00BD715F">
        <w:rPr>
          <w:rFonts w:ascii="Times New Roman" w:eastAsia="Times New Roman" w:hAnsi="Times New Roman" w:cs="Times New Roman"/>
        </w:rPr>
        <w:t>,</w:t>
      </w:r>
      <w:r>
        <w:rPr>
          <w:rFonts w:ascii="Times New Roman" w:eastAsia="Times New Roman" w:hAnsi="Times New Roman" w:cs="Times New Roman"/>
        </w:rPr>
        <w:t xml:space="preserve"> </w:t>
      </w:r>
      <w:r w:rsidR="00C0010B">
        <w:rPr>
          <w:rFonts w:ascii="Times New Roman" w:eastAsia="Times New Roman" w:hAnsi="Times New Roman" w:cs="Times New Roman"/>
        </w:rPr>
        <w:t xml:space="preserve">skatinantys mąstyti </w:t>
      </w:r>
      <w:r>
        <w:rPr>
          <w:rFonts w:ascii="Times New Roman" w:eastAsia="Times New Roman" w:hAnsi="Times New Roman" w:cs="Times New Roman"/>
        </w:rPr>
        <w:t xml:space="preserve">analizuojant mokymosi turinį </w:t>
      </w:r>
    </w:p>
    <w:p w14:paraId="000009C1"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2 MO: 3 priedas. Paaiškintos sąvokos, terminai</w:t>
      </w:r>
    </w:p>
    <w:p w14:paraId="000009C2" w14:textId="25665D53"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2 MO: 4 priedas. Mokomoji medžiaga</w:t>
      </w:r>
      <w:r w:rsidR="00BD715F">
        <w:rPr>
          <w:rFonts w:ascii="Times New Roman" w:eastAsia="Times New Roman" w:hAnsi="Times New Roman" w:cs="Times New Roman"/>
        </w:rPr>
        <w:t>,</w:t>
      </w:r>
      <w:r>
        <w:rPr>
          <w:rFonts w:ascii="Times New Roman" w:eastAsia="Times New Roman" w:hAnsi="Times New Roman" w:cs="Times New Roman"/>
        </w:rPr>
        <w:t xml:space="preserve"> naudota ankstesnėse pamokose ir (ar) ruošiantis pamokai </w:t>
      </w:r>
    </w:p>
    <w:p w14:paraId="000009C3" w14:textId="3F771F6B"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3 MO: 1 priedas. Užduoties pavyzdys: </w:t>
      </w:r>
      <w:r w:rsidR="00BD715F">
        <w:rPr>
          <w:rFonts w:ascii="Times New Roman" w:eastAsia="Times New Roman" w:hAnsi="Times New Roman" w:cs="Times New Roman"/>
        </w:rPr>
        <w:t xml:space="preserve">kūrybinė </w:t>
      </w:r>
      <w:r>
        <w:rPr>
          <w:rFonts w:ascii="Times New Roman" w:eastAsia="Times New Roman" w:hAnsi="Times New Roman" w:cs="Times New Roman"/>
        </w:rPr>
        <w:t xml:space="preserve">užduotis ir jos vertinimas </w:t>
      </w:r>
    </w:p>
    <w:p w14:paraId="000009C4"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3 MO: 2 priedas. Papildomos veiklos </w:t>
      </w:r>
    </w:p>
    <w:p w14:paraId="000009C5"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4 MO: 1 priedas. Į(</w:t>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 xml:space="preserve">)vertinimo užduoties pavyzdys </w:t>
      </w:r>
    </w:p>
    <w:p w14:paraId="000009C6" w14:textId="2509EF63" w:rsidR="00632785" w:rsidRDefault="00666FBD">
      <w:pPr>
        <w:spacing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pdf</w:t>
      </w:r>
      <w:proofErr w:type="spellEnd"/>
      <w:r>
        <w:rPr>
          <w:rFonts w:ascii="Times New Roman" w:eastAsia="Times New Roman" w:hAnsi="Times New Roman" w:cs="Times New Roman"/>
        </w:rPr>
        <w:t xml:space="preserve"> </w:t>
      </w:r>
      <w:r w:rsidR="00BD715F">
        <w:rPr>
          <w:rFonts w:ascii="Times New Roman" w:eastAsia="Times New Roman" w:hAnsi="Times New Roman" w:cs="Times New Roman"/>
        </w:rPr>
        <w:t>Spausdinti parengta m</w:t>
      </w:r>
      <w:r>
        <w:rPr>
          <w:rFonts w:ascii="Times New Roman" w:eastAsia="Times New Roman" w:hAnsi="Times New Roman" w:cs="Times New Roman"/>
        </w:rPr>
        <w:t xml:space="preserve">okomoji medžiaga </w:t>
      </w:r>
    </w:p>
    <w:p w14:paraId="000009C7" w14:textId="77777777" w:rsidR="00632785" w:rsidRDefault="00666FBD">
      <w:pPr>
        <w:spacing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pdf</w:t>
      </w:r>
      <w:proofErr w:type="spellEnd"/>
      <w:r>
        <w:rPr>
          <w:rFonts w:ascii="Times New Roman" w:eastAsia="Times New Roman" w:hAnsi="Times New Roman" w:cs="Times New Roman"/>
        </w:rPr>
        <w:t xml:space="preserve"> Kūrybinė užduotis ir vertinimo kriterijai</w:t>
      </w:r>
    </w:p>
    <w:p w14:paraId="000009C8" w14:textId="48632DD0" w:rsidR="00632785" w:rsidRDefault="00666FBD">
      <w:pPr>
        <w:spacing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pdf</w:t>
      </w:r>
      <w:proofErr w:type="spellEnd"/>
      <w:r>
        <w:rPr>
          <w:rFonts w:ascii="Times New Roman" w:eastAsia="Times New Roman" w:hAnsi="Times New Roman" w:cs="Times New Roman"/>
        </w:rPr>
        <w:t xml:space="preserve"> </w:t>
      </w:r>
      <w:r w:rsidR="00BD715F">
        <w:rPr>
          <w:rFonts w:ascii="Times New Roman" w:eastAsia="Times New Roman" w:hAnsi="Times New Roman" w:cs="Times New Roman"/>
        </w:rPr>
        <w:t>Spausdinti parengta p</w:t>
      </w:r>
      <w:r>
        <w:rPr>
          <w:rFonts w:ascii="Times New Roman" w:eastAsia="Times New Roman" w:hAnsi="Times New Roman" w:cs="Times New Roman"/>
        </w:rPr>
        <w:t xml:space="preserve">apildomų veiklų versija </w:t>
      </w:r>
    </w:p>
    <w:p w14:paraId="000009C9" w14:textId="25BE3245" w:rsidR="00632785" w:rsidRDefault="00666FBD">
      <w:pPr>
        <w:spacing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pdf</w:t>
      </w:r>
      <w:proofErr w:type="spellEnd"/>
      <w:r>
        <w:rPr>
          <w:rFonts w:ascii="Times New Roman" w:eastAsia="Times New Roman" w:hAnsi="Times New Roman" w:cs="Times New Roman"/>
        </w:rPr>
        <w:t xml:space="preserve"> </w:t>
      </w:r>
      <w:r w:rsidR="00BD715F">
        <w:rPr>
          <w:rFonts w:ascii="Times New Roman" w:eastAsia="Times New Roman" w:hAnsi="Times New Roman" w:cs="Times New Roman"/>
        </w:rPr>
        <w:t>Spausdinti parengtos į</w:t>
      </w:r>
      <w:r>
        <w:rPr>
          <w:rFonts w:ascii="Times New Roman" w:eastAsia="Times New Roman" w:hAnsi="Times New Roman" w:cs="Times New Roman"/>
        </w:rPr>
        <w:t xml:space="preserve">sivertinimo užduotys </w:t>
      </w:r>
    </w:p>
    <w:p w14:paraId="000009CA" w14:textId="77777777" w:rsidR="00632785" w:rsidRDefault="00632785">
      <w:pPr>
        <w:spacing w:line="240" w:lineRule="auto"/>
        <w:jc w:val="both"/>
        <w:rPr>
          <w:rFonts w:ascii="Times New Roman" w:eastAsia="Times New Roman" w:hAnsi="Times New Roman" w:cs="Times New Roman"/>
        </w:rPr>
      </w:pPr>
    </w:p>
    <w:p w14:paraId="000009CB" w14:textId="77777777" w:rsidR="00632785" w:rsidRDefault="00632785">
      <w:pPr>
        <w:spacing w:line="240" w:lineRule="auto"/>
        <w:jc w:val="both"/>
        <w:rPr>
          <w:rFonts w:ascii="Times New Roman" w:eastAsia="Times New Roman" w:hAnsi="Times New Roman" w:cs="Times New Roman"/>
        </w:rPr>
      </w:pPr>
    </w:p>
    <w:p w14:paraId="000009CC" w14:textId="77777777" w:rsidR="00632785" w:rsidRDefault="00666FB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Rekomenduojama literatūra ir šaltiniai</w:t>
      </w:r>
    </w:p>
    <w:p w14:paraId="000009CD" w14:textId="77777777" w:rsidR="00632785" w:rsidRDefault="00632785">
      <w:pPr>
        <w:spacing w:line="240" w:lineRule="auto"/>
        <w:jc w:val="center"/>
        <w:rPr>
          <w:rFonts w:ascii="Times New Roman" w:eastAsia="Times New Roman" w:hAnsi="Times New Roman" w:cs="Times New Roman"/>
          <w:b/>
        </w:rPr>
      </w:pPr>
    </w:p>
    <w:p w14:paraId="000009CE" w14:textId="61970D4E" w:rsidR="00632785" w:rsidRDefault="00666FBD" w:rsidP="00906040">
      <w:pPr>
        <w:numPr>
          <w:ilvl w:val="0"/>
          <w:numId w:val="62"/>
        </w:numPr>
        <w:pBdr>
          <w:top w:val="nil"/>
          <w:left w:val="nil"/>
          <w:bottom w:val="nil"/>
          <w:right w:val="nil"/>
          <w:between w:val="nil"/>
        </w:pBdr>
        <w:spacing w:line="240" w:lineRule="auto"/>
        <w:ind w:left="357" w:hanging="357"/>
        <w:jc w:val="both"/>
        <w:rPr>
          <w:rFonts w:ascii="Times New Roman" w:eastAsia="Times New Roman" w:hAnsi="Times New Roman" w:cs="Times New Roman"/>
        </w:rPr>
      </w:pPr>
      <w:r>
        <w:rPr>
          <w:rFonts w:ascii="Times New Roman" w:eastAsia="Times New Roman" w:hAnsi="Times New Roman" w:cs="Times New Roman"/>
          <w:i/>
        </w:rPr>
        <w:t>Bendrųjų programų atnaujinimo vadovas</w:t>
      </w:r>
      <w:r>
        <w:rPr>
          <w:rFonts w:ascii="Times New Roman" w:eastAsia="Times New Roman" w:hAnsi="Times New Roman" w:cs="Times New Roman"/>
        </w:rPr>
        <w:t>. (2020).</w:t>
      </w:r>
      <w:hyperlink r:id="rId30">
        <w:r>
          <w:rPr>
            <w:rFonts w:ascii="Times New Roman" w:eastAsia="Times New Roman" w:hAnsi="Times New Roman" w:cs="Times New Roman"/>
          </w:rPr>
          <w:t xml:space="preserve"> https://www.mokykla2030.lt/wp-content/uploads/2020/12/BP-vadovas_lapkricio_11_red.pdf?fbclid=IwAR1pqCYuKg7YCAMW70ye7WItqYgzYXcO5AOV7oLo2VcAEUB-kOvVYeg9un0</w:t>
        </w:r>
      </w:hyperlink>
      <w:r w:rsidR="00BD715F">
        <w:rPr>
          <w:rFonts w:ascii="Times New Roman" w:eastAsia="Times New Roman" w:hAnsi="Times New Roman" w:cs="Times New Roman"/>
        </w:rPr>
        <w:t>.</w:t>
      </w:r>
    </w:p>
    <w:p w14:paraId="000009CF" w14:textId="77777777" w:rsidR="00632785" w:rsidRDefault="00666FBD" w:rsidP="00906040">
      <w:pPr>
        <w:numPr>
          <w:ilvl w:val="0"/>
          <w:numId w:val="62"/>
        </w:numPr>
        <w:pBdr>
          <w:top w:val="nil"/>
          <w:left w:val="nil"/>
          <w:bottom w:val="nil"/>
          <w:right w:val="nil"/>
          <w:between w:val="nil"/>
        </w:pBdr>
        <w:spacing w:line="240" w:lineRule="auto"/>
        <w:ind w:left="357" w:hanging="357"/>
        <w:jc w:val="both"/>
        <w:rPr>
          <w:rFonts w:ascii="Times New Roman" w:eastAsia="Times New Roman" w:hAnsi="Times New Roman" w:cs="Times New Roman"/>
        </w:rPr>
      </w:pPr>
      <w:proofErr w:type="spellStart"/>
      <w:r>
        <w:rPr>
          <w:rFonts w:ascii="Times New Roman" w:eastAsia="Times New Roman" w:hAnsi="Times New Roman" w:cs="Times New Roman"/>
        </w:rPr>
        <w:t>Fontaine</w:t>
      </w:r>
      <w:proofErr w:type="spellEnd"/>
      <w:r>
        <w:rPr>
          <w:rFonts w:ascii="Times New Roman" w:eastAsia="Times New Roman" w:hAnsi="Times New Roman" w:cs="Times New Roman"/>
        </w:rPr>
        <w:t xml:space="preserve">, F. (2021). </w:t>
      </w:r>
      <w:proofErr w:type="spellStart"/>
      <w:r>
        <w:rPr>
          <w:rFonts w:ascii="Times New Roman" w:eastAsia="Times New Roman" w:hAnsi="Times New Roman" w:cs="Times New Roman"/>
          <w:i/>
        </w:rPr>
        <w:t>French</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for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IB MYP 1-3 (</w:t>
      </w:r>
      <w:proofErr w:type="spellStart"/>
      <w:r>
        <w:rPr>
          <w:rFonts w:ascii="Times New Roman" w:eastAsia="Times New Roman" w:hAnsi="Times New Roman" w:cs="Times New Roman"/>
          <w:i/>
        </w:rPr>
        <w:t>Emergent</w:t>
      </w:r>
      <w:proofErr w:type="spellEnd"/>
      <w:r>
        <w:rPr>
          <w:rFonts w:ascii="Times New Roman" w:eastAsia="Times New Roman" w:hAnsi="Times New Roman" w:cs="Times New Roman"/>
          <w:i/>
        </w:rPr>
        <w:t>/</w:t>
      </w:r>
      <w:proofErr w:type="spellStart"/>
      <w:r>
        <w:rPr>
          <w:rFonts w:ascii="Times New Roman" w:eastAsia="Times New Roman" w:hAnsi="Times New Roman" w:cs="Times New Roman"/>
          <w:i/>
        </w:rPr>
        <w:t>Phases</w:t>
      </w:r>
      <w:proofErr w:type="spellEnd"/>
      <w:r>
        <w:rPr>
          <w:rFonts w:ascii="Times New Roman" w:eastAsia="Times New Roman" w:hAnsi="Times New Roman" w:cs="Times New Roman"/>
          <w:i/>
        </w:rPr>
        <w:t xml:space="preserve"> 1–2): MYP </w:t>
      </w:r>
      <w:proofErr w:type="spellStart"/>
      <w:r>
        <w:rPr>
          <w:rFonts w:ascii="Times New Roman" w:eastAsia="Times New Roman" w:hAnsi="Times New Roman" w:cs="Times New Roman"/>
          <w:i/>
        </w:rPr>
        <w:t>by</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Concept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Hodder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Education</w:t>
      </w:r>
      <w:proofErr w:type="spellEnd"/>
      <w:r>
        <w:rPr>
          <w:rFonts w:ascii="Times New Roman" w:eastAsia="Times New Roman" w:hAnsi="Times New Roman" w:cs="Times New Roman"/>
        </w:rPr>
        <w:t>.</w:t>
      </w:r>
    </w:p>
    <w:p w14:paraId="000009D0" w14:textId="4680D749" w:rsidR="00632785" w:rsidRDefault="00666FBD" w:rsidP="00906040">
      <w:pPr>
        <w:numPr>
          <w:ilvl w:val="0"/>
          <w:numId w:val="62"/>
        </w:numPr>
        <w:pBdr>
          <w:top w:val="nil"/>
          <w:left w:val="nil"/>
          <w:bottom w:val="nil"/>
          <w:right w:val="nil"/>
          <w:between w:val="nil"/>
        </w:pBdr>
        <w:spacing w:line="240" w:lineRule="auto"/>
        <w:ind w:left="357" w:hanging="357"/>
        <w:jc w:val="both"/>
        <w:rPr>
          <w:rFonts w:ascii="Times New Roman" w:eastAsia="Times New Roman" w:hAnsi="Times New Roman" w:cs="Times New Roman"/>
        </w:rPr>
      </w:pPr>
      <w:proofErr w:type="spellStart"/>
      <w:r>
        <w:rPr>
          <w:rFonts w:ascii="Times New Roman" w:eastAsia="Times New Roman" w:hAnsi="Times New Roman" w:cs="Times New Roman"/>
        </w:rPr>
        <w:t>García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Mora</w:t>
      </w:r>
      <w:proofErr w:type="spellEnd"/>
      <w:r>
        <w:rPr>
          <w:rFonts w:ascii="Times New Roman" w:eastAsia="Times New Roman" w:hAnsi="Times New Roman" w:cs="Times New Roman"/>
        </w:rPr>
        <w:t xml:space="preserve">, C. (n. d.). </w:t>
      </w:r>
      <w:proofErr w:type="spellStart"/>
      <w:r>
        <w:rPr>
          <w:rFonts w:ascii="Times New Roman" w:eastAsia="Times New Roman" w:hAnsi="Times New Roman" w:cs="Times New Roman"/>
          <w:i/>
        </w:rPr>
        <w:t>Unité</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Didactique</w:t>
      </w:r>
      <w:proofErr w:type="spellEnd"/>
      <w:r>
        <w:rPr>
          <w:rFonts w:ascii="Times New Roman" w:eastAsia="Times New Roman" w:hAnsi="Times New Roman" w:cs="Times New Roman"/>
          <w:i/>
        </w:rPr>
        <w:t xml:space="preserve"> 5: Les </w:t>
      </w:r>
      <w:proofErr w:type="spellStart"/>
      <w:r>
        <w:rPr>
          <w:rFonts w:ascii="Times New Roman" w:eastAsia="Times New Roman" w:hAnsi="Times New Roman" w:cs="Times New Roman"/>
          <w:i/>
        </w:rPr>
        <w:t>Fêtes</w:t>
      </w:r>
      <w:proofErr w:type="spellEnd"/>
      <w:r>
        <w:rPr>
          <w:rFonts w:ascii="Times New Roman" w:eastAsia="Times New Roman" w:hAnsi="Times New Roman" w:cs="Times New Roman"/>
          <w:i/>
        </w:rPr>
        <w:t xml:space="preserve"> Et Les </w:t>
      </w:r>
      <w:proofErr w:type="spellStart"/>
      <w:r>
        <w:rPr>
          <w:rFonts w:ascii="Times New Roman" w:eastAsia="Times New Roman" w:hAnsi="Times New Roman" w:cs="Times New Roman"/>
          <w:i/>
        </w:rPr>
        <w:t>Célébrations</w:t>
      </w:r>
      <w:proofErr w:type="spellEnd"/>
      <w:r>
        <w:rPr>
          <w:rFonts w:ascii="Times New Roman" w:eastAsia="Times New Roman" w:hAnsi="Times New Roman" w:cs="Times New Roman"/>
          <w:i/>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Baobab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Bleu</w:t>
      </w:r>
      <w:proofErr w:type="spellEnd"/>
      <w:r>
        <w:rPr>
          <w:rFonts w:ascii="Times New Roman" w:eastAsia="Times New Roman" w:hAnsi="Times New Roman" w:cs="Times New Roman"/>
        </w:rPr>
        <w:t>.</w:t>
      </w:r>
      <w:hyperlink r:id="rId31">
        <w:r>
          <w:rPr>
            <w:rFonts w:ascii="Times New Roman" w:eastAsia="Times New Roman" w:hAnsi="Times New Roman" w:cs="Times New Roman"/>
          </w:rPr>
          <w:t xml:space="preserve"> https://lebaobabbleu.com/wp-content/uploads/2018/01/unitc3a9-10-les-fc3aates-et-les-cc3a9lc3a9brations-def.pdf</w:t>
        </w:r>
      </w:hyperlink>
      <w:r w:rsidR="00BD715F">
        <w:rPr>
          <w:rFonts w:ascii="Times New Roman" w:eastAsia="Times New Roman" w:hAnsi="Times New Roman" w:cs="Times New Roman"/>
        </w:rPr>
        <w:t>.</w:t>
      </w:r>
      <w:r>
        <w:rPr>
          <w:rFonts w:ascii="Times New Roman" w:eastAsia="Times New Roman" w:hAnsi="Times New Roman" w:cs="Times New Roman"/>
        </w:rPr>
        <w:t xml:space="preserve"> </w:t>
      </w:r>
    </w:p>
    <w:p w14:paraId="000009D1" w14:textId="0C9B4F25" w:rsidR="00632785" w:rsidRDefault="00993530" w:rsidP="00906040">
      <w:pPr>
        <w:numPr>
          <w:ilvl w:val="0"/>
          <w:numId w:val="62"/>
        </w:numPr>
        <w:pBdr>
          <w:top w:val="nil"/>
          <w:left w:val="nil"/>
          <w:bottom w:val="nil"/>
          <w:right w:val="nil"/>
          <w:between w:val="nil"/>
        </w:pBdr>
        <w:spacing w:line="240" w:lineRule="auto"/>
        <w:ind w:left="357" w:hanging="357"/>
        <w:jc w:val="both"/>
        <w:rPr>
          <w:rFonts w:ascii="Times New Roman" w:eastAsia="Times New Roman" w:hAnsi="Times New Roman" w:cs="Times New Roman"/>
        </w:rPr>
      </w:pPr>
      <w:hyperlink r:id="rId32">
        <w:proofErr w:type="spellStart"/>
        <w:r w:rsidR="00666FBD">
          <w:rPr>
            <w:rFonts w:ascii="Times New Roman" w:eastAsia="Times New Roman" w:hAnsi="Times New Roman" w:cs="Times New Roman"/>
          </w:rPr>
          <w:t>Grégoire</w:t>
        </w:r>
        <w:proofErr w:type="spellEnd"/>
      </w:hyperlink>
      <w:r w:rsidR="00666FBD">
        <w:rPr>
          <w:rFonts w:ascii="Times New Roman" w:eastAsia="Times New Roman" w:hAnsi="Times New Roman" w:cs="Times New Roman"/>
        </w:rPr>
        <w:t xml:space="preserve">, M., &amp; </w:t>
      </w:r>
      <w:proofErr w:type="spellStart"/>
      <w:r w:rsidR="00666FBD">
        <w:rPr>
          <w:rFonts w:ascii="Times New Roman" w:eastAsia="Times New Roman" w:hAnsi="Times New Roman" w:cs="Times New Roman"/>
        </w:rPr>
        <w:t>Merlo</w:t>
      </w:r>
      <w:proofErr w:type="spellEnd"/>
      <w:r w:rsidR="00666FBD">
        <w:rPr>
          <w:rFonts w:ascii="Times New Roman" w:eastAsia="Times New Roman" w:hAnsi="Times New Roman" w:cs="Times New Roman"/>
        </w:rPr>
        <w:t xml:space="preserve">, G. (2018). </w:t>
      </w:r>
      <w:proofErr w:type="spellStart"/>
      <w:r w:rsidR="00666FBD">
        <w:rPr>
          <w:rFonts w:ascii="Times New Roman" w:eastAsia="Times New Roman" w:hAnsi="Times New Roman" w:cs="Times New Roman"/>
          <w:i/>
        </w:rPr>
        <w:t>Grammaire</w:t>
      </w:r>
      <w:proofErr w:type="spellEnd"/>
      <w:r w:rsidR="00666FBD">
        <w:rPr>
          <w:rFonts w:ascii="Times New Roman" w:eastAsia="Times New Roman" w:hAnsi="Times New Roman" w:cs="Times New Roman"/>
          <w:i/>
        </w:rPr>
        <w:t xml:space="preserve"> </w:t>
      </w:r>
      <w:proofErr w:type="spellStart"/>
      <w:r w:rsidR="00666FBD">
        <w:rPr>
          <w:rFonts w:ascii="Times New Roman" w:eastAsia="Times New Roman" w:hAnsi="Times New Roman" w:cs="Times New Roman"/>
          <w:i/>
        </w:rPr>
        <w:t>progressive</w:t>
      </w:r>
      <w:proofErr w:type="spellEnd"/>
      <w:r w:rsidR="00666FBD">
        <w:rPr>
          <w:rFonts w:ascii="Times New Roman" w:eastAsia="Times New Roman" w:hAnsi="Times New Roman" w:cs="Times New Roman"/>
          <w:i/>
        </w:rPr>
        <w:t xml:space="preserve"> du </w:t>
      </w:r>
      <w:proofErr w:type="spellStart"/>
      <w:r w:rsidR="00666FBD">
        <w:rPr>
          <w:rFonts w:ascii="Times New Roman" w:eastAsia="Times New Roman" w:hAnsi="Times New Roman" w:cs="Times New Roman"/>
          <w:i/>
        </w:rPr>
        <w:t>français</w:t>
      </w:r>
      <w:proofErr w:type="spellEnd"/>
      <w:r w:rsidR="00666FBD">
        <w:rPr>
          <w:rFonts w:ascii="Times New Roman" w:eastAsia="Times New Roman" w:hAnsi="Times New Roman" w:cs="Times New Roman"/>
          <w:i/>
        </w:rPr>
        <w:t xml:space="preserve"> 3e </w:t>
      </w:r>
      <w:proofErr w:type="spellStart"/>
      <w:r w:rsidR="00666FBD">
        <w:rPr>
          <w:rFonts w:ascii="Times New Roman" w:eastAsia="Times New Roman" w:hAnsi="Times New Roman" w:cs="Times New Roman"/>
          <w:i/>
        </w:rPr>
        <w:t>édition</w:t>
      </w:r>
      <w:proofErr w:type="spellEnd"/>
      <w:r w:rsidR="00666FBD">
        <w:rPr>
          <w:rFonts w:ascii="Times New Roman" w:eastAsia="Times New Roman" w:hAnsi="Times New Roman" w:cs="Times New Roman"/>
          <w:i/>
        </w:rPr>
        <w:t xml:space="preserve"> </w:t>
      </w:r>
      <w:r w:rsidR="00893F06">
        <w:rPr>
          <w:rFonts w:ascii="Times New Roman" w:eastAsia="Times New Roman" w:hAnsi="Times New Roman" w:cs="Times New Roman"/>
          <w:i/>
        </w:rPr>
        <w:t xml:space="preserve">– </w:t>
      </w:r>
      <w:proofErr w:type="spellStart"/>
      <w:r w:rsidR="00666FBD">
        <w:rPr>
          <w:rFonts w:ascii="Times New Roman" w:eastAsia="Times New Roman" w:hAnsi="Times New Roman" w:cs="Times New Roman"/>
          <w:i/>
        </w:rPr>
        <w:t>Niveau</w:t>
      </w:r>
      <w:proofErr w:type="spellEnd"/>
      <w:r w:rsidR="00666FBD">
        <w:rPr>
          <w:rFonts w:ascii="Times New Roman" w:eastAsia="Times New Roman" w:hAnsi="Times New Roman" w:cs="Times New Roman"/>
          <w:i/>
        </w:rPr>
        <w:t xml:space="preserve"> </w:t>
      </w:r>
      <w:proofErr w:type="spellStart"/>
      <w:r w:rsidR="00666FBD">
        <w:rPr>
          <w:rFonts w:ascii="Times New Roman" w:eastAsia="Times New Roman" w:hAnsi="Times New Roman" w:cs="Times New Roman"/>
          <w:i/>
        </w:rPr>
        <w:t>débutant</w:t>
      </w:r>
      <w:proofErr w:type="spellEnd"/>
      <w:r w:rsidR="00666FBD">
        <w:rPr>
          <w:rFonts w:ascii="Times New Roman" w:eastAsia="Times New Roman" w:hAnsi="Times New Roman" w:cs="Times New Roman"/>
          <w:i/>
        </w:rPr>
        <w:t xml:space="preserve"> (A1).</w:t>
      </w:r>
      <w:r w:rsidR="00666FBD">
        <w:rPr>
          <w:rFonts w:ascii="Times New Roman" w:eastAsia="Times New Roman" w:hAnsi="Times New Roman" w:cs="Times New Roman"/>
        </w:rPr>
        <w:t xml:space="preserve"> CLE International.</w:t>
      </w:r>
    </w:p>
    <w:p w14:paraId="000009D2" w14:textId="505D22E9" w:rsidR="00632785" w:rsidRDefault="00666FBD" w:rsidP="00906040">
      <w:pPr>
        <w:numPr>
          <w:ilvl w:val="0"/>
          <w:numId w:val="62"/>
        </w:numPr>
        <w:pBdr>
          <w:top w:val="nil"/>
          <w:left w:val="nil"/>
          <w:bottom w:val="nil"/>
          <w:right w:val="nil"/>
          <w:between w:val="nil"/>
        </w:pBdr>
        <w:spacing w:line="240" w:lineRule="auto"/>
        <w:ind w:left="357" w:hanging="357"/>
        <w:jc w:val="both"/>
        <w:rPr>
          <w:rFonts w:ascii="Times New Roman" w:eastAsia="Times New Roman" w:hAnsi="Times New Roman" w:cs="Times New Roman"/>
        </w:rPr>
      </w:pPr>
      <w:proofErr w:type="spellStart"/>
      <w:r>
        <w:rPr>
          <w:rFonts w:ascii="Times New Roman" w:eastAsia="Times New Roman" w:hAnsi="Times New Roman" w:cs="Times New Roman"/>
          <w:i/>
        </w:rPr>
        <w:t>Guide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d’Acquisition</w:t>
      </w:r>
      <w:proofErr w:type="spellEnd"/>
      <w:r>
        <w:rPr>
          <w:rFonts w:ascii="Times New Roman" w:eastAsia="Times New Roman" w:hAnsi="Times New Roman" w:cs="Times New Roman"/>
          <w:i/>
        </w:rPr>
        <w:t xml:space="preserve"> de </w:t>
      </w:r>
      <w:proofErr w:type="spellStart"/>
      <w:r>
        <w:rPr>
          <w:rFonts w:ascii="Times New Roman" w:eastAsia="Times New Roman" w:hAnsi="Times New Roman" w:cs="Times New Roman"/>
          <w:i/>
        </w:rPr>
        <w:t>langues</w:t>
      </w:r>
      <w:proofErr w:type="spellEnd"/>
      <w:r>
        <w:rPr>
          <w:rFonts w:ascii="Times New Roman" w:eastAsia="Times New Roman" w:hAnsi="Times New Roman" w:cs="Times New Roman"/>
          <w:i/>
        </w:rPr>
        <w:t>.</w:t>
      </w:r>
      <w:r>
        <w:rPr>
          <w:rFonts w:ascii="Times New Roman" w:eastAsia="Times New Roman" w:hAnsi="Times New Roman" w:cs="Times New Roman"/>
        </w:rPr>
        <w:t xml:space="preserve"> (2020). </w:t>
      </w:r>
      <w:proofErr w:type="spellStart"/>
      <w:r>
        <w:rPr>
          <w:rFonts w:ascii="Times New Roman" w:eastAsia="Times New Roman" w:hAnsi="Times New Roman" w:cs="Times New Roman"/>
        </w:rPr>
        <w:t>Organisation</w:t>
      </w:r>
      <w:proofErr w:type="spellEnd"/>
      <w:r>
        <w:rPr>
          <w:rFonts w:ascii="Times New Roman" w:eastAsia="Times New Roman" w:hAnsi="Times New Roman" w:cs="Times New Roman"/>
        </w:rPr>
        <w:t xml:space="preserve"> du </w:t>
      </w:r>
      <w:proofErr w:type="spellStart"/>
      <w:r>
        <w:rPr>
          <w:rFonts w:ascii="Times New Roman" w:eastAsia="Times New Roman" w:hAnsi="Times New Roman" w:cs="Times New Roman"/>
        </w:rPr>
        <w:t>Baccalauréat</w:t>
      </w:r>
      <w:proofErr w:type="spellEnd"/>
      <w:r>
        <w:rPr>
          <w:rFonts w:ascii="Times New Roman" w:eastAsia="Times New Roman" w:hAnsi="Times New Roman" w:cs="Times New Roman"/>
        </w:rPr>
        <w:t xml:space="preserve"> International.</w:t>
      </w:r>
      <w:hyperlink r:id="rId33">
        <w:r>
          <w:rPr>
            <w:rFonts w:ascii="Times New Roman" w:eastAsia="Times New Roman" w:hAnsi="Times New Roman" w:cs="Times New Roman"/>
          </w:rPr>
          <w:t xml:space="preserve"> https://ljp.csscv.gouv.qc.ca/application/files/6916/6249/8568/Guide_Acquisition_langue_Septembre_2020.pdf</w:t>
        </w:r>
      </w:hyperlink>
      <w:r w:rsidR="00BD715F">
        <w:rPr>
          <w:rFonts w:ascii="Times New Roman" w:eastAsia="Times New Roman" w:hAnsi="Times New Roman" w:cs="Times New Roman"/>
        </w:rPr>
        <w:t>.</w:t>
      </w:r>
    </w:p>
    <w:p w14:paraId="000009D3" w14:textId="77777777" w:rsidR="00632785" w:rsidRDefault="00666FBD" w:rsidP="00906040">
      <w:pPr>
        <w:numPr>
          <w:ilvl w:val="0"/>
          <w:numId w:val="62"/>
        </w:numPr>
        <w:pBdr>
          <w:top w:val="nil"/>
          <w:left w:val="nil"/>
          <w:bottom w:val="nil"/>
          <w:right w:val="nil"/>
          <w:between w:val="nil"/>
        </w:pBdr>
        <w:spacing w:line="240" w:lineRule="auto"/>
        <w:ind w:left="357" w:hanging="357"/>
        <w:jc w:val="both"/>
        <w:rPr>
          <w:rFonts w:ascii="Times New Roman" w:eastAsia="Times New Roman" w:hAnsi="Times New Roman" w:cs="Times New Roman"/>
        </w:rPr>
      </w:pPr>
      <w:proofErr w:type="spellStart"/>
      <w:r>
        <w:rPr>
          <w:rFonts w:ascii="Times New Roman" w:eastAsia="Times New Roman" w:hAnsi="Times New Roman" w:cs="Times New Roman"/>
        </w:rPr>
        <w:t>Miguel</w:t>
      </w:r>
      <w:proofErr w:type="spellEnd"/>
      <w:r>
        <w:rPr>
          <w:rFonts w:ascii="Times New Roman" w:eastAsia="Times New Roman" w:hAnsi="Times New Roman" w:cs="Times New Roman"/>
        </w:rPr>
        <w:t xml:space="preserve">, C. (2017). </w:t>
      </w:r>
      <w:proofErr w:type="spellStart"/>
      <w:r>
        <w:rPr>
          <w:rFonts w:ascii="Times New Roman" w:eastAsia="Times New Roman" w:hAnsi="Times New Roman" w:cs="Times New Roman"/>
          <w:i/>
        </w:rPr>
        <w:t>Vocabulaire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progressif</w:t>
      </w:r>
      <w:proofErr w:type="spellEnd"/>
      <w:r>
        <w:rPr>
          <w:rFonts w:ascii="Times New Roman" w:eastAsia="Times New Roman" w:hAnsi="Times New Roman" w:cs="Times New Roman"/>
          <w:i/>
        </w:rPr>
        <w:t xml:space="preserve"> du </w:t>
      </w:r>
      <w:proofErr w:type="spellStart"/>
      <w:r>
        <w:rPr>
          <w:rFonts w:ascii="Times New Roman" w:eastAsia="Times New Roman" w:hAnsi="Times New Roman" w:cs="Times New Roman"/>
          <w:i/>
        </w:rPr>
        <w:t>français</w:t>
      </w:r>
      <w:proofErr w:type="spellEnd"/>
      <w:r>
        <w:rPr>
          <w:rFonts w:ascii="Times New Roman" w:eastAsia="Times New Roman" w:hAnsi="Times New Roman" w:cs="Times New Roman"/>
          <w:i/>
        </w:rPr>
        <w:t xml:space="preserve"> – </w:t>
      </w:r>
      <w:proofErr w:type="spellStart"/>
      <w:r>
        <w:rPr>
          <w:rFonts w:ascii="Times New Roman" w:eastAsia="Times New Roman" w:hAnsi="Times New Roman" w:cs="Times New Roman"/>
          <w:i/>
        </w:rPr>
        <w:t>Niveau</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débutant</w:t>
      </w:r>
      <w:proofErr w:type="spellEnd"/>
      <w:r>
        <w:rPr>
          <w:rFonts w:ascii="Times New Roman" w:eastAsia="Times New Roman" w:hAnsi="Times New Roman" w:cs="Times New Roman"/>
          <w:i/>
        </w:rPr>
        <w:t xml:space="preserve"> (A1).</w:t>
      </w:r>
      <w:r>
        <w:rPr>
          <w:rFonts w:ascii="Times New Roman" w:eastAsia="Times New Roman" w:hAnsi="Times New Roman" w:cs="Times New Roman"/>
        </w:rPr>
        <w:t xml:space="preserve"> CLE International.</w:t>
      </w:r>
    </w:p>
    <w:p w14:paraId="000009D4" w14:textId="29256B32" w:rsidR="00632785" w:rsidRDefault="00666FBD" w:rsidP="00906040">
      <w:pPr>
        <w:numPr>
          <w:ilvl w:val="0"/>
          <w:numId w:val="62"/>
        </w:numPr>
        <w:pBdr>
          <w:top w:val="nil"/>
          <w:left w:val="nil"/>
          <w:bottom w:val="nil"/>
          <w:right w:val="nil"/>
          <w:between w:val="nil"/>
        </w:pBdr>
        <w:spacing w:line="240" w:lineRule="auto"/>
        <w:ind w:left="357" w:hanging="357"/>
        <w:jc w:val="both"/>
        <w:rPr>
          <w:rFonts w:ascii="Times New Roman" w:eastAsia="Times New Roman" w:hAnsi="Times New Roman" w:cs="Times New Roman"/>
        </w:rPr>
      </w:pPr>
      <w:proofErr w:type="spellStart"/>
      <w:r>
        <w:rPr>
          <w:rFonts w:ascii="Times New Roman" w:eastAsia="Times New Roman" w:hAnsi="Times New Roman" w:cs="Times New Roman"/>
        </w:rPr>
        <w:t>Ogeron</w:t>
      </w:r>
      <w:proofErr w:type="spellEnd"/>
      <w:r>
        <w:rPr>
          <w:rFonts w:ascii="Times New Roman" w:eastAsia="Times New Roman" w:hAnsi="Times New Roman" w:cs="Times New Roman"/>
        </w:rPr>
        <w:t xml:space="preserve">, M. (n. d.). </w:t>
      </w:r>
      <w:r>
        <w:rPr>
          <w:rFonts w:ascii="Times New Roman" w:eastAsia="Times New Roman" w:hAnsi="Times New Roman" w:cs="Times New Roman"/>
          <w:i/>
        </w:rPr>
        <w:t xml:space="preserve">Les </w:t>
      </w:r>
      <w:proofErr w:type="spellStart"/>
      <w:r>
        <w:rPr>
          <w:rFonts w:ascii="Times New Roman" w:eastAsia="Times New Roman" w:hAnsi="Times New Roman" w:cs="Times New Roman"/>
          <w:i/>
        </w:rPr>
        <w:t>fêtes</w:t>
      </w:r>
      <w:proofErr w:type="spellEnd"/>
      <w:r>
        <w:rPr>
          <w:rFonts w:ascii="Times New Roman" w:eastAsia="Times New Roman" w:hAnsi="Times New Roman" w:cs="Times New Roman"/>
          <w:i/>
        </w:rPr>
        <w:t xml:space="preserve"> et </w:t>
      </w:r>
      <w:proofErr w:type="spellStart"/>
      <w:r>
        <w:rPr>
          <w:rFonts w:ascii="Times New Roman" w:eastAsia="Times New Roman" w:hAnsi="Times New Roman" w:cs="Times New Roman"/>
          <w:i/>
        </w:rPr>
        <w:t>traditions</w:t>
      </w:r>
      <w:proofErr w:type="spellEnd"/>
      <w:r>
        <w:rPr>
          <w:rFonts w:ascii="Times New Roman" w:eastAsia="Times New Roman" w:hAnsi="Times New Roman" w:cs="Times New Roman"/>
          <w:i/>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Quizlet</w:t>
      </w:r>
      <w:proofErr w:type="spellEnd"/>
      <w:r>
        <w:rPr>
          <w:rFonts w:ascii="Times New Roman" w:eastAsia="Times New Roman" w:hAnsi="Times New Roman" w:cs="Times New Roman"/>
        </w:rPr>
        <w:t>.</w:t>
      </w:r>
      <w:hyperlink r:id="rId34">
        <w:r>
          <w:rPr>
            <w:rFonts w:ascii="Times New Roman" w:eastAsia="Times New Roman" w:hAnsi="Times New Roman" w:cs="Times New Roman"/>
          </w:rPr>
          <w:t xml:space="preserve"> https://quizlet.com/66087340/les-fetes-et-traditions-flash-cards/</w:t>
        </w:r>
      </w:hyperlink>
      <w:r w:rsidR="00BD715F">
        <w:rPr>
          <w:rFonts w:ascii="Times New Roman" w:eastAsia="Times New Roman" w:hAnsi="Times New Roman" w:cs="Times New Roman"/>
        </w:rPr>
        <w:t>.</w:t>
      </w:r>
      <w:r>
        <w:rPr>
          <w:rFonts w:ascii="Times New Roman" w:eastAsia="Times New Roman" w:hAnsi="Times New Roman" w:cs="Times New Roman"/>
        </w:rPr>
        <w:t xml:space="preserve"> </w:t>
      </w:r>
    </w:p>
    <w:p w14:paraId="000009D5" w14:textId="0C835F91" w:rsidR="00632785" w:rsidRDefault="00666FBD" w:rsidP="00906040">
      <w:pPr>
        <w:numPr>
          <w:ilvl w:val="0"/>
          <w:numId w:val="62"/>
        </w:numPr>
        <w:pBdr>
          <w:top w:val="nil"/>
          <w:left w:val="nil"/>
          <w:bottom w:val="nil"/>
          <w:right w:val="nil"/>
          <w:between w:val="nil"/>
        </w:pBdr>
        <w:spacing w:line="240" w:lineRule="auto"/>
        <w:ind w:left="357" w:hanging="357"/>
        <w:jc w:val="both"/>
        <w:rPr>
          <w:rFonts w:ascii="Times New Roman" w:eastAsia="Times New Roman" w:hAnsi="Times New Roman" w:cs="Times New Roman"/>
        </w:rPr>
      </w:pPr>
      <w:proofErr w:type="spellStart"/>
      <w:r>
        <w:rPr>
          <w:rFonts w:ascii="Times New Roman" w:eastAsia="Times New Roman" w:hAnsi="Times New Roman" w:cs="Times New Roman"/>
        </w:rPr>
        <w:t>Philpot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Educaion</w:t>
      </w:r>
      <w:proofErr w:type="spellEnd"/>
      <w:r>
        <w:rPr>
          <w:rFonts w:ascii="Times New Roman" w:eastAsia="Times New Roman" w:hAnsi="Times New Roman" w:cs="Times New Roman"/>
        </w:rPr>
        <w:t xml:space="preserve">. (n. d.). </w:t>
      </w:r>
      <w:proofErr w:type="spellStart"/>
      <w:r>
        <w:rPr>
          <w:rFonts w:ascii="Times New Roman" w:eastAsia="Times New Roman" w:hAnsi="Times New Roman" w:cs="Times New Roman"/>
          <w:i/>
        </w:rPr>
        <w:t>Coutumes</w:t>
      </w:r>
      <w:proofErr w:type="spellEnd"/>
      <w:r>
        <w:rPr>
          <w:rFonts w:ascii="Times New Roman" w:eastAsia="Times New Roman" w:hAnsi="Times New Roman" w:cs="Times New Roman"/>
          <w:i/>
        </w:rPr>
        <w:t xml:space="preserve"> et </w:t>
      </w:r>
      <w:proofErr w:type="spellStart"/>
      <w:r>
        <w:rPr>
          <w:rFonts w:ascii="Times New Roman" w:eastAsia="Times New Roman" w:hAnsi="Times New Roman" w:cs="Times New Roman"/>
          <w:i/>
        </w:rPr>
        <w:t>traditions</w:t>
      </w:r>
      <w:proofErr w:type="spellEnd"/>
      <w:r>
        <w:rPr>
          <w:rFonts w:ascii="Times New Roman" w:eastAsia="Times New Roman" w:hAnsi="Times New Roman" w:cs="Times New Roman"/>
          <w:i/>
        </w:rPr>
        <w:t>.</w:t>
      </w:r>
      <w:hyperlink r:id="rId35">
        <w:r>
          <w:rPr>
            <w:rFonts w:ascii="Times New Roman" w:eastAsia="Times New Roman" w:hAnsi="Times New Roman" w:cs="Times New Roman"/>
            <w:i/>
          </w:rPr>
          <w:t xml:space="preserve"> </w:t>
        </w:r>
      </w:hyperlink>
      <w:hyperlink r:id="rId36">
        <w:r>
          <w:rPr>
            <w:rFonts w:ascii="Times New Roman" w:eastAsia="Times New Roman" w:hAnsi="Times New Roman" w:cs="Times New Roman"/>
          </w:rPr>
          <w:t>https://philpot.education/mod/page/view.php?id=564</w:t>
        </w:r>
      </w:hyperlink>
      <w:r w:rsidR="00BD715F">
        <w:rPr>
          <w:rFonts w:ascii="Times New Roman" w:eastAsia="Times New Roman" w:hAnsi="Times New Roman" w:cs="Times New Roman"/>
        </w:rPr>
        <w:t>.</w:t>
      </w:r>
    </w:p>
    <w:p w14:paraId="000009D6" w14:textId="3D37FC42" w:rsidR="00632785" w:rsidRDefault="00666FBD" w:rsidP="00906040">
      <w:pPr>
        <w:numPr>
          <w:ilvl w:val="0"/>
          <w:numId w:val="62"/>
        </w:numPr>
        <w:pBdr>
          <w:top w:val="nil"/>
          <w:left w:val="nil"/>
          <w:bottom w:val="nil"/>
          <w:right w:val="nil"/>
          <w:between w:val="nil"/>
        </w:pBdr>
        <w:spacing w:line="240" w:lineRule="auto"/>
        <w:ind w:left="357" w:hanging="357"/>
        <w:jc w:val="both"/>
        <w:rPr>
          <w:rFonts w:ascii="Times New Roman" w:eastAsia="Times New Roman" w:hAnsi="Times New Roman" w:cs="Times New Roman"/>
        </w:rPr>
      </w:pPr>
      <w:proofErr w:type="spellStart"/>
      <w:r>
        <w:rPr>
          <w:rFonts w:ascii="Times New Roman" w:eastAsia="Times New Roman" w:hAnsi="Times New Roman" w:cs="Times New Roman"/>
        </w:rPr>
        <w:t>Touaty</w:t>
      </w:r>
      <w:proofErr w:type="spellEnd"/>
      <w:r>
        <w:rPr>
          <w:rFonts w:ascii="Times New Roman" w:eastAsia="Times New Roman" w:hAnsi="Times New Roman" w:cs="Times New Roman"/>
        </w:rPr>
        <w:t>, C. (2021</w:t>
      </w:r>
      <w:r w:rsidR="00BD715F">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Decembre</w:t>
      </w:r>
      <w:proofErr w:type="spellEnd"/>
      <w:r>
        <w:rPr>
          <w:rFonts w:ascii="Times New Roman" w:eastAsia="Times New Roman" w:hAnsi="Times New Roman" w:cs="Times New Roman"/>
        </w:rPr>
        <w:t xml:space="preserve"> 30). </w:t>
      </w:r>
      <w:proofErr w:type="spellStart"/>
      <w:r>
        <w:rPr>
          <w:rFonts w:ascii="Times New Roman" w:eastAsia="Times New Roman" w:hAnsi="Times New Roman" w:cs="Times New Roman"/>
          <w:i/>
        </w:rPr>
        <w:t>Fêtes</w:t>
      </w:r>
      <w:proofErr w:type="spellEnd"/>
      <w:r>
        <w:rPr>
          <w:rFonts w:ascii="Times New Roman" w:eastAsia="Times New Roman" w:hAnsi="Times New Roman" w:cs="Times New Roman"/>
          <w:i/>
        </w:rPr>
        <w:t xml:space="preserve"> et </w:t>
      </w:r>
      <w:proofErr w:type="spellStart"/>
      <w:r>
        <w:rPr>
          <w:rFonts w:ascii="Times New Roman" w:eastAsia="Times New Roman" w:hAnsi="Times New Roman" w:cs="Times New Roman"/>
          <w:i/>
        </w:rPr>
        <w:t>célébrations</w:t>
      </w:r>
      <w:proofErr w:type="spellEnd"/>
      <w:r>
        <w:rPr>
          <w:rFonts w:ascii="Times New Roman" w:eastAsia="Times New Roman" w:hAnsi="Times New Roman" w:cs="Times New Roman"/>
          <w:i/>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Philpot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Educaion</w:t>
      </w:r>
      <w:proofErr w:type="spellEnd"/>
      <w:r>
        <w:rPr>
          <w:rFonts w:ascii="Times New Roman" w:eastAsia="Times New Roman" w:hAnsi="Times New Roman" w:cs="Times New Roman"/>
        </w:rPr>
        <w:t>.</w:t>
      </w:r>
      <w:hyperlink r:id="rId37">
        <w:r>
          <w:rPr>
            <w:rFonts w:ascii="Times New Roman" w:eastAsia="Times New Roman" w:hAnsi="Times New Roman" w:cs="Times New Roman"/>
          </w:rPr>
          <w:t xml:space="preserve"> https://philpot.education/mod/page/view.php?id=1597</w:t>
        </w:r>
      </w:hyperlink>
      <w:r w:rsidR="00BD715F">
        <w:rPr>
          <w:rFonts w:ascii="Times New Roman" w:eastAsia="Times New Roman" w:hAnsi="Times New Roman" w:cs="Times New Roman"/>
        </w:rPr>
        <w:t>.</w:t>
      </w:r>
      <w:r>
        <w:rPr>
          <w:rFonts w:ascii="Times New Roman" w:eastAsia="Times New Roman" w:hAnsi="Times New Roman" w:cs="Times New Roman"/>
        </w:rPr>
        <w:t xml:space="preserve"> </w:t>
      </w:r>
    </w:p>
    <w:p w14:paraId="000009D7" w14:textId="142ED33E" w:rsidR="00632785" w:rsidRDefault="00666FBD" w:rsidP="00906040">
      <w:pPr>
        <w:numPr>
          <w:ilvl w:val="0"/>
          <w:numId w:val="62"/>
        </w:numPr>
        <w:pBdr>
          <w:top w:val="nil"/>
          <w:left w:val="nil"/>
          <w:bottom w:val="nil"/>
          <w:right w:val="nil"/>
          <w:between w:val="nil"/>
        </w:pBdr>
        <w:spacing w:line="240" w:lineRule="auto"/>
        <w:ind w:left="357" w:hanging="357"/>
        <w:jc w:val="both"/>
        <w:rPr>
          <w:rFonts w:ascii="Times New Roman" w:eastAsia="Times New Roman" w:hAnsi="Times New Roman" w:cs="Times New Roman"/>
        </w:rPr>
      </w:pPr>
      <w:r>
        <w:rPr>
          <w:rFonts w:ascii="Times New Roman" w:eastAsia="Times New Roman" w:hAnsi="Times New Roman" w:cs="Times New Roman"/>
          <w:i/>
        </w:rPr>
        <w:t>Užsienio kalbos (antrosios) bendroji programa</w:t>
      </w:r>
      <w:r>
        <w:rPr>
          <w:rFonts w:ascii="Times New Roman" w:eastAsia="Times New Roman" w:hAnsi="Times New Roman" w:cs="Times New Roman"/>
        </w:rPr>
        <w:t>. (2022).</w:t>
      </w:r>
      <w:hyperlink r:id="rId38">
        <w:r>
          <w:rPr>
            <w:rFonts w:ascii="Times New Roman" w:eastAsia="Times New Roman" w:hAnsi="Times New Roman" w:cs="Times New Roman"/>
          </w:rPr>
          <w:t xml:space="preserve"> https://www.emokykla.lt/upload/EMOKYKLA/BP/2022-10-10/19_U%C5%BEsienio_kalbos_antrosios_23-03-03%2BBP_%C4%AEKELTA%2023-03-06.pdf</w:t>
        </w:r>
      </w:hyperlink>
      <w:r w:rsidR="00BD715F">
        <w:rPr>
          <w:rFonts w:ascii="Times New Roman" w:eastAsia="Times New Roman" w:hAnsi="Times New Roman" w:cs="Times New Roman"/>
        </w:rPr>
        <w:t>.</w:t>
      </w:r>
    </w:p>
    <w:p w14:paraId="000009D8" w14:textId="77777777" w:rsidR="00632785" w:rsidRDefault="00632785">
      <w:pPr>
        <w:spacing w:line="240" w:lineRule="auto"/>
        <w:ind w:left="357" w:hanging="357"/>
        <w:jc w:val="both"/>
        <w:rPr>
          <w:rFonts w:ascii="Times New Roman" w:eastAsia="Times New Roman" w:hAnsi="Times New Roman" w:cs="Times New Roman"/>
        </w:rPr>
      </w:pPr>
    </w:p>
    <w:p w14:paraId="000009D9" w14:textId="77777777" w:rsidR="00632785" w:rsidRDefault="00632785">
      <w:pPr>
        <w:spacing w:line="240" w:lineRule="auto"/>
        <w:ind w:left="357" w:hanging="357"/>
        <w:jc w:val="both"/>
        <w:rPr>
          <w:rFonts w:ascii="Times New Roman" w:eastAsia="Times New Roman" w:hAnsi="Times New Roman" w:cs="Times New Roman"/>
          <w:i/>
        </w:rPr>
      </w:pPr>
    </w:p>
    <w:p w14:paraId="000009DA" w14:textId="77777777" w:rsidR="00632785" w:rsidRDefault="00632785">
      <w:pPr>
        <w:spacing w:line="240" w:lineRule="auto"/>
        <w:jc w:val="both"/>
        <w:rPr>
          <w:rFonts w:ascii="Times New Roman" w:eastAsia="Times New Roman" w:hAnsi="Times New Roman" w:cs="Times New Roman"/>
        </w:rPr>
      </w:pPr>
    </w:p>
    <w:p w14:paraId="000009DB" w14:textId="77777777" w:rsidR="00632785" w:rsidRDefault="00666FBD">
      <w:pPr>
        <w:spacing w:line="240" w:lineRule="auto"/>
        <w:rPr>
          <w:rFonts w:ascii="Times New Roman" w:eastAsia="Times New Roman" w:hAnsi="Times New Roman" w:cs="Times New Roman"/>
        </w:rPr>
      </w:pPr>
      <w:r>
        <w:br w:type="page"/>
      </w:r>
    </w:p>
    <w:p w14:paraId="000009DC" w14:textId="77777777" w:rsidR="00632785" w:rsidRDefault="00666FBD">
      <w:pPr>
        <w:pStyle w:val="Antrat3"/>
      </w:pPr>
      <w:r>
        <w:lastRenderedPageBreak/>
        <w:t>Geografija 9 kl. ,,Aš ir energijos vartojimas“</w:t>
      </w:r>
    </w:p>
    <w:p w14:paraId="000009DD" w14:textId="77777777" w:rsidR="00632785" w:rsidRDefault="00632785">
      <w:pPr>
        <w:spacing w:line="240" w:lineRule="auto"/>
        <w:rPr>
          <w:rFonts w:ascii="Times New Roman" w:eastAsia="Times New Roman" w:hAnsi="Times New Roman" w:cs="Times New Roman"/>
          <w:b/>
        </w:rPr>
      </w:pPr>
    </w:p>
    <w:p w14:paraId="000009DE" w14:textId="77777777" w:rsidR="00632785" w:rsidRDefault="00666FBD">
      <w:pPr>
        <w:spacing w:line="240" w:lineRule="auto"/>
        <w:rPr>
          <w:rFonts w:ascii="Times New Roman" w:eastAsia="Times New Roman" w:hAnsi="Times New Roman" w:cs="Times New Roman"/>
          <w:b/>
        </w:rPr>
      </w:pPr>
      <w:r>
        <w:rPr>
          <w:rFonts w:ascii="Times New Roman" w:eastAsia="Times New Roman" w:hAnsi="Times New Roman" w:cs="Times New Roman"/>
          <w:b/>
        </w:rPr>
        <w:t>1 MO</w:t>
      </w:r>
    </w:p>
    <w:p w14:paraId="000009DF" w14:textId="77777777" w:rsidR="00632785" w:rsidRDefault="00666FBD">
      <w:pPr>
        <w:spacing w:line="240" w:lineRule="auto"/>
        <w:rPr>
          <w:rFonts w:ascii="Times New Roman" w:eastAsia="Times New Roman" w:hAnsi="Times New Roman" w:cs="Times New Roman"/>
        </w:rPr>
      </w:pPr>
      <w:r>
        <w:rPr>
          <w:rFonts w:ascii="Times New Roman" w:eastAsia="Times New Roman" w:hAnsi="Times New Roman" w:cs="Times New Roman"/>
          <w:b/>
        </w:rPr>
        <w:t>Bendra informacija</w:t>
      </w:r>
    </w:p>
    <w:tbl>
      <w:tblPr>
        <w:tblStyle w:val="afffffffffffffff0"/>
        <w:tblW w:w="991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941"/>
      </w:tblGrid>
      <w:tr w:rsidR="00632785" w14:paraId="162C5A53"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9E0"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Ugdymo sritis / dalykas</w:t>
            </w:r>
          </w:p>
        </w:tc>
        <w:tc>
          <w:tcPr>
            <w:tcW w:w="6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9E1"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Visuomeninis ir meninis ugdymas / Geografija</w:t>
            </w:r>
          </w:p>
        </w:tc>
      </w:tr>
      <w:tr w:rsidR="00632785" w14:paraId="3E91DA0D"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9E2"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Klasė </w:t>
            </w:r>
          </w:p>
        </w:tc>
        <w:tc>
          <w:tcPr>
            <w:tcW w:w="6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9E3"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r>
      <w:tr w:rsidR="00632785" w14:paraId="7C66EB87"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9E4"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Dalyko turinio tema</w:t>
            </w:r>
          </w:p>
        </w:tc>
        <w:tc>
          <w:tcPr>
            <w:tcW w:w="6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9E5"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,,Aš ir energijos vartojimas“</w:t>
            </w:r>
          </w:p>
        </w:tc>
      </w:tr>
      <w:tr w:rsidR="00632785" w14:paraId="13668CD6"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9E6"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Sąsajos su BUP</w:t>
            </w:r>
          </w:p>
        </w:tc>
        <w:tc>
          <w:tcPr>
            <w:tcW w:w="6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9E7" w14:textId="5CDA67D6"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26.4.4. Energetiniai ištekliai </w:t>
            </w:r>
          </w:p>
          <w:p w14:paraId="000009E8" w14:textId="41CE5B14" w:rsidR="00632785" w:rsidRDefault="00666FBD" w:rsidP="00FE4E1A">
            <w:pPr>
              <w:rPr>
                <w:rFonts w:ascii="Times New Roman" w:eastAsia="Times New Roman" w:hAnsi="Times New Roman" w:cs="Times New Roman"/>
                <w:sz w:val="20"/>
                <w:szCs w:val="20"/>
              </w:rPr>
            </w:pPr>
            <w:r>
              <w:rPr>
                <w:rFonts w:ascii="Times New Roman" w:eastAsia="Times New Roman" w:hAnsi="Times New Roman" w:cs="Times New Roman"/>
                <w:sz w:val="20"/>
                <w:szCs w:val="20"/>
              </w:rPr>
              <w:t>26.4.5. Darnus išteklių naudojimas</w:t>
            </w:r>
          </w:p>
        </w:tc>
      </w:tr>
      <w:tr w:rsidR="00632785" w14:paraId="6035ABB5" w14:textId="77777777">
        <w:trPr>
          <w:trHeight w:val="6440"/>
        </w:trPr>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9E9"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Ugdomos kompetencijos</w:t>
            </w:r>
          </w:p>
        </w:tc>
        <w:tc>
          <w:tcPr>
            <w:tcW w:w="6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9EA" w14:textId="4F9B75EF" w:rsidR="00632785" w:rsidRDefault="00666FBD">
            <w:pPr>
              <w:spacing w:after="280"/>
              <w:rPr>
                <w:rFonts w:ascii="Times New Roman" w:eastAsia="Times New Roman" w:hAnsi="Times New Roman" w:cs="Times New Roman"/>
                <w:sz w:val="20"/>
                <w:szCs w:val="20"/>
              </w:rPr>
            </w:pPr>
            <w:r>
              <w:rPr>
                <w:rFonts w:ascii="Times New Roman" w:eastAsia="Times New Roman" w:hAnsi="Times New Roman" w:cs="Times New Roman"/>
                <w:b/>
                <w:sz w:val="20"/>
                <w:szCs w:val="20"/>
              </w:rPr>
              <w:t>Komunikavimo:</w:t>
            </w:r>
            <w:r>
              <w:rPr>
                <w:rFonts w:ascii="Times New Roman" w:eastAsia="Times New Roman" w:hAnsi="Times New Roman" w:cs="Times New Roman"/>
                <w:sz w:val="20"/>
                <w:szCs w:val="20"/>
              </w:rPr>
              <w:t xml:space="preserve"> </w:t>
            </w:r>
            <w:r w:rsidR="00BD715F">
              <w:rPr>
                <w:rFonts w:ascii="Times New Roman" w:eastAsia="Times New Roman" w:hAnsi="Times New Roman" w:cs="Times New Roman"/>
                <w:sz w:val="20"/>
                <w:szCs w:val="20"/>
              </w:rPr>
              <w:t xml:space="preserve">mokiniai </w:t>
            </w:r>
            <w:r>
              <w:rPr>
                <w:rFonts w:ascii="Times New Roman" w:eastAsia="Times New Roman" w:hAnsi="Times New Roman" w:cs="Times New Roman"/>
                <w:sz w:val="20"/>
                <w:szCs w:val="20"/>
              </w:rPr>
              <w:t xml:space="preserve">naudoja virtualaus komunikavimo kanalus ir priemones. Mokomi skaityti, kurti ir perduoti įvairaus pobūdžio geografinę informaciją, ją suprasti ir pateikti įvairiomis formomis, atsižvelgiant į tikslą, adresatą ir situaciją, etiškai naudojantis verbalinėmis ir neverbalinėmis priemonėmis bei technologijomis. Skatinama atrasti ir pažinti save </w:t>
            </w:r>
            <w:r w:rsidR="00BD715F">
              <w:rPr>
                <w:rFonts w:ascii="Times New Roman" w:eastAsia="Times New Roman" w:hAnsi="Times New Roman" w:cs="Times New Roman"/>
                <w:sz w:val="20"/>
                <w:szCs w:val="20"/>
              </w:rPr>
              <w:t xml:space="preserve">bei </w:t>
            </w:r>
            <w:r>
              <w:rPr>
                <w:rFonts w:ascii="Times New Roman" w:eastAsia="Times New Roman" w:hAnsi="Times New Roman" w:cs="Times New Roman"/>
                <w:sz w:val="20"/>
                <w:szCs w:val="20"/>
              </w:rPr>
              <w:t>pasaulį, bendrauti su kitais, išreikšti save kuriant, suvokiant žmogaus ir gamtos kūrinius, perimant bendrąsias žmog</w:t>
            </w:r>
            <w:r w:rsidR="00BD715F">
              <w:rPr>
                <w:rFonts w:ascii="Times New Roman" w:eastAsia="Times New Roman" w:hAnsi="Times New Roman" w:cs="Times New Roman"/>
                <w:sz w:val="20"/>
                <w:szCs w:val="20"/>
              </w:rPr>
              <w:t>aus</w:t>
            </w:r>
            <w:r>
              <w:rPr>
                <w:rFonts w:ascii="Times New Roman" w:eastAsia="Times New Roman" w:hAnsi="Times New Roman" w:cs="Times New Roman"/>
                <w:sz w:val="20"/>
                <w:szCs w:val="20"/>
              </w:rPr>
              <w:t xml:space="preserve"> vertybes ir pačiam jas kurti. Mokiniai per geografijos veiklas ir užduotis tikslingai </w:t>
            </w:r>
            <w:r w:rsidR="00BD715F">
              <w:rPr>
                <w:rFonts w:ascii="Times New Roman" w:eastAsia="Times New Roman" w:hAnsi="Times New Roman" w:cs="Times New Roman"/>
                <w:sz w:val="20"/>
                <w:szCs w:val="20"/>
              </w:rPr>
              <w:t xml:space="preserve">mokomi: </w:t>
            </w:r>
            <w:r>
              <w:rPr>
                <w:rFonts w:ascii="Times New Roman" w:eastAsia="Times New Roman" w:hAnsi="Times New Roman" w:cs="Times New Roman"/>
                <w:sz w:val="20"/>
                <w:szCs w:val="20"/>
              </w:rPr>
              <w:t xml:space="preserve">ieškoti ir </w:t>
            </w:r>
            <w:r w:rsidR="00BD715F">
              <w:rPr>
                <w:rFonts w:ascii="Times New Roman" w:eastAsia="Times New Roman" w:hAnsi="Times New Roman" w:cs="Times New Roman"/>
                <w:sz w:val="20"/>
                <w:szCs w:val="20"/>
              </w:rPr>
              <w:t>at</w:t>
            </w:r>
            <w:r>
              <w:rPr>
                <w:rFonts w:ascii="Times New Roman" w:eastAsia="Times New Roman" w:hAnsi="Times New Roman" w:cs="Times New Roman"/>
                <w:sz w:val="20"/>
                <w:szCs w:val="20"/>
              </w:rPr>
              <w:t>rasti reikiamą informaciją; analizuoti įvairius šaltinius (spausdintus, vaizdo, garso, elektroninius); naudotis virtualiomis mokymosi aplinkomis, grafinėmis programomis; kritiškai vertinti turimą informaciją; atsirinkti tiek informacijos, kiek jos reikia</w:t>
            </w:r>
            <w:r>
              <w:rPr>
                <w:rFonts w:ascii="Times New Roman" w:eastAsia="Times New Roman" w:hAnsi="Times New Roman" w:cs="Times New Roman"/>
              </w:rPr>
              <w:t xml:space="preserve">     </w:t>
            </w:r>
          </w:p>
          <w:p w14:paraId="000009EB" w14:textId="16439B74" w:rsidR="00632785" w:rsidRDefault="00666FBD">
            <w:pPr>
              <w:spacing w:before="280" w:after="280"/>
              <w:rPr>
                <w:rFonts w:ascii="Times New Roman" w:eastAsia="Times New Roman" w:hAnsi="Times New Roman" w:cs="Times New Roman"/>
                <w:sz w:val="20"/>
                <w:szCs w:val="20"/>
              </w:rPr>
            </w:pPr>
            <w:r>
              <w:rPr>
                <w:rFonts w:ascii="Times New Roman" w:eastAsia="Times New Roman" w:hAnsi="Times New Roman" w:cs="Times New Roman"/>
                <w:b/>
                <w:sz w:val="20"/>
                <w:szCs w:val="20"/>
              </w:rPr>
              <w:t>Kultūrinė:</w:t>
            </w:r>
            <w:r>
              <w:rPr>
                <w:rFonts w:ascii="Times New Roman" w:eastAsia="Times New Roman" w:hAnsi="Times New Roman" w:cs="Times New Roman"/>
                <w:sz w:val="20"/>
                <w:szCs w:val="20"/>
              </w:rPr>
              <w:t xml:space="preserve"> </w:t>
            </w:r>
            <w:r w:rsidR="00BD715F">
              <w:rPr>
                <w:rFonts w:ascii="Times New Roman" w:eastAsia="Times New Roman" w:hAnsi="Times New Roman" w:cs="Times New Roman"/>
                <w:sz w:val="20"/>
                <w:szCs w:val="20"/>
              </w:rPr>
              <w:t xml:space="preserve">ugdomas </w:t>
            </w:r>
            <w:r>
              <w:rPr>
                <w:rFonts w:ascii="Times New Roman" w:eastAsia="Times New Roman" w:hAnsi="Times New Roman" w:cs="Times New Roman"/>
                <w:sz w:val="20"/>
                <w:szCs w:val="20"/>
              </w:rPr>
              <w:t xml:space="preserve">požiūris į geografiją, kaip reikšmingą gamtos ir visuomenės tarpusavio ryšį </w:t>
            </w:r>
            <w:r w:rsidR="00BD715F">
              <w:rPr>
                <w:rFonts w:ascii="Times New Roman" w:eastAsia="Times New Roman" w:hAnsi="Times New Roman" w:cs="Times New Roman"/>
                <w:sz w:val="20"/>
                <w:szCs w:val="20"/>
              </w:rPr>
              <w:t xml:space="preserve">bei </w:t>
            </w:r>
            <w:r>
              <w:rPr>
                <w:rFonts w:ascii="Times New Roman" w:eastAsia="Times New Roman" w:hAnsi="Times New Roman" w:cs="Times New Roman"/>
                <w:sz w:val="20"/>
                <w:szCs w:val="20"/>
              </w:rPr>
              <w:t>sąveiką artimoje ir globalioje aplinkoje</w:t>
            </w:r>
          </w:p>
          <w:p w14:paraId="000009EC" w14:textId="793F8C1F" w:rsidR="00632785" w:rsidRDefault="00666FBD">
            <w:pPr>
              <w:spacing w:before="280" w:after="280"/>
              <w:rPr>
                <w:rFonts w:ascii="Times New Roman" w:eastAsia="Times New Roman" w:hAnsi="Times New Roman" w:cs="Times New Roman"/>
                <w:sz w:val="20"/>
                <w:szCs w:val="20"/>
              </w:rPr>
            </w:pPr>
            <w:r>
              <w:rPr>
                <w:rFonts w:ascii="Times New Roman" w:eastAsia="Times New Roman" w:hAnsi="Times New Roman" w:cs="Times New Roman"/>
                <w:b/>
                <w:sz w:val="20"/>
                <w:szCs w:val="20"/>
              </w:rPr>
              <w:t>Pilietiškumo:</w:t>
            </w:r>
            <w:r>
              <w:rPr>
                <w:rFonts w:ascii="Times New Roman" w:eastAsia="Times New Roman" w:hAnsi="Times New Roman" w:cs="Times New Roman"/>
                <w:sz w:val="20"/>
                <w:szCs w:val="20"/>
              </w:rPr>
              <w:t xml:space="preserve"> </w:t>
            </w:r>
            <w:r w:rsidR="00BD715F">
              <w:rPr>
                <w:rFonts w:ascii="Times New Roman" w:eastAsia="Times New Roman" w:hAnsi="Times New Roman" w:cs="Times New Roman"/>
                <w:sz w:val="20"/>
                <w:szCs w:val="20"/>
              </w:rPr>
              <w:t xml:space="preserve">vykdydami aktyvias </w:t>
            </w:r>
            <w:r>
              <w:rPr>
                <w:rFonts w:ascii="Times New Roman" w:eastAsia="Times New Roman" w:hAnsi="Times New Roman" w:cs="Times New Roman"/>
                <w:sz w:val="20"/>
                <w:szCs w:val="20"/>
              </w:rPr>
              <w:t xml:space="preserve">geografijos </w:t>
            </w:r>
            <w:r w:rsidR="00BD715F">
              <w:rPr>
                <w:rFonts w:ascii="Times New Roman" w:eastAsia="Times New Roman" w:hAnsi="Times New Roman" w:cs="Times New Roman"/>
                <w:sz w:val="20"/>
                <w:szCs w:val="20"/>
              </w:rPr>
              <w:t xml:space="preserve">veiklas </w:t>
            </w:r>
            <w:r>
              <w:rPr>
                <w:rFonts w:ascii="Times New Roman" w:eastAsia="Times New Roman" w:hAnsi="Times New Roman" w:cs="Times New Roman"/>
                <w:sz w:val="20"/>
                <w:szCs w:val="20"/>
              </w:rPr>
              <w:t>mokiniai skatinami dalyvauti pilietinės visuomenės gyvenime, tausoti gamt</w:t>
            </w:r>
            <w:r w:rsidR="00BD715F">
              <w:rPr>
                <w:rFonts w:ascii="Times New Roman" w:eastAsia="Times New Roman" w:hAnsi="Times New Roman" w:cs="Times New Roman"/>
                <w:sz w:val="20"/>
                <w:szCs w:val="20"/>
              </w:rPr>
              <w:t xml:space="preserve">os </w:t>
            </w:r>
            <w:r>
              <w:rPr>
                <w:rFonts w:ascii="Times New Roman" w:eastAsia="Times New Roman" w:hAnsi="Times New Roman" w:cs="Times New Roman"/>
                <w:sz w:val="20"/>
                <w:szCs w:val="20"/>
              </w:rPr>
              <w:t>aplinką ir savo veiklą grįsti darnaus vystymosi principais. Ugdant asmens vertybines nuostatas, skatinama konstruktyviai spręsti kylančias vietos bendruomenių, šalių, pasaulio problemas</w:t>
            </w:r>
          </w:p>
          <w:p w14:paraId="000009ED" w14:textId="20CABE08" w:rsidR="00632785" w:rsidRDefault="00666FBD">
            <w:pPr>
              <w:spacing w:before="280" w:after="280"/>
              <w:rPr>
                <w:rFonts w:ascii="Times New Roman" w:eastAsia="Times New Roman" w:hAnsi="Times New Roman" w:cs="Times New Roman"/>
                <w:sz w:val="20"/>
                <w:szCs w:val="20"/>
              </w:rPr>
            </w:pPr>
            <w:r>
              <w:rPr>
                <w:rFonts w:ascii="Times New Roman" w:eastAsia="Times New Roman" w:hAnsi="Times New Roman" w:cs="Times New Roman"/>
                <w:b/>
                <w:sz w:val="20"/>
                <w:szCs w:val="20"/>
              </w:rPr>
              <w:t>Skaitmeninė:</w:t>
            </w:r>
            <w:r>
              <w:rPr>
                <w:rFonts w:ascii="Times New Roman" w:eastAsia="Times New Roman" w:hAnsi="Times New Roman" w:cs="Times New Roman"/>
                <w:sz w:val="20"/>
                <w:szCs w:val="20"/>
              </w:rPr>
              <w:t xml:space="preserve"> </w:t>
            </w:r>
            <w:r w:rsidR="00BD715F">
              <w:rPr>
                <w:rFonts w:ascii="Times New Roman" w:eastAsia="Times New Roman" w:hAnsi="Times New Roman" w:cs="Times New Roman"/>
                <w:sz w:val="20"/>
                <w:szCs w:val="20"/>
              </w:rPr>
              <w:t xml:space="preserve">atlieka </w:t>
            </w:r>
            <w:r>
              <w:rPr>
                <w:rFonts w:ascii="Times New Roman" w:eastAsia="Times New Roman" w:hAnsi="Times New Roman" w:cs="Times New Roman"/>
                <w:sz w:val="20"/>
                <w:szCs w:val="20"/>
              </w:rPr>
              <w:t xml:space="preserve">konkrečias ir įprastas paieškas; paaiškina, kaip </w:t>
            </w:r>
            <w:r w:rsidR="00973EBA">
              <w:rPr>
                <w:rFonts w:ascii="Times New Roman" w:eastAsia="Times New Roman" w:hAnsi="Times New Roman" w:cs="Times New Roman"/>
                <w:sz w:val="20"/>
                <w:szCs w:val="20"/>
              </w:rPr>
              <w:t>su</w:t>
            </w:r>
            <w:r w:rsidR="00FC3477">
              <w:rPr>
                <w:rFonts w:ascii="Times New Roman" w:eastAsia="Times New Roman" w:hAnsi="Times New Roman" w:cs="Times New Roman"/>
                <w:sz w:val="20"/>
                <w:szCs w:val="20"/>
              </w:rPr>
              <w:t>s</w:t>
            </w:r>
            <w:r w:rsidR="00973EBA">
              <w:rPr>
                <w:rFonts w:ascii="Times New Roman" w:eastAsia="Times New Roman" w:hAnsi="Times New Roman" w:cs="Times New Roman"/>
                <w:sz w:val="20"/>
                <w:szCs w:val="20"/>
              </w:rPr>
              <w:t>i</w:t>
            </w:r>
            <w:r>
              <w:rPr>
                <w:rFonts w:ascii="Times New Roman" w:eastAsia="Times New Roman" w:hAnsi="Times New Roman" w:cs="Times New Roman"/>
                <w:sz w:val="20"/>
                <w:szCs w:val="20"/>
              </w:rPr>
              <w:t>rasti reikiamą skaitmeninį turinį.</w:t>
            </w:r>
            <w:r>
              <w:rPr>
                <w:rFonts w:ascii="Times New Roman" w:eastAsia="Times New Roman" w:hAnsi="Times New Roman" w:cs="Times New Roman"/>
              </w:rPr>
              <w:t xml:space="preserve">     </w:t>
            </w:r>
          </w:p>
          <w:p w14:paraId="000009EE" w14:textId="4E0D113D" w:rsidR="00632785" w:rsidRDefault="00666FBD" w:rsidP="00FE4E1A">
            <w:pPr>
              <w:spacing w:before="280" w:after="280"/>
              <w:rPr>
                <w:rFonts w:ascii="Times New Roman" w:eastAsia="Times New Roman" w:hAnsi="Times New Roman" w:cs="Times New Roman"/>
                <w:sz w:val="20"/>
                <w:szCs w:val="20"/>
              </w:rPr>
            </w:pPr>
            <w:r>
              <w:rPr>
                <w:rFonts w:ascii="Times New Roman" w:eastAsia="Times New Roman" w:hAnsi="Times New Roman" w:cs="Times New Roman"/>
                <w:b/>
                <w:sz w:val="20"/>
                <w:szCs w:val="20"/>
              </w:rPr>
              <w:t>Socialinė:</w:t>
            </w:r>
            <w:r>
              <w:rPr>
                <w:rFonts w:ascii="Times New Roman" w:eastAsia="Times New Roman" w:hAnsi="Times New Roman" w:cs="Times New Roman"/>
                <w:sz w:val="20"/>
                <w:szCs w:val="20"/>
              </w:rPr>
              <w:t xml:space="preserve"> </w:t>
            </w:r>
            <w:r w:rsidR="00973EBA">
              <w:rPr>
                <w:rFonts w:ascii="Times New Roman" w:eastAsia="Times New Roman" w:hAnsi="Times New Roman" w:cs="Times New Roman"/>
                <w:sz w:val="20"/>
                <w:szCs w:val="20"/>
              </w:rPr>
              <w:t xml:space="preserve">mokiniai </w:t>
            </w:r>
            <w:r>
              <w:rPr>
                <w:rFonts w:ascii="Times New Roman" w:eastAsia="Times New Roman" w:hAnsi="Times New Roman" w:cs="Times New Roman"/>
                <w:sz w:val="20"/>
                <w:szCs w:val="20"/>
              </w:rPr>
              <w:t xml:space="preserve">skatinami priimti atsakingus sprendimus ir įsitraukti į prasmingą veikimą įvairiame socialiniame ir kultūriniame kontekste. Siekiama, kad mokiniai pasitikėtų savimi, siektų tobulėti, gerbtų </w:t>
            </w:r>
            <w:r w:rsidR="00973EBA">
              <w:rPr>
                <w:rFonts w:ascii="Times New Roman" w:eastAsia="Times New Roman" w:hAnsi="Times New Roman" w:cs="Times New Roman"/>
                <w:sz w:val="20"/>
                <w:szCs w:val="20"/>
              </w:rPr>
              <w:t xml:space="preserve">skirtingas </w:t>
            </w:r>
            <w:r>
              <w:rPr>
                <w:rFonts w:ascii="Times New Roman" w:eastAsia="Times New Roman" w:hAnsi="Times New Roman" w:cs="Times New Roman"/>
                <w:sz w:val="20"/>
                <w:szCs w:val="20"/>
              </w:rPr>
              <w:t xml:space="preserve">nuomones, sėkmingai bendrautų ir bendradarbiautų, </w:t>
            </w:r>
            <w:r w:rsidR="00973EBA">
              <w:rPr>
                <w:rFonts w:ascii="Times New Roman" w:eastAsia="Times New Roman" w:hAnsi="Times New Roman" w:cs="Times New Roman"/>
                <w:sz w:val="20"/>
                <w:szCs w:val="20"/>
              </w:rPr>
              <w:t>be to,</w:t>
            </w:r>
            <w:r>
              <w:rPr>
                <w:rFonts w:ascii="Times New Roman" w:eastAsia="Times New Roman" w:hAnsi="Times New Roman" w:cs="Times New Roman"/>
                <w:sz w:val="20"/>
                <w:szCs w:val="20"/>
              </w:rPr>
              <w:t xml:space="preserve"> skatinami dalyvauti kuriant bendruomenės, visuomenės gerovę</w:t>
            </w:r>
            <w:r>
              <w:rPr>
                <w:rFonts w:ascii="Times New Roman" w:eastAsia="Times New Roman" w:hAnsi="Times New Roman" w:cs="Times New Roman"/>
              </w:rPr>
              <w:t xml:space="preserve">     </w:t>
            </w:r>
          </w:p>
        </w:tc>
      </w:tr>
      <w:tr w:rsidR="00632785" w14:paraId="060920EA"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9EF" w14:textId="665B26E0" w:rsidR="00632785" w:rsidRDefault="00666FBD" w:rsidP="00FE4E1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Dalyko pasiekimų sritis  </w:t>
            </w:r>
          </w:p>
        </w:tc>
        <w:tc>
          <w:tcPr>
            <w:tcW w:w="6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9F0" w14:textId="3F5E6427" w:rsidR="00632785" w:rsidRDefault="00666FBD" w:rsidP="00AE6DF3">
            <w:pPr>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D5.3</w:t>
            </w:r>
            <w:r>
              <w:rPr>
                <w:rFonts w:ascii="Times New Roman" w:eastAsia="Times New Roman" w:hAnsi="Times New Roman" w:cs="Times New Roman"/>
                <w:sz w:val="20"/>
                <w:szCs w:val="20"/>
              </w:rPr>
              <w:t xml:space="preserve">: savarankiškai pristato geografinę informaciją žodžiu ir raštu, pasitelkdamas žemėlapius ir kitą grafinę medžiagą. Remdamasis tyrimų rezultatais daro </w:t>
            </w:r>
            <w:r w:rsidR="00973EBA">
              <w:rPr>
                <w:rFonts w:ascii="Times New Roman" w:eastAsia="Times New Roman" w:hAnsi="Times New Roman" w:cs="Times New Roman"/>
                <w:sz w:val="20"/>
                <w:szCs w:val="20"/>
              </w:rPr>
              <w:t xml:space="preserve">elementarias </w:t>
            </w:r>
            <w:r>
              <w:rPr>
                <w:rFonts w:ascii="Times New Roman" w:eastAsia="Times New Roman" w:hAnsi="Times New Roman" w:cs="Times New Roman"/>
                <w:sz w:val="20"/>
                <w:szCs w:val="20"/>
              </w:rPr>
              <w:t>apibendrinamąsias išvadas. Nurodo, k</w:t>
            </w:r>
            <w:r w:rsidR="00973EBA">
              <w:rPr>
                <w:rFonts w:ascii="Times New Roman" w:eastAsia="Times New Roman" w:hAnsi="Times New Roman" w:cs="Times New Roman"/>
                <w:sz w:val="20"/>
                <w:szCs w:val="20"/>
              </w:rPr>
              <w:t>ur</w:t>
            </w:r>
            <w:r>
              <w:rPr>
                <w:rFonts w:ascii="Times New Roman" w:eastAsia="Times New Roman" w:hAnsi="Times New Roman" w:cs="Times New Roman"/>
                <w:sz w:val="20"/>
                <w:szCs w:val="20"/>
              </w:rPr>
              <w:t>ie rezultatai rodo, kad atsakyta į probleminį klausimą</w:t>
            </w:r>
            <w:r w:rsidR="00973EB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arba </w:t>
            </w:r>
            <w:r w:rsidR="00973EBA">
              <w:rPr>
                <w:rFonts w:ascii="Times New Roman" w:eastAsia="Times New Roman" w:hAnsi="Times New Roman" w:cs="Times New Roman"/>
                <w:sz w:val="20"/>
                <w:szCs w:val="20"/>
              </w:rPr>
              <w:t xml:space="preserve">dalijasi </w:t>
            </w:r>
            <w:r>
              <w:rPr>
                <w:rFonts w:ascii="Times New Roman" w:eastAsia="Times New Roman" w:hAnsi="Times New Roman" w:cs="Times New Roman"/>
                <w:sz w:val="20"/>
                <w:szCs w:val="20"/>
              </w:rPr>
              <w:t>idėjomis, kodėl neatsakyta. Vertina atliktą tiriamąją veiklą ir siūlo jos tobulinimo būdų</w:t>
            </w:r>
          </w:p>
          <w:p w14:paraId="000009F1" w14:textId="41518DA3" w:rsidR="00632785" w:rsidRDefault="00666FBD" w:rsidP="00AE6DF3">
            <w:pPr>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D1.3:</w:t>
            </w:r>
            <w:r>
              <w:rPr>
                <w:rFonts w:ascii="Times New Roman" w:eastAsia="Times New Roman" w:hAnsi="Times New Roman" w:cs="Times New Roman"/>
                <w:sz w:val="20"/>
                <w:szCs w:val="20"/>
              </w:rPr>
              <w:t xml:space="preserve"> </w:t>
            </w:r>
            <w:r w:rsidR="00973EBA">
              <w:rPr>
                <w:rFonts w:ascii="Times New Roman" w:eastAsia="Times New Roman" w:hAnsi="Times New Roman" w:cs="Times New Roman"/>
                <w:sz w:val="20"/>
                <w:szCs w:val="20"/>
              </w:rPr>
              <w:t xml:space="preserve">patartas </w:t>
            </w:r>
            <w:r>
              <w:rPr>
                <w:rFonts w:ascii="Times New Roman" w:eastAsia="Times New Roman" w:hAnsi="Times New Roman" w:cs="Times New Roman"/>
                <w:sz w:val="20"/>
                <w:szCs w:val="20"/>
              </w:rPr>
              <w:t>planuoja tyrimą, siekdamas išspręsti žinomą problemą, išnagrinėti temą. Kruopščiai išsiaiškina, kas yra žinoma apie tiriamą problemą ar temą, kelia probleminius klausimus arba hipotezes, aiškiai išdėsto atsakymą, išsklaidantį neaiškumus ir prieštar</w:t>
            </w:r>
            <w:r w:rsidR="007F042F">
              <w:rPr>
                <w:rFonts w:ascii="Times New Roman" w:eastAsia="Times New Roman" w:hAnsi="Times New Roman" w:cs="Times New Roman"/>
                <w:sz w:val="20"/>
                <w:szCs w:val="20"/>
              </w:rPr>
              <w:t>ingus dalykus</w:t>
            </w:r>
          </w:p>
          <w:p w14:paraId="000009F2" w14:textId="2EF16588" w:rsidR="00632785" w:rsidRDefault="00666FBD" w:rsidP="00AE6DF3">
            <w:pPr>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A1.3:</w:t>
            </w:r>
            <w:r>
              <w:rPr>
                <w:rFonts w:ascii="Times New Roman" w:eastAsia="Times New Roman" w:hAnsi="Times New Roman" w:cs="Times New Roman"/>
                <w:sz w:val="20"/>
                <w:szCs w:val="20"/>
              </w:rPr>
              <w:t xml:space="preserve"> naudoja GIS ir GPS technologijas, kartografinius šaltinius savarankiškam orientavimuisi įprastoje aplinkoje ir vietovėje. Įtraukia geografinius faktus </w:t>
            </w:r>
            <w:r w:rsidR="00973EBA">
              <w:rPr>
                <w:rFonts w:ascii="Times New Roman" w:eastAsia="Times New Roman" w:hAnsi="Times New Roman" w:cs="Times New Roman"/>
                <w:sz w:val="20"/>
                <w:szCs w:val="20"/>
              </w:rPr>
              <w:t xml:space="preserve">bei </w:t>
            </w:r>
            <w:r>
              <w:rPr>
                <w:rFonts w:ascii="Times New Roman" w:eastAsia="Times New Roman" w:hAnsi="Times New Roman" w:cs="Times New Roman"/>
                <w:sz w:val="20"/>
                <w:szCs w:val="20"/>
              </w:rPr>
              <w:t xml:space="preserve">objektus į įprastas erdvines sistemas ir nustato tarp jų egzistuojančius erdvinius ryšius </w:t>
            </w:r>
          </w:p>
          <w:p w14:paraId="000009F3" w14:textId="465DC0C9" w:rsidR="00632785" w:rsidRDefault="00666FBD" w:rsidP="00FE4E1A">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B3.3: </w:t>
            </w:r>
            <w:r w:rsidRPr="00AE6DF3">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nalizuoja, lygina ir vertina gamtinių </w:t>
            </w:r>
            <w:r w:rsidR="00973EBA">
              <w:rPr>
                <w:rFonts w:ascii="Times New Roman" w:eastAsia="Times New Roman" w:hAnsi="Times New Roman" w:cs="Times New Roman"/>
                <w:sz w:val="20"/>
                <w:szCs w:val="20"/>
              </w:rPr>
              <w:t xml:space="preserve">bei </w:t>
            </w:r>
            <w:r>
              <w:rPr>
                <w:rFonts w:ascii="Times New Roman" w:eastAsia="Times New Roman" w:hAnsi="Times New Roman" w:cs="Times New Roman"/>
                <w:sz w:val="20"/>
                <w:szCs w:val="20"/>
              </w:rPr>
              <w:t>antropogeninių aplinkos veiksnių poveikį kraštovaizdžiui ir aplinkai</w:t>
            </w:r>
            <w:r w:rsidR="00973EB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daro išvadas. Geba paaiškinti žmogaus ir gamtos tarpusavio sąveiką įvairiose geografinėse erdvėse, vertinti jos poveikį aplinkai</w:t>
            </w:r>
          </w:p>
        </w:tc>
      </w:tr>
      <w:tr w:rsidR="00632785" w14:paraId="2740628A"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9F4" w14:textId="77777777" w:rsidR="00632785" w:rsidRDefault="00666FBD">
            <w:pPr>
              <w:ind w:right="-114"/>
              <w:rPr>
                <w:rFonts w:ascii="Times New Roman" w:eastAsia="Times New Roman" w:hAnsi="Times New Roman" w:cs="Times New Roman"/>
                <w:sz w:val="20"/>
                <w:szCs w:val="20"/>
              </w:rPr>
            </w:pPr>
            <w:r>
              <w:rPr>
                <w:rFonts w:ascii="Times New Roman" w:eastAsia="Times New Roman" w:hAnsi="Times New Roman" w:cs="Times New Roman"/>
                <w:sz w:val="20"/>
                <w:szCs w:val="20"/>
              </w:rPr>
              <w:t>Pamokų / valandų skaičius</w:t>
            </w:r>
          </w:p>
        </w:tc>
        <w:tc>
          <w:tcPr>
            <w:tcW w:w="6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9F5"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Dvi pamokos nuotoliniu būdu</w:t>
            </w:r>
          </w:p>
        </w:tc>
      </w:tr>
      <w:tr w:rsidR="00632785" w14:paraId="6C10FE14"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9F6"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Uždavinys</w:t>
            </w:r>
          </w:p>
        </w:tc>
        <w:tc>
          <w:tcPr>
            <w:tcW w:w="6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9F7" w14:textId="121234CB" w:rsidR="00632785" w:rsidRDefault="00666FBD" w:rsidP="00FE4E1A">
            <w:pPr>
              <w:rPr>
                <w:rFonts w:ascii="Times New Roman" w:eastAsia="Times New Roman" w:hAnsi="Times New Roman" w:cs="Times New Roman"/>
                <w:sz w:val="20"/>
                <w:szCs w:val="20"/>
              </w:rPr>
            </w:pPr>
            <w:r>
              <w:rPr>
                <w:rFonts w:ascii="Times New Roman" w:eastAsia="Times New Roman" w:hAnsi="Times New Roman" w:cs="Times New Roman"/>
                <w:sz w:val="20"/>
                <w:szCs w:val="20"/>
              </w:rPr>
              <w:t>Naudojantis technologijomis sukurti istoriją – skaitmeninį pasakojimą pirmuoju asmeniu „Kuo tau svarbūs energijos ištekliai ir kaip darniai juos vartoji“</w:t>
            </w:r>
            <w:r w:rsidR="00973EB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pristatyti </w:t>
            </w:r>
            <w:r w:rsidR="00973EBA">
              <w:rPr>
                <w:rFonts w:ascii="Times New Roman" w:eastAsia="Times New Roman" w:hAnsi="Times New Roman" w:cs="Times New Roman"/>
                <w:sz w:val="20"/>
                <w:szCs w:val="20"/>
              </w:rPr>
              <w:t xml:space="preserve">jį </w:t>
            </w:r>
            <w:r>
              <w:rPr>
                <w:rFonts w:ascii="Times New Roman" w:eastAsia="Times New Roman" w:hAnsi="Times New Roman" w:cs="Times New Roman"/>
                <w:sz w:val="20"/>
                <w:szCs w:val="20"/>
              </w:rPr>
              <w:t>bendramoksliams</w:t>
            </w:r>
          </w:p>
        </w:tc>
      </w:tr>
      <w:tr w:rsidR="00632785" w14:paraId="62F03D13"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9F8"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tipas (organizavimo būdas)</w:t>
            </w:r>
          </w:p>
        </w:tc>
        <w:tc>
          <w:tcPr>
            <w:tcW w:w="6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9F9"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Nuotolinis</w:t>
            </w:r>
          </w:p>
        </w:tc>
      </w:tr>
      <w:tr w:rsidR="00632785" w14:paraId="3563ECD3"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9FA"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paramos lygmuo</w:t>
            </w:r>
          </w:p>
        </w:tc>
        <w:tc>
          <w:tcPr>
            <w:tcW w:w="6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9FB"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tc>
      </w:tr>
      <w:tr w:rsidR="00632785" w14:paraId="55813C35"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9FC"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Lankstumo lygmuo</w:t>
            </w:r>
          </w:p>
        </w:tc>
        <w:tc>
          <w:tcPr>
            <w:tcW w:w="6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9FD" w14:textId="5F8010C8" w:rsidR="00632785" w:rsidRDefault="00973EBA">
            <w:pPr>
              <w:rPr>
                <w:rFonts w:ascii="Times New Roman" w:eastAsia="Times New Roman" w:hAnsi="Times New Roman" w:cs="Times New Roman"/>
                <w:sz w:val="20"/>
                <w:szCs w:val="20"/>
              </w:rPr>
            </w:pPr>
            <w:r>
              <w:rPr>
                <w:rFonts w:ascii="Times New Roman" w:eastAsia="Times New Roman" w:hAnsi="Times New Roman" w:cs="Times New Roman"/>
                <w:sz w:val="20"/>
                <w:szCs w:val="20"/>
              </w:rPr>
              <w:t>Aukštas</w:t>
            </w:r>
          </w:p>
        </w:tc>
      </w:tr>
      <w:tr w:rsidR="00632785" w14:paraId="59EFAA20"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9FE"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Interaktyvumo lygmuo</w:t>
            </w:r>
          </w:p>
        </w:tc>
        <w:tc>
          <w:tcPr>
            <w:tcW w:w="6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9FF"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Aukštas</w:t>
            </w:r>
          </w:p>
        </w:tc>
      </w:tr>
      <w:tr w:rsidR="00632785" w14:paraId="5A5E648A"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A00"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Technologijų naudojimo lygmuo</w:t>
            </w:r>
          </w:p>
        </w:tc>
        <w:tc>
          <w:tcPr>
            <w:tcW w:w="6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01"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Aukštas (pažangios technologijos)</w:t>
            </w:r>
          </w:p>
          <w:p w14:paraId="00000A02"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SAMR: naujo kūrimas </w:t>
            </w:r>
          </w:p>
        </w:tc>
      </w:tr>
      <w:tr w:rsidR="00632785" w14:paraId="7243F6F1"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A03"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aplinkos lygiai</w:t>
            </w:r>
          </w:p>
        </w:tc>
        <w:tc>
          <w:tcPr>
            <w:tcW w:w="6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04"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Individualus (savarankiškas) mokymasis</w:t>
            </w:r>
          </w:p>
        </w:tc>
      </w:tr>
      <w:tr w:rsidR="00632785" w14:paraId="34658293"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A05"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Technologinis-pedagoginis 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būdas</w:t>
            </w:r>
          </w:p>
        </w:tc>
        <w:tc>
          <w:tcPr>
            <w:tcW w:w="6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06" w14:textId="203A84C5" w:rsidR="00632785" w:rsidRDefault="00666FBD" w:rsidP="00FE4E1A">
            <w:pPr>
              <w:ind w:left="58"/>
              <w:rPr>
                <w:rFonts w:ascii="Times New Roman" w:eastAsia="Times New Roman" w:hAnsi="Times New Roman" w:cs="Times New Roman"/>
                <w:sz w:val="20"/>
                <w:szCs w:val="20"/>
              </w:rPr>
            </w:pPr>
            <w:r>
              <w:rPr>
                <w:rFonts w:ascii="Times New Roman" w:eastAsia="Times New Roman" w:hAnsi="Times New Roman" w:cs="Times New Roman"/>
                <w:sz w:val="20"/>
                <w:szCs w:val="20"/>
              </w:rPr>
              <w:t>Sinchroninis. Savarankiško derinimo – tai mokymasis, nesusietas su konkrečia fizine erdve. Mokymasis gali vykti iš bet kur – mokyklos, namų, bibliotekos ar virtualioje erdvėje (</w:t>
            </w:r>
            <w:r w:rsidR="00E462A7">
              <w:rPr>
                <w:rFonts w:ascii="Times New Roman" w:eastAsia="Times New Roman" w:hAnsi="Times New Roman" w:cs="Times New Roman"/>
                <w:sz w:val="20"/>
                <w:szCs w:val="20"/>
              </w:rPr>
              <w:t xml:space="preserve">angl. </w:t>
            </w:r>
            <w:proofErr w:type="spellStart"/>
            <w:r>
              <w:rPr>
                <w:rFonts w:ascii="Times New Roman" w:eastAsia="Times New Roman" w:hAnsi="Times New Roman" w:cs="Times New Roman"/>
                <w:i/>
                <w:sz w:val="20"/>
                <w:szCs w:val="20"/>
              </w:rPr>
              <w:t>online</w:t>
            </w:r>
            <w:proofErr w:type="spellEnd"/>
            <w:r>
              <w:rPr>
                <w:rFonts w:ascii="Times New Roman" w:eastAsia="Times New Roman" w:hAnsi="Times New Roman" w:cs="Times New Roman"/>
                <w:sz w:val="20"/>
                <w:szCs w:val="20"/>
              </w:rPr>
              <w:t xml:space="preserve">). </w:t>
            </w:r>
            <w:r w:rsidR="00973EBA">
              <w:rPr>
                <w:rFonts w:ascii="Times New Roman" w:eastAsia="Times New Roman" w:hAnsi="Times New Roman" w:cs="Times New Roman"/>
                <w:sz w:val="20"/>
                <w:szCs w:val="20"/>
              </w:rPr>
              <w:t>Taikant s</w:t>
            </w:r>
            <w:r>
              <w:rPr>
                <w:rFonts w:ascii="Times New Roman" w:eastAsia="Times New Roman" w:hAnsi="Times New Roman" w:cs="Times New Roman"/>
                <w:sz w:val="20"/>
                <w:szCs w:val="20"/>
              </w:rPr>
              <w:t xml:space="preserve">avarankiško derinimo </w:t>
            </w:r>
            <w:r w:rsidR="00973EBA">
              <w:rPr>
                <w:rFonts w:ascii="Times New Roman" w:eastAsia="Times New Roman" w:hAnsi="Times New Roman" w:cs="Times New Roman"/>
                <w:sz w:val="20"/>
                <w:szCs w:val="20"/>
              </w:rPr>
              <w:t xml:space="preserve">būdą </w:t>
            </w:r>
            <w:r>
              <w:rPr>
                <w:rFonts w:ascii="Times New Roman" w:eastAsia="Times New Roman" w:hAnsi="Times New Roman" w:cs="Times New Roman"/>
                <w:sz w:val="20"/>
                <w:szCs w:val="20"/>
              </w:rPr>
              <w:t xml:space="preserve">svarbiausia yra pasirinkimo galimybės (kursų, turinio, SMP, SUA ir </w:t>
            </w:r>
            <w:r w:rsidR="00973EBA">
              <w:rPr>
                <w:rFonts w:ascii="Times New Roman" w:eastAsia="Times New Roman" w:hAnsi="Times New Roman" w:cs="Times New Roman"/>
                <w:sz w:val="20"/>
                <w:szCs w:val="20"/>
              </w:rPr>
              <w:t>k</w:t>
            </w:r>
            <w:r>
              <w:rPr>
                <w:rFonts w:ascii="Times New Roman" w:eastAsia="Times New Roman" w:hAnsi="Times New Roman" w:cs="Times New Roman"/>
                <w:sz w:val="20"/>
                <w:szCs w:val="20"/>
              </w:rPr>
              <w:t>t. pasiūla), mokinio gebėjimas rinktis ir planuoti, valdyti individualų pasirinkimų grafiką</w:t>
            </w:r>
          </w:p>
        </w:tc>
      </w:tr>
    </w:tbl>
    <w:p w14:paraId="00000A07" w14:textId="77777777" w:rsidR="00632785" w:rsidRDefault="00632785">
      <w:pPr>
        <w:spacing w:line="240" w:lineRule="auto"/>
        <w:rPr>
          <w:rFonts w:ascii="Times New Roman" w:eastAsia="Times New Roman" w:hAnsi="Times New Roman" w:cs="Times New Roman"/>
        </w:rPr>
      </w:pPr>
    </w:p>
    <w:p w14:paraId="00000A08" w14:textId="77777777" w:rsidR="00632785" w:rsidRDefault="00632785">
      <w:pPr>
        <w:spacing w:line="240" w:lineRule="auto"/>
        <w:rPr>
          <w:rFonts w:ascii="Times New Roman" w:eastAsia="Times New Roman" w:hAnsi="Times New Roman" w:cs="Times New Roman"/>
          <w:b/>
        </w:rPr>
      </w:pPr>
    </w:p>
    <w:p w14:paraId="00000A09" w14:textId="77777777" w:rsidR="00632785" w:rsidRDefault="00666FBD">
      <w:pPr>
        <w:spacing w:line="240" w:lineRule="auto"/>
        <w:rPr>
          <w:rFonts w:ascii="Times New Roman" w:eastAsia="Times New Roman" w:hAnsi="Times New Roman" w:cs="Times New Roman"/>
          <w:b/>
        </w:rPr>
      </w:pPr>
      <w:r>
        <w:rPr>
          <w:rFonts w:ascii="Times New Roman" w:eastAsia="Times New Roman" w:hAnsi="Times New Roman" w:cs="Times New Roman"/>
          <w:b/>
        </w:rPr>
        <w:t>1 MO</w:t>
      </w:r>
    </w:p>
    <w:p w14:paraId="00000A0A" w14:textId="3FC45CAE" w:rsidR="00632785" w:rsidRDefault="00666FBD">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Parengiamasis etapas: </w:t>
      </w:r>
      <w:r w:rsidRPr="00FE4E1A">
        <w:rPr>
          <w:rFonts w:ascii="Times New Roman" w:eastAsia="Times New Roman" w:hAnsi="Times New Roman" w:cs="Times New Roman"/>
          <w:b/>
        </w:rPr>
        <w:t xml:space="preserve">prieš </w:t>
      </w:r>
      <w:r w:rsidR="00776CE1">
        <w:rPr>
          <w:rFonts w:ascii="Times New Roman" w:eastAsia="Times New Roman" w:hAnsi="Times New Roman" w:cs="Times New Roman"/>
          <w:b/>
        </w:rPr>
        <w:t xml:space="preserve">pradedant </w:t>
      </w:r>
      <w:r w:rsidR="00973EBA" w:rsidRPr="00FE4E1A">
        <w:rPr>
          <w:rFonts w:ascii="Times New Roman" w:eastAsia="Times New Roman" w:hAnsi="Times New Roman" w:cs="Times New Roman"/>
          <w:b/>
        </w:rPr>
        <w:t>m</w:t>
      </w:r>
      <w:r w:rsidR="00973EBA">
        <w:rPr>
          <w:rFonts w:ascii="Times New Roman" w:eastAsia="Times New Roman" w:hAnsi="Times New Roman" w:cs="Times New Roman"/>
          <w:b/>
        </w:rPr>
        <w:t>okyti(s)</w:t>
      </w:r>
      <w:r>
        <w:rPr>
          <w:rFonts w:ascii="Times New Roman" w:eastAsia="Times New Roman" w:hAnsi="Times New Roman" w:cs="Times New Roman"/>
          <w:b/>
        </w:rPr>
        <w:t> </w:t>
      </w:r>
    </w:p>
    <w:tbl>
      <w:tblPr>
        <w:tblStyle w:val="afffffffffffffff1"/>
        <w:tblW w:w="991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941"/>
      </w:tblGrid>
      <w:tr w:rsidR="00632785" w14:paraId="354F012B"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A0B" w14:textId="6B8BBE60"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Klasės / mokinių mokymosi analizė: ką mokiniai turi žinoti/ gebėti</w:t>
            </w:r>
            <w:r w:rsidR="00973EBA">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973EB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mokėti?</w:t>
            </w:r>
          </w:p>
        </w:tc>
        <w:tc>
          <w:tcPr>
            <w:tcW w:w="6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0C" w14:textId="69193936" w:rsidR="00632785" w:rsidRDefault="00666FBD" w:rsidP="00AE6DF3">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Skaitmeninių technologijų naudojimo patirtis, individualių ugdymosi poreikių </w:t>
            </w:r>
            <w:r w:rsidR="00973EBA">
              <w:rPr>
                <w:rFonts w:ascii="Times New Roman" w:eastAsia="Times New Roman" w:hAnsi="Times New Roman" w:cs="Times New Roman"/>
                <w:sz w:val="20"/>
                <w:szCs w:val="20"/>
              </w:rPr>
              <w:t xml:space="preserve">turinčių mokinių </w:t>
            </w:r>
            <w:r>
              <w:rPr>
                <w:rFonts w:ascii="Times New Roman" w:eastAsia="Times New Roman" w:hAnsi="Times New Roman" w:cs="Times New Roman"/>
                <w:sz w:val="20"/>
                <w:szCs w:val="20"/>
              </w:rPr>
              <w:t xml:space="preserve">skaičius ir jų poreikių </w:t>
            </w:r>
            <w:r w:rsidR="00973EBA">
              <w:rPr>
                <w:rFonts w:ascii="Times New Roman" w:eastAsia="Times New Roman" w:hAnsi="Times New Roman" w:cs="Times New Roman"/>
                <w:sz w:val="20"/>
                <w:szCs w:val="20"/>
              </w:rPr>
              <w:t>įvardijimas,</w:t>
            </w:r>
            <w:r>
              <w:rPr>
                <w:rFonts w:ascii="Times New Roman" w:eastAsia="Times New Roman" w:hAnsi="Times New Roman" w:cs="Times New Roman"/>
                <w:sz w:val="20"/>
                <w:szCs w:val="20"/>
              </w:rPr>
              <w:t xml:space="preserve"> kt. Mokiniai geba naudotis bent viena </w:t>
            </w:r>
            <w:r w:rsidR="00E462A7">
              <w:rPr>
                <w:rFonts w:ascii="Times New Roman" w:eastAsia="Times New Roman" w:hAnsi="Times New Roman" w:cs="Times New Roman"/>
                <w:sz w:val="20"/>
                <w:szCs w:val="20"/>
              </w:rPr>
              <w:t xml:space="preserve">internetinių </w:t>
            </w:r>
            <w:r>
              <w:rPr>
                <w:rFonts w:ascii="Times New Roman" w:eastAsia="Times New Roman" w:hAnsi="Times New Roman" w:cs="Times New Roman"/>
                <w:sz w:val="20"/>
                <w:szCs w:val="20"/>
              </w:rPr>
              <w:t xml:space="preserve">filmukų kūrimo platforma ir žemėlapių sudarymo </w:t>
            </w:r>
            <w:r w:rsidR="00973EBA">
              <w:rPr>
                <w:rFonts w:ascii="Times New Roman" w:eastAsia="Times New Roman" w:hAnsi="Times New Roman" w:cs="Times New Roman"/>
                <w:sz w:val="20"/>
                <w:szCs w:val="20"/>
              </w:rPr>
              <w:t xml:space="preserve">priemone </w:t>
            </w:r>
            <w:r>
              <w:rPr>
                <w:rFonts w:ascii="Times New Roman" w:eastAsia="Times New Roman" w:hAnsi="Times New Roman" w:cs="Times New Roman"/>
                <w:sz w:val="20"/>
                <w:szCs w:val="20"/>
              </w:rPr>
              <w:t>(pvz., „</w:t>
            </w:r>
            <w:proofErr w:type="spellStart"/>
            <w:r>
              <w:rPr>
                <w:rFonts w:ascii="Times New Roman" w:eastAsia="Times New Roman" w:hAnsi="Times New Roman" w:cs="Times New Roman"/>
                <w:sz w:val="20"/>
                <w:szCs w:val="20"/>
              </w:rPr>
              <w:t>iMovie</w:t>
            </w:r>
            <w:proofErr w:type="spellEnd"/>
            <w:r>
              <w:rPr>
                <w:rFonts w:ascii="Times New Roman" w:eastAsia="Times New Roman" w:hAnsi="Times New Roman" w:cs="Times New Roman"/>
                <w:sz w:val="20"/>
                <w:szCs w:val="20"/>
              </w:rPr>
              <w:t xml:space="preserve">“; „Windows </w:t>
            </w:r>
            <w:proofErr w:type="spellStart"/>
            <w:r>
              <w:rPr>
                <w:rFonts w:ascii="Times New Roman" w:eastAsia="Times New Roman" w:hAnsi="Times New Roman" w:cs="Times New Roman"/>
                <w:sz w:val="20"/>
                <w:szCs w:val="20"/>
              </w:rPr>
              <w:t>Movie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Maker</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Blender</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Kinemaster</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ArcGis</w:t>
            </w:r>
            <w:proofErr w:type="spellEnd"/>
            <w:r>
              <w:rPr>
                <w:rFonts w:ascii="Times New Roman" w:eastAsia="Times New Roman" w:hAnsi="Times New Roman" w:cs="Times New Roman"/>
                <w:sz w:val="20"/>
                <w:szCs w:val="20"/>
              </w:rPr>
              <w:t xml:space="preserve">“ ir pan.)  </w:t>
            </w:r>
          </w:p>
          <w:p w14:paraId="00000A0D" w14:textId="73CC4697" w:rsidR="00632785" w:rsidRDefault="00666FBD" w:rsidP="00AE6DF3">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Savarankiško darbo įgūdžiai</w:t>
            </w:r>
            <w:r w:rsidR="00973EB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mokiniai geba planuoti savo mokymąsi </w:t>
            </w:r>
            <w:r w:rsidR="00E462A7">
              <w:rPr>
                <w:rFonts w:ascii="Times New Roman" w:eastAsia="Times New Roman" w:hAnsi="Times New Roman" w:cs="Times New Roman"/>
                <w:sz w:val="20"/>
                <w:szCs w:val="20"/>
              </w:rPr>
              <w:t xml:space="preserve">atsižvelgdami </w:t>
            </w:r>
            <w:r>
              <w:rPr>
                <w:rFonts w:ascii="Times New Roman" w:eastAsia="Times New Roman" w:hAnsi="Times New Roman" w:cs="Times New Roman"/>
                <w:sz w:val="20"/>
                <w:szCs w:val="20"/>
              </w:rPr>
              <w:t>į pateiktą užduotį (skaitmeninės istorijos pristatymas žodžiu)</w:t>
            </w:r>
          </w:p>
        </w:tc>
      </w:tr>
      <w:tr w:rsidR="00632785" w14:paraId="32EC9834"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A0E"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Pritaikymas specialiųjų poreikių turintiems mokiniams</w:t>
            </w:r>
          </w:p>
        </w:tc>
        <w:tc>
          <w:tcPr>
            <w:tcW w:w="6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0F" w14:textId="361FC263" w:rsidR="00632785" w:rsidRDefault="00666FBD" w:rsidP="00AE6DF3">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Nedidelių ir vidutinių specialiųjų ugdymosi poreikių turintiems mokiniams </w:t>
            </w:r>
            <w:proofErr w:type="spellStart"/>
            <w:r>
              <w:rPr>
                <w:rFonts w:ascii="Times New Roman" w:eastAsia="Times New Roman" w:hAnsi="Times New Roman" w:cs="Times New Roman"/>
                <w:sz w:val="20"/>
                <w:szCs w:val="20"/>
              </w:rPr>
              <w:t>pastoliavimas</w:t>
            </w:r>
            <w:proofErr w:type="spellEnd"/>
            <w:r>
              <w:rPr>
                <w:rFonts w:ascii="Times New Roman" w:eastAsia="Times New Roman" w:hAnsi="Times New Roman" w:cs="Times New Roman"/>
                <w:sz w:val="20"/>
                <w:szCs w:val="20"/>
              </w:rPr>
              <w:t xml:space="preserve"> kūrybinio / technologinio darbo </w:t>
            </w:r>
            <w:r w:rsidR="00973EBA">
              <w:rPr>
                <w:rFonts w:ascii="Times New Roman" w:eastAsia="Times New Roman" w:hAnsi="Times New Roman" w:cs="Times New Roman"/>
                <w:sz w:val="20"/>
                <w:szCs w:val="20"/>
              </w:rPr>
              <w:t>procese</w:t>
            </w:r>
            <w:r>
              <w:rPr>
                <w:rFonts w:ascii="Times New Roman" w:eastAsia="Times New Roman" w:hAnsi="Times New Roman" w:cs="Times New Roman"/>
                <w:sz w:val="20"/>
                <w:szCs w:val="20"/>
              </w:rPr>
              <w:t xml:space="preserve">, žinutės pokalbių lange ir kt. </w:t>
            </w:r>
            <w:proofErr w:type="spellStart"/>
            <w:r>
              <w:rPr>
                <w:rFonts w:ascii="Times New Roman" w:eastAsia="Times New Roman" w:hAnsi="Times New Roman" w:cs="Times New Roman"/>
                <w:sz w:val="20"/>
                <w:szCs w:val="20"/>
              </w:rPr>
              <w:t>Pastoliavimas</w:t>
            </w:r>
            <w:proofErr w:type="spellEnd"/>
            <w:r>
              <w:rPr>
                <w:rFonts w:ascii="Times New Roman" w:eastAsia="Times New Roman" w:hAnsi="Times New Roman" w:cs="Times New Roman"/>
                <w:sz w:val="20"/>
                <w:szCs w:val="20"/>
              </w:rPr>
              <w:t xml:space="preserve"> planuojant procesą</w:t>
            </w:r>
          </w:p>
          <w:p w14:paraId="00000A10" w14:textId="7B711D10" w:rsidR="00632785" w:rsidRDefault="008C6DDD" w:rsidP="00AE6DF3">
            <w:pPr>
              <w:spacing w:after="120"/>
              <w:rPr>
                <w:rFonts w:ascii="Times New Roman" w:eastAsia="Times New Roman" w:hAnsi="Times New Roman" w:cs="Times New Roman"/>
                <w:sz w:val="20"/>
                <w:szCs w:val="20"/>
              </w:rPr>
            </w:pPr>
            <w:r w:rsidRPr="00AE6DF3">
              <w:rPr>
                <w:rFonts w:ascii="Times New Roman" w:hAnsi="Times New Roman" w:cs="Times New Roman"/>
              </w:rPr>
              <w:t>„</w:t>
            </w:r>
            <w:hyperlink r:id="rId39">
              <w:r w:rsidR="00666FBD">
                <w:rPr>
                  <w:rFonts w:ascii="Times New Roman" w:eastAsia="Times New Roman" w:hAnsi="Times New Roman" w:cs="Times New Roman"/>
                  <w:sz w:val="20"/>
                  <w:szCs w:val="20"/>
                </w:rPr>
                <w:t>Skaitmeninio pasakojimo programa ir metodika, pritaikyta asmenims su intelekto negalia poreikiams</w:t>
              </w:r>
              <w:r>
                <w:rPr>
                  <w:rFonts w:ascii="Times New Roman" w:eastAsia="Times New Roman" w:hAnsi="Times New Roman" w:cs="Times New Roman"/>
                  <w:sz w:val="20"/>
                  <w:szCs w:val="20"/>
                </w:rPr>
                <w:t>“</w:t>
              </w:r>
              <w:r w:rsidR="00666FBD">
                <w:rPr>
                  <w:rFonts w:ascii="Times New Roman" w:eastAsia="Times New Roman" w:hAnsi="Times New Roman" w:cs="Times New Roman"/>
                  <w:sz w:val="20"/>
                  <w:szCs w:val="20"/>
                </w:rPr>
                <w:t xml:space="preserve"> (2021)</w:t>
              </w:r>
            </w:hyperlink>
            <w:r w:rsidR="00666FBD">
              <w:rPr>
                <w:rFonts w:ascii="Times New Roman" w:eastAsia="Times New Roman" w:hAnsi="Times New Roman" w:cs="Times New Roman"/>
                <w:sz w:val="20"/>
                <w:szCs w:val="20"/>
              </w:rPr>
              <w:t xml:space="preserve">  </w:t>
            </w:r>
          </w:p>
          <w:p w14:paraId="00000A11" w14:textId="1428BA28" w:rsidR="00632785" w:rsidRDefault="00666FBD" w:rsidP="00AE6DF3">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Dalyviai lavina atmintį, mokosi kontroliuoti emocijas, praktikuoja </w:t>
            </w:r>
            <w:proofErr w:type="spellStart"/>
            <w:r>
              <w:rPr>
                <w:rFonts w:ascii="Times New Roman" w:eastAsia="Times New Roman" w:hAnsi="Times New Roman" w:cs="Times New Roman"/>
                <w:sz w:val="20"/>
                <w:szCs w:val="20"/>
              </w:rPr>
              <w:t>savirefleksiją</w:t>
            </w:r>
            <w:proofErr w:type="spellEnd"/>
            <w:r>
              <w:rPr>
                <w:rFonts w:ascii="Times New Roman" w:eastAsia="Times New Roman" w:hAnsi="Times New Roman" w:cs="Times New Roman"/>
                <w:sz w:val="20"/>
                <w:szCs w:val="20"/>
              </w:rPr>
              <w:t xml:space="preserve">. Šis metodas yra svarbus, nes didina dalyvių savivertę, formuoja patrauklesnį jų įvaizdį ir </w:t>
            </w:r>
            <w:r w:rsidR="008C6DDD">
              <w:rPr>
                <w:rFonts w:ascii="Times New Roman" w:eastAsia="Times New Roman" w:hAnsi="Times New Roman" w:cs="Times New Roman"/>
                <w:sz w:val="20"/>
                <w:szCs w:val="20"/>
              </w:rPr>
              <w:t xml:space="preserve">leidžia </w:t>
            </w:r>
            <w:r>
              <w:rPr>
                <w:rFonts w:ascii="Times New Roman" w:eastAsia="Times New Roman" w:hAnsi="Times New Roman" w:cs="Times New Roman"/>
                <w:sz w:val="20"/>
                <w:szCs w:val="20"/>
              </w:rPr>
              <w:t xml:space="preserve">jiems </w:t>
            </w:r>
            <w:r w:rsidR="008C6DDD">
              <w:rPr>
                <w:rFonts w:ascii="Times New Roman" w:eastAsia="Times New Roman" w:hAnsi="Times New Roman" w:cs="Times New Roman"/>
                <w:sz w:val="20"/>
                <w:szCs w:val="20"/>
              </w:rPr>
              <w:t xml:space="preserve">didžiuotis </w:t>
            </w:r>
            <w:r>
              <w:rPr>
                <w:rFonts w:ascii="Times New Roman" w:eastAsia="Times New Roman" w:hAnsi="Times New Roman" w:cs="Times New Roman"/>
                <w:sz w:val="20"/>
                <w:szCs w:val="20"/>
              </w:rPr>
              <w:t>savimi</w:t>
            </w:r>
          </w:p>
        </w:tc>
      </w:tr>
      <w:tr w:rsidR="00632785" w14:paraId="3997C49A"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A12" w14:textId="797A4D25" w:rsidR="00632785" w:rsidRDefault="00666FBD" w:rsidP="00FE4E1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Mokymosi aplinka: kaip tinkamai </w:t>
            </w:r>
            <w:r w:rsidR="008C6DDD">
              <w:rPr>
                <w:rFonts w:ascii="Times New Roman" w:eastAsia="Times New Roman" w:hAnsi="Times New Roman" w:cs="Times New Roman"/>
                <w:sz w:val="20"/>
                <w:szCs w:val="20"/>
              </w:rPr>
              <w:t xml:space="preserve">ją </w:t>
            </w:r>
            <w:r>
              <w:rPr>
                <w:rFonts w:ascii="Times New Roman" w:eastAsia="Times New Roman" w:hAnsi="Times New Roman" w:cs="Times New Roman"/>
                <w:sz w:val="20"/>
                <w:szCs w:val="20"/>
              </w:rPr>
              <w:t>par</w:t>
            </w:r>
            <w:r w:rsidR="008C6DDD">
              <w:rPr>
                <w:rFonts w:ascii="Times New Roman" w:eastAsia="Times New Roman" w:hAnsi="Times New Roman" w:cs="Times New Roman"/>
                <w:sz w:val="20"/>
                <w:szCs w:val="20"/>
              </w:rPr>
              <w:t>uošti</w:t>
            </w:r>
            <w:r>
              <w:rPr>
                <w:rFonts w:ascii="Times New Roman" w:eastAsia="Times New Roman" w:hAnsi="Times New Roman" w:cs="Times New Roman"/>
                <w:sz w:val="20"/>
                <w:szCs w:val="20"/>
              </w:rPr>
              <w:t>? Kokie būtini ir pageidautini aplinkos aspektai?</w:t>
            </w:r>
          </w:p>
        </w:tc>
        <w:tc>
          <w:tcPr>
            <w:tcW w:w="6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13" w14:textId="63EE829E" w:rsidR="00632785" w:rsidRDefault="00666FBD" w:rsidP="00AE6DF3">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Sąlygos mokytis namuose savarankiškai ir sinchroniškai pamokos metu (nuotolinis mokymasis) </w:t>
            </w:r>
          </w:p>
          <w:p w14:paraId="00000A14" w14:textId="58694559" w:rsidR="00632785" w:rsidRDefault="008C6DDD" w:rsidP="00AE6DF3">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Rekomenduotini </w:t>
            </w:r>
            <w:r w:rsidR="00666FBD">
              <w:rPr>
                <w:rFonts w:ascii="Times New Roman" w:eastAsia="Times New Roman" w:hAnsi="Times New Roman" w:cs="Times New Roman"/>
                <w:sz w:val="20"/>
                <w:szCs w:val="20"/>
              </w:rPr>
              <w:t>aplinkos aspektai: darbui pritaikyta, rami aplinka</w:t>
            </w:r>
            <w:r>
              <w:rPr>
                <w:rFonts w:ascii="Times New Roman" w:eastAsia="Times New Roman" w:hAnsi="Times New Roman" w:cs="Times New Roman"/>
                <w:sz w:val="20"/>
                <w:szCs w:val="20"/>
              </w:rPr>
              <w:t>,</w:t>
            </w:r>
            <w:r w:rsidR="00666FBD">
              <w:rPr>
                <w:rFonts w:ascii="Times New Roman" w:eastAsia="Times New Roman" w:hAnsi="Times New Roman" w:cs="Times New Roman"/>
                <w:sz w:val="20"/>
                <w:szCs w:val="20"/>
              </w:rPr>
              <w:t xml:space="preserve"> patogus stalas ir kėdė, geras interneto ryšys</w:t>
            </w:r>
          </w:p>
        </w:tc>
      </w:tr>
      <w:tr w:rsidR="00632785" w14:paraId="0E5E2D40"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A15" w14:textId="7FFF0E0B"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turinio analizė: su kokia ankstesne ir būsima tema</w:t>
            </w:r>
            <w:r w:rsidR="008C6DDD">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8C6DD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medžiaga siejasi ši veikla?</w:t>
            </w:r>
          </w:p>
        </w:tc>
        <w:tc>
          <w:tcPr>
            <w:tcW w:w="6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16" w14:textId="74F5BF27" w:rsidR="00632785" w:rsidRDefault="00666FBD" w:rsidP="00AE6DF3">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26.4. Gamtos ištekliai</w:t>
            </w:r>
            <w:r w:rsidR="008C6DD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darnus jų naudojimas</w:t>
            </w:r>
          </w:p>
          <w:p w14:paraId="00000A17" w14:textId="4A303309" w:rsidR="00632785" w:rsidRDefault="00666FBD" w:rsidP="00AE6DF3">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PUPP, (10</w:t>
            </w:r>
            <w:r w:rsidR="008F2DE9">
              <w:rPr>
                <w:rFonts w:ascii="Times New Roman" w:eastAsia="Times New Roman" w:hAnsi="Times New Roman" w:cs="Times New Roman"/>
                <w:sz w:val="20"/>
                <w:szCs w:val="20"/>
              </w:rPr>
              <w:t xml:space="preserve">, pagrindinio ugdymo programos baigiamojoje klasėje, </w:t>
            </w:r>
            <w:r>
              <w:rPr>
                <w:rFonts w:ascii="Times New Roman" w:eastAsia="Times New Roman" w:hAnsi="Times New Roman" w:cs="Times New Roman"/>
                <w:sz w:val="20"/>
                <w:szCs w:val="20"/>
              </w:rPr>
              <w:t>ir II gimnazijos klasėje)</w:t>
            </w:r>
            <w:r w:rsidR="008F2DE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8C6DDD">
              <w:rPr>
                <w:rFonts w:ascii="Times New Roman" w:eastAsia="Times New Roman" w:hAnsi="Times New Roman" w:cs="Times New Roman"/>
                <w:sz w:val="20"/>
                <w:szCs w:val="20"/>
              </w:rPr>
              <w:t>V</w:t>
            </w:r>
            <w:r>
              <w:rPr>
                <w:rFonts w:ascii="Times New Roman" w:eastAsia="Times New Roman" w:hAnsi="Times New Roman" w:cs="Times New Roman"/>
                <w:sz w:val="20"/>
                <w:szCs w:val="20"/>
              </w:rPr>
              <w:t xml:space="preserve">iena iš </w:t>
            </w:r>
            <w:r w:rsidR="008C6DDD">
              <w:rPr>
                <w:rFonts w:ascii="Times New Roman" w:eastAsia="Times New Roman" w:hAnsi="Times New Roman" w:cs="Times New Roman"/>
                <w:sz w:val="20"/>
                <w:szCs w:val="20"/>
              </w:rPr>
              <w:t>mokymo(</w:t>
            </w:r>
            <w:proofErr w:type="spellStart"/>
            <w:r w:rsidR="008C6DDD">
              <w:rPr>
                <w:rFonts w:ascii="Times New Roman" w:eastAsia="Times New Roman" w:hAnsi="Times New Roman" w:cs="Times New Roman"/>
                <w:sz w:val="20"/>
                <w:szCs w:val="20"/>
              </w:rPr>
              <w:t>si</w:t>
            </w:r>
            <w:proofErr w:type="spellEnd"/>
            <w:r w:rsidR="008C6DDD">
              <w:rPr>
                <w:rFonts w:ascii="Times New Roman" w:eastAsia="Times New Roman" w:hAnsi="Times New Roman" w:cs="Times New Roman"/>
                <w:sz w:val="20"/>
                <w:szCs w:val="20"/>
              </w:rPr>
              <w:t xml:space="preserve">) turinio </w:t>
            </w:r>
            <w:r>
              <w:rPr>
                <w:rFonts w:ascii="Times New Roman" w:eastAsia="Times New Roman" w:hAnsi="Times New Roman" w:cs="Times New Roman"/>
                <w:sz w:val="20"/>
                <w:szCs w:val="20"/>
              </w:rPr>
              <w:t>sričių</w:t>
            </w:r>
            <w:r w:rsidR="008C6DDD">
              <w:rPr>
                <w:rFonts w:ascii="Times New Roman" w:eastAsia="Times New Roman" w:hAnsi="Times New Roman" w:cs="Times New Roman"/>
                <w:sz w:val="20"/>
                <w:szCs w:val="20"/>
              </w:rPr>
              <w:t> –</w:t>
            </w:r>
            <w:r>
              <w:rPr>
                <w:rFonts w:ascii="Times New Roman" w:eastAsia="Times New Roman" w:hAnsi="Times New Roman" w:cs="Times New Roman"/>
                <w:sz w:val="20"/>
                <w:szCs w:val="20"/>
              </w:rPr>
              <w:t xml:space="preserve"> „Gamtos ištekliai ir darnus jų naudojimas“</w:t>
            </w:r>
          </w:p>
        </w:tc>
      </w:tr>
      <w:tr w:rsidR="00632785" w14:paraId="4DFAB9E7"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A18"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Planuojamos veiklos: kokios siūlomos pagrindinės ir (ar) papildomos veiklos?</w:t>
            </w:r>
          </w:p>
        </w:tc>
        <w:tc>
          <w:tcPr>
            <w:tcW w:w="6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19" w14:textId="5254BE72" w:rsidR="00632785" w:rsidRDefault="00666FBD" w:rsidP="00AE6DF3">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Diskusija nuotoliniu būdu; vaizdo medžiagos peržiūra ir analizė; kūrybinių pavyzdžių analizė; kūrybinių formų pristatymas; užduoties formulavimas, instrukcija; kūrybinės dirbtuvės (individualiai, skaitmeninėje aplinkoje), kūrybinio </w:t>
            </w:r>
            <w:r w:rsidR="008C6DDD">
              <w:rPr>
                <w:rFonts w:ascii="Times New Roman" w:eastAsia="Times New Roman" w:hAnsi="Times New Roman" w:cs="Times New Roman"/>
                <w:sz w:val="20"/>
                <w:szCs w:val="20"/>
              </w:rPr>
              <w:t xml:space="preserve">produkto </w:t>
            </w:r>
            <w:r>
              <w:rPr>
                <w:rFonts w:ascii="Times New Roman" w:eastAsia="Times New Roman" w:hAnsi="Times New Roman" w:cs="Times New Roman"/>
                <w:sz w:val="20"/>
                <w:szCs w:val="20"/>
              </w:rPr>
              <w:t>– skaitmeninės istorijos pristatymas; analizė ir vertinimas; kūrybos proceso refleksija </w:t>
            </w:r>
          </w:p>
        </w:tc>
      </w:tr>
      <w:tr w:rsidR="00632785" w14:paraId="26BAC1F7"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A1A" w14:textId="181AF2DC" w:rsidR="00632785" w:rsidRDefault="00666FBD" w:rsidP="00FE4E1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Mokymosi ištekliai ir </w:t>
            </w:r>
            <w:r w:rsidR="008C6DDD">
              <w:rPr>
                <w:rFonts w:ascii="Times New Roman" w:eastAsia="Times New Roman" w:hAnsi="Times New Roman" w:cs="Times New Roman"/>
                <w:sz w:val="20"/>
                <w:szCs w:val="20"/>
              </w:rPr>
              <w:t>priemonės</w:t>
            </w:r>
          </w:p>
        </w:tc>
        <w:tc>
          <w:tcPr>
            <w:tcW w:w="6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1B" w14:textId="77777777" w:rsidR="00632785" w:rsidRDefault="00666FB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Mokymosi ištekliai</w:t>
            </w:r>
          </w:p>
          <w:p w14:paraId="00000A1C" w14:textId="3388C3F5" w:rsidR="00632785" w:rsidRDefault="00666FBD" w:rsidP="00906040">
            <w:pPr>
              <w:numPr>
                <w:ilvl w:val="0"/>
                <w:numId w:val="35"/>
              </w:numPr>
              <w:pBdr>
                <w:top w:val="nil"/>
                <w:left w:val="nil"/>
                <w:bottom w:val="nil"/>
                <w:right w:val="nil"/>
                <w:between w:val="nil"/>
              </w:pBdr>
              <w:ind w:left="37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Skaitmeninių istorijų kokybės kriterijai (mokinių </w:t>
            </w:r>
            <w:r w:rsidR="008C6DDD">
              <w:rPr>
                <w:rFonts w:ascii="Times New Roman" w:eastAsia="Times New Roman" w:hAnsi="Times New Roman" w:cs="Times New Roman"/>
                <w:sz w:val="20"/>
                <w:szCs w:val="20"/>
              </w:rPr>
              <w:t>sukurtoms istorijoms vertinti</w:t>
            </w:r>
            <w:r>
              <w:rPr>
                <w:rFonts w:ascii="Times New Roman" w:eastAsia="Times New Roman" w:hAnsi="Times New Roman" w:cs="Times New Roman"/>
                <w:sz w:val="20"/>
                <w:szCs w:val="20"/>
              </w:rPr>
              <w:t xml:space="preserve">): </w:t>
            </w:r>
            <w:proofErr w:type="spellStart"/>
            <w:r w:rsidRPr="00CE0C34">
              <w:rPr>
                <w:rFonts w:ascii="Times New Roman" w:eastAsia="Times New Roman" w:hAnsi="Times New Roman" w:cs="Times New Roman"/>
                <w:sz w:val="20"/>
                <w:szCs w:val="20"/>
              </w:rPr>
              <w:t>Point</w:t>
            </w:r>
            <w:proofErr w:type="spellEnd"/>
            <w:r w:rsidRPr="00CE0C34">
              <w:rPr>
                <w:rFonts w:ascii="Times New Roman" w:eastAsia="Times New Roman" w:hAnsi="Times New Roman" w:cs="Times New Roman"/>
                <w:sz w:val="20"/>
                <w:szCs w:val="20"/>
              </w:rPr>
              <w:t xml:space="preserve"> </w:t>
            </w:r>
            <w:proofErr w:type="spellStart"/>
            <w:r w:rsidRPr="00CE0C34">
              <w:rPr>
                <w:rFonts w:ascii="Times New Roman" w:eastAsia="Times New Roman" w:hAnsi="Times New Roman" w:cs="Times New Roman"/>
                <w:sz w:val="20"/>
                <w:szCs w:val="20"/>
              </w:rPr>
              <w:t>of</w:t>
            </w:r>
            <w:proofErr w:type="spellEnd"/>
            <w:r w:rsidRPr="00CE0C34">
              <w:rPr>
                <w:rFonts w:ascii="Times New Roman" w:eastAsia="Times New Roman" w:hAnsi="Times New Roman" w:cs="Times New Roman"/>
                <w:sz w:val="20"/>
                <w:szCs w:val="20"/>
              </w:rPr>
              <w:t xml:space="preserve"> </w:t>
            </w:r>
            <w:proofErr w:type="spellStart"/>
            <w:r w:rsidRPr="00CE0C34">
              <w:rPr>
                <w:rFonts w:ascii="Times New Roman" w:eastAsia="Times New Roman" w:hAnsi="Times New Roman" w:cs="Times New Roman"/>
                <w:sz w:val="20"/>
                <w:szCs w:val="20"/>
              </w:rPr>
              <w:t>View</w:t>
            </w:r>
            <w:proofErr w:type="spellEnd"/>
            <w:r w:rsidRPr="00CE0C34">
              <w:rPr>
                <w:rFonts w:ascii="Times New Roman" w:eastAsia="Times New Roman" w:hAnsi="Times New Roman" w:cs="Times New Roman"/>
                <w:sz w:val="20"/>
                <w:szCs w:val="20"/>
              </w:rPr>
              <w:t xml:space="preserve">, A </w:t>
            </w:r>
            <w:proofErr w:type="spellStart"/>
            <w:r w:rsidRPr="00CE0C34">
              <w:rPr>
                <w:rFonts w:ascii="Times New Roman" w:eastAsia="Times New Roman" w:hAnsi="Times New Roman" w:cs="Times New Roman"/>
                <w:sz w:val="20"/>
                <w:szCs w:val="20"/>
              </w:rPr>
              <w:t>Dramatic</w:t>
            </w:r>
            <w:proofErr w:type="spellEnd"/>
            <w:r w:rsidRPr="00CE0C34">
              <w:rPr>
                <w:rFonts w:ascii="Times New Roman" w:eastAsia="Times New Roman" w:hAnsi="Times New Roman" w:cs="Times New Roman"/>
                <w:sz w:val="20"/>
                <w:szCs w:val="20"/>
              </w:rPr>
              <w:t xml:space="preserve"> </w:t>
            </w:r>
            <w:proofErr w:type="spellStart"/>
            <w:r w:rsidRPr="00CE0C34">
              <w:rPr>
                <w:rFonts w:ascii="Times New Roman" w:eastAsia="Times New Roman" w:hAnsi="Times New Roman" w:cs="Times New Roman"/>
                <w:sz w:val="20"/>
                <w:szCs w:val="20"/>
              </w:rPr>
              <w:t>Question</w:t>
            </w:r>
            <w:proofErr w:type="spellEnd"/>
            <w:r w:rsidRPr="00CE0C34">
              <w:rPr>
                <w:rFonts w:ascii="Times New Roman" w:eastAsia="Times New Roman" w:hAnsi="Times New Roman" w:cs="Times New Roman"/>
                <w:sz w:val="20"/>
                <w:szCs w:val="20"/>
              </w:rPr>
              <w:t xml:space="preserve">, </w:t>
            </w:r>
            <w:proofErr w:type="spellStart"/>
            <w:r w:rsidRPr="00CE0C34">
              <w:rPr>
                <w:rFonts w:ascii="Times New Roman" w:eastAsia="Times New Roman" w:hAnsi="Times New Roman" w:cs="Times New Roman"/>
                <w:sz w:val="20"/>
                <w:szCs w:val="20"/>
              </w:rPr>
              <w:t>Emotional</w:t>
            </w:r>
            <w:proofErr w:type="spellEnd"/>
            <w:r w:rsidRPr="00CE0C34">
              <w:rPr>
                <w:rFonts w:ascii="Times New Roman" w:eastAsia="Times New Roman" w:hAnsi="Times New Roman" w:cs="Times New Roman"/>
                <w:sz w:val="20"/>
                <w:szCs w:val="20"/>
              </w:rPr>
              <w:t xml:space="preserve"> </w:t>
            </w:r>
            <w:proofErr w:type="spellStart"/>
            <w:r w:rsidRPr="00CE0C34">
              <w:rPr>
                <w:rFonts w:ascii="Times New Roman" w:eastAsia="Times New Roman" w:hAnsi="Times New Roman" w:cs="Times New Roman"/>
                <w:sz w:val="20"/>
                <w:szCs w:val="20"/>
              </w:rPr>
              <w:t>Content</w:t>
            </w:r>
            <w:proofErr w:type="spellEnd"/>
            <w:r w:rsidRPr="00CE0C34">
              <w:rPr>
                <w:rFonts w:ascii="Times New Roman" w:eastAsia="Times New Roman" w:hAnsi="Times New Roman" w:cs="Times New Roman"/>
                <w:sz w:val="20"/>
                <w:szCs w:val="20"/>
              </w:rPr>
              <w:t xml:space="preserve">, </w:t>
            </w:r>
            <w:proofErr w:type="spellStart"/>
            <w:r w:rsidRPr="00CE0C34">
              <w:rPr>
                <w:rFonts w:ascii="Times New Roman" w:eastAsia="Times New Roman" w:hAnsi="Times New Roman" w:cs="Times New Roman"/>
                <w:sz w:val="20"/>
                <w:szCs w:val="20"/>
              </w:rPr>
              <w:t>The</w:t>
            </w:r>
            <w:proofErr w:type="spellEnd"/>
            <w:r w:rsidRPr="00CE0C34">
              <w:rPr>
                <w:rFonts w:ascii="Times New Roman" w:eastAsia="Times New Roman" w:hAnsi="Times New Roman" w:cs="Times New Roman"/>
                <w:sz w:val="20"/>
                <w:szCs w:val="20"/>
              </w:rPr>
              <w:t xml:space="preserve"> </w:t>
            </w:r>
            <w:proofErr w:type="spellStart"/>
            <w:r w:rsidRPr="00CE0C34">
              <w:rPr>
                <w:rFonts w:ascii="Times New Roman" w:eastAsia="Times New Roman" w:hAnsi="Times New Roman" w:cs="Times New Roman"/>
                <w:sz w:val="20"/>
                <w:szCs w:val="20"/>
              </w:rPr>
              <w:t>Gift</w:t>
            </w:r>
            <w:proofErr w:type="spellEnd"/>
            <w:r w:rsidRPr="00CE0C34">
              <w:rPr>
                <w:rFonts w:ascii="Times New Roman" w:eastAsia="Times New Roman" w:hAnsi="Times New Roman" w:cs="Times New Roman"/>
                <w:sz w:val="20"/>
                <w:szCs w:val="20"/>
              </w:rPr>
              <w:t xml:space="preserve"> </w:t>
            </w:r>
            <w:proofErr w:type="spellStart"/>
            <w:r w:rsidRPr="00CE0C34">
              <w:rPr>
                <w:rFonts w:ascii="Times New Roman" w:eastAsia="Times New Roman" w:hAnsi="Times New Roman" w:cs="Times New Roman"/>
                <w:sz w:val="20"/>
                <w:szCs w:val="20"/>
              </w:rPr>
              <w:t>of</w:t>
            </w:r>
            <w:proofErr w:type="spellEnd"/>
            <w:r w:rsidRPr="00CE0C34">
              <w:rPr>
                <w:rFonts w:ascii="Times New Roman" w:eastAsia="Times New Roman" w:hAnsi="Times New Roman" w:cs="Times New Roman"/>
                <w:sz w:val="20"/>
                <w:szCs w:val="20"/>
              </w:rPr>
              <w:t xml:space="preserve"> </w:t>
            </w:r>
            <w:proofErr w:type="spellStart"/>
            <w:r w:rsidRPr="00CE0C34">
              <w:rPr>
                <w:rFonts w:ascii="Times New Roman" w:eastAsia="Times New Roman" w:hAnsi="Times New Roman" w:cs="Times New Roman"/>
                <w:sz w:val="20"/>
                <w:szCs w:val="20"/>
              </w:rPr>
              <w:t>Your</w:t>
            </w:r>
            <w:proofErr w:type="spellEnd"/>
            <w:r w:rsidRPr="00CE0C34">
              <w:rPr>
                <w:rFonts w:ascii="Times New Roman" w:eastAsia="Times New Roman" w:hAnsi="Times New Roman" w:cs="Times New Roman"/>
                <w:sz w:val="20"/>
                <w:szCs w:val="20"/>
              </w:rPr>
              <w:t xml:space="preserve"> </w:t>
            </w:r>
            <w:proofErr w:type="spellStart"/>
            <w:r w:rsidRPr="00CE0C34">
              <w:rPr>
                <w:rFonts w:ascii="Times New Roman" w:eastAsia="Times New Roman" w:hAnsi="Times New Roman" w:cs="Times New Roman"/>
                <w:sz w:val="20"/>
                <w:szCs w:val="20"/>
              </w:rPr>
              <w:t>Voice</w:t>
            </w:r>
            <w:proofErr w:type="spellEnd"/>
            <w:r w:rsidRPr="00CE0C34">
              <w:rPr>
                <w:rFonts w:ascii="Times New Roman" w:eastAsia="Times New Roman" w:hAnsi="Times New Roman" w:cs="Times New Roman"/>
                <w:sz w:val="20"/>
                <w:szCs w:val="20"/>
              </w:rPr>
              <w:t xml:space="preserve">, </w:t>
            </w:r>
            <w:proofErr w:type="spellStart"/>
            <w:r w:rsidRPr="00CE0C34">
              <w:rPr>
                <w:rFonts w:ascii="Times New Roman" w:eastAsia="Times New Roman" w:hAnsi="Times New Roman" w:cs="Times New Roman"/>
                <w:sz w:val="20"/>
                <w:szCs w:val="20"/>
              </w:rPr>
              <w:t>The</w:t>
            </w:r>
            <w:proofErr w:type="spellEnd"/>
            <w:r w:rsidRPr="00CE0C34">
              <w:rPr>
                <w:rFonts w:ascii="Times New Roman" w:eastAsia="Times New Roman" w:hAnsi="Times New Roman" w:cs="Times New Roman"/>
                <w:sz w:val="20"/>
                <w:szCs w:val="20"/>
              </w:rPr>
              <w:t xml:space="preserve"> Power </w:t>
            </w:r>
            <w:proofErr w:type="spellStart"/>
            <w:r w:rsidRPr="00CE0C34">
              <w:rPr>
                <w:rFonts w:ascii="Times New Roman" w:eastAsia="Times New Roman" w:hAnsi="Times New Roman" w:cs="Times New Roman"/>
                <w:sz w:val="20"/>
                <w:szCs w:val="20"/>
              </w:rPr>
              <w:t>of</w:t>
            </w:r>
            <w:proofErr w:type="spellEnd"/>
            <w:r w:rsidRPr="00CE0C34">
              <w:rPr>
                <w:rFonts w:ascii="Times New Roman" w:eastAsia="Times New Roman" w:hAnsi="Times New Roman" w:cs="Times New Roman"/>
                <w:sz w:val="20"/>
                <w:szCs w:val="20"/>
              </w:rPr>
              <w:t xml:space="preserve"> </w:t>
            </w:r>
            <w:proofErr w:type="spellStart"/>
            <w:r w:rsidRPr="00CE0C34">
              <w:rPr>
                <w:rFonts w:ascii="Times New Roman" w:eastAsia="Times New Roman" w:hAnsi="Times New Roman" w:cs="Times New Roman"/>
                <w:sz w:val="20"/>
                <w:szCs w:val="20"/>
              </w:rPr>
              <w:t>the</w:t>
            </w:r>
            <w:proofErr w:type="spellEnd"/>
            <w:r w:rsidRPr="00CE0C34">
              <w:rPr>
                <w:rFonts w:ascii="Times New Roman" w:eastAsia="Times New Roman" w:hAnsi="Times New Roman" w:cs="Times New Roman"/>
                <w:sz w:val="20"/>
                <w:szCs w:val="20"/>
              </w:rPr>
              <w:t xml:space="preserve"> </w:t>
            </w:r>
            <w:proofErr w:type="spellStart"/>
            <w:r w:rsidRPr="00CE0C34">
              <w:rPr>
                <w:rFonts w:ascii="Times New Roman" w:eastAsia="Times New Roman" w:hAnsi="Times New Roman" w:cs="Times New Roman"/>
                <w:sz w:val="20"/>
                <w:szCs w:val="20"/>
              </w:rPr>
              <w:t>Soundtrack</w:t>
            </w:r>
            <w:proofErr w:type="spellEnd"/>
            <w:r w:rsidRPr="00CE0C34">
              <w:rPr>
                <w:rFonts w:ascii="Times New Roman" w:eastAsia="Times New Roman" w:hAnsi="Times New Roman" w:cs="Times New Roman"/>
                <w:sz w:val="20"/>
                <w:szCs w:val="20"/>
              </w:rPr>
              <w:t xml:space="preserve">, </w:t>
            </w:r>
            <w:proofErr w:type="spellStart"/>
            <w:r w:rsidRPr="00CE0C34">
              <w:rPr>
                <w:rFonts w:ascii="Times New Roman" w:eastAsia="Times New Roman" w:hAnsi="Times New Roman" w:cs="Times New Roman"/>
                <w:sz w:val="20"/>
                <w:szCs w:val="20"/>
              </w:rPr>
              <w:t>Economy</w:t>
            </w:r>
            <w:proofErr w:type="spellEnd"/>
            <w:r w:rsidRPr="00CE0C34">
              <w:rPr>
                <w:rFonts w:ascii="Times New Roman" w:eastAsia="Times New Roman" w:hAnsi="Times New Roman" w:cs="Times New Roman"/>
                <w:sz w:val="20"/>
                <w:szCs w:val="20"/>
              </w:rPr>
              <w:t xml:space="preserve">, </w:t>
            </w:r>
            <w:proofErr w:type="spellStart"/>
            <w:r w:rsidRPr="00CE0C34">
              <w:rPr>
                <w:rFonts w:ascii="Times New Roman" w:eastAsia="Times New Roman" w:hAnsi="Times New Roman" w:cs="Times New Roman"/>
                <w:sz w:val="20"/>
                <w:szCs w:val="20"/>
              </w:rPr>
              <w:t>and</w:t>
            </w:r>
            <w:proofErr w:type="spellEnd"/>
            <w:r w:rsidRPr="00CE0C34">
              <w:rPr>
                <w:rFonts w:ascii="Times New Roman" w:eastAsia="Times New Roman" w:hAnsi="Times New Roman" w:cs="Times New Roman"/>
                <w:sz w:val="20"/>
                <w:szCs w:val="20"/>
              </w:rPr>
              <w:t xml:space="preserve"> </w:t>
            </w:r>
            <w:proofErr w:type="spellStart"/>
            <w:r w:rsidRPr="00CE0C34">
              <w:rPr>
                <w:rFonts w:ascii="Times New Roman" w:eastAsia="Times New Roman" w:hAnsi="Times New Roman" w:cs="Times New Roman"/>
                <w:sz w:val="20"/>
                <w:szCs w:val="20"/>
              </w:rPr>
              <w:t>Pacing</w:t>
            </w:r>
            <w:proofErr w:type="spellEnd"/>
            <w:r>
              <w:rPr>
                <w:rFonts w:ascii="Times New Roman" w:eastAsia="Times New Roman" w:hAnsi="Times New Roman" w:cs="Times New Roman"/>
                <w:sz w:val="20"/>
                <w:szCs w:val="20"/>
              </w:rPr>
              <w:t xml:space="preserve"> (</w:t>
            </w:r>
            <w:proofErr w:type="spellStart"/>
            <w:r w:rsidR="003A4805">
              <w:fldChar w:fldCharType="begin"/>
            </w:r>
            <w:r w:rsidR="003A4805">
              <w:instrText xml:space="preserve"> HYPERLINK "https://content.sciendo.com/view/journals/dim/5/1/article-p174.xml?language=en" \l "j_dim-2020-0039_ref_008_w2aab3b7d100b1b6b1ab2ab8Aa" \h </w:instrText>
            </w:r>
            <w:r w:rsidR="003A4805">
              <w:fldChar w:fldCharType="separate"/>
            </w:r>
            <w:r>
              <w:rPr>
                <w:rFonts w:ascii="Times New Roman" w:eastAsia="Times New Roman" w:hAnsi="Times New Roman" w:cs="Times New Roman"/>
                <w:sz w:val="20"/>
                <w:szCs w:val="20"/>
              </w:rPr>
              <w:t>Lambert</w:t>
            </w:r>
            <w:proofErr w:type="spellEnd"/>
            <w:r>
              <w:rPr>
                <w:rFonts w:ascii="Times New Roman" w:eastAsia="Times New Roman" w:hAnsi="Times New Roman" w:cs="Times New Roman"/>
                <w:sz w:val="20"/>
                <w:szCs w:val="20"/>
              </w:rPr>
              <w:t xml:space="preserve"> &amp; </w:t>
            </w:r>
            <w:proofErr w:type="spellStart"/>
            <w:r>
              <w:rPr>
                <w:rFonts w:ascii="Times New Roman" w:eastAsia="Times New Roman" w:hAnsi="Times New Roman" w:cs="Times New Roman"/>
                <w:sz w:val="20"/>
                <w:szCs w:val="20"/>
              </w:rPr>
              <w:t>Hessler</w:t>
            </w:r>
            <w:proofErr w:type="spellEnd"/>
            <w:r>
              <w:rPr>
                <w:rFonts w:ascii="Times New Roman" w:eastAsia="Times New Roman" w:hAnsi="Times New Roman" w:cs="Times New Roman"/>
                <w:sz w:val="20"/>
                <w:szCs w:val="20"/>
              </w:rPr>
              <w:t>, 2018</w:t>
            </w:r>
            <w:r w:rsidR="003A4805">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w:t>
            </w:r>
          </w:p>
          <w:p w14:paraId="00000A1D" w14:textId="20D2612D" w:rsidR="00632785" w:rsidRDefault="00666FBD" w:rsidP="00906040">
            <w:pPr>
              <w:numPr>
                <w:ilvl w:val="0"/>
                <w:numId w:val="35"/>
              </w:numPr>
              <w:pBdr>
                <w:top w:val="nil"/>
                <w:left w:val="nil"/>
                <w:bottom w:val="nil"/>
                <w:right w:val="nil"/>
                <w:between w:val="nil"/>
              </w:pBdr>
              <w:ind w:left="37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Skaitmeninių istorijų kūrimo metodika (pvz., </w:t>
            </w:r>
            <w:proofErr w:type="spellStart"/>
            <w:r>
              <w:rPr>
                <w:rFonts w:ascii="Times New Roman" w:eastAsia="Times New Roman" w:hAnsi="Times New Roman" w:cs="Times New Roman"/>
                <w:sz w:val="20"/>
                <w:szCs w:val="20"/>
              </w:rPr>
              <w:t>Lambert</w:t>
            </w:r>
            <w:proofErr w:type="spellEnd"/>
            <w:r>
              <w:rPr>
                <w:rFonts w:ascii="Times New Roman" w:eastAsia="Times New Roman" w:hAnsi="Times New Roman" w:cs="Times New Roman"/>
                <w:sz w:val="20"/>
                <w:szCs w:val="20"/>
              </w:rPr>
              <w:t>, 2010)</w:t>
            </w:r>
          </w:p>
          <w:p w14:paraId="00000A1E" w14:textId="77777777" w:rsidR="00632785" w:rsidRDefault="00666FBD" w:rsidP="00906040">
            <w:pPr>
              <w:numPr>
                <w:ilvl w:val="0"/>
                <w:numId w:val="35"/>
              </w:numPr>
              <w:pBdr>
                <w:top w:val="nil"/>
                <w:left w:val="nil"/>
                <w:bottom w:val="nil"/>
                <w:right w:val="nil"/>
                <w:between w:val="nil"/>
              </w:pBdr>
              <w:ind w:left="37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Skaitmeninės istorijos: </w:t>
            </w:r>
            <w:hyperlink r:id="rId40">
              <w:r>
                <w:rPr>
                  <w:rFonts w:ascii="Times New Roman" w:eastAsia="Times New Roman" w:hAnsi="Times New Roman" w:cs="Times New Roman"/>
                  <w:sz w:val="20"/>
                  <w:szCs w:val="20"/>
                </w:rPr>
                <w:t>https://www.storycenter.org/</w:t>
              </w:r>
            </w:hyperlink>
            <w:r>
              <w:rPr>
                <w:rFonts w:ascii="Times New Roman" w:eastAsia="Times New Roman" w:hAnsi="Times New Roman" w:cs="Times New Roman"/>
                <w:sz w:val="20"/>
                <w:szCs w:val="20"/>
              </w:rPr>
              <w:t>; https://www.danielmeadows.co.uk/gallery/video/digital-stories</w:t>
            </w:r>
          </w:p>
          <w:p w14:paraId="00000A1F" w14:textId="41E6C6A7" w:rsidR="00632785" w:rsidRDefault="00666FBD" w:rsidP="00906040">
            <w:pPr>
              <w:numPr>
                <w:ilvl w:val="0"/>
                <w:numId w:val="35"/>
              </w:numPr>
              <w:pBdr>
                <w:top w:val="nil"/>
                <w:left w:val="nil"/>
                <w:bottom w:val="nil"/>
                <w:right w:val="nil"/>
                <w:between w:val="nil"/>
              </w:pBdr>
              <w:ind w:left="37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„Microsoft </w:t>
            </w:r>
            <w:proofErr w:type="spellStart"/>
            <w:r>
              <w:rPr>
                <w:rFonts w:ascii="Times New Roman" w:eastAsia="Times New Roman" w:hAnsi="Times New Roman" w:cs="Times New Roman"/>
                <w:sz w:val="20"/>
                <w:szCs w:val="20"/>
              </w:rPr>
              <w:t>Education</w:t>
            </w:r>
            <w:proofErr w:type="spellEnd"/>
            <w:r>
              <w:rPr>
                <w:rFonts w:ascii="Times New Roman" w:eastAsia="Times New Roman" w:hAnsi="Times New Roman" w:cs="Times New Roman"/>
                <w:sz w:val="20"/>
                <w:szCs w:val="20"/>
              </w:rPr>
              <w:t xml:space="preserve">“: </w:t>
            </w:r>
            <w:hyperlink r:id="rId41">
              <w:r>
                <w:rPr>
                  <w:rFonts w:ascii="Times New Roman" w:eastAsia="Times New Roman" w:hAnsi="Times New Roman" w:cs="Times New Roman"/>
                  <w:sz w:val="20"/>
                  <w:szCs w:val="20"/>
                </w:rPr>
                <w:t>https://www.microsoft.com/en-us/education</w:t>
              </w:r>
            </w:hyperlink>
            <w:r>
              <w:rPr>
                <w:rFonts w:ascii="Times New Roman" w:eastAsia="Times New Roman" w:hAnsi="Times New Roman" w:cs="Times New Roman"/>
                <w:sz w:val="20"/>
                <w:szCs w:val="20"/>
              </w:rPr>
              <w:t xml:space="preserve"> </w:t>
            </w:r>
          </w:p>
          <w:p w14:paraId="00000A20" w14:textId="77777777" w:rsidR="00632785" w:rsidRDefault="00666FBD">
            <w:pPr>
              <w:pBdr>
                <w:top w:val="nil"/>
                <w:left w:val="nil"/>
                <w:bottom w:val="nil"/>
                <w:right w:val="nil"/>
                <w:between w:val="nil"/>
              </w:pBdr>
              <w:ind w:left="37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A21" w14:textId="6CEA20C5" w:rsidR="00632785" w:rsidRDefault="007345EB">
            <w:pPr>
              <w:tabs>
                <w:tab w:val="left" w:pos="72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Technologinės </w:t>
            </w:r>
            <w:r w:rsidR="00666FBD">
              <w:rPr>
                <w:rFonts w:ascii="Times New Roman" w:eastAsia="Times New Roman" w:hAnsi="Times New Roman" w:cs="Times New Roman"/>
                <w:b/>
                <w:sz w:val="20"/>
                <w:szCs w:val="20"/>
              </w:rPr>
              <w:t>ir materiali</w:t>
            </w:r>
            <w:r>
              <w:rPr>
                <w:rFonts w:ascii="Times New Roman" w:eastAsia="Times New Roman" w:hAnsi="Times New Roman" w:cs="Times New Roman"/>
                <w:b/>
                <w:sz w:val="20"/>
                <w:szCs w:val="20"/>
              </w:rPr>
              <w:t>os priemonės</w:t>
            </w:r>
          </w:p>
          <w:p w14:paraId="00000A22" w14:textId="6CF81E33" w:rsidR="00632785" w:rsidRDefault="007345EB" w:rsidP="00AE6DF3">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Būtinos</w:t>
            </w:r>
          </w:p>
          <w:p w14:paraId="00000A23" w14:textId="12555612" w:rsidR="00632785" w:rsidRDefault="00666FBD" w:rsidP="00AE6DF3">
            <w:pPr>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Mokiniui:</w:t>
            </w:r>
            <w:r>
              <w:rPr>
                <w:rFonts w:ascii="Times New Roman" w:eastAsia="Times New Roman" w:hAnsi="Times New Roman" w:cs="Times New Roman"/>
                <w:sz w:val="20"/>
                <w:szCs w:val="20"/>
              </w:rPr>
              <w:t xml:space="preserve"> prieiga prie interneto; kompiuteris / planšetė su vaizdo kamera, mikrofonu ir garsiakalbiu (gali būti integruoti / atskiri / ausinės su mikrofonu); stabilus interneto ryšys; vaizdo konferencijų sistema (pvz., „</w:t>
            </w:r>
            <w:proofErr w:type="spellStart"/>
            <w:r>
              <w:rPr>
                <w:rFonts w:ascii="Times New Roman" w:eastAsia="Times New Roman" w:hAnsi="Times New Roman" w:cs="Times New Roman"/>
                <w:sz w:val="20"/>
                <w:szCs w:val="20"/>
              </w:rPr>
              <w:t>Zoom</w:t>
            </w:r>
            <w:proofErr w:type="spellEnd"/>
            <w:r>
              <w:rPr>
                <w:rFonts w:ascii="Times New Roman" w:eastAsia="Times New Roman" w:hAnsi="Times New Roman" w:cs="Times New Roman"/>
                <w:sz w:val="20"/>
                <w:szCs w:val="20"/>
              </w:rPr>
              <w:t>“); virtualioji mokymosi aplinka (pvz., „</w:t>
            </w:r>
            <w:proofErr w:type="spellStart"/>
            <w:r>
              <w:rPr>
                <w:rFonts w:ascii="Times New Roman" w:eastAsia="Times New Roman" w:hAnsi="Times New Roman" w:cs="Times New Roman"/>
                <w:sz w:val="20"/>
                <w:szCs w:val="20"/>
              </w:rPr>
              <w:t>Moodle</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Teams</w:t>
            </w:r>
            <w:proofErr w:type="spellEnd"/>
            <w:r>
              <w:rPr>
                <w:rFonts w:ascii="Times New Roman" w:eastAsia="Times New Roman" w:hAnsi="Times New Roman" w:cs="Times New Roman"/>
                <w:sz w:val="20"/>
                <w:szCs w:val="20"/>
              </w:rPr>
              <w:t xml:space="preserve">“, „Google </w:t>
            </w:r>
            <w:proofErr w:type="spellStart"/>
            <w:r>
              <w:rPr>
                <w:rFonts w:ascii="Times New Roman" w:eastAsia="Times New Roman" w:hAnsi="Times New Roman" w:cs="Times New Roman"/>
                <w:sz w:val="20"/>
                <w:szCs w:val="20"/>
              </w:rPr>
              <w:t>Classroom</w:t>
            </w:r>
            <w:proofErr w:type="spellEnd"/>
            <w:r>
              <w:rPr>
                <w:rFonts w:ascii="Times New Roman" w:eastAsia="Times New Roman" w:hAnsi="Times New Roman" w:cs="Times New Roman"/>
                <w:sz w:val="20"/>
                <w:szCs w:val="20"/>
              </w:rPr>
              <w:t xml:space="preserve">“, „EMA“ ir pan.); filmų kūrimo </w:t>
            </w:r>
            <w:r w:rsidR="008C6DDD">
              <w:rPr>
                <w:rFonts w:ascii="Times New Roman" w:eastAsia="Times New Roman" w:hAnsi="Times New Roman" w:cs="Times New Roman"/>
                <w:sz w:val="20"/>
                <w:szCs w:val="20"/>
              </w:rPr>
              <w:t xml:space="preserve">priemonė </w:t>
            </w:r>
            <w:r>
              <w:rPr>
                <w:rFonts w:ascii="Times New Roman" w:eastAsia="Times New Roman" w:hAnsi="Times New Roman" w:cs="Times New Roman"/>
                <w:sz w:val="20"/>
                <w:szCs w:val="20"/>
              </w:rPr>
              <w:t>(pvz., „</w:t>
            </w:r>
            <w:proofErr w:type="spellStart"/>
            <w:r>
              <w:rPr>
                <w:rFonts w:ascii="Times New Roman" w:eastAsia="Times New Roman" w:hAnsi="Times New Roman" w:cs="Times New Roman"/>
                <w:sz w:val="20"/>
                <w:szCs w:val="20"/>
              </w:rPr>
              <w:t>iMovie</w:t>
            </w:r>
            <w:proofErr w:type="spellEnd"/>
            <w:r>
              <w:rPr>
                <w:rFonts w:ascii="Times New Roman" w:eastAsia="Times New Roman" w:hAnsi="Times New Roman" w:cs="Times New Roman"/>
                <w:sz w:val="20"/>
                <w:szCs w:val="20"/>
              </w:rPr>
              <w:t xml:space="preserve">“, „Windows </w:t>
            </w:r>
            <w:proofErr w:type="spellStart"/>
            <w:r>
              <w:rPr>
                <w:rFonts w:ascii="Times New Roman" w:eastAsia="Times New Roman" w:hAnsi="Times New Roman" w:cs="Times New Roman"/>
                <w:sz w:val="20"/>
                <w:szCs w:val="20"/>
              </w:rPr>
              <w:t>Movie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Maker</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Blender</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Kinemaster</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ArcGis</w:t>
            </w:r>
            <w:proofErr w:type="spellEnd"/>
            <w:r>
              <w:rPr>
                <w:rFonts w:ascii="Times New Roman" w:eastAsia="Times New Roman" w:hAnsi="Times New Roman" w:cs="Times New Roman"/>
                <w:sz w:val="20"/>
                <w:szCs w:val="20"/>
              </w:rPr>
              <w:t>“, į(</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)vertinimo lapas (pvz., „</w:t>
            </w:r>
            <w:proofErr w:type="spellStart"/>
            <w:r>
              <w:rPr>
                <w:rFonts w:ascii="Times New Roman" w:eastAsia="Times New Roman" w:hAnsi="Times New Roman" w:cs="Times New Roman"/>
                <w:sz w:val="20"/>
                <w:szCs w:val="20"/>
              </w:rPr>
              <w:t>White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board</w:t>
            </w:r>
            <w:proofErr w:type="spellEnd"/>
            <w:r>
              <w:rPr>
                <w:rFonts w:ascii="Times New Roman" w:eastAsia="Times New Roman" w:hAnsi="Times New Roman" w:cs="Times New Roman"/>
                <w:sz w:val="20"/>
                <w:szCs w:val="20"/>
              </w:rPr>
              <w:t xml:space="preserve">“); skaitmeninių istorijų kūrimo </w:t>
            </w:r>
            <w:proofErr w:type="spellStart"/>
            <w:r w:rsidR="008C6DDD">
              <w:rPr>
                <w:rFonts w:ascii="Times New Roman" w:eastAsia="Times New Roman" w:hAnsi="Times New Roman" w:cs="Times New Roman"/>
                <w:sz w:val="20"/>
                <w:szCs w:val="20"/>
              </w:rPr>
              <w:t>prieonė</w:t>
            </w:r>
            <w:proofErr w:type="spellEnd"/>
            <w:r w:rsidR="008C6DD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(pvz., „Digital </w:t>
            </w:r>
            <w:proofErr w:type="spellStart"/>
            <w:r>
              <w:rPr>
                <w:rFonts w:ascii="Times New Roman" w:eastAsia="Times New Roman" w:hAnsi="Times New Roman" w:cs="Times New Roman"/>
                <w:sz w:val="20"/>
                <w:szCs w:val="20"/>
              </w:rPr>
              <w:t>Storytelling</w:t>
            </w:r>
            <w:proofErr w:type="spellEnd"/>
            <w:r>
              <w:rPr>
                <w:rFonts w:ascii="Times New Roman" w:eastAsia="Times New Roman" w:hAnsi="Times New Roman" w:cs="Times New Roman"/>
                <w:sz w:val="20"/>
                <w:szCs w:val="20"/>
              </w:rPr>
              <w:t>“; „</w:t>
            </w:r>
            <w:hyperlink r:id="rId42">
              <w:r>
                <w:rPr>
                  <w:rFonts w:ascii="Times New Roman" w:eastAsia="Times New Roman" w:hAnsi="Times New Roman" w:cs="Times New Roman"/>
                  <w:sz w:val="20"/>
                  <w:szCs w:val="20"/>
                </w:rPr>
                <w:t xml:space="preserve">Digital </w:t>
              </w:r>
              <w:proofErr w:type="spellStart"/>
              <w:r>
                <w:rPr>
                  <w:rFonts w:ascii="Times New Roman" w:eastAsia="Times New Roman" w:hAnsi="Times New Roman" w:cs="Times New Roman"/>
                  <w:sz w:val="20"/>
                  <w:szCs w:val="20"/>
                </w:rPr>
                <w:t>Storytelling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Site</w:t>
              </w:r>
              <w:proofErr w:type="spellEnd"/>
            </w:hyperlink>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Sock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Puppets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App</w:t>
            </w:r>
            <w:proofErr w:type="spellEnd"/>
            <w:r>
              <w:rPr>
                <w:rFonts w:ascii="Times New Roman" w:eastAsia="Times New Roman" w:hAnsi="Times New Roman" w:cs="Times New Roman"/>
                <w:sz w:val="20"/>
                <w:szCs w:val="20"/>
              </w:rPr>
              <w:t>“</w:t>
            </w:r>
          </w:p>
          <w:p w14:paraId="00000A24" w14:textId="6ED39B8C" w:rsidR="00632785" w:rsidRDefault="00666FBD" w:rsidP="00AE6DF3">
            <w:pPr>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Mokytojui:</w:t>
            </w:r>
            <w:r>
              <w:rPr>
                <w:rFonts w:ascii="Times New Roman" w:eastAsia="Times New Roman" w:hAnsi="Times New Roman" w:cs="Times New Roman"/>
                <w:sz w:val="20"/>
                <w:szCs w:val="20"/>
              </w:rPr>
              <w:t xml:space="preserve"> prieiga prie interneto; kompiuteris / planšetė su vaizdo kamera, mikrofonu ir garsiakalbiu (gali būti integruoti / atskiri / ausinės su mikrofonu); stabilus interneto ryšys; vaizdo konferencijų sistema (pvz., „</w:t>
            </w:r>
            <w:proofErr w:type="spellStart"/>
            <w:r>
              <w:rPr>
                <w:rFonts w:ascii="Times New Roman" w:eastAsia="Times New Roman" w:hAnsi="Times New Roman" w:cs="Times New Roman"/>
                <w:sz w:val="20"/>
                <w:szCs w:val="20"/>
              </w:rPr>
              <w:t>Zoom</w:t>
            </w:r>
            <w:proofErr w:type="spellEnd"/>
            <w:r>
              <w:rPr>
                <w:rFonts w:ascii="Times New Roman" w:eastAsia="Times New Roman" w:hAnsi="Times New Roman" w:cs="Times New Roman"/>
                <w:sz w:val="20"/>
                <w:szCs w:val="20"/>
              </w:rPr>
              <w:t>“); virtualioji mokymosi aplinka (pvz., „</w:t>
            </w:r>
            <w:proofErr w:type="spellStart"/>
            <w:r>
              <w:rPr>
                <w:rFonts w:ascii="Times New Roman" w:eastAsia="Times New Roman" w:hAnsi="Times New Roman" w:cs="Times New Roman"/>
                <w:sz w:val="20"/>
                <w:szCs w:val="20"/>
              </w:rPr>
              <w:t>Moodle</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Teams</w:t>
            </w:r>
            <w:proofErr w:type="spellEnd"/>
            <w:r>
              <w:rPr>
                <w:rFonts w:ascii="Times New Roman" w:eastAsia="Times New Roman" w:hAnsi="Times New Roman" w:cs="Times New Roman"/>
                <w:sz w:val="20"/>
                <w:szCs w:val="20"/>
              </w:rPr>
              <w:t xml:space="preserve">“, „Google </w:t>
            </w:r>
            <w:proofErr w:type="spellStart"/>
            <w:r>
              <w:rPr>
                <w:rFonts w:ascii="Times New Roman" w:eastAsia="Times New Roman" w:hAnsi="Times New Roman" w:cs="Times New Roman"/>
                <w:sz w:val="20"/>
                <w:szCs w:val="20"/>
              </w:rPr>
              <w:t>Classroom</w:t>
            </w:r>
            <w:proofErr w:type="spellEnd"/>
            <w:r>
              <w:rPr>
                <w:rFonts w:ascii="Times New Roman" w:eastAsia="Times New Roman" w:hAnsi="Times New Roman" w:cs="Times New Roman"/>
                <w:sz w:val="20"/>
                <w:szCs w:val="20"/>
              </w:rPr>
              <w:t>“, „EMA“ ir pan.)</w:t>
            </w:r>
          </w:p>
          <w:p w14:paraId="00000A25" w14:textId="5FFE8A71" w:rsidR="00632785" w:rsidRDefault="007345EB" w:rsidP="00AE6DF3">
            <w:pPr>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Pageidautinos</w:t>
            </w:r>
            <w:r w:rsidR="00666FBD">
              <w:rPr>
                <w:rFonts w:ascii="Times New Roman" w:eastAsia="Times New Roman" w:hAnsi="Times New Roman" w:cs="Times New Roman"/>
                <w:b/>
                <w:sz w:val="20"/>
                <w:szCs w:val="20"/>
              </w:rPr>
              <w:t>:</w:t>
            </w:r>
            <w:r w:rsidR="00666FBD">
              <w:rPr>
                <w:rFonts w:ascii="Times New Roman" w:eastAsia="Times New Roman" w:hAnsi="Times New Roman" w:cs="Times New Roman"/>
                <w:sz w:val="20"/>
                <w:szCs w:val="20"/>
              </w:rPr>
              <w:t xml:space="preserve"> nėra</w:t>
            </w:r>
          </w:p>
        </w:tc>
      </w:tr>
      <w:tr w:rsidR="00632785" w14:paraId="65AFDB8C"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A26"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Pagrindinė 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strategija ir metodai</w:t>
            </w:r>
          </w:p>
        </w:tc>
        <w:tc>
          <w:tcPr>
            <w:tcW w:w="6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27" w14:textId="431208A3" w:rsidR="00632785" w:rsidRDefault="00666FBD" w:rsidP="00AE6DF3">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Strategija – individualus kūrybinis projektas (skaitmeninės istorijos kūrimas). Tai procesas, apimantis idėjos formulavimą, tyrimą, scenarijaus rašymą, filmuko parengimą, pristatymą ir refleksiją </w:t>
            </w:r>
          </w:p>
          <w:p w14:paraId="00000A28" w14:textId="428048DC" w:rsidR="00632785" w:rsidRDefault="00666FBD" w:rsidP="00AE6DF3">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Ši strategija leidžia įgyvendinti į besimokančiuosius orientuoto mokymosi principus: mokinių </w:t>
            </w:r>
            <w:r w:rsidR="008C6DDD">
              <w:rPr>
                <w:rFonts w:ascii="Times New Roman" w:eastAsia="Times New Roman" w:hAnsi="Times New Roman" w:cs="Times New Roman"/>
                <w:sz w:val="20"/>
                <w:szCs w:val="20"/>
              </w:rPr>
              <w:t>įsitraukimo</w:t>
            </w:r>
            <w:r>
              <w:rPr>
                <w:rFonts w:ascii="Times New Roman" w:eastAsia="Times New Roman" w:hAnsi="Times New Roman" w:cs="Times New Roman"/>
                <w:sz w:val="20"/>
                <w:szCs w:val="20"/>
              </w:rPr>
              <w:t xml:space="preserve">, </w:t>
            </w:r>
            <w:r w:rsidR="008C6DDD">
              <w:rPr>
                <w:rFonts w:ascii="Times New Roman" w:eastAsia="Times New Roman" w:hAnsi="Times New Roman" w:cs="Times New Roman"/>
                <w:sz w:val="20"/>
                <w:szCs w:val="20"/>
              </w:rPr>
              <w:t>refleksijos</w:t>
            </w:r>
            <w:r>
              <w:rPr>
                <w:rFonts w:ascii="Times New Roman" w:eastAsia="Times New Roman" w:hAnsi="Times New Roman" w:cs="Times New Roman"/>
                <w:sz w:val="20"/>
                <w:szCs w:val="20"/>
              </w:rPr>
              <w:t>, gil</w:t>
            </w:r>
            <w:r w:rsidR="008C6DDD">
              <w:rPr>
                <w:rFonts w:ascii="Times New Roman" w:eastAsia="Times New Roman" w:hAnsi="Times New Roman" w:cs="Times New Roman"/>
                <w:sz w:val="20"/>
                <w:szCs w:val="20"/>
              </w:rPr>
              <w:t>a</w:t>
            </w:r>
            <w:r>
              <w:rPr>
                <w:rFonts w:ascii="Times New Roman" w:eastAsia="Times New Roman" w:hAnsi="Times New Roman" w:cs="Times New Roman"/>
                <w:sz w:val="20"/>
                <w:szCs w:val="20"/>
              </w:rPr>
              <w:t>us mokym</w:t>
            </w:r>
            <w:r w:rsidR="008C6DDD">
              <w:rPr>
                <w:rFonts w:ascii="Times New Roman" w:eastAsia="Times New Roman" w:hAnsi="Times New Roman" w:cs="Times New Roman"/>
                <w:sz w:val="20"/>
                <w:szCs w:val="20"/>
              </w:rPr>
              <w:t>o</w:t>
            </w:r>
            <w:r>
              <w:rPr>
                <w:rFonts w:ascii="Times New Roman" w:eastAsia="Times New Roman" w:hAnsi="Times New Roman" w:cs="Times New Roman"/>
                <w:sz w:val="20"/>
                <w:szCs w:val="20"/>
              </w:rPr>
              <w:t>, efektyv</w:t>
            </w:r>
            <w:r w:rsidR="008C6DDD">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us technologijų </w:t>
            </w:r>
            <w:r w:rsidR="008C6DDD">
              <w:rPr>
                <w:rFonts w:ascii="Times New Roman" w:eastAsia="Times New Roman" w:hAnsi="Times New Roman" w:cs="Times New Roman"/>
                <w:sz w:val="20"/>
                <w:szCs w:val="20"/>
              </w:rPr>
              <w:t>naudojimo</w:t>
            </w:r>
            <w:r>
              <w:rPr>
                <w:rFonts w:ascii="Times New Roman" w:eastAsia="Times New Roman" w:hAnsi="Times New Roman" w:cs="Times New Roman"/>
                <w:sz w:val="20"/>
                <w:szCs w:val="20"/>
              </w:rPr>
              <w:t> </w:t>
            </w:r>
          </w:p>
          <w:p w14:paraId="00000A29" w14:textId="77777777" w:rsidR="00632785" w:rsidRDefault="00666FBD" w:rsidP="00AE6DF3">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metodai:</w:t>
            </w:r>
          </w:p>
          <w:p w14:paraId="00000A2A" w14:textId="67AE569D" w:rsidR="00632785" w:rsidRDefault="00666FBD" w:rsidP="00AE6DF3">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Idėj</w:t>
            </w:r>
            <w:r w:rsidR="008C6DDD">
              <w:rPr>
                <w:rFonts w:ascii="Times New Roman" w:eastAsia="Times New Roman" w:hAnsi="Times New Roman" w:cs="Times New Roman"/>
                <w:sz w:val="20"/>
                <w:szCs w:val="20"/>
              </w:rPr>
              <w:t>ai</w:t>
            </w:r>
            <w:r>
              <w:rPr>
                <w:rFonts w:ascii="Times New Roman" w:eastAsia="Times New Roman" w:hAnsi="Times New Roman" w:cs="Times New Roman"/>
                <w:sz w:val="20"/>
                <w:szCs w:val="20"/>
              </w:rPr>
              <w:t xml:space="preserve"> formul</w:t>
            </w:r>
            <w:r w:rsidR="008C6DDD">
              <w:rPr>
                <w:rFonts w:ascii="Times New Roman" w:eastAsia="Times New Roman" w:hAnsi="Times New Roman" w:cs="Times New Roman"/>
                <w:sz w:val="20"/>
                <w:szCs w:val="20"/>
              </w:rPr>
              <w:t xml:space="preserve">uoti </w:t>
            </w:r>
            <w:r>
              <w:rPr>
                <w:rFonts w:ascii="Times New Roman" w:eastAsia="Times New Roman" w:hAnsi="Times New Roman" w:cs="Times New Roman"/>
                <w:sz w:val="20"/>
                <w:szCs w:val="20"/>
              </w:rPr>
              <w:t xml:space="preserve">galima </w:t>
            </w:r>
            <w:r w:rsidR="008C6DDD">
              <w:rPr>
                <w:rFonts w:ascii="Times New Roman" w:eastAsia="Times New Roman" w:hAnsi="Times New Roman" w:cs="Times New Roman"/>
                <w:sz w:val="20"/>
                <w:szCs w:val="20"/>
              </w:rPr>
              <w:t xml:space="preserve">taikyti </w:t>
            </w:r>
            <w:r>
              <w:rPr>
                <w:rFonts w:ascii="Times New Roman" w:eastAsia="Times New Roman" w:hAnsi="Times New Roman" w:cs="Times New Roman"/>
                <w:sz w:val="20"/>
                <w:szCs w:val="20"/>
              </w:rPr>
              <w:t>„minčių lietų</w:t>
            </w:r>
            <w:r w:rsidR="008C6DD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pristatym</w:t>
            </w:r>
            <w:r w:rsidR="008C6DDD">
              <w:rPr>
                <w:rFonts w:ascii="Times New Roman" w:eastAsia="Times New Roman" w:hAnsi="Times New Roman" w:cs="Times New Roman"/>
                <w:sz w:val="20"/>
                <w:szCs w:val="20"/>
              </w:rPr>
              <w:t>ui</w:t>
            </w:r>
            <w:r>
              <w:rPr>
                <w:rFonts w:ascii="Times New Roman" w:eastAsia="Times New Roman" w:hAnsi="Times New Roman" w:cs="Times New Roman"/>
                <w:sz w:val="20"/>
                <w:szCs w:val="20"/>
              </w:rPr>
              <w:t xml:space="preserve"> </w:t>
            </w:r>
            <w:r w:rsidR="008C6DDD">
              <w:rPr>
                <w:rFonts w:ascii="Times New Roman" w:eastAsia="Times New Roman" w:hAnsi="Times New Roman" w:cs="Times New Roman"/>
                <w:sz w:val="20"/>
                <w:szCs w:val="20"/>
              </w:rPr>
              <w:t xml:space="preserve">aptarti </w:t>
            </w:r>
            <w:r>
              <w:rPr>
                <w:rFonts w:ascii="Times New Roman" w:eastAsia="Times New Roman" w:hAnsi="Times New Roman" w:cs="Times New Roman"/>
                <w:sz w:val="20"/>
                <w:szCs w:val="20"/>
              </w:rPr>
              <w:t>– diskusiją</w:t>
            </w:r>
            <w:r w:rsidR="008C6DDD">
              <w:rPr>
                <w:rFonts w:ascii="Times New Roman" w:eastAsia="Times New Roman" w:hAnsi="Times New Roman" w:cs="Times New Roman"/>
                <w:sz w:val="20"/>
                <w:szCs w:val="20"/>
              </w:rPr>
              <w:t xml:space="preserve">; vertinti </w:t>
            </w:r>
            <w:r>
              <w:rPr>
                <w:rFonts w:ascii="Times New Roman" w:eastAsia="Times New Roman" w:hAnsi="Times New Roman" w:cs="Times New Roman"/>
                <w:sz w:val="20"/>
                <w:szCs w:val="20"/>
              </w:rPr>
              <w:t xml:space="preserve">– refleksiją  </w:t>
            </w:r>
          </w:p>
        </w:tc>
      </w:tr>
      <w:tr w:rsidR="00632785" w14:paraId="26867A41"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A2B" w14:textId="399F1293" w:rsidR="00632785" w:rsidRDefault="00666FBD" w:rsidP="00FE4E1A">
            <w:pPr>
              <w:rPr>
                <w:rFonts w:ascii="Times New Roman" w:eastAsia="Times New Roman" w:hAnsi="Times New Roman" w:cs="Times New Roman"/>
                <w:sz w:val="20"/>
                <w:szCs w:val="20"/>
              </w:rPr>
            </w:pPr>
            <w:r>
              <w:rPr>
                <w:rFonts w:ascii="Times New Roman" w:eastAsia="Times New Roman" w:hAnsi="Times New Roman" w:cs="Times New Roman"/>
                <w:sz w:val="20"/>
                <w:szCs w:val="20"/>
              </w:rPr>
              <w:t>Į(</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xml:space="preserve">)vertinimo būdas(i) / forma: kokie </w:t>
            </w:r>
            <w:proofErr w:type="spellStart"/>
            <w:r w:rsidR="008C6DDD">
              <w:rPr>
                <w:rFonts w:ascii="Times New Roman" w:eastAsia="Times New Roman" w:hAnsi="Times New Roman" w:cs="Times New Roman"/>
                <w:sz w:val="20"/>
                <w:szCs w:val="20"/>
              </w:rPr>
              <w:t>idiografiniai</w:t>
            </w:r>
            <w:proofErr w:type="spellEnd"/>
            <w:r w:rsidR="008C6DD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ir formuojam</w:t>
            </w:r>
            <w:r w:rsidR="008C6DDD">
              <w:rPr>
                <w:rFonts w:ascii="Times New Roman" w:eastAsia="Times New Roman" w:hAnsi="Times New Roman" w:cs="Times New Roman"/>
                <w:sz w:val="20"/>
                <w:szCs w:val="20"/>
              </w:rPr>
              <w:t>ieji</w:t>
            </w:r>
            <w:r>
              <w:rPr>
                <w:rFonts w:ascii="Times New Roman" w:eastAsia="Times New Roman" w:hAnsi="Times New Roman" w:cs="Times New Roman"/>
                <w:sz w:val="20"/>
                <w:szCs w:val="20"/>
              </w:rPr>
              <w:t xml:space="preserve"> ir (ar) </w:t>
            </w:r>
            <w:r w:rsidR="008C6DDD">
              <w:rPr>
                <w:rFonts w:ascii="Times New Roman" w:eastAsia="Times New Roman" w:hAnsi="Times New Roman" w:cs="Times New Roman"/>
                <w:sz w:val="20"/>
                <w:szCs w:val="20"/>
              </w:rPr>
              <w:t xml:space="preserve">apibendrinamieji </w:t>
            </w:r>
            <w:r>
              <w:rPr>
                <w:rFonts w:ascii="Times New Roman" w:eastAsia="Times New Roman" w:hAnsi="Times New Roman" w:cs="Times New Roman"/>
                <w:sz w:val="20"/>
                <w:szCs w:val="20"/>
              </w:rPr>
              <w:t xml:space="preserve">ir (ar) </w:t>
            </w:r>
            <w:r w:rsidR="008C6DDD">
              <w:rPr>
                <w:rFonts w:ascii="Times New Roman" w:eastAsia="Times New Roman" w:hAnsi="Times New Roman" w:cs="Times New Roman"/>
                <w:sz w:val="20"/>
                <w:szCs w:val="20"/>
              </w:rPr>
              <w:t xml:space="preserve">diagnostiniai </w:t>
            </w:r>
            <w:r>
              <w:rPr>
                <w:rFonts w:ascii="Times New Roman" w:eastAsia="Times New Roman" w:hAnsi="Times New Roman" w:cs="Times New Roman"/>
                <w:sz w:val="20"/>
                <w:szCs w:val="20"/>
              </w:rPr>
              <w:t xml:space="preserve">būdai numatomi taikyti </w:t>
            </w:r>
            <w:r w:rsidR="008C6DDD">
              <w:rPr>
                <w:rFonts w:ascii="Times New Roman" w:eastAsia="Times New Roman" w:hAnsi="Times New Roman" w:cs="Times New Roman"/>
                <w:sz w:val="20"/>
                <w:szCs w:val="20"/>
              </w:rPr>
              <w:t>vykdant veiklą</w:t>
            </w:r>
            <w:r>
              <w:rPr>
                <w:rFonts w:ascii="Times New Roman" w:eastAsia="Times New Roman" w:hAnsi="Times New Roman" w:cs="Times New Roman"/>
                <w:sz w:val="20"/>
                <w:szCs w:val="20"/>
              </w:rPr>
              <w:t>?</w:t>
            </w:r>
          </w:p>
        </w:tc>
        <w:tc>
          <w:tcPr>
            <w:tcW w:w="6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2C" w14:textId="75A91CA9" w:rsidR="00632785" w:rsidRDefault="00666FBD" w:rsidP="00AE6DF3">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Formuojamasis. Skaitmeninė istorija išreiškia ir skatina socialinį bei pilietinį veiksmą </w:t>
            </w:r>
          </w:p>
          <w:p w14:paraId="00000A2D" w14:textId="410C28AA" w:rsidR="00632785" w:rsidRDefault="00666FBD" w:rsidP="00AE6DF3">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pirmuoju asmeniu pasakodami skaitmeninę istoriją reprezentuoja save, išreiškia ir </w:t>
            </w:r>
            <w:r w:rsidR="008C6DDD">
              <w:rPr>
                <w:rFonts w:ascii="Times New Roman" w:eastAsia="Times New Roman" w:hAnsi="Times New Roman" w:cs="Times New Roman"/>
                <w:sz w:val="20"/>
                <w:szCs w:val="20"/>
              </w:rPr>
              <w:t xml:space="preserve">įvardija </w:t>
            </w:r>
            <w:r>
              <w:rPr>
                <w:rFonts w:ascii="Times New Roman" w:eastAsia="Times New Roman" w:hAnsi="Times New Roman" w:cs="Times New Roman"/>
                <w:sz w:val="20"/>
                <w:szCs w:val="20"/>
              </w:rPr>
              <w:t xml:space="preserve">savo emocijas, atskleidžia </w:t>
            </w:r>
            <w:proofErr w:type="spellStart"/>
            <w:r>
              <w:rPr>
                <w:rFonts w:ascii="Times New Roman" w:eastAsia="Times New Roman" w:hAnsi="Times New Roman" w:cs="Times New Roman"/>
                <w:sz w:val="20"/>
                <w:szCs w:val="20"/>
              </w:rPr>
              <w:t>daugiamodalį</w:t>
            </w:r>
            <w:proofErr w:type="spellEnd"/>
            <w:r>
              <w:rPr>
                <w:rFonts w:ascii="Times New Roman" w:eastAsia="Times New Roman" w:hAnsi="Times New Roman" w:cs="Times New Roman"/>
                <w:sz w:val="20"/>
                <w:szCs w:val="20"/>
              </w:rPr>
              <w:t xml:space="preserve"> (angl. </w:t>
            </w:r>
            <w:proofErr w:type="spellStart"/>
            <w:r>
              <w:rPr>
                <w:rFonts w:ascii="Times New Roman" w:eastAsia="Times New Roman" w:hAnsi="Times New Roman" w:cs="Times New Roman"/>
                <w:i/>
                <w:sz w:val="20"/>
                <w:szCs w:val="20"/>
              </w:rPr>
              <w:t>multimodal</w:t>
            </w:r>
            <w:proofErr w:type="spellEnd"/>
            <w:r>
              <w:rPr>
                <w:rFonts w:ascii="Times New Roman" w:eastAsia="Times New Roman" w:hAnsi="Times New Roman" w:cs="Times New Roman"/>
                <w:sz w:val="20"/>
                <w:szCs w:val="20"/>
              </w:rPr>
              <w:t xml:space="preserve">) raštingumą (gebėjimą kurti tekstą naudojant </w:t>
            </w:r>
            <w:r w:rsidR="008C6DDD">
              <w:rPr>
                <w:rFonts w:ascii="Times New Roman" w:eastAsia="Times New Roman" w:hAnsi="Times New Roman" w:cs="Times New Roman"/>
                <w:sz w:val="20"/>
                <w:szCs w:val="20"/>
              </w:rPr>
              <w:t xml:space="preserve">keletą </w:t>
            </w:r>
            <w:r>
              <w:rPr>
                <w:rFonts w:ascii="Times New Roman" w:eastAsia="Times New Roman" w:hAnsi="Times New Roman" w:cs="Times New Roman"/>
                <w:sz w:val="20"/>
                <w:szCs w:val="20"/>
              </w:rPr>
              <w:t>formų ir priemonių – vaizdą, garsą, raštą), išreiškia savo socialinę ir pilietinę poziciją </w:t>
            </w:r>
          </w:p>
        </w:tc>
      </w:tr>
    </w:tbl>
    <w:p w14:paraId="00000A2E" w14:textId="77777777" w:rsidR="00632785" w:rsidRDefault="00632785">
      <w:pPr>
        <w:spacing w:line="240" w:lineRule="auto"/>
        <w:rPr>
          <w:rFonts w:ascii="Times New Roman" w:eastAsia="Times New Roman" w:hAnsi="Times New Roman" w:cs="Times New Roman"/>
          <w:b/>
        </w:rPr>
        <w:sectPr w:rsidR="00632785">
          <w:pgSz w:w="11907" w:h="16840"/>
          <w:pgMar w:top="1134" w:right="1134" w:bottom="1134" w:left="1134" w:header="567" w:footer="567" w:gutter="0"/>
          <w:cols w:space="1296"/>
        </w:sectPr>
      </w:pPr>
    </w:p>
    <w:p w14:paraId="00000A2F" w14:textId="77777777" w:rsidR="00632785" w:rsidRDefault="00666FBD">
      <w:pPr>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2 MO</w:t>
      </w:r>
    </w:p>
    <w:p w14:paraId="00000A30" w14:textId="77777777" w:rsidR="00632785" w:rsidRDefault="00666FBD">
      <w:pPr>
        <w:spacing w:line="240" w:lineRule="auto"/>
        <w:rPr>
          <w:rFonts w:ascii="Times New Roman" w:eastAsia="Times New Roman" w:hAnsi="Times New Roman" w:cs="Times New Roman"/>
        </w:rPr>
      </w:pPr>
      <w:r>
        <w:rPr>
          <w:rFonts w:ascii="Times New Roman" w:eastAsia="Times New Roman" w:hAnsi="Times New Roman" w:cs="Times New Roman"/>
          <w:b/>
        </w:rPr>
        <w:t>Mokymosi veiklų turinys</w:t>
      </w:r>
    </w:p>
    <w:p w14:paraId="00000A31" w14:textId="77777777" w:rsidR="00632785" w:rsidRDefault="00666FBD">
      <w:pPr>
        <w:spacing w:line="240" w:lineRule="auto"/>
        <w:rPr>
          <w:rFonts w:ascii="Times New Roman" w:eastAsia="Times New Roman" w:hAnsi="Times New Roman" w:cs="Times New Roman"/>
        </w:rPr>
      </w:pPr>
      <w:r>
        <w:rPr>
          <w:rFonts w:ascii="Times New Roman" w:eastAsia="Times New Roman" w:hAnsi="Times New Roman" w:cs="Times New Roman"/>
          <w:b/>
        </w:rPr>
        <w:t>2 pamokos (nuotolinis mokymas(</w:t>
      </w:r>
      <w:proofErr w:type="spellStart"/>
      <w:r>
        <w:rPr>
          <w:rFonts w:ascii="Times New Roman" w:eastAsia="Times New Roman" w:hAnsi="Times New Roman" w:cs="Times New Roman"/>
          <w:b/>
        </w:rPr>
        <w:t>is</w:t>
      </w:r>
      <w:proofErr w:type="spellEnd"/>
      <w:r>
        <w:rPr>
          <w:rFonts w:ascii="Times New Roman" w:eastAsia="Times New Roman" w:hAnsi="Times New Roman" w:cs="Times New Roman"/>
          <w:b/>
        </w:rPr>
        <w:t>))</w:t>
      </w:r>
    </w:p>
    <w:tbl>
      <w:tblPr>
        <w:tblStyle w:val="afffffffffffffff2"/>
        <w:tblW w:w="15577"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2"/>
        <w:gridCol w:w="735"/>
        <w:gridCol w:w="6135"/>
        <w:gridCol w:w="1905"/>
        <w:gridCol w:w="4920"/>
      </w:tblGrid>
      <w:tr w:rsidR="00632785" w14:paraId="100CD4C6" w14:textId="77777777">
        <w:tc>
          <w:tcPr>
            <w:tcW w:w="188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A32" w14:textId="77777777" w:rsidR="00632785" w:rsidRDefault="00666FBD">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Veikla</w:t>
            </w:r>
          </w:p>
        </w:tc>
        <w:tc>
          <w:tcPr>
            <w:tcW w:w="7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A33" w14:textId="77777777" w:rsidR="00632785" w:rsidRDefault="00666FBD">
            <w:pPr>
              <w:ind w:left="-113" w:right="-104" w:hanging="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Laikas</w:t>
            </w:r>
          </w:p>
          <w:p w14:paraId="00000A34" w14:textId="77777777" w:rsidR="00632785" w:rsidRDefault="00666FBD">
            <w:pPr>
              <w:ind w:left="-113" w:right="-104" w:hanging="113"/>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(min)</w:t>
            </w:r>
          </w:p>
        </w:tc>
        <w:tc>
          <w:tcPr>
            <w:tcW w:w="61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A35" w14:textId="77777777" w:rsidR="00632785" w:rsidRDefault="00666FBD">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Naudojamos priemonės / technologijos</w:t>
            </w:r>
          </w:p>
        </w:tc>
        <w:tc>
          <w:tcPr>
            <w:tcW w:w="19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A36" w14:textId="77777777" w:rsidR="00632785" w:rsidRDefault="00666FBD">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Instrukcija</w:t>
            </w:r>
          </w:p>
        </w:tc>
        <w:tc>
          <w:tcPr>
            <w:tcW w:w="4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A37" w14:textId="77777777" w:rsidR="00632785" w:rsidRDefault="00666FBD">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Palaikymo būdai</w:t>
            </w:r>
          </w:p>
        </w:tc>
      </w:tr>
      <w:tr w:rsidR="00632785" w14:paraId="574B7C81" w14:textId="77777777">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A38"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Diskusija</w:t>
            </w:r>
          </w:p>
        </w:tc>
        <w:tc>
          <w:tcPr>
            <w:tcW w:w="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39"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3A"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Pirmas žingsnis</w:t>
            </w:r>
            <w:r>
              <w:rPr>
                <w:rFonts w:ascii="Times New Roman" w:eastAsia="Times New Roman" w:hAnsi="Times New Roman" w:cs="Times New Roman"/>
                <w:sz w:val="20"/>
                <w:szCs w:val="20"/>
              </w:rPr>
              <w:t xml:space="preserve"> – istorijos pagrindo kūrimas.</w:t>
            </w:r>
          </w:p>
          <w:p w14:paraId="00000A3B" w14:textId="7A0ACB51" w:rsidR="00632785" w:rsidRDefault="00666FBD">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Energijos poreikis pasaulyje nuolat auga, todėl energetika užima svarbią elektros </w:t>
            </w:r>
            <w:r w:rsidR="00FE4E1A">
              <w:rPr>
                <w:rFonts w:ascii="Times New Roman" w:eastAsia="Times New Roman" w:hAnsi="Times New Roman" w:cs="Times New Roman"/>
                <w:i/>
                <w:sz w:val="20"/>
                <w:szCs w:val="20"/>
              </w:rPr>
              <w:t>gamybos dalį</w:t>
            </w:r>
            <w:r>
              <w:rPr>
                <w:rFonts w:ascii="Times New Roman" w:eastAsia="Times New Roman" w:hAnsi="Times New Roman" w:cs="Times New Roman"/>
                <w:i/>
                <w:sz w:val="20"/>
                <w:szCs w:val="20"/>
              </w:rPr>
              <w:t xml:space="preserve">. </w:t>
            </w:r>
          </w:p>
          <w:p w14:paraId="00000A3C" w14:textId="77777777" w:rsidR="00632785" w:rsidRDefault="00666FBD">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Ar aš galiu sumažinti energijos vartojimą? Kaip tvariau gyventi, naudojant mažiau išteklių?</w:t>
            </w:r>
          </w:p>
          <w:p w14:paraId="00000A3D" w14:textId="77777777" w:rsidR="00632785" w:rsidRDefault="00632785">
            <w:pPr>
              <w:rPr>
                <w:rFonts w:ascii="Times New Roman" w:eastAsia="Times New Roman" w:hAnsi="Times New Roman" w:cs="Times New Roman"/>
                <w:i/>
                <w:sz w:val="20"/>
                <w:szCs w:val="20"/>
              </w:rPr>
            </w:pPr>
          </w:p>
          <w:p w14:paraId="00000A3E"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Klausimai, padėsiantys suformuluoti skaitmeninės istorijos idėją: </w:t>
            </w:r>
          </w:p>
          <w:p w14:paraId="00000A3F" w14:textId="77777777" w:rsidR="00632785" w:rsidRDefault="00666FBD" w:rsidP="00AE6DF3">
            <w:pPr>
              <w:numPr>
                <w:ilvl w:val="0"/>
                <w:numId w:val="82"/>
              </w:numPr>
              <w:ind w:left="500"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Kokiomis idėjomis norėtumėte pasidalinti?</w:t>
            </w:r>
          </w:p>
          <w:p w14:paraId="00000A40" w14:textId="77777777" w:rsidR="00632785" w:rsidRDefault="00666FBD" w:rsidP="00AE6DF3">
            <w:pPr>
              <w:numPr>
                <w:ilvl w:val="0"/>
                <w:numId w:val="82"/>
              </w:numPr>
              <w:ind w:left="500"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Koks Jūsų ryšys su šia tema?</w:t>
            </w:r>
          </w:p>
          <w:p w14:paraId="00000A41" w14:textId="77777777" w:rsidR="00632785" w:rsidRDefault="00666FBD" w:rsidP="00AE6DF3">
            <w:pPr>
              <w:numPr>
                <w:ilvl w:val="0"/>
                <w:numId w:val="82"/>
              </w:numPr>
              <w:ind w:left="500"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Kaip manote, ar ši tema motyvuotų auditoriją?</w:t>
            </w:r>
          </w:p>
          <w:p w14:paraId="00000A42" w14:textId="77777777" w:rsidR="00632785" w:rsidRDefault="00666FBD" w:rsidP="00AE6DF3">
            <w:pPr>
              <w:numPr>
                <w:ilvl w:val="0"/>
                <w:numId w:val="82"/>
              </w:numPr>
              <w:ind w:left="500"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Ar galėtumėte papasakoti šią istoriją per kelias minutes?</w:t>
            </w:r>
          </w:p>
          <w:p w14:paraId="00000A43" w14:textId="77777777" w:rsidR="00632785" w:rsidRDefault="00632785" w:rsidP="00FE4E1A">
            <w:pPr>
              <w:ind w:left="500" w:hanging="284"/>
              <w:rPr>
                <w:rFonts w:ascii="Times New Roman" w:eastAsia="Times New Roman" w:hAnsi="Times New Roman" w:cs="Times New Roman"/>
                <w:sz w:val="20"/>
                <w:szCs w:val="20"/>
              </w:rPr>
            </w:pPr>
          </w:p>
          <w:p w14:paraId="00000A44" w14:textId="0B26E913" w:rsidR="00632785" w:rsidRDefault="00666FBD" w:rsidP="00FE4E1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Pamąstykite ir aprašykite savo skaitmeninės istorijos (angl. </w:t>
            </w:r>
            <w:proofErr w:type="spellStart"/>
            <w:r>
              <w:rPr>
                <w:rFonts w:ascii="Times New Roman" w:eastAsia="Times New Roman" w:hAnsi="Times New Roman" w:cs="Times New Roman"/>
                <w:i/>
                <w:sz w:val="20"/>
                <w:szCs w:val="20"/>
              </w:rPr>
              <w:t>digital</w:t>
            </w:r>
            <w:proofErr w:type="spellEnd"/>
            <w:r>
              <w:rPr>
                <w:rFonts w:ascii="Times New Roman" w:eastAsia="Times New Roman" w:hAnsi="Times New Roman" w:cs="Times New Roman"/>
                <w:i/>
                <w:sz w:val="20"/>
                <w:szCs w:val="20"/>
              </w:rPr>
              <w:t xml:space="preserve"> story</w:t>
            </w:r>
            <w:r>
              <w:rPr>
                <w:rFonts w:ascii="Times New Roman" w:eastAsia="Times New Roman" w:hAnsi="Times New Roman" w:cs="Times New Roman"/>
                <w:sz w:val="20"/>
                <w:szCs w:val="20"/>
              </w:rPr>
              <w:t xml:space="preserve">) idėjas (priedas </w:t>
            </w:r>
            <w:r>
              <w:rPr>
                <w:rFonts w:ascii="Times New Roman" w:eastAsia="Times New Roman" w:hAnsi="Times New Roman" w:cs="Times New Roman"/>
                <w:i/>
                <w:sz w:val="20"/>
                <w:szCs w:val="20"/>
              </w:rPr>
              <w:t>Skaitmeninės idėjos istorijos kūrimo forma</w:t>
            </w:r>
            <w:r>
              <w:rPr>
                <w:rFonts w:ascii="Times New Roman" w:eastAsia="Times New Roman" w:hAnsi="Times New Roman" w:cs="Times New Roman"/>
                <w:sz w:val="20"/>
                <w:szCs w:val="20"/>
              </w:rPr>
              <w:t>)</w:t>
            </w:r>
          </w:p>
        </w:tc>
        <w:tc>
          <w:tcPr>
            <w:tcW w:w="1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45" w14:textId="77777777" w:rsidR="00632785" w:rsidRDefault="00632785">
            <w:pPr>
              <w:rPr>
                <w:rFonts w:ascii="Times New Roman" w:eastAsia="Times New Roman" w:hAnsi="Times New Roman" w:cs="Times New Roman"/>
                <w:sz w:val="20"/>
                <w:szCs w:val="20"/>
              </w:rPr>
            </w:pPr>
          </w:p>
        </w:tc>
        <w:tc>
          <w:tcPr>
            <w:tcW w:w="4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46" w14:textId="5A36C513" w:rsidR="00632785" w:rsidRDefault="00666FBD" w:rsidP="00906040">
            <w:pPr>
              <w:numPr>
                <w:ilvl w:val="0"/>
                <w:numId w:val="61"/>
              </w:numPr>
              <w:ind w:left="480" w:hanging="3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Viena didžiausių pasaulio skaitmeninių istorijų kūrimo kompanijų, turinti </w:t>
            </w:r>
            <w:r w:rsidR="00FE4E1A">
              <w:rPr>
                <w:rFonts w:ascii="Times New Roman" w:eastAsia="Times New Roman" w:hAnsi="Times New Roman" w:cs="Times New Roman"/>
                <w:sz w:val="20"/>
                <w:szCs w:val="20"/>
              </w:rPr>
              <w:t xml:space="preserve">tarptautinės patirties </w:t>
            </w:r>
            <w:r>
              <w:rPr>
                <w:rFonts w:ascii="Times New Roman" w:eastAsia="Times New Roman" w:hAnsi="Times New Roman" w:cs="Times New Roman"/>
                <w:sz w:val="20"/>
                <w:szCs w:val="20"/>
              </w:rPr>
              <w:t xml:space="preserve">ir </w:t>
            </w:r>
            <w:r w:rsidR="00FE4E1A">
              <w:rPr>
                <w:rFonts w:ascii="Times New Roman" w:eastAsia="Times New Roman" w:hAnsi="Times New Roman" w:cs="Times New Roman"/>
                <w:sz w:val="20"/>
                <w:szCs w:val="20"/>
              </w:rPr>
              <w:t xml:space="preserve">puikią </w:t>
            </w:r>
            <w:r>
              <w:rPr>
                <w:rFonts w:ascii="Times New Roman" w:eastAsia="Times New Roman" w:hAnsi="Times New Roman" w:cs="Times New Roman"/>
                <w:sz w:val="20"/>
                <w:szCs w:val="20"/>
              </w:rPr>
              <w:t>reputaciją šioje srityje – „</w:t>
            </w:r>
            <w:proofErr w:type="spellStart"/>
            <w:r>
              <w:rPr>
                <w:rFonts w:ascii="Times New Roman" w:eastAsia="Times New Roman" w:hAnsi="Times New Roman" w:cs="Times New Roman"/>
                <w:sz w:val="20"/>
                <w:szCs w:val="20"/>
              </w:rPr>
              <w:t>Storycenter</w:t>
            </w:r>
            <w:proofErr w:type="spellEnd"/>
            <w:r>
              <w:rPr>
                <w:rFonts w:ascii="Times New Roman" w:eastAsia="Times New Roman" w:hAnsi="Times New Roman" w:cs="Times New Roman"/>
                <w:sz w:val="20"/>
                <w:szCs w:val="20"/>
              </w:rPr>
              <w:t xml:space="preserve">“ </w:t>
            </w:r>
          </w:p>
          <w:p w14:paraId="00000A47" w14:textId="02335162" w:rsidR="00632785" w:rsidRDefault="00666FBD" w:rsidP="00906040">
            <w:pPr>
              <w:numPr>
                <w:ilvl w:val="0"/>
                <w:numId w:val="61"/>
              </w:numPr>
              <w:ind w:left="480" w:hanging="3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„Microsoft </w:t>
            </w:r>
            <w:proofErr w:type="spellStart"/>
            <w:r>
              <w:rPr>
                <w:rFonts w:ascii="Times New Roman" w:eastAsia="Times New Roman" w:hAnsi="Times New Roman" w:cs="Times New Roman"/>
                <w:sz w:val="20"/>
                <w:szCs w:val="20"/>
              </w:rPr>
              <w:t>Education“pastangos</w:t>
            </w:r>
            <w:proofErr w:type="spellEnd"/>
            <w:r>
              <w:rPr>
                <w:rFonts w:ascii="Times New Roman" w:eastAsia="Times New Roman" w:hAnsi="Times New Roman" w:cs="Times New Roman"/>
                <w:sz w:val="20"/>
                <w:szCs w:val="20"/>
              </w:rPr>
              <w:t xml:space="preserve"> dirbti su skaitmeninėmis istorijomis, orientuotos į mokyklos praktiką Amerikoje. Skirta dirbti „</w:t>
            </w:r>
            <w:proofErr w:type="spellStart"/>
            <w:r>
              <w:rPr>
                <w:rFonts w:ascii="Times New Roman" w:eastAsia="Times New Roman" w:hAnsi="Times New Roman" w:cs="Times New Roman"/>
                <w:sz w:val="20"/>
                <w:szCs w:val="20"/>
              </w:rPr>
              <w:t>Powerpoint</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Photo</w:t>
            </w:r>
            <w:proofErr w:type="spellEnd"/>
            <w:r>
              <w:rPr>
                <w:rFonts w:ascii="Times New Roman" w:eastAsia="Times New Roman" w:hAnsi="Times New Roman" w:cs="Times New Roman"/>
                <w:sz w:val="20"/>
                <w:szCs w:val="20"/>
              </w:rPr>
              <w:t xml:space="preserve"> Story“ </w:t>
            </w:r>
            <w:r w:rsidR="00FE4E1A">
              <w:rPr>
                <w:rFonts w:ascii="Times New Roman" w:eastAsia="Times New Roman" w:hAnsi="Times New Roman" w:cs="Times New Roman"/>
                <w:sz w:val="20"/>
                <w:szCs w:val="20"/>
              </w:rPr>
              <w:t xml:space="preserve">ir </w:t>
            </w:r>
            <w:r>
              <w:rPr>
                <w:rFonts w:ascii="Times New Roman" w:eastAsia="Times New Roman" w:hAnsi="Times New Roman" w:cs="Times New Roman"/>
                <w:sz w:val="20"/>
                <w:szCs w:val="20"/>
              </w:rPr>
              <w:t xml:space="preserve">„Windows </w:t>
            </w:r>
            <w:proofErr w:type="spellStart"/>
            <w:r>
              <w:rPr>
                <w:rFonts w:ascii="Times New Roman" w:eastAsia="Times New Roman" w:hAnsi="Times New Roman" w:cs="Times New Roman"/>
                <w:sz w:val="20"/>
                <w:szCs w:val="20"/>
              </w:rPr>
              <w:t>Movie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Maker</w:t>
            </w:r>
            <w:proofErr w:type="spellEnd"/>
            <w:r>
              <w:rPr>
                <w:rFonts w:ascii="Times New Roman" w:eastAsia="Times New Roman" w:hAnsi="Times New Roman" w:cs="Times New Roman"/>
                <w:sz w:val="20"/>
                <w:szCs w:val="20"/>
              </w:rPr>
              <w:t xml:space="preserve">“ programomis. </w:t>
            </w:r>
            <w:hyperlink r:id="rId43">
              <w:r>
                <w:rPr>
                  <w:rFonts w:ascii="Times New Roman" w:eastAsia="Times New Roman" w:hAnsi="Times New Roman" w:cs="Times New Roman"/>
                  <w:sz w:val="20"/>
                  <w:szCs w:val="20"/>
                </w:rPr>
                <w:t>https://www.microsoft.com/en-us/education</w:t>
              </w:r>
            </w:hyperlink>
          </w:p>
          <w:p w14:paraId="00000A48" w14:textId="56391368" w:rsidR="00632785" w:rsidRDefault="00666FBD" w:rsidP="00FE4E1A">
            <w:pPr>
              <w:numPr>
                <w:ilvl w:val="0"/>
                <w:numId w:val="61"/>
              </w:numPr>
              <w:ind w:left="480" w:hanging="344"/>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Daniel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Meadows</w:t>
            </w:r>
            <w:proofErr w:type="spellEnd"/>
            <w:r>
              <w:rPr>
                <w:rFonts w:ascii="Times New Roman" w:eastAsia="Times New Roman" w:hAnsi="Times New Roman" w:cs="Times New Roman"/>
                <w:sz w:val="20"/>
                <w:szCs w:val="20"/>
              </w:rPr>
              <w:t xml:space="preserve"> asmeninis tinklapis. Paspauskite </w:t>
            </w:r>
            <w:hyperlink r:id="rId44">
              <w:r>
                <w:rPr>
                  <w:rFonts w:ascii="Times New Roman" w:eastAsia="Times New Roman" w:hAnsi="Times New Roman" w:cs="Times New Roman"/>
                  <w:i/>
                  <w:sz w:val="20"/>
                  <w:szCs w:val="20"/>
                </w:rPr>
                <w:t>Skaitmenin</w:t>
              </w:r>
              <w:r w:rsidR="00FE4E1A">
                <w:rPr>
                  <w:rFonts w:ascii="Times New Roman" w:eastAsia="Times New Roman" w:hAnsi="Times New Roman" w:cs="Times New Roman"/>
                  <w:i/>
                  <w:sz w:val="20"/>
                  <w:szCs w:val="20"/>
                </w:rPr>
                <w:t>ės</w:t>
              </w:r>
              <w:r>
                <w:rPr>
                  <w:rFonts w:ascii="Times New Roman" w:eastAsia="Times New Roman" w:hAnsi="Times New Roman" w:cs="Times New Roman"/>
                  <w:i/>
                  <w:sz w:val="20"/>
                  <w:szCs w:val="20"/>
                </w:rPr>
                <w:t xml:space="preserve"> istorij</w:t>
              </w:r>
              <w:r w:rsidR="00FE4E1A">
                <w:rPr>
                  <w:rFonts w:ascii="Times New Roman" w:eastAsia="Times New Roman" w:hAnsi="Times New Roman" w:cs="Times New Roman"/>
                  <w:i/>
                  <w:sz w:val="20"/>
                  <w:szCs w:val="20"/>
                </w:rPr>
                <w:t>os</w:t>
              </w:r>
            </w:hyperlink>
            <w:r w:rsidR="00FE4E1A">
              <w:rPr>
                <w:rFonts w:ascii="Times New Roman" w:eastAsia="Times New Roman" w:hAnsi="Times New Roman" w:cs="Times New Roman"/>
                <w:sz w:val="20"/>
                <w:szCs w:val="20"/>
              </w:rPr>
              <w:t>, jei</w:t>
            </w:r>
            <w:r>
              <w:rPr>
                <w:rFonts w:ascii="Times New Roman" w:eastAsia="Times New Roman" w:hAnsi="Times New Roman" w:cs="Times New Roman"/>
                <w:sz w:val="20"/>
                <w:szCs w:val="20"/>
              </w:rPr>
              <w:t xml:space="preserve"> nor</w:t>
            </w:r>
            <w:r w:rsidR="00FE4E1A">
              <w:rPr>
                <w:rFonts w:ascii="Times New Roman" w:eastAsia="Times New Roman" w:hAnsi="Times New Roman" w:cs="Times New Roman"/>
                <w:sz w:val="20"/>
                <w:szCs w:val="20"/>
              </w:rPr>
              <w:t>ite</w:t>
            </w:r>
            <w:r>
              <w:rPr>
                <w:rFonts w:ascii="Times New Roman" w:eastAsia="Times New Roman" w:hAnsi="Times New Roman" w:cs="Times New Roman"/>
                <w:sz w:val="20"/>
                <w:szCs w:val="20"/>
              </w:rPr>
              <w:t xml:space="preserve"> peržiūrėti istorijas, jų aprašymus ir naudingas nuorodas bei publikacijas </w:t>
            </w:r>
          </w:p>
        </w:tc>
      </w:tr>
      <w:tr w:rsidR="00632785" w14:paraId="05F45322" w14:textId="77777777">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A49"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Vaizdo įrašas</w:t>
            </w:r>
          </w:p>
        </w:tc>
        <w:tc>
          <w:tcPr>
            <w:tcW w:w="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4A"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4B"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Koks yra skaitmeninės istorijos formatas?</w:t>
            </w:r>
          </w:p>
          <w:p w14:paraId="00000A4C" w14:textId="77777777" w:rsidR="00632785" w:rsidRDefault="00666FBD" w:rsidP="00AE6DF3">
            <w:pPr>
              <w:numPr>
                <w:ilvl w:val="0"/>
                <w:numId w:val="81"/>
              </w:numPr>
              <w:ind w:left="358" w:hanging="283"/>
              <w:rPr>
                <w:rFonts w:ascii="Times New Roman" w:eastAsia="Times New Roman" w:hAnsi="Times New Roman" w:cs="Times New Roman"/>
                <w:sz w:val="20"/>
                <w:szCs w:val="20"/>
              </w:rPr>
            </w:pPr>
            <w:r>
              <w:rPr>
                <w:rFonts w:ascii="Times New Roman" w:eastAsia="Times New Roman" w:hAnsi="Times New Roman" w:cs="Times New Roman"/>
                <w:sz w:val="20"/>
                <w:szCs w:val="20"/>
              </w:rPr>
              <w:t>Filmukas (vaizdo įrašas ir (ar) 10–25 nuotraukos su garso takeliu (balsas, muzika, garso efektai) </w:t>
            </w:r>
          </w:p>
          <w:p w14:paraId="00000A4D" w14:textId="77777777" w:rsidR="00632785" w:rsidRPr="00CE0C34" w:rsidRDefault="00666FBD" w:rsidP="00AE6DF3">
            <w:pPr>
              <w:numPr>
                <w:ilvl w:val="0"/>
                <w:numId w:val="81"/>
              </w:numPr>
              <w:ind w:left="358" w:hanging="283"/>
              <w:rPr>
                <w:rFonts w:ascii="Times New Roman" w:eastAsia="Times New Roman" w:hAnsi="Times New Roman" w:cs="Times New Roman"/>
                <w:sz w:val="20"/>
                <w:szCs w:val="20"/>
              </w:rPr>
            </w:pPr>
            <w:r w:rsidRPr="00CE0C34">
              <w:rPr>
                <w:rFonts w:ascii="Times New Roman" w:eastAsia="Times New Roman" w:hAnsi="Times New Roman" w:cs="Times New Roman"/>
                <w:sz w:val="20"/>
                <w:szCs w:val="20"/>
              </w:rPr>
              <w:t>2–3 minučių trukmės (200–350 žodžių) </w:t>
            </w:r>
          </w:p>
          <w:p w14:paraId="00000A4E" w14:textId="77777777" w:rsidR="00632785" w:rsidRDefault="00666FBD" w:rsidP="00AE6DF3">
            <w:pPr>
              <w:numPr>
                <w:ilvl w:val="0"/>
                <w:numId w:val="81"/>
              </w:numPr>
              <w:ind w:left="358" w:hanging="283"/>
              <w:rPr>
                <w:rFonts w:ascii="Times New Roman" w:eastAsia="Times New Roman" w:hAnsi="Times New Roman" w:cs="Times New Roman"/>
                <w:sz w:val="20"/>
                <w:szCs w:val="20"/>
              </w:rPr>
            </w:pPr>
            <w:r>
              <w:rPr>
                <w:rFonts w:ascii="Times New Roman" w:eastAsia="Times New Roman" w:hAnsi="Times New Roman" w:cs="Times New Roman"/>
                <w:sz w:val="20"/>
                <w:szCs w:val="20"/>
              </w:rPr>
              <w:t>Pasakojimas pirmuoju asmeniu </w:t>
            </w:r>
          </w:p>
          <w:p w14:paraId="00000A4F" w14:textId="77777777" w:rsidR="00632785" w:rsidRDefault="00666FBD" w:rsidP="00AE6DF3">
            <w:pPr>
              <w:numPr>
                <w:ilvl w:val="0"/>
                <w:numId w:val="81"/>
              </w:numPr>
              <w:ind w:left="358" w:hanging="283"/>
              <w:rPr>
                <w:rFonts w:ascii="Times New Roman" w:eastAsia="Times New Roman" w:hAnsi="Times New Roman" w:cs="Times New Roman"/>
                <w:sz w:val="20"/>
                <w:szCs w:val="20"/>
              </w:rPr>
            </w:pPr>
            <w:r>
              <w:rPr>
                <w:rFonts w:ascii="Times New Roman" w:eastAsia="Times New Roman" w:hAnsi="Times New Roman" w:cs="Times New Roman"/>
                <w:sz w:val="20"/>
                <w:szCs w:val="20"/>
              </w:rPr>
              <w:t>Interviu (nebūtinai)</w:t>
            </w:r>
          </w:p>
          <w:p w14:paraId="00000A50" w14:textId="3419B1C6" w:rsidR="00632785" w:rsidRDefault="00666FBD" w:rsidP="00AE6DF3">
            <w:pPr>
              <w:numPr>
                <w:ilvl w:val="0"/>
                <w:numId w:val="81"/>
              </w:numPr>
              <w:ind w:left="358" w:hanging="28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Laikomasi intelektinės nuosavybės teisės taisyklių (pvz., </w:t>
            </w:r>
            <w:r w:rsidR="00FE4E1A">
              <w:rPr>
                <w:rFonts w:ascii="Times New Roman" w:eastAsia="Times New Roman" w:hAnsi="Times New Roman" w:cs="Times New Roman"/>
                <w:sz w:val="20"/>
                <w:szCs w:val="20"/>
              </w:rPr>
              <w:t>naudojamos</w:t>
            </w:r>
            <w:r w:rsidR="00FE4E1A">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autorinių teisių nesaugomos</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nuotraukos, vaizdo medžiaga, muzika) </w:t>
            </w:r>
          </w:p>
        </w:tc>
        <w:tc>
          <w:tcPr>
            <w:tcW w:w="1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51" w14:textId="77777777" w:rsidR="00632785" w:rsidRDefault="00632785">
            <w:pPr>
              <w:rPr>
                <w:rFonts w:ascii="Times New Roman" w:eastAsia="Times New Roman" w:hAnsi="Times New Roman" w:cs="Times New Roman"/>
                <w:sz w:val="20"/>
                <w:szCs w:val="20"/>
              </w:rPr>
            </w:pPr>
          </w:p>
        </w:tc>
        <w:tc>
          <w:tcPr>
            <w:tcW w:w="4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52" w14:textId="77777777" w:rsidR="00632785" w:rsidRDefault="00632785">
            <w:pPr>
              <w:rPr>
                <w:rFonts w:ascii="Times New Roman" w:eastAsia="Times New Roman" w:hAnsi="Times New Roman" w:cs="Times New Roman"/>
                <w:sz w:val="20"/>
                <w:szCs w:val="20"/>
              </w:rPr>
            </w:pPr>
          </w:p>
        </w:tc>
      </w:tr>
      <w:tr w:rsidR="00632785" w14:paraId="41A8E9F2" w14:textId="77777777">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A53"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Techniniai būdai</w:t>
            </w:r>
          </w:p>
        </w:tc>
        <w:tc>
          <w:tcPr>
            <w:tcW w:w="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54"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55"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Istorijos siužeto scenarijus – </w:t>
            </w:r>
            <w:proofErr w:type="spellStart"/>
            <w:r>
              <w:rPr>
                <w:rFonts w:ascii="Times New Roman" w:eastAsia="Times New Roman" w:hAnsi="Times New Roman" w:cs="Times New Roman"/>
                <w:sz w:val="20"/>
                <w:szCs w:val="20"/>
              </w:rPr>
              <w:t>kadruotė</w:t>
            </w:r>
            <w:proofErr w:type="spellEnd"/>
            <w:r>
              <w:rPr>
                <w:rFonts w:ascii="Times New Roman" w:eastAsia="Times New Roman" w:hAnsi="Times New Roman" w:cs="Times New Roman"/>
                <w:sz w:val="20"/>
                <w:szCs w:val="20"/>
              </w:rPr>
              <w:t xml:space="preserve"> </w:t>
            </w:r>
          </w:p>
          <w:tbl>
            <w:tblPr>
              <w:tblStyle w:val="afffffffffffffff3"/>
              <w:tblW w:w="5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5"/>
              <w:gridCol w:w="1952"/>
              <w:gridCol w:w="2188"/>
            </w:tblGrid>
            <w:tr w:rsidR="00632785" w14:paraId="0925F2E8" w14:textId="77777777">
              <w:tc>
                <w:tcPr>
                  <w:tcW w:w="1735" w:type="dxa"/>
                </w:tcPr>
                <w:p w14:paraId="00000A56" w14:textId="58C5C8BA" w:rsidR="00632785" w:rsidRDefault="00666FBD" w:rsidP="00906040">
                  <w:pPr>
                    <w:numPr>
                      <w:ilvl w:val="0"/>
                      <w:numId w:val="51"/>
                    </w:numPr>
                    <w:pBdr>
                      <w:top w:val="nil"/>
                      <w:left w:val="nil"/>
                      <w:bottom w:val="nil"/>
                      <w:right w:val="nil"/>
                      <w:between w:val="nil"/>
                    </w:pBdr>
                    <w:ind w:left="18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Pradžia. Pavadinimas</w:t>
                  </w:r>
                </w:p>
              </w:tc>
              <w:tc>
                <w:tcPr>
                  <w:tcW w:w="1952" w:type="dxa"/>
                </w:tcPr>
                <w:p w14:paraId="00000A57" w14:textId="77777777" w:rsidR="00632785" w:rsidRDefault="00666FBD" w:rsidP="00906040">
                  <w:pPr>
                    <w:numPr>
                      <w:ilvl w:val="0"/>
                      <w:numId w:val="51"/>
                    </w:numPr>
                    <w:pBdr>
                      <w:top w:val="nil"/>
                      <w:left w:val="nil"/>
                      <w:bottom w:val="nil"/>
                      <w:right w:val="nil"/>
                      <w:between w:val="nil"/>
                    </w:pBdr>
                    <w:ind w:left="18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Įvadas </w:t>
                  </w:r>
                </w:p>
                <w:p w14:paraId="00000A58" w14:textId="77777777" w:rsidR="00632785" w:rsidRDefault="00632785">
                  <w:pPr>
                    <w:ind w:left="180" w:hanging="180"/>
                    <w:rPr>
                      <w:rFonts w:ascii="Times New Roman" w:eastAsia="Times New Roman" w:hAnsi="Times New Roman" w:cs="Times New Roman"/>
                      <w:sz w:val="20"/>
                      <w:szCs w:val="20"/>
                    </w:rPr>
                  </w:pPr>
                </w:p>
              </w:tc>
              <w:tc>
                <w:tcPr>
                  <w:tcW w:w="2188" w:type="dxa"/>
                </w:tcPr>
                <w:p w14:paraId="00000A59" w14:textId="77777777" w:rsidR="00632785" w:rsidRDefault="00666FBD" w:rsidP="00906040">
                  <w:pPr>
                    <w:numPr>
                      <w:ilvl w:val="0"/>
                      <w:numId w:val="51"/>
                    </w:numPr>
                    <w:pBdr>
                      <w:top w:val="nil"/>
                      <w:left w:val="nil"/>
                      <w:bottom w:val="nil"/>
                      <w:right w:val="nil"/>
                      <w:between w:val="nil"/>
                    </w:pBdr>
                    <w:ind w:left="18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Pirmas istorijos taškas </w:t>
                  </w:r>
                </w:p>
              </w:tc>
            </w:tr>
            <w:tr w:rsidR="00632785" w14:paraId="0FE46090" w14:textId="77777777">
              <w:tc>
                <w:tcPr>
                  <w:tcW w:w="1735" w:type="dxa"/>
                </w:tcPr>
                <w:p w14:paraId="00000A5A" w14:textId="77777777" w:rsidR="00632785" w:rsidRDefault="00666FBD" w:rsidP="00906040">
                  <w:pPr>
                    <w:numPr>
                      <w:ilvl w:val="0"/>
                      <w:numId w:val="51"/>
                    </w:numPr>
                    <w:pBdr>
                      <w:top w:val="nil"/>
                      <w:left w:val="nil"/>
                      <w:bottom w:val="nil"/>
                      <w:right w:val="nil"/>
                      <w:between w:val="nil"/>
                    </w:pBdr>
                    <w:ind w:left="18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Apibendrinimas</w:t>
                  </w:r>
                </w:p>
              </w:tc>
              <w:tc>
                <w:tcPr>
                  <w:tcW w:w="1952" w:type="dxa"/>
                </w:tcPr>
                <w:p w14:paraId="00000A5B" w14:textId="77777777" w:rsidR="00632785" w:rsidRDefault="00666FBD" w:rsidP="00906040">
                  <w:pPr>
                    <w:numPr>
                      <w:ilvl w:val="0"/>
                      <w:numId w:val="51"/>
                    </w:numPr>
                    <w:pBdr>
                      <w:top w:val="nil"/>
                      <w:left w:val="nil"/>
                      <w:bottom w:val="nil"/>
                      <w:right w:val="nil"/>
                      <w:between w:val="nil"/>
                    </w:pBdr>
                    <w:ind w:left="18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Antras istorijos taškas </w:t>
                  </w:r>
                </w:p>
              </w:tc>
              <w:tc>
                <w:tcPr>
                  <w:tcW w:w="2188" w:type="dxa"/>
                </w:tcPr>
                <w:p w14:paraId="00000A5C" w14:textId="36B27292" w:rsidR="00632785" w:rsidRDefault="00666FBD" w:rsidP="00906040">
                  <w:pPr>
                    <w:numPr>
                      <w:ilvl w:val="0"/>
                      <w:numId w:val="51"/>
                    </w:numPr>
                    <w:pBdr>
                      <w:top w:val="nil"/>
                      <w:left w:val="nil"/>
                      <w:bottom w:val="nil"/>
                      <w:right w:val="nil"/>
                      <w:between w:val="nil"/>
                    </w:pBdr>
                    <w:ind w:left="18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Apibendrinimas </w:t>
                  </w:r>
                </w:p>
              </w:tc>
            </w:tr>
            <w:tr w:rsidR="00632785" w14:paraId="47592338" w14:textId="77777777">
              <w:tc>
                <w:tcPr>
                  <w:tcW w:w="1735" w:type="dxa"/>
                </w:tcPr>
                <w:p w14:paraId="00000A5D" w14:textId="77777777" w:rsidR="00632785" w:rsidRDefault="00666FBD" w:rsidP="00906040">
                  <w:pPr>
                    <w:numPr>
                      <w:ilvl w:val="0"/>
                      <w:numId w:val="51"/>
                    </w:numPr>
                    <w:pBdr>
                      <w:top w:val="nil"/>
                      <w:left w:val="nil"/>
                      <w:bottom w:val="nil"/>
                      <w:right w:val="nil"/>
                      <w:between w:val="nil"/>
                    </w:pBdr>
                    <w:ind w:left="18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Istorijos kulminacija </w:t>
                  </w:r>
                </w:p>
              </w:tc>
              <w:tc>
                <w:tcPr>
                  <w:tcW w:w="1952" w:type="dxa"/>
                </w:tcPr>
                <w:p w14:paraId="00000A5E" w14:textId="77777777" w:rsidR="00632785" w:rsidRDefault="00666FBD" w:rsidP="00906040">
                  <w:pPr>
                    <w:numPr>
                      <w:ilvl w:val="0"/>
                      <w:numId w:val="51"/>
                    </w:numPr>
                    <w:pBdr>
                      <w:top w:val="nil"/>
                      <w:left w:val="nil"/>
                      <w:bottom w:val="nil"/>
                      <w:right w:val="nil"/>
                      <w:between w:val="nil"/>
                    </w:pBdr>
                    <w:ind w:left="18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Apibendrinimas </w:t>
                  </w:r>
                </w:p>
              </w:tc>
              <w:tc>
                <w:tcPr>
                  <w:tcW w:w="2188" w:type="dxa"/>
                </w:tcPr>
                <w:p w14:paraId="00000A5F" w14:textId="77777777" w:rsidR="00632785" w:rsidRDefault="00666FBD" w:rsidP="00906040">
                  <w:pPr>
                    <w:numPr>
                      <w:ilvl w:val="0"/>
                      <w:numId w:val="51"/>
                    </w:numPr>
                    <w:pBdr>
                      <w:top w:val="nil"/>
                      <w:left w:val="nil"/>
                      <w:bottom w:val="nil"/>
                      <w:right w:val="nil"/>
                      <w:between w:val="nil"/>
                    </w:pBdr>
                    <w:ind w:left="18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Pabaiga. Užsklanda</w:t>
                  </w:r>
                </w:p>
              </w:tc>
            </w:tr>
          </w:tbl>
          <w:p w14:paraId="00000A60" w14:textId="77777777" w:rsidR="00632785" w:rsidRDefault="00632785">
            <w:pPr>
              <w:rPr>
                <w:rFonts w:ascii="Times New Roman" w:eastAsia="Times New Roman" w:hAnsi="Times New Roman" w:cs="Times New Roman"/>
                <w:sz w:val="20"/>
                <w:szCs w:val="20"/>
              </w:rPr>
            </w:pPr>
          </w:p>
        </w:tc>
        <w:tc>
          <w:tcPr>
            <w:tcW w:w="1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61" w14:textId="77777777" w:rsidR="00632785" w:rsidRDefault="00632785">
            <w:pPr>
              <w:rPr>
                <w:rFonts w:ascii="Times New Roman" w:eastAsia="Times New Roman" w:hAnsi="Times New Roman" w:cs="Times New Roman"/>
                <w:sz w:val="20"/>
                <w:szCs w:val="20"/>
              </w:rPr>
            </w:pPr>
          </w:p>
        </w:tc>
        <w:tc>
          <w:tcPr>
            <w:tcW w:w="4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62"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Parenkite istorijos kūrimo eigos planą: </w:t>
            </w:r>
          </w:p>
          <w:p w14:paraId="00000A63" w14:textId="5A1F1F04"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Pasirenkite laiko juostą: kada turėtumėte užbaigti savo istoriją (susirašykite datas, prie kiekvieno žingsnio), nusistatykite galutinius </w:t>
            </w:r>
            <w:r w:rsidR="00FE4E1A">
              <w:rPr>
                <w:rFonts w:ascii="Times New Roman" w:eastAsia="Times New Roman" w:hAnsi="Times New Roman" w:cs="Times New Roman"/>
                <w:sz w:val="20"/>
                <w:szCs w:val="20"/>
              </w:rPr>
              <w:t xml:space="preserve">savo skaitmeninės istorijos įgyvendinimo </w:t>
            </w:r>
            <w:r>
              <w:rPr>
                <w:rFonts w:ascii="Times New Roman" w:eastAsia="Times New Roman" w:hAnsi="Times New Roman" w:cs="Times New Roman"/>
                <w:sz w:val="20"/>
                <w:szCs w:val="20"/>
              </w:rPr>
              <w:t>terminus</w:t>
            </w:r>
          </w:p>
          <w:p w14:paraId="00000A64" w14:textId="77777777" w:rsidR="00632785" w:rsidRDefault="00632785">
            <w:pPr>
              <w:rPr>
                <w:rFonts w:ascii="Times New Roman" w:eastAsia="Times New Roman" w:hAnsi="Times New Roman" w:cs="Times New Roman"/>
                <w:sz w:val="20"/>
                <w:szCs w:val="20"/>
              </w:rPr>
            </w:pPr>
          </w:p>
        </w:tc>
      </w:tr>
      <w:tr w:rsidR="00632785" w14:paraId="0823B126" w14:textId="77777777">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A65"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Skaitmeninis turinys</w:t>
            </w:r>
          </w:p>
        </w:tc>
        <w:tc>
          <w:tcPr>
            <w:tcW w:w="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66"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6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67"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Pradžia:</w:t>
            </w:r>
          </w:p>
          <w:p w14:paraId="00000A68" w14:textId="76F5C413" w:rsidR="00632785" w:rsidRDefault="00666FBD" w:rsidP="00AE6DF3">
            <w:pPr>
              <w:numPr>
                <w:ilvl w:val="0"/>
                <w:numId w:val="79"/>
              </w:numPr>
              <w:rPr>
                <w:rFonts w:ascii="Times New Roman" w:eastAsia="Times New Roman" w:hAnsi="Times New Roman" w:cs="Times New Roman"/>
                <w:sz w:val="20"/>
                <w:szCs w:val="20"/>
              </w:rPr>
            </w:pPr>
            <w:r>
              <w:rPr>
                <w:rFonts w:ascii="Times New Roman" w:eastAsia="Times New Roman" w:hAnsi="Times New Roman" w:cs="Times New Roman"/>
                <w:sz w:val="20"/>
                <w:szCs w:val="20"/>
              </w:rPr>
              <w:t>Pritraukite auditorijos dėmesį ir motyvuokite ją klausytis</w:t>
            </w:r>
          </w:p>
          <w:p w14:paraId="00000A69" w14:textId="4D70151F" w:rsidR="00632785" w:rsidRDefault="00666FBD" w:rsidP="00AE6DF3">
            <w:pPr>
              <w:numPr>
                <w:ilvl w:val="0"/>
                <w:numId w:val="79"/>
              </w:numPr>
              <w:rPr>
                <w:rFonts w:ascii="Times New Roman" w:eastAsia="Times New Roman" w:hAnsi="Times New Roman" w:cs="Times New Roman"/>
                <w:sz w:val="20"/>
                <w:szCs w:val="20"/>
              </w:rPr>
            </w:pPr>
            <w:r>
              <w:rPr>
                <w:rFonts w:ascii="Times New Roman" w:eastAsia="Times New Roman" w:hAnsi="Times New Roman" w:cs="Times New Roman"/>
                <w:sz w:val="20"/>
                <w:szCs w:val="20"/>
              </w:rPr>
              <w:t>Pabrėžkite savo patirtį</w:t>
            </w:r>
          </w:p>
          <w:p w14:paraId="00000A6A" w14:textId="5FE728CA" w:rsidR="00632785" w:rsidRDefault="00666FBD" w:rsidP="00AE6DF3">
            <w:pPr>
              <w:numPr>
                <w:ilvl w:val="0"/>
                <w:numId w:val="79"/>
              </w:numPr>
              <w:rPr>
                <w:rFonts w:ascii="Times New Roman" w:eastAsia="Times New Roman" w:hAnsi="Times New Roman" w:cs="Times New Roman"/>
                <w:sz w:val="20"/>
                <w:szCs w:val="20"/>
              </w:rPr>
            </w:pPr>
            <w:r>
              <w:rPr>
                <w:rFonts w:ascii="Times New Roman" w:eastAsia="Times New Roman" w:hAnsi="Times New Roman" w:cs="Times New Roman"/>
                <w:sz w:val="20"/>
                <w:szCs w:val="20"/>
              </w:rPr>
              <w:t>Nustatykite pasakojimo toną</w:t>
            </w:r>
          </w:p>
          <w:p w14:paraId="00000A6B" w14:textId="77777777" w:rsidR="00632785" w:rsidRDefault="00666FBD" w:rsidP="00AE6DF3">
            <w:pPr>
              <w:numPr>
                <w:ilvl w:val="0"/>
                <w:numId w:val="79"/>
              </w:numPr>
              <w:rPr>
                <w:rFonts w:ascii="Times New Roman" w:eastAsia="Times New Roman" w:hAnsi="Times New Roman" w:cs="Times New Roman"/>
                <w:sz w:val="20"/>
                <w:szCs w:val="20"/>
              </w:rPr>
            </w:pPr>
            <w:r>
              <w:rPr>
                <w:rFonts w:ascii="Times New Roman" w:eastAsia="Times New Roman" w:hAnsi="Times New Roman" w:cs="Times New Roman"/>
                <w:sz w:val="20"/>
                <w:szCs w:val="20"/>
              </w:rPr>
              <w:t>Peržiūrėkite pagrindines idėjas.</w:t>
            </w:r>
          </w:p>
          <w:p w14:paraId="00000A6C"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Vystymas: </w:t>
            </w:r>
          </w:p>
          <w:p w14:paraId="00000A6D" w14:textId="72C783A0" w:rsidR="00632785" w:rsidRDefault="00FE4E1A" w:rsidP="00AE6DF3">
            <w:pPr>
              <w:numPr>
                <w:ilvl w:val="0"/>
                <w:numId w:val="80"/>
              </w:numPr>
              <w:pBdr>
                <w:top w:val="nil"/>
                <w:left w:val="nil"/>
                <w:bottom w:val="nil"/>
                <w:right w:val="nil"/>
                <w:between w:val="nil"/>
              </w:pBdr>
              <w:ind w:left="216" w:hanging="216"/>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Įvardykite </w:t>
            </w:r>
            <w:r w:rsidR="00666FBD">
              <w:rPr>
                <w:rFonts w:ascii="Times New Roman" w:eastAsia="Times New Roman" w:hAnsi="Times New Roman" w:cs="Times New Roman"/>
                <w:sz w:val="20"/>
                <w:szCs w:val="20"/>
              </w:rPr>
              <w:t xml:space="preserve">pagrindinius istorijos vystymo taškus (paprastai 2–3, jei pasakojimas trunka mažiau </w:t>
            </w:r>
            <w:r>
              <w:rPr>
                <w:rFonts w:ascii="Times New Roman" w:eastAsia="Times New Roman" w:hAnsi="Times New Roman" w:cs="Times New Roman"/>
                <w:sz w:val="20"/>
                <w:szCs w:val="20"/>
              </w:rPr>
              <w:t>kaip tris</w:t>
            </w:r>
            <w:r w:rsidR="00666FBD">
              <w:rPr>
                <w:rFonts w:ascii="Times New Roman" w:eastAsia="Times New Roman" w:hAnsi="Times New Roman" w:cs="Times New Roman"/>
                <w:sz w:val="20"/>
                <w:szCs w:val="20"/>
              </w:rPr>
              <w:t xml:space="preserve"> minutes) </w:t>
            </w:r>
          </w:p>
          <w:p w14:paraId="00000A6E" w14:textId="6B1190BA" w:rsidR="00632785" w:rsidRDefault="00666FBD" w:rsidP="00AE6DF3">
            <w:pPr>
              <w:numPr>
                <w:ilvl w:val="0"/>
                <w:numId w:val="80"/>
              </w:numPr>
              <w:pBdr>
                <w:top w:val="nil"/>
                <w:left w:val="nil"/>
                <w:bottom w:val="nil"/>
                <w:right w:val="nil"/>
                <w:between w:val="nil"/>
              </w:pBdr>
              <w:ind w:left="216" w:hanging="216"/>
              <w:rPr>
                <w:rFonts w:ascii="Times New Roman" w:eastAsia="Times New Roman" w:hAnsi="Times New Roman" w:cs="Times New Roman"/>
                <w:sz w:val="20"/>
                <w:szCs w:val="20"/>
              </w:rPr>
            </w:pPr>
            <w:r>
              <w:rPr>
                <w:rFonts w:ascii="Times New Roman" w:eastAsia="Times New Roman" w:hAnsi="Times New Roman" w:cs="Times New Roman"/>
                <w:sz w:val="20"/>
                <w:szCs w:val="20"/>
              </w:rPr>
              <w:t>Įsitikinkite, kad pagrindiniai punktai pasieks istorijos tikslą</w:t>
            </w:r>
          </w:p>
          <w:p w14:paraId="00000A6F" w14:textId="5755542B" w:rsidR="00632785" w:rsidRDefault="00666FBD" w:rsidP="00AE6DF3">
            <w:pPr>
              <w:numPr>
                <w:ilvl w:val="0"/>
                <w:numId w:val="80"/>
              </w:numPr>
              <w:pBdr>
                <w:top w:val="nil"/>
                <w:left w:val="nil"/>
                <w:bottom w:val="nil"/>
                <w:right w:val="nil"/>
                <w:between w:val="nil"/>
              </w:pBdr>
              <w:ind w:left="216" w:hanging="216"/>
              <w:rPr>
                <w:rFonts w:ascii="Times New Roman" w:eastAsia="Times New Roman" w:hAnsi="Times New Roman" w:cs="Times New Roman"/>
                <w:sz w:val="20"/>
                <w:szCs w:val="20"/>
              </w:rPr>
            </w:pPr>
            <w:r w:rsidRPr="008F2DE9">
              <w:rPr>
                <w:rFonts w:ascii="Times New Roman" w:eastAsia="Times New Roman" w:hAnsi="Times New Roman" w:cs="Times New Roman"/>
                <w:sz w:val="20"/>
                <w:szCs w:val="20"/>
              </w:rPr>
              <w:t xml:space="preserve">Įtraukite </w:t>
            </w:r>
            <w:r w:rsidR="00FE4E1A" w:rsidRPr="008F2DE9">
              <w:rPr>
                <w:rFonts w:ascii="Times New Roman" w:eastAsia="Times New Roman" w:hAnsi="Times New Roman" w:cs="Times New Roman"/>
                <w:sz w:val="20"/>
                <w:szCs w:val="20"/>
              </w:rPr>
              <w:t xml:space="preserve">medžiagą, kuri </w:t>
            </w:r>
            <w:r w:rsidR="00FE4E1A" w:rsidRPr="00CE0C34">
              <w:rPr>
                <w:rFonts w:ascii="Times New Roman" w:eastAsia="Times New Roman" w:hAnsi="Times New Roman" w:cs="Times New Roman"/>
                <w:sz w:val="20"/>
                <w:szCs w:val="20"/>
              </w:rPr>
              <w:t xml:space="preserve">padės </w:t>
            </w:r>
            <w:r w:rsidR="008F2DE9" w:rsidRPr="00CE0C34">
              <w:rPr>
                <w:rFonts w:ascii="Times New Roman" w:eastAsia="Times New Roman" w:hAnsi="Times New Roman" w:cs="Times New Roman"/>
                <w:sz w:val="20"/>
                <w:szCs w:val="20"/>
              </w:rPr>
              <w:t xml:space="preserve">kurti </w:t>
            </w:r>
            <w:r w:rsidR="00FE4E1A" w:rsidRPr="008F2DE9">
              <w:rPr>
                <w:rFonts w:ascii="Times New Roman" w:eastAsia="Times New Roman" w:hAnsi="Times New Roman" w:cs="Times New Roman"/>
                <w:sz w:val="20"/>
                <w:szCs w:val="20"/>
              </w:rPr>
              <w:t xml:space="preserve"> </w:t>
            </w:r>
            <w:r w:rsidRPr="008F2DE9">
              <w:rPr>
                <w:rFonts w:ascii="Times New Roman" w:eastAsia="Times New Roman" w:hAnsi="Times New Roman" w:cs="Times New Roman"/>
                <w:sz w:val="20"/>
                <w:szCs w:val="20"/>
              </w:rPr>
              <w:t>istorij</w:t>
            </w:r>
            <w:r w:rsidR="00FE4E1A" w:rsidRPr="008F2DE9">
              <w:rPr>
                <w:rFonts w:ascii="Times New Roman" w:eastAsia="Times New Roman" w:hAnsi="Times New Roman" w:cs="Times New Roman"/>
                <w:sz w:val="20"/>
                <w:szCs w:val="20"/>
              </w:rPr>
              <w:t>ą</w:t>
            </w:r>
          </w:p>
        </w:tc>
        <w:tc>
          <w:tcPr>
            <w:tcW w:w="1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70" w14:textId="77777777" w:rsidR="00632785" w:rsidRDefault="00632785">
            <w:pPr>
              <w:rPr>
                <w:rFonts w:ascii="Times New Roman" w:eastAsia="Times New Roman" w:hAnsi="Times New Roman" w:cs="Times New Roman"/>
                <w:sz w:val="20"/>
                <w:szCs w:val="20"/>
              </w:rPr>
            </w:pPr>
          </w:p>
        </w:tc>
        <w:tc>
          <w:tcPr>
            <w:tcW w:w="4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71" w14:textId="77777777" w:rsidR="00632785" w:rsidRDefault="00666FBD" w:rsidP="00FE4E1A">
            <w:pPr>
              <w:numPr>
                <w:ilvl w:val="0"/>
                <w:numId w:val="2"/>
              </w:numPr>
              <w:ind w:left="257" w:hanging="257"/>
              <w:rPr>
                <w:rFonts w:ascii="Times New Roman" w:eastAsia="Times New Roman" w:hAnsi="Times New Roman" w:cs="Times New Roman"/>
                <w:sz w:val="20"/>
                <w:szCs w:val="20"/>
              </w:rPr>
            </w:pPr>
            <w:r>
              <w:rPr>
                <w:rFonts w:ascii="Times New Roman" w:eastAsia="Times New Roman" w:hAnsi="Times New Roman" w:cs="Times New Roman"/>
                <w:sz w:val="20"/>
                <w:szCs w:val="20"/>
              </w:rPr>
              <w:t>Idėja</w:t>
            </w:r>
          </w:p>
          <w:p w14:paraId="00000A72" w14:textId="77777777" w:rsidR="00632785" w:rsidRDefault="00666FBD" w:rsidP="00FE4E1A">
            <w:pPr>
              <w:numPr>
                <w:ilvl w:val="0"/>
                <w:numId w:val="2"/>
              </w:numPr>
              <w:ind w:left="257" w:hanging="257"/>
              <w:rPr>
                <w:rFonts w:ascii="Times New Roman" w:eastAsia="Times New Roman" w:hAnsi="Times New Roman" w:cs="Times New Roman"/>
                <w:sz w:val="20"/>
                <w:szCs w:val="20"/>
              </w:rPr>
            </w:pPr>
            <w:r>
              <w:rPr>
                <w:rFonts w:ascii="Times New Roman" w:eastAsia="Times New Roman" w:hAnsi="Times New Roman" w:cs="Times New Roman"/>
                <w:sz w:val="20"/>
                <w:szCs w:val="20"/>
              </w:rPr>
              <w:t>Planas</w:t>
            </w:r>
          </w:p>
          <w:p w14:paraId="00000A73" w14:textId="77777777" w:rsidR="00632785" w:rsidRDefault="00666FBD" w:rsidP="00FE4E1A">
            <w:pPr>
              <w:numPr>
                <w:ilvl w:val="0"/>
                <w:numId w:val="2"/>
              </w:numPr>
              <w:ind w:left="257" w:hanging="257"/>
              <w:rPr>
                <w:rFonts w:ascii="Times New Roman" w:eastAsia="Times New Roman" w:hAnsi="Times New Roman" w:cs="Times New Roman"/>
                <w:sz w:val="20"/>
                <w:szCs w:val="20"/>
              </w:rPr>
            </w:pPr>
            <w:r>
              <w:rPr>
                <w:rFonts w:ascii="Times New Roman" w:eastAsia="Times New Roman" w:hAnsi="Times New Roman" w:cs="Times New Roman"/>
                <w:sz w:val="20"/>
                <w:szCs w:val="20"/>
              </w:rPr>
              <w:t>Pagrindinė struktūra</w:t>
            </w:r>
          </w:p>
          <w:p w14:paraId="00000A74" w14:textId="77777777" w:rsidR="00632785" w:rsidRDefault="00666FBD" w:rsidP="00FE4E1A">
            <w:pPr>
              <w:numPr>
                <w:ilvl w:val="0"/>
                <w:numId w:val="2"/>
              </w:numPr>
              <w:ind w:left="257" w:hanging="257"/>
              <w:rPr>
                <w:rFonts w:ascii="Times New Roman" w:eastAsia="Times New Roman" w:hAnsi="Times New Roman" w:cs="Times New Roman"/>
                <w:sz w:val="20"/>
                <w:szCs w:val="20"/>
              </w:rPr>
            </w:pPr>
            <w:r>
              <w:rPr>
                <w:rFonts w:ascii="Times New Roman" w:eastAsia="Times New Roman" w:hAnsi="Times New Roman" w:cs="Times New Roman"/>
                <w:sz w:val="20"/>
                <w:szCs w:val="20"/>
              </w:rPr>
              <w:t>Istorijos eigos schema</w:t>
            </w:r>
          </w:p>
          <w:p w14:paraId="00000A75" w14:textId="77777777" w:rsidR="00632785" w:rsidRDefault="00666FBD" w:rsidP="00FE4E1A">
            <w:pPr>
              <w:numPr>
                <w:ilvl w:val="0"/>
                <w:numId w:val="2"/>
              </w:numPr>
              <w:ind w:left="257" w:hanging="257"/>
              <w:rPr>
                <w:rFonts w:ascii="Times New Roman" w:eastAsia="Times New Roman" w:hAnsi="Times New Roman" w:cs="Times New Roman"/>
                <w:sz w:val="20"/>
                <w:szCs w:val="20"/>
              </w:rPr>
            </w:pPr>
            <w:r>
              <w:rPr>
                <w:rFonts w:ascii="Times New Roman" w:eastAsia="Times New Roman" w:hAnsi="Times New Roman" w:cs="Times New Roman"/>
                <w:sz w:val="20"/>
                <w:szCs w:val="20"/>
              </w:rPr>
              <w:t>GIS žemėlapio kūrimas</w:t>
            </w:r>
          </w:p>
          <w:p w14:paraId="00000A76" w14:textId="77777777" w:rsidR="00632785" w:rsidRDefault="00666FBD" w:rsidP="00FE4E1A">
            <w:pPr>
              <w:numPr>
                <w:ilvl w:val="0"/>
                <w:numId w:val="2"/>
              </w:numPr>
              <w:ind w:left="257" w:hanging="257"/>
              <w:rPr>
                <w:rFonts w:ascii="Times New Roman" w:eastAsia="Times New Roman" w:hAnsi="Times New Roman" w:cs="Times New Roman"/>
                <w:sz w:val="20"/>
                <w:szCs w:val="20"/>
              </w:rPr>
            </w:pPr>
            <w:r>
              <w:rPr>
                <w:rFonts w:ascii="Times New Roman" w:eastAsia="Times New Roman" w:hAnsi="Times New Roman" w:cs="Times New Roman"/>
                <w:sz w:val="20"/>
                <w:szCs w:val="20"/>
              </w:rPr>
              <w:t>Filmavimas ir įrašymas</w:t>
            </w:r>
          </w:p>
          <w:p w14:paraId="00000A77" w14:textId="77777777" w:rsidR="00632785" w:rsidRDefault="00666FBD" w:rsidP="00FE4E1A">
            <w:pPr>
              <w:numPr>
                <w:ilvl w:val="0"/>
                <w:numId w:val="2"/>
              </w:numPr>
              <w:ind w:left="257" w:hanging="257"/>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Filmo montavimas </w:t>
            </w:r>
          </w:p>
          <w:p w14:paraId="00000A78" w14:textId="77777777" w:rsidR="00632785" w:rsidRDefault="00666FBD" w:rsidP="00FE4E1A">
            <w:pPr>
              <w:numPr>
                <w:ilvl w:val="0"/>
                <w:numId w:val="2"/>
              </w:numPr>
              <w:pBdr>
                <w:top w:val="nil"/>
                <w:left w:val="nil"/>
                <w:bottom w:val="nil"/>
                <w:right w:val="nil"/>
                <w:between w:val="nil"/>
              </w:pBdr>
              <w:ind w:left="257" w:hanging="257"/>
              <w:rPr>
                <w:rFonts w:ascii="Times New Roman" w:eastAsia="Times New Roman" w:hAnsi="Times New Roman" w:cs="Times New Roman"/>
                <w:sz w:val="20"/>
                <w:szCs w:val="20"/>
              </w:rPr>
            </w:pPr>
            <w:r>
              <w:rPr>
                <w:rFonts w:ascii="Times New Roman" w:eastAsia="Times New Roman" w:hAnsi="Times New Roman" w:cs="Times New Roman"/>
                <w:sz w:val="20"/>
                <w:szCs w:val="20"/>
              </w:rPr>
              <w:t>Pristatymas</w:t>
            </w:r>
          </w:p>
        </w:tc>
      </w:tr>
      <w:tr w:rsidR="00632785" w14:paraId="5C4FB62D" w14:textId="77777777">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A79"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Aptarimas</w:t>
            </w:r>
          </w:p>
        </w:tc>
        <w:tc>
          <w:tcPr>
            <w:tcW w:w="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7A"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7B"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Pabaiga:</w:t>
            </w:r>
          </w:p>
          <w:p w14:paraId="00000A7C" w14:textId="0C30BF92" w:rsidR="00632785" w:rsidRDefault="00666FBD" w:rsidP="00AE6DF3">
            <w:pPr>
              <w:numPr>
                <w:ilvl w:val="0"/>
                <w:numId w:val="83"/>
              </w:numPr>
              <w:ind w:left="216" w:hanging="216"/>
              <w:rPr>
                <w:rFonts w:ascii="Times New Roman" w:eastAsia="Times New Roman" w:hAnsi="Times New Roman" w:cs="Times New Roman"/>
                <w:sz w:val="20"/>
                <w:szCs w:val="20"/>
              </w:rPr>
            </w:pPr>
            <w:r>
              <w:rPr>
                <w:rFonts w:ascii="Times New Roman" w:eastAsia="Times New Roman" w:hAnsi="Times New Roman" w:cs="Times New Roman"/>
                <w:sz w:val="20"/>
                <w:szCs w:val="20"/>
              </w:rPr>
              <w:t>Apibendrinkite pagrindinius momentus</w:t>
            </w:r>
          </w:p>
          <w:p w14:paraId="00000A7D" w14:textId="4531FFD5" w:rsidR="00632785" w:rsidRDefault="00666FBD" w:rsidP="00AE6DF3">
            <w:pPr>
              <w:numPr>
                <w:ilvl w:val="0"/>
                <w:numId w:val="83"/>
              </w:numPr>
              <w:ind w:left="216" w:hanging="21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Norėdami parodyti, kad istorija baigta, praneškite </w:t>
            </w:r>
            <w:r w:rsidR="00FE4E1A">
              <w:rPr>
                <w:rFonts w:ascii="Times New Roman" w:eastAsia="Times New Roman" w:hAnsi="Times New Roman" w:cs="Times New Roman"/>
                <w:sz w:val="20"/>
                <w:szCs w:val="20"/>
              </w:rPr>
              <w:t xml:space="preserve">tai </w:t>
            </w:r>
            <w:r>
              <w:rPr>
                <w:rFonts w:ascii="Times New Roman" w:eastAsia="Times New Roman" w:hAnsi="Times New Roman" w:cs="Times New Roman"/>
                <w:sz w:val="20"/>
                <w:szCs w:val="20"/>
              </w:rPr>
              <w:t xml:space="preserve">dalyviams – sugalvokite pabaigą </w:t>
            </w:r>
          </w:p>
        </w:tc>
        <w:tc>
          <w:tcPr>
            <w:tcW w:w="1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7E" w14:textId="1DD04161" w:rsidR="00632785" w:rsidRDefault="00666FBD" w:rsidP="00FE4E1A">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dalijasi savo pa</w:t>
            </w:r>
            <w:r w:rsidR="00FE4E1A">
              <w:rPr>
                <w:rFonts w:ascii="Times New Roman" w:eastAsia="Times New Roman" w:hAnsi="Times New Roman" w:cs="Times New Roman"/>
                <w:sz w:val="20"/>
                <w:szCs w:val="20"/>
              </w:rPr>
              <w:t>t</w:t>
            </w:r>
            <w:r>
              <w:rPr>
                <w:rFonts w:ascii="Times New Roman" w:eastAsia="Times New Roman" w:hAnsi="Times New Roman" w:cs="Times New Roman"/>
                <w:sz w:val="20"/>
                <w:szCs w:val="20"/>
              </w:rPr>
              <w:t>yrimais, apibūdina savo darbo procesą</w:t>
            </w:r>
          </w:p>
        </w:tc>
        <w:tc>
          <w:tcPr>
            <w:tcW w:w="4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7F" w14:textId="643731B2" w:rsidR="00632785" w:rsidRDefault="00666FBD" w:rsidP="00FE4E1A">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w:t>
            </w:r>
            <w:r w:rsidR="00FE4E1A">
              <w:rPr>
                <w:rFonts w:ascii="Times New Roman" w:eastAsia="Times New Roman" w:hAnsi="Times New Roman" w:cs="Times New Roman"/>
                <w:sz w:val="20"/>
                <w:szCs w:val="20"/>
              </w:rPr>
              <w:t>su</w:t>
            </w:r>
            <w:r>
              <w:rPr>
                <w:rFonts w:ascii="Times New Roman" w:eastAsia="Times New Roman" w:hAnsi="Times New Roman" w:cs="Times New Roman"/>
                <w:sz w:val="20"/>
                <w:szCs w:val="20"/>
              </w:rPr>
              <w:t xml:space="preserve">teikia </w:t>
            </w:r>
            <w:r w:rsidR="00FE4E1A">
              <w:rPr>
                <w:rFonts w:ascii="Times New Roman" w:eastAsia="Times New Roman" w:hAnsi="Times New Roman" w:cs="Times New Roman"/>
                <w:sz w:val="20"/>
                <w:szCs w:val="20"/>
              </w:rPr>
              <w:t xml:space="preserve">grįžtamąjį, kiek mokiniai įdėjo pastangų </w:t>
            </w:r>
            <w:r>
              <w:rPr>
                <w:rFonts w:ascii="Times New Roman" w:eastAsia="Times New Roman" w:hAnsi="Times New Roman" w:cs="Times New Roman"/>
                <w:sz w:val="20"/>
                <w:szCs w:val="20"/>
              </w:rPr>
              <w:t xml:space="preserve">ir </w:t>
            </w:r>
            <w:r w:rsidR="00FE4E1A">
              <w:rPr>
                <w:rFonts w:ascii="Times New Roman" w:eastAsia="Times New Roman" w:hAnsi="Times New Roman" w:cs="Times New Roman"/>
                <w:sz w:val="20"/>
                <w:szCs w:val="20"/>
              </w:rPr>
              <w:t xml:space="preserve">kas užtikrino </w:t>
            </w:r>
            <w:r>
              <w:rPr>
                <w:rFonts w:ascii="Times New Roman" w:eastAsia="Times New Roman" w:hAnsi="Times New Roman" w:cs="Times New Roman"/>
                <w:sz w:val="20"/>
                <w:szCs w:val="20"/>
              </w:rPr>
              <w:t>sėkmę</w:t>
            </w:r>
          </w:p>
        </w:tc>
      </w:tr>
      <w:tr w:rsidR="00632785" w14:paraId="790CBF1A" w14:textId="77777777">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A80"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Rezultatas</w:t>
            </w:r>
          </w:p>
        </w:tc>
        <w:tc>
          <w:tcPr>
            <w:tcW w:w="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81" w14:textId="77777777" w:rsidR="00632785" w:rsidRDefault="00632785">
            <w:pPr>
              <w:rPr>
                <w:rFonts w:ascii="Times New Roman" w:eastAsia="Times New Roman" w:hAnsi="Times New Roman" w:cs="Times New Roman"/>
                <w:sz w:val="20"/>
                <w:szCs w:val="20"/>
              </w:rPr>
            </w:pPr>
          </w:p>
        </w:tc>
        <w:tc>
          <w:tcPr>
            <w:tcW w:w="1296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82" w14:textId="587438E6" w:rsidR="00632785" w:rsidRDefault="00666FBD" w:rsidP="00FE4E1A">
            <w:pPr>
              <w:rPr>
                <w:rFonts w:ascii="Times New Roman" w:eastAsia="Times New Roman" w:hAnsi="Times New Roman" w:cs="Times New Roman"/>
                <w:sz w:val="20"/>
                <w:szCs w:val="20"/>
              </w:rPr>
            </w:pPr>
            <w:r>
              <w:rPr>
                <w:rFonts w:ascii="Times New Roman" w:eastAsia="Times New Roman" w:hAnsi="Times New Roman" w:cs="Times New Roman"/>
                <w:sz w:val="20"/>
                <w:szCs w:val="20"/>
              </w:rPr>
              <w:t>Sukurtas skaitmeninis pasakojimas pirmuoju asmeniu „Kuo man svarbūs energijos ištekliai ir kaip darniai juos vartoju“</w:t>
            </w:r>
            <w:r w:rsidR="00FE4E1A">
              <w:rPr>
                <w:rFonts w:ascii="Times New Roman" w:eastAsia="Times New Roman" w:hAnsi="Times New Roman" w:cs="Times New Roman"/>
                <w:sz w:val="20"/>
                <w:szCs w:val="20"/>
              </w:rPr>
              <w:t>, jis</w:t>
            </w:r>
            <w:r>
              <w:rPr>
                <w:rFonts w:ascii="Times New Roman" w:eastAsia="Times New Roman" w:hAnsi="Times New Roman" w:cs="Times New Roman"/>
                <w:sz w:val="20"/>
                <w:szCs w:val="20"/>
              </w:rPr>
              <w:t xml:space="preserve"> pristatytas bendramoksliams</w:t>
            </w:r>
          </w:p>
        </w:tc>
      </w:tr>
      <w:tr w:rsidR="00632785" w14:paraId="790C31B7" w14:textId="77777777">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A85" w14:textId="77777777" w:rsidR="00632785" w:rsidRDefault="00666FBD">
            <w:pPr>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Vertinimo būdai / formos</w:t>
            </w:r>
          </w:p>
          <w:p w14:paraId="00000A86" w14:textId="77777777" w:rsidR="00632785" w:rsidRDefault="00632785">
            <w:pPr>
              <w:rPr>
                <w:rFonts w:ascii="Times New Roman" w:eastAsia="Times New Roman" w:hAnsi="Times New Roman" w:cs="Times New Roman"/>
                <w:sz w:val="20"/>
                <w:szCs w:val="20"/>
              </w:rPr>
            </w:pPr>
          </w:p>
        </w:tc>
        <w:tc>
          <w:tcPr>
            <w:tcW w:w="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87" w14:textId="77777777" w:rsidR="00632785" w:rsidRDefault="00632785">
            <w:pPr>
              <w:rPr>
                <w:rFonts w:ascii="Times New Roman" w:eastAsia="Times New Roman" w:hAnsi="Times New Roman" w:cs="Times New Roman"/>
                <w:sz w:val="20"/>
                <w:szCs w:val="20"/>
              </w:rPr>
            </w:pPr>
          </w:p>
        </w:tc>
        <w:tc>
          <w:tcPr>
            <w:tcW w:w="1296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88" w14:textId="7DB7B3A8"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Mokiniams parengiama instrukcija</w:t>
            </w:r>
            <w:r w:rsidR="00FE4E1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kaip </w:t>
            </w:r>
            <w:r w:rsidR="00FE4E1A">
              <w:rPr>
                <w:rFonts w:ascii="Times New Roman" w:eastAsia="Times New Roman" w:hAnsi="Times New Roman" w:cs="Times New Roman"/>
                <w:sz w:val="20"/>
                <w:szCs w:val="20"/>
              </w:rPr>
              <w:t>pa</w:t>
            </w:r>
            <w:r>
              <w:rPr>
                <w:rFonts w:ascii="Times New Roman" w:eastAsia="Times New Roman" w:hAnsi="Times New Roman" w:cs="Times New Roman"/>
                <w:sz w:val="20"/>
                <w:szCs w:val="20"/>
              </w:rPr>
              <w:t xml:space="preserve">rengti skaitmeninę istoriją. </w:t>
            </w:r>
            <w:r w:rsidR="00FE4E1A">
              <w:rPr>
                <w:rFonts w:ascii="Times New Roman" w:eastAsia="Times New Roman" w:hAnsi="Times New Roman" w:cs="Times New Roman"/>
                <w:sz w:val="20"/>
                <w:szCs w:val="20"/>
              </w:rPr>
              <w:t xml:space="preserve">Vertindamas </w:t>
            </w:r>
            <w:r>
              <w:rPr>
                <w:rFonts w:ascii="Times New Roman" w:eastAsia="Times New Roman" w:hAnsi="Times New Roman" w:cs="Times New Roman"/>
                <w:sz w:val="20"/>
                <w:szCs w:val="20"/>
              </w:rPr>
              <w:t>sukurtas istorijas mokytojas taiko skaitmeninių istorijų kokybės kriterijus</w:t>
            </w:r>
            <w:r w:rsidR="00FE4E1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FE4E1A">
              <w:rPr>
                <w:rFonts w:ascii="Times New Roman" w:eastAsia="Times New Roman" w:hAnsi="Times New Roman" w:cs="Times New Roman"/>
                <w:sz w:val="20"/>
                <w:szCs w:val="20"/>
              </w:rPr>
              <w:t xml:space="preserve">angl.) </w:t>
            </w:r>
            <w:proofErr w:type="spellStart"/>
            <w:r w:rsidRPr="00CE0C34">
              <w:rPr>
                <w:rFonts w:ascii="Times New Roman" w:eastAsia="Times New Roman" w:hAnsi="Times New Roman" w:cs="Times New Roman"/>
                <w:i/>
                <w:sz w:val="20"/>
                <w:szCs w:val="20"/>
              </w:rPr>
              <w:t>Point</w:t>
            </w:r>
            <w:proofErr w:type="spellEnd"/>
            <w:r w:rsidRPr="00CE0C34">
              <w:rPr>
                <w:rFonts w:ascii="Times New Roman" w:eastAsia="Times New Roman" w:hAnsi="Times New Roman" w:cs="Times New Roman"/>
                <w:i/>
                <w:sz w:val="20"/>
                <w:szCs w:val="20"/>
              </w:rPr>
              <w:t xml:space="preserve"> </w:t>
            </w:r>
            <w:proofErr w:type="spellStart"/>
            <w:r w:rsidRPr="00CE0C34">
              <w:rPr>
                <w:rFonts w:ascii="Times New Roman" w:eastAsia="Times New Roman" w:hAnsi="Times New Roman" w:cs="Times New Roman"/>
                <w:i/>
                <w:sz w:val="20"/>
                <w:szCs w:val="20"/>
              </w:rPr>
              <w:t>of</w:t>
            </w:r>
            <w:proofErr w:type="spellEnd"/>
            <w:r w:rsidRPr="00CE0C34">
              <w:rPr>
                <w:rFonts w:ascii="Times New Roman" w:eastAsia="Times New Roman" w:hAnsi="Times New Roman" w:cs="Times New Roman"/>
                <w:i/>
                <w:sz w:val="20"/>
                <w:szCs w:val="20"/>
              </w:rPr>
              <w:t xml:space="preserve"> </w:t>
            </w:r>
            <w:proofErr w:type="spellStart"/>
            <w:r w:rsidRPr="00CE0C34">
              <w:rPr>
                <w:rFonts w:ascii="Times New Roman" w:eastAsia="Times New Roman" w:hAnsi="Times New Roman" w:cs="Times New Roman"/>
                <w:i/>
                <w:sz w:val="20"/>
                <w:szCs w:val="20"/>
              </w:rPr>
              <w:t>View</w:t>
            </w:r>
            <w:proofErr w:type="spellEnd"/>
            <w:r w:rsidRPr="00CE0C34">
              <w:rPr>
                <w:rFonts w:ascii="Times New Roman" w:eastAsia="Times New Roman" w:hAnsi="Times New Roman" w:cs="Times New Roman"/>
                <w:i/>
                <w:sz w:val="20"/>
                <w:szCs w:val="20"/>
              </w:rPr>
              <w:t xml:space="preserve">, A </w:t>
            </w:r>
            <w:proofErr w:type="spellStart"/>
            <w:r w:rsidRPr="00CE0C34">
              <w:rPr>
                <w:rFonts w:ascii="Times New Roman" w:eastAsia="Times New Roman" w:hAnsi="Times New Roman" w:cs="Times New Roman"/>
                <w:i/>
                <w:sz w:val="20"/>
                <w:szCs w:val="20"/>
              </w:rPr>
              <w:t>Dramatic</w:t>
            </w:r>
            <w:proofErr w:type="spellEnd"/>
            <w:r w:rsidRPr="00CE0C34">
              <w:rPr>
                <w:rFonts w:ascii="Times New Roman" w:eastAsia="Times New Roman" w:hAnsi="Times New Roman" w:cs="Times New Roman"/>
                <w:i/>
                <w:sz w:val="20"/>
                <w:szCs w:val="20"/>
              </w:rPr>
              <w:t xml:space="preserve"> </w:t>
            </w:r>
            <w:proofErr w:type="spellStart"/>
            <w:r w:rsidRPr="00CE0C34">
              <w:rPr>
                <w:rFonts w:ascii="Times New Roman" w:eastAsia="Times New Roman" w:hAnsi="Times New Roman" w:cs="Times New Roman"/>
                <w:i/>
                <w:sz w:val="20"/>
                <w:szCs w:val="20"/>
              </w:rPr>
              <w:t>Question</w:t>
            </w:r>
            <w:proofErr w:type="spellEnd"/>
            <w:r w:rsidRPr="00CE0C34">
              <w:rPr>
                <w:rFonts w:ascii="Times New Roman" w:eastAsia="Times New Roman" w:hAnsi="Times New Roman" w:cs="Times New Roman"/>
                <w:i/>
                <w:sz w:val="20"/>
                <w:szCs w:val="20"/>
              </w:rPr>
              <w:t xml:space="preserve">, </w:t>
            </w:r>
            <w:proofErr w:type="spellStart"/>
            <w:r w:rsidRPr="00CE0C34">
              <w:rPr>
                <w:rFonts w:ascii="Times New Roman" w:eastAsia="Times New Roman" w:hAnsi="Times New Roman" w:cs="Times New Roman"/>
                <w:i/>
                <w:sz w:val="20"/>
                <w:szCs w:val="20"/>
              </w:rPr>
              <w:t>Emotional</w:t>
            </w:r>
            <w:proofErr w:type="spellEnd"/>
            <w:r w:rsidRPr="00CE0C34">
              <w:rPr>
                <w:rFonts w:ascii="Times New Roman" w:eastAsia="Times New Roman" w:hAnsi="Times New Roman" w:cs="Times New Roman"/>
                <w:i/>
                <w:sz w:val="20"/>
                <w:szCs w:val="20"/>
              </w:rPr>
              <w:t xml:space="preserve"> </w:t>
            </w:r>
            <w:proofErr w:type="spellStart"/>
            <w:r w:rsidRPr="00CE0C34">
              <w:rPr>
                <w:rFonts w:ascii="Times New Roman" w:eastAsia="Times New Roman" w:hAnsi="Times New Roman" w:cs="Times New Roman"/>
                <w:i/>
                <w:sz w:val="20"/>
                <w:szCs w:val="20"/>
              </w:rPr>
              <w:t>Content</w:t>
            </w:r>
            <w:proofErr w:type="spellEnd"/>
            <w:r w:rsidRPr="00CE0C34">
              <w:rPr>
                <w:rFonts w:ascii="Times New Roman" w:eastAsia="Times New Roman" w:hAnsi="Times New Roman" w:cs="Times New Roman"/>
                <w:i/>
                <w:sz w:val="20"/>
                <w:szCs w:val="20"/>
              </w:rPr>
              <w:t xml:space="preserve">, </w:t>
            </w:r>
            <w:proofErr w:type="spellStart"/>
            <w:r w:rsidRPr="00CE0C34">
              <w:rPr>
                <w:rFonts w:ascii="Times New Roman" w:eastAsia="Times New Roman" w:hAnsi="Times New Roman" w:cs="Times New Roman"/>
                <w:i/>
                <w:sz w:val="20"/>
                <w:szCs w:val="20"/>
              </w:rPr>
              <w:t>The</w:t>
            </w:r>
            <w:proofErr w:type="spellEnd"/>
            <w:r w:rsidRPr="00CE0C34">
              <w:rPr>
                <w:rFonts w:ascii="Times New Roman" w:eastAsia="Times New Roman" w:hAnsi="Times New Roman" w:cs="Times New Roman"/>
                <w:i/>
                <w:sz w:val="20"/>
                <w:szCs w:val="20"/>
              </w:rPr>
              <w:t xml:space="preserve"> </w:t>
            </w:r>
            <w:proofErr w:type="spellStart"/>
            <w:r w:rsidRPr="00CE0C34">
              <w:rPr>
                <w:rFonts w:ascii="Times New Roman" w:eastAsia="Times New Roman" w:hAnsi="Times New Roman" w:cs="Times New Roman"/>
                <w:i/>
                <w:sz w:val="20"/>
                <w:szCs w:val="20"/>
              </w:rPr>
              <w:t>Gift</w:t>
            </w:r>
            <w:proofErr w:type="spellEnd"/>
            <w:r w:rsidRPr="00CE0C34">
              <w:rPr>
                <w:rFonts w:ascii="Times New Roman" w:eastAsia="Times New Roman" w:hAnsi="Times New Roman" w:cs="Times New Roman"/>
                <w:i/>
                <w:sz w:val="20"/>
                <w:szCs w:val="20"/>
              </w:rPr>
              <w:t xml:space="preserve"> </w:t>
            </w:r>
            <w:proofErr w:type="spellStart"/>
            <w:r w:rsidRPr="00CE0C34">
              <w:rPr>
                <w:rFonts w:ascii="Times New Roman" w:eastAsia="Times New Roman" w:hAnsi="Times New Roman" w:cs="Times New Roman"/>
                <w:i/>
                <w:sz w:val="20"/>
                <w:szCs w:val="20"/>
              </w:rPr>
              <w:t>of</w:t>
            </w:r>
            <w:proofErr w:type="spellEnd"/>
            <w:r w:rsidRPr="00CE0C34">
              <w:rPr>
                <w:rFonts w:ascii="Times New Roman" w:eastAsia="Times New Roman" w:hAnsi="Times New Roman" w:cs="Times New Roman"/>
                <w:i/>
                <w:sz w:val="20"/>
                <w:szCs w:val="20"/>
              </w:rPr>
              <w:t xml:space="preserve"> </w:t>
            </w:r>
            <w:proofErr w:type="spellStart"/>
            <w:r w:rsidRPr="00CE0C34">
              <w:rPr>
                <w:rFonts w:ascii="Times New Roman" w:eastAsia="Times New Roman" w:hAnsi="Times New Roman" w:cs="Times New Roman"/>
                <w:i/>
                <w:sz w:val="20"/>
                <w:szCs w:val="20"/>
              </w:rPr>
              <w:t>Your</w:t>
            </w:r>
            <w:proofErr w:type="spellEnd"/>
            <w:r w:rsidRPr="00CE0C34">
              <w:rPr>
                <w:rFonts w:ascii="Times New Roman" w:eastAsia="Times New Roman" w:hAnsi="Times New Roman" w:cs="Times New Roman"/>
                <w:i/>
                <w:sz w:val="20"/>
                <w:szCs w:val="20"/>
              </w:rPr>
              <w:t xml:space="preserve"> </w:t>
            </w:r>
            <w:proofErr w:type="spellStart"/>
            <w:r w:rsidRPr="00CE0C34">
              <w:rPr>
                <w:rFonts w:ascii="Times New Roman" w:eastAsia="Times New Roman" w:hAnsi="Times New Roman" w:cs="Times New Roman"/>
                <w:i/>
                <w:sz w:val="20"/>
                <w:szCs w:val="20"/>
              </w:rPr>
              <w:t>Voice</w:t>
            </w:r>
            <w:proofErr w:type="spellEnd"/>
            <w:r w:rsidRPr="00CE0C34">
              <w:rPr>
                <w:rFonts w:ascii="Times New Roman" w:eastAsia="Times New Roman" w:hAnsi="Times New Roman" w:cs="Times New Roman"/>
                <w:i/>
                <w:sz w:val="20"/>
                <w:szCs w:val="20"/>
              </w:rPr>
              <w:t xml:space="preserve">, </w:t>
            </w:r>
            <w:proofErr w:type="spellStart"/>
            <w:r w:rsidRPr="00CE0C34">
              <w:rPr>
                <w:rFonts w:ascii="Times New Roman" w:eastAsia="Times New Roman" w:hAnsi="Times New Roman" w:cs="Times New Roman"/>
                <w:i/>
                <w:sz w:val="20"/>
                <w:szCs w:val="20"/>
              </w:rPr>
              <w:t>The</w:t>
            </w:r>
            <w:proofErr w:type="spellEnd"/>
            <w:r w:rsidRPr="00CE0C34">
              <w:rPr>
                <w:rFonts w:ascii="Times New Roman" w:eastAsia="Times New Roman" w:hAnsi="Times New Roman" w:cs="Times New Roman"/>
                <w:i/>
                <w:sz w:val="20"/>
                <w:szCs w:val="20"/>
              </w:rPr>
              <w:t xml:space="preserve"> Power </w:t>
            </w:r>
            <w:proofErr w:type="spellStart"/>
            <w:r w:rsidRPr="00CE0C34">
              <w:rPr>
                <w:rFonts w:ascii="Times New Roman" w:eastAsia="Times New Roman" w:hAnsi="Times New Roman" w:cs="Times New Roman"/>
                <w:i/>
                <w:sz w:val="20"/>
                <w:szCs w:val="20"/>
              </w:rPr>
              <w:t>of</w:t>
            </w:r>
            <w:proofErr w:type="spellEnd"/>
            <w:r w:rsidRPr="00CE0C34">
              <w:rPr>
                <w:rFonts w:ascii="Times New Roman" w:eastAsia="Times New Roman" w:hAnsi="Times New Roman" w:cs="Times New Roman"/>
                <w:i/>
                <w:sz w:val="20"/>
                <w:szCs w:val="20"/>
              </w:rPr>
              <w:t xml:space="preserve"> </w:t>
            </w:r>
            <w:proofErr w:type="spellStart"/>
            <w:r w:rsidRPr="00CE0C34">
              <w:rPr>
                <w:rFonts w:ascii="Times New Roman" w:eastAsia="Times New Roman" w:hAnsi="Times New Roman" w:cs="Times New Roman"/>
                <w:i/>
                <w:sz w:val="20"/>
                <w:szCs w:val="20"/>
              </w:rPr>
              <w:t>the</w:t>
            </w:r>
            <w:proofErr w:type="spellEnd"/>
            <w:r w:rsidRPr="00CE0C34">
              <w:rPr>
                <w:rFonts w:ascii="Times New Roman" w:eastAsia="Times New Roman" w:hAnsi="Times New Roman" w:cs="Times New Roman"/>
                <w:i/>
                <w:sz w:val="20"/>
                <w:szCs w:val="20"/>
              </w:rPr>
              <w:t xml:space="preserve"> </w:t>
            </w:r>
            <w:proofErr w:type="spellStart"/>
            <w:r w:rsidRPr="00CE0C34">
              <w:rPr>
                <w:rFonts w:ascii="Times New Roman" w:eastAsia="Times New Roman" w:hAnsi="Times New Roman" w:cs="Times New Roman"/>
                <w:i/>
                <w:sz w:val="20"/>
                <w:szCs w:val="20"/>
              </w:rPr>
              <w:t>Soundtrack</w:t>
            </w:r>
            <w:proofErr w:type="spellEnd"/>
            <w:r w:rsidRPr="00CE0C34">
              <w:rPr>
                <w:rFonts w:ascii="Times New Roman" w:eastAsia="Times New Roman" w:hAnsi="Times New Roman" w:cs="Times New Roman"/>
                <w:i/>
                <w:sz w:val="20"/>
                <w:szCs w:val="20"/>
              </w:rPr>
              <w:t xml:space="preserve">, </w:t>
            </w:r>
            <w:proofErr w:type="spellStart"/>
            <w:r w:rsidRPr="00CE0C34">
              <w:rPr>
                <w:rFonts w:ascii="Times New Roman" w:eastAsia="Times New Roman" w:hAnsi="Times New Roman" w:cs="Times New Roman"/>
                <w:i/>
                <w:sz w:val="20"/>
                <w:szCs w:val="20"/>
              </w:rPr>
              <w:t>Economy</w:t>
            </w:r>
            <w:proofErr w:type="spellEnd"/>
            <w:r w:rsidRPr="00CE0C34">
              <w:rPr>
                <w:rFonts w:ascii="Times New Roman" w:eastAsia="Times New Roman" w:hAnsi="Times New Roman" w:cs="Times New Roman"/>
                <w:i/>
                <w:sz w:val="20"/>
                <w:szCs w:val="20"/>
              </w:rPr>
              <w:t xml:space="preserve">, </w:t>
            </w:r>
            <w:proofErr w:type="spellStart"/>
            <w:r w:rsidRPr="00CE0C34">
              <w:rPr>
                <w:rFonts w:ascii="Times New Roman" w:eastAsia="Times New Roman" w:hAnsi="Times New Roman" w:cs="Times New Roman"/>
                <w:i/>
                <w:sz w:val="20"/>
                <w:szCs w:val="20"/>
              </w:rPr>
              <w:t>and</w:t>
            </w:r>
            <w:proofErr w:type="spellEnd"/>
            <w:r w:rsidRPr="00CE0C34">
              <w:rPr>
                <w:rFonts w:ascii="Times New Roman" w:eastAsia="Times New Roman" w:hAnsi="Times New Roman" w:cs="Times New Roman"/>
                <w:i/>
                <w:sz w:val="20"/>
                <w:szCs w:val="20"/>
              </w:rPr>
              <w:t xml:space="preserve"> </w:t>
            </w:r>
            <w:proofErr w:type="spellStart"/>
            <w:r w:rsidRPr="00CE0C34">
              <w:rPr>
                <w:rFonts w:ascii="Times New Roman" w:eastAsia="Times New Roman" w:hAnsi="Times New Roman" w:cs="Times New Roman"/>
                <w:i/>
                <w:sz w:val="20"/>
                <w:szCs w:val="20"/>
              </w:rPr>
              <w:t>Pacing</w:t>
            </w:r>
            <w:proofErr w:type="spellEnd"/>
            <w:r>
              <w:rPr>
                <w:rFonts w:ascii="Times New Roman" w:eastAsia="Times New Roman" w:hAnsi="Times New Roman" w:cs="Times New Roman"/>
                <w:sz w:val="20"/>
                <w:szCs w:val="20"/>
              </w:rPr>
              <w:t xml:space="preserve"> (</w:t>
            </w:r>
            <w:proofErr w:type="spellStart"/>
            <w:r w:rsidR="003A4805">
              <w:fldChar w:fldCharType="begin"/>
            </w:r>
            <w:r w:rsidR="003A4805">
              <w:instrText xml:space="preserve"> HYPERLINK "https://content.sciendo.com/view/journals/dim/5/1/article-p174.xml?language=en" \l "j_dim-2020-0039_ref_008_w2aab3b7d100b1b6b1ab2ab8Aa" \h </w:instrText>
            </w:r>
            <w:r w:rsidR="003A4805">
              <w:fldChar w:fldCharType="separate"/>
            </w:r>
            <w:r>
              <w:rPr>
                <w:rFonts w:ascii="Times New Roman" w:eastAsia="Times New Roman" w:hAnsi="Times New Roman" w:cs="Times New Roman"/>
                <w:sz w:val="20"/>
                <w:szCs w:val="20"/>
              </w:rPr>
              <w:t>Lambert</w:t>
            </w:r>
            <w:proofErr w:type="spellEnd"/>
            <w:r>
              <w:rPr>
                <w:rFonts w:ascii="Times New Roman" w:eastAsia="Times New Roman" w:hAnsi="Times New Roman" w:cs="Times New Roman"/>
                <w:sz w:val="20"/>
                <w:szCs w:val="20"/>
              </w:rPr>
              <w:t xml:space="preserve"> &amp; </w:t>
            </w:r>
            <w:proofErr w:type="spellStart"/>
            <w:r>
              <w:rPr>
                <w:rFonts w:ascii="Times New Roman" w:eastAsia="Times New Roman" w:hAnsi="Times New Roman" w:cs="Times New Roman"/>
                <w:sz w:val="20"/>
                <w:szCs w:val="20"/>
              </w:rPr>
              <w:t>Hessler</w:t>
            </w:r>
            <w:proofErr w:type="spellEnd"/>
            <w:r>
              <w:rPr>
                <w:rFonts w:ascii="Times New Roman" w:eastAsia="Times New Roman" w:hAnsi="Times New Roman" w:cs="Times New Roman"/>
                <w:sz w:val="20"/>
                <w:szCs w:val="20"/>
              </w:rPr>
              <w:t>, 2018</w:t>
            </w:r>
            <w:r w:rsidR="003A4805">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w:t>
            </w:r>
          </w:p>
          <w:p w14:paraId="00000A89" w14:textId="77777777" w:rsidR="00632785" w:rsidRDefault="00666FBD">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b/>
                <w:sz w:val="20"/>
                <w:szCs w:val="20"/>
              </w:rPr>
              <w:t>Kriterijai:</w:t>
            </w:r>
            <w:r>
              <w:rPr>
                <w:rFonts w:ascii="Times New Roman" w:eastAsia="Times New Roman" w:hAnsi="Times New Roman" w:cs="Times New Roman"/>
                <w:sz w:val="20"/>
                <w:szCs w:val="20"/>
              </w:rPr>
              <w:t xml:space="preserve"> pasakojimo turinys ir kalba (apima tikslą, organizavimą ir struktūrą, kalbos vartojimą), daugialypės terpės elementų naudojimas (apima skaitmeninius efektus, iliustracijų pasirinkimą ir kokybę, garso pasakojimą, garso efektus), galutinis produktas ir pateikimas (apima bendrą trukmę, ekonomiškumą (informacijos kiekį), kūrybiškumo elementus</w:t>
            </w:r>
          </w:p>
        </w:tc>
      </w:tr>
      <w:tr w:rsidR="00632785" w14:paraId="63DC41A0" w14:textId="77777777">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A8C"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(Įsi)vertinimas</w:t>
            </w:r>
          </w:p>
        </w:tc>
        <w:tc>
          <w:tcPr>
            <w:tcW w:w="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8D" w14:textId="77777777" w:rsidR="00632785" w:rsidRDefault="00632785">
            <w:pPr>
              <w:rPr>
                <w:rFonts w:ascii="Times New Roman" w:eastAsia="Times New Roman" w:hAnsi="Times New Roman" w:cs="Times New Roman"/>
                <w:sz w:val="20"/>
                <w:szCs w:val="20"/>
              </w:rPr>
            </w:pPr>
          </w:p>
        </w:tc>
        <w:tc>
          <w:tcPr>
            <w:tcW w:w="1296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A8E" w14:textId="0221C946"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Dalykinės žinios ir </w:t>
            </w:r>
            <w:r w:rsidR="00776CE1">
              <w:rPr>
                <w:rFonts w:ascii="Times New Roman" w:eastAsia="Times New Roman" w:hAnsi="Times New Roman" w:cs="Times New Roman"/>
                <w:sz w:val="20"/>
                <w:szCs w:val="20"/>
              </w:rPr>
              <w:t xml:space="preserve">energetiką </w:t>
            </w:r>
            <w:r>
              <w:rPr>
                <w:rFonts w:ascii="Times New Roman" w:eastAsia="Times New Roman" w:hAnsi="Times New Roman" w:cs="Times New Roman"/>
                <w:sz w:val="20"/>
                <w:szCs w:val="20"/>
              </w:rPr>
              <w:t>supratimas įsivertinam</w:t>
            </w:r>
            <w:r w:rsidR="00776CE1">
              <w:rPr>
                <w:rFonts w:ascii="Times New Roman" w:eastAsia="Times New Roman" w:hAnsi="Times New Roman" w:cs="Times New Roman"/>
                <w:sz w:val="20"/>
                <w:szCs w:val="20"/>
              </w:rPr>
              <w:t>i</w:t>
            </w:r>
            <w:r>
              <w:rPr>
                <w:rFonts w:ascii="Times New Roman" w:eastAsia="Times New Roman" w:hAnsi="Times New Roman" w:cs="Times New Roman"/>
                <w:sz w:val="20"/>
                <w:szCs w:val="20"/>
              </w:rPr>
              <w:t xml:space="preserve"> atlikus interaktyvų</w:t>
            </w:r>
            <w:r w:rsidR="00776CE1">
              <w:rPr>
                <w:rFonts w:ascii="Times New Roman" w:eastAsia="Times New Roman" w:hAnsi="Times New Roman" w:cs="Times New Roman"/>
                <w:sz w:val="20"/>
                <w:szCs w:val="20"/>
              </w:rPr>
              <w:t>jį</w:t>
            </w:r>
            <w:r>
              <w:rPr>
                <w:rFonts w:ascii="Times New Roman" w:eastAsia="Times New Roman" w:hAnsi="Times New Roman" w:cs="Times New Roman"/>
                <w:sz w:val="20"/>
                <w:szCs w:val="20"/>
              </w:rPr>
              <w:t xml:space="preserve"> testą: </w:t>
            </w:r>
            <w:hyperlink r:id="rId45">
              <w:r>
                <w:rPr>
                  <w:rFonts w:ascii="Times New Roman" w:eastAsia="Times New Roman" w:hAnsi="Times New Roman" w:cs="Times New Roman"/>
                  <w:sz w:val="20"/>
                  <w:szCs w:val="20"/>
                </w:rPr>
                <w:t>https://geografija9-10.mkp.emokykla.lt/turinys/isivertinimo-testas-8/</w:t>
              </w:r>
            </w:hyperlink>
            <w:r>
              <w:rPr>
                <w:rFonts w:ascii="Times New Roman" w:eastAsia="Times New Roman" w:hAnsi="Times New Roman" w:cs="Times New Roman"/>
                <w:sz w:val="20"/>
                <w:szCs w:val="20"/>
              </w:rPr>
              <w:t xml:space="preserve">. </w:t>
            </w:r>
          </w:p>
          <w:p w14:paraId="00000A8F" w14:textId="65333E38"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10 klausimų – 10 taškų</w:t>
            </w:r>
          </w:p>
          <w:p w14:paraId="00000A90" w14:textId="2A7628E6" w:rsidR="00632785" w:rsidRDefault="00776CE1">
            <w:pPr>
              <w:rPr>
                <w:rFonts w:ascii="Times New Roman" w:eastAsia="Times New Roman" w:hAnsi="Times New Roman" w:cs="Times New Roman"/>
                <w:sz w:val="20"/>
                <w:szCs w:val="20"/>
              </w:rPr>
            </w:pPr>
            <w:r>
              <w:rPr>
                <w:rFonts w:ascii="Times New Roman" w:eastAsia="Times New Roman" w:hAnsi="Times New Roman" w:cs="Times New Roman"/>
                <w:sz w:val="20"/>
                <w:szCs w:val="20"/>
              </w:rPr>
              <w:t>Įsi</w:t>
            </w:r>
            <w:r w:rsidR="00666FBD">
              <w:rPr>
                <w:rFonts w:ascii="Times New Roman" w:eastAsia="Times New Roman" w:hAnsi="Times New Roman" w:cs="Times New Roman"/>
                <w:sz w:val="20"/>
                <w:szCs w:val="20"/>
              </w:rPr>
              <w:t xml:space="preserve">vertinimas </w:t>
            </w:r>
            <w:r>
              <w:rPr>
                <w:rFonts w:ascii="Times New Roman" w:eastAsia="Times New Roman" w:hAnsi="Times New Roman" w:cs="Times New Roman"/>
                <w:sz w:val="20"/>
                <w:szCs w:val="20"/>
              </w:rPr>
              <w:t>3 </w:t>
            </w:r>
            <w:r w:rsidR="00666FBD">
              <w:rPr>
                <w:rFonts w:ascii="Times New Roman" w:eastAsia="Times New Roman" w:hAnsi="Times New Roman" w:cs="Times New Roman"/>
                <w:sz w:val="20"/>
                <w:szCs w:val="20"/>
              </w:rPr>
              <w:t>D metodu</w:t>
            </w:r>
          </w:p>
        </w:tc>
      </w:tr>
    </w:tbl>
    <w:p w14:paraId="00000A93" w14:textId="77777777" w:rsidR="00632785" w:rsidRDefault="00632785">
      <w:pPr>
        <w:spacing w:line="240" w:lineRule="auto"/>
        <w:rPr>
          <w:rFonts w:ascii="Times New Roman" w:eastAsia="Times New Roman" w:hAnsi="Times New Roman" w:cs="Times New Roman"/>
        </w:rPr>
        <w:sectPr w:rsidR="00632785">
          <w:pgSz w:w="16840" w:h="11907" w:orient="landscape"/>
          <w:pgMar w:top="851" w:right="851" w:bottom="567" w:left="567" w:header="567" w:footer="567" w:gutter="0"/>
          <w:cols w:space="1296"/>
        </w:sectPr>
      </w:pPr>
    </w:p>
    <w:p w14:paraId="00000A94"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Priedų aplankas Nuotolinis_Pagrindinis_9_Geografija:</w:t>
      </w:r>
    </w:p>
    <w:p w14:paraId="00000A95"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1 MO: 1 priedas. Rekomendacijos mokytojui </w:t>
      </w:r>
      <w:r w:rsidRPr="00CE0C34">
        <w:rPr>
          <w:rFonts w:ascii="Times New Roman" w:eastAsia="Times New Roman" w:hAnsi="Times New Roman" w:cs="Times New Roman"/>
        </w:rPr>
        <w:t>ir</w:t>
      </w:r>
      <w:r>
        <w:rPr>
          <w:rFonts w:ascii="Times New Roman" w:eastAsia="Times New Roman" w:hAnsi="Times New Roman" w:cs="Times New Roman"/>
        </w:rPr>
        <w:t xml:space="preserve"> Pamokos įgyvendinimas hibridiniu ir mišriuoju būdais</w:t>
      </w:r>
    </w:p>
    <w:p w14:paraId="00000A96"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MO: 1 priedas. Veiklos vaizdinė medžiaga </w:t>
      </w:r>
    </w:p>
    <w:p w14:paraId="00000A97" w14:textId="6904E75D"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2 MO: 2 priedas. Klausimai</w:t>
      </w:r>
      <w:r w:rsidR="00776CE1">
        <w:rPr>
          <w:rFonts w:ascii="Times New Roman" w:eastAsia="Times New Roman" w:hAnsi="Times New Roman" w:cs="Times New Roman"/>
        </w:rPr>
        <w:t>,</w:t>
      </w:r>
      <w:r>
        <w:rPr>
          <w:rFonts w:ascii="Times New Roman" w:eastAsia="Times New Roman" w:hAnsi="Times New Roman" w:cs="Times New Roman"/>
        </w:rPr>
        <w:t xml:space="preserve"> </w:t>
      </w:r>
      <w:r w:rsidR="00C0010B">
        <w:rPr>
          <w:rFonts w:ascii="Times New Roman" w:eastAsia="Times New Roman" w:hAnsi="Times New Roman" w:cs="Times New Roman"/>
        </w:rPr>
        <w:t xml:space="preserve">skatinantys mąstyti </w:t>
      </w:r>
      <w:r>
        <w:rPr>
          <w:rFonts w:ascii="Times New Roman" w:eastAsia="Times New Roman" w:hAnsi="Times New Roman" w:cs="Times New Roman"/>
        </w:rPr>
        <w:t xml:space="preserve">analizuojant mokymosi turinį </w:t>
      </w:r>
    </w:p>
    <w:p w14:paraId="00000A98"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3 MO: 1 priedas. Užduoties pavyzdys</w:t>
      </w:r>
    </w:p>
    <w:p w14:paraId="00000A99"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4 MO: 1 priedas. Į(</w:t>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)vertinimo užduoties pavyzdys</w:t>
      </w:r>
    </w:p>
    <w:p w14:paraId="00000A9A" w14:textId="77777777" w:rsidR="00632785" w:rsidRDefault="00666FBD">
      <w:pPr>
        <w:spacing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pdf</w:t>
      </w:r>
      <w:proofErr w:type="spellEnd"/>
      <w:r>
        <w:rPr>
          <w:rFonts w:ascii="Times New Roman" w:eastAsia="Times New Roman" w:hAnsi="Times New Roman" w:cs="Times New Roman"/>
        </w:rPr>
        <w:t xml:space="preserve"> Skaitmeninės istorijos idėjos kūrimo forma</w:t>
      </w:r>
    </w:p>
    <w:p w14:paraId="00000A9B" w14:textId="77777777" w:rsidR="00632785" w:rsidRDefault="00632785">
      <w:pPr>
        <w:spacing w:line="240" w:lineRule="auto"/>
        <w:jc w:val="both"/>
        <w:rPr>
          <w:rFonts w:ascii="Times New Roman" w:eastAsia="Times New Roman" w:hAnsi="Times New Roman" w:cs="Times New Roman"/>
        </w:rPr>
      </w:pPr>
    </w:p>
    <w:p w14:paraId="00000A9C" w14:textId="77777777" w:rsidR="00632785" w:rsidRDefault="00666FBD">
      <w:pPr>
        <w:spacing w:line="240" w:lineRule="auto"/>
        <w:jc w:val="center"/>
        <w:rPr>
          <w:rFonts w:ascii="Times New Roman" w:eastAsia="Times New Roman" w:hAnsi="Times New Roman" w:cs="Times New Roman"/>
        </w:rPr>
      </w:pPr>
      <w:r>
        <w:rPr>
          <w:rFonts w:ascii="Times New Roman" w:eastAsia="Times New Roman" w:hAnsi="Times New Roman" w:cs="Times New Roman"/>
          <w:b/>
        </w:rPr>
        <w:t>Rekomenduojama literatūra ir šaltiniai</w:t>
      </w:r>
    </w:p>
    <w:p w14:paraId="00000A9D" w14:textId="77777777" w:rsidR="00632785" w:rsidRDefault="00632785">
      <w:pPr>
        <w:spacing w:line="240" w:lineRule="auto"/>
        <w:jc w:val="center"/>
        <w:rPr>
          <w:rFonts w:ascii="Times New Roman" w:eastAsia="Times New Roman" w:hAnsi="Times New Roman" w:cs="Times New Roman"/>
        </w:rPr>
      </w:pPr>
    </w:p>
    <w:p w14:paraId="00000A9E" w14:textId="7C2CD78A" w:rsidR="00632785" w:rsidRPr="00C15B3F" w:rsidRDefault="00666FBD" w:rsidP="00906040">
      <w:pPr>
        <w:numPr>
          <w:ilvl w:val="0"/>
          <w:numId w:val="65"/>
        </w:numPr>
        <w:pBdr>
          <w:top w:val="nil"/>
          <w:left w:val="nil"/>
          <w:bottom w:val="nil"/>
          <w:right w:val="nil"/>
          <w:between w:val="nil"/>
        </w:pBdr>
        <w:spacing w:line="240" w:lineRule="auto"/>
        <w:ind w:left="357" w:hanging="357"/>
        <w:jc w:val="both"/>
        <w:rPr>
          <w:rFonts w:ascii="Times New Roman" w:eastAsia="Times New Roman" w:hAnsi="Times New Roman" w:cs="Times New Roman"/>
        </w:rPr>
      </w:pPr>
      <w:proofErr w:type="spellStart"/>
      <w:r w:rsidRPr="00C15B3F">
        <w:rPr>
          <w:rFonts w:ascii="Times New Roman" w:eastAsia="Times New Roman" w:hAnsi="Times New Roman" w:cs="Times New Roman"/>
        </w:rPr>
        <w:t>ArcGIS</w:t>
      </w:r>
      <w:proofErr w:type="spellEnd"/>
      <w:r w:rsidRPr="00C15B3F">
        <w:rPr>
          <w:rFonts w:ascii="Times New Roman" w:eastAsia="Times New Roman" w:hAnsi="Times New Roman" w:cs="Times New Roman"/>
        </w:rPr>
        <w:t xml:space="preserve">. (2019). </w:t>
      </w:r>
      <w:proofErr w:type="spellStart"/>
      <w:r w:rsidRPr="00C15B3F">
        <w:rPr>
          <w:rFonts w:ascii="Times New Roman" w:eastAsia="Times New Roman" w:hAnsi="Times New Roman" w:cs="Times New Roman"/>
          <w:i/>
        </w:rPr>
        <w:t>ArcGIS</w:t>
      </w:r>
      <w:proofErr w:type="spellEnd"/>
      <w:r w:rsidRPr="00C15B3F">
        <w:rPr>
          <w:rFonts w:ascii="Times New Roman" w:eastAsia="Times New Roman" w:hAnsi="Times New Roman" w:cs="Times New Roman"/>
          <w:i/>
        </w:rPr>
        <w:t xml:space="preserve"> </w:t>
      </w:r>
      <w:proofErr w:type="spellStart"/>
      <w:r w:rsidRPr="00C15B3F">
        <w:rPr>
          <w:rFonts w:ascii="Times New Roman" w:eastAsia="Times New Roman" w:hAnsi="Times New Roman" w:cs="Times New Roman"/>
          <w:i/>
        </w:rPr>
        <w:t>StoryMaps</w:t>
      </w:r>
      <w:proofErr w:type="spellEnd"/>
      <w:r w:rsidRPr="00C15B3F">
        <w:rPr>
          <w:rFonts w:ascii="Times New Roman" w:eastAsia="Times New Roman" w:hAnsi="Times New Roman" w:cs="Times New Roman"/>
          <w:i/>
        </w:rPr>
        <w:t xml:space="preserve">: </w:t>
      </w:r>
      <w:proofErr w:type="spellStart"/>
      <w:r w:rsidRPr="00C15B3F">
        <w:rPr>
          <w:rFonts w:ascii="Times New Roman" w:eastAsia="Times New Roman" w:hAnsi="Times New Roman" w:cs="Times New Roman"/>
          <w:i/>
        </w:rPr>
        <w:t>Storytelling</w:t>
      </w:r>
      <w:proofErr w:type="spellEnd"/>
      <w:r w:rsidRPr="00C15B3F">
        <w:rPr>
          <w:rFonts w:ascii="Times New Roman" w:eastAsia="Times New Roman" w:hAnsi="Times New Roman" w:cs="Times New Roman"/>
          <w:i/>
        </w:rPr>
        <w:t xml:space="preserve"> </w:t>
      </w:r>
      <w:proofErr w:type="spellStart"/>
      <w:r w:rsidRPr="00C15B3F">
        <w:rPr>
          <w:rFonts w:ascii="Times New Roman" w:eastAsia="Times New Roman" w:hAnsi="Times New Roman" w:cs="Times New Roman"/>
          <w:i/>
        </w:rPr>
        <w:t>that</w:t>
      </w:r>
      <w:proofErr w:type="spellEnd"/>
      <w:r w:rsidRPr="00C15B3F">
        <w:rPr>
          <w:rFonts w:ascii="Times New Roman" w:eastAsia="Times New Roman" w:hAnsi="Times New Roman" w:cs="Times New Roman"/>
          <w:i/>
        </w:rPr>
        <w:t xml:space="preserve"> </w:t>
      </w:r>
      <w:proofErr w:type="spellStart"/>
      <w:r w:rsidRPr="00C15B3F">
        <w:rPr>
          <w:rFonts w:ascii="Times New Roman" w:eastAsia="Times New Roman" w:hAnsi="Times New Roman" w:cs="Times New Roman"/>
          <w:i/>
        </w:rPr>
        <w:t>Resonates</w:t>
      </w:r>
      <w:proofErr w:type="spellEnd"/>
      <w:r w:rsidRPr="00C15B3F">
        <w:rPr>
          <w:rFonts w:ascii="Times New Roman" w:eastAsia="Times New Roman" w:hAnsi="Times New Roman" w:cs="Times New Roman"/>
          <w:i/>
        </w:rPr>
        <w:t xml:space="preserve"> </w:t>
      </w:r>
      <w:r w:rsidRPr="00C15B3F">
        <w:rPr>
          <w:rFonts w:ascii="Times New Roman" w:eastAsia="Times New Roman" w:hAnsi="Times New Roman" w:cs="Times New Roman"/>
        </w:rPr>
        <w:t>[</w:t>
      </w:r>
      <w:r w:rsidR="00776CE1" w:rsidRPr="00C15B3F">
        <w:rPr>
          <w:rFonts w:ascii="Times New Roman" w:eastAsia="Times New Roman" w:hAnsi="Times New Roman" w:cs="Times New Roman"/>
        </w:rPr>
        <w:t xml:space="preserve">vaizdo </w:t>
      </w:r>
      <w:r w:rsidRPr="00C15B3F">
        <w:rPr>
          <w:rFonts w:ascii="Times New Roman" w:eastAsia="Times New Roman" w:hAnsi="Times New Roman" w:cs="Times New Roman"/>
        </w:rPr>
        <w:t>įrašas]. YouTube</w:t>
      </w:r>
      <w:r w:rsidRPr="00C15B3F">
        <w:rPr>
          <w:rFonts w:ascii="Times New Roman" w:eastAsia="Times New Roman" w:hAnsi="Times New Roman" w:cs="Times New Roman"/>
          <w:i/>
        </w:rPr>
        <w:t>.</w:t>
      </w:r>
      <w:hyperlink r:id="rId46">
        <w:r w:rsidRPr="00C15B3F">
          <w:rPr>
            <w:rFonts w:ascii="Times New Roman" w:eastAsia="Times New Roman" w:hAnsi="Times New Roman" w:cs="Times New Roman"/>
          </w:rPr>
          <w:t xml:space="preserve"> https://www.youtube.com/watch?v=Kl-J9GjieYM&amp;t=6s</w:t>
        </w:r>
      </w:hyperlink>
      <w:r w:rsidR="00776CE1" w:rsidRPr="00C15B3F">
        <w:rPr>
          <w:rFonts w:ascii="Times New Roman" w:eastAsia="Times New Roman" w:hAnsi="Times New Roman" w:cs="Times New Roman"/>
        </w:rPr>
        <w:t>.</w:t>
      </w:r>
    </w:p>
    <w:p w14:paraId="00000A9F" w14:textId="26550A45" w:rsidR="00632785" w:rsidRPr="00C15B3F" w:rsidRDefault="00666FBD" w:rsidP="00906040">
      <w:pPr>
        <w:numPr>
          <w:ilvl w:val="0"/>
          <w:numId w:val="65"/>
        </w:numPr>
        <w:pBdr>
          <w:top w:val="nil"/>
          <w:left w:val="nil"/>
          <w:bottom w:val="nil"/>
          <w:right w:val="nil"/>
          <w:between w:val="nil"/>
        </w:pBdr>
        <w:spacing w:line="240" w:lineRule="auto"/>
        <w:ind w:left="357" w:hanging="357"/>
        <w:jc w:val="both"/>
        <w:rPr>
          <w:rFonts w:ascii="Times New Roman" w:eastAsia="Times New Roman" w:hAnsi="Times New Roman" w:cs="Times New Roman"/>
        </w:rPr>
      </w:pPr>
      <w:proofErr w:type="spellStart"/>
      <w:r w:rsidRPr="00C15B3F">
        <w:rPr>
          <w:rFonts w:ascii="Times New Roman" w:eastAsia="Times New Roman" w:hAnsi="Times New Roman" w:cs="Times New Roman"/>
        </w:rPr>
        <w:t>Esri</w:t>
      </w:r>
      <w:proofErr w:type="spellEnd"/>
      <w:r w:rsidRPr="00C15B3F">
        <w:rPr>
          <w:rFonts w:ascii="Times New Roman" w:eastAsia="Times New Roman" w:hAnsi="Times New Roman" w:cs="Times New Roman"/>
        </w:rPr>
        <w:t xml:space="preserve">. (2016). </w:t>
      </w:r>
      <w:proofErr w:type="spellStart"/>
      <w:r w:rsidRPr="00C15B3F">
        <w:rPr>
          <w:rFonts w:ascii="Times New Roman" w:eastAsia="Times New Roman" w:hAnsi="Times New Roman" w:cs="Times New Roman"/>
          <w:i/>
        </w:rPr>
        <w:t>The</w:t>
      </w:r>
      <w:proofErr w:type="spellEnd"/>
      <w:r w:rsidRPr="00C15B3F">
        <w:rPr>
          <w:rFonts w:ascii="Times New Roman" w:eastAsia="Times New Roman" w:hAnsi="Times New Roman" w:cs="Times New Roman"/>
          <w:i/>
        </w:rPr>
        <w:t xml:space="preserve"> </w:t>
      </w:r>
      <w:proofErr w:type="spellStart"/>
      <w:r w:rsidRPr="00C15B3F">
        <w:rPr>
          <w:rFonts w:ascii="Times New Roman" w:eastAsia="Times New Roman" w:hAnsi="Times New Roman" w:cs="Times New Roman"/>
          <w:i/>
        </w:rPr>
        <w:t>uprooted</w:t>
      </w:r>
      <w:proofErr w:type="spellEnd"/>
      <w:r w:rsidRPr="00C15B3F">
        <w:rPr>
          <w:rFonts w:ascii="Times New Roman" w:eastAsia="Times New Roman" w:hAnsi="Times New Roman" w:cs="Times New Roman"/>
        </w:rPr>
        <w:t>.</w:t>
      </w:r>
      <w:hyperlink r:id="rId47">
        <w:r w:rsidRPr="00C15B3F">
          <w:rPr>
            <w:rFonts w:ascii="Times New Roman" w:eastAsia="Times New Roman" w:hAnsi="Times New Roman" w:cs="Times New Roman"/>
          </w:rPr>
          <w:t xml:space="preserve"> http://storymaps.esri.com/stories/2016/the-uprooted/index.html</w:t>
        </w:r>
      </w:hyperlink>
      <w:r w:rsidR="00776CE1" w:rsidRPr="00C15B3F">
        <w:rPr>
          <w:rFonts w:ascii="Times New Roman" w:eastAsia="Times New Roman" w:hAnsi="Times New Roman" w:cs="Times New Roman"/>
        </w:rPr>
        <w:t>.</w:t>
      </w:r>
    </w:p>
    <w:p w14:paraId="00000AA0" w14:textId="1B351851" w:rsidR="00632785" w:rsidRPr="00C15B3F" w:rsidRDefault="00666FBD" w:rsidP="00906040">
      <w:pPr>
        <w:numPr>
          <w:ilvl w:val="0"/>
          <w:numId w:val="65"/>
        </w:numPr>
        <w:pBdr>
          <w:top w:val="nil"/>
          <w:left w:val="nil"/>
          <w:bottom w:val="nil"/>
          <w:right w:val="nil"/>
          <w:between w:val="nil"/>
        </w:pBdr>
        <w:spacing w:line="240" w:lineRule="auto"/>
        <w:ind w:left="357" w:hanging="357"/>
        <w:jc w:val="both"/>
        <w:rPr>
          <w:rFonts w:ascii="Times New Roman" w:eastAsia="Times New Roman" w:hAnsi="Times New Roman" w:cs="Times New Roman"/>
        </w:rPr>
      </w:pPr>
      <w:proofErr w:type="spellStart"/>
      <w:r w:rsidRPr="00C15B3F">
        <w:rPr>
          <w:rFonts w:ascii="Times New Roman" w:eastAsia="Times New Roman" w:hAnsi="Times New Roman" w:cs="Times New Roman"/>
        </w:rPr>
        <w:t>Esri</w:t>
      </w:r>
      <w:proofErr w:type="spellEnd"/>
      <w:r w:rsidRPr="00C15B3F">
        <w:rPr>
          <w:rFonts w:ascii="Times New Roman" w:eastAsia="Times New Roman" w:hAnsi="Times New Roman" w:cs="Times New Roman"/>
        </w:rPr>
        <w:t>. (n. d.).</w:t>
      </w:r>
      <w:r w:rsidRPr="00C15B3F">
        <w:rPr>
          <w:rFonts w:ascii="Times New Roman" w:eastAsia="Times New Roman" w:hAnsi="Times New Roman" w:cs="Times New Roman"/>
          <w:i/>
        </w:rPr>
        <w:t xml:space="preserve"> </w:t>
      </w:r>
      <w:proofErr w:type="spellStart"/>
      <w:r w:rsidRPr="00C15B3F">
        <w:rPr>
          <w:rFonts w:ascii="Times New Roman" w:eastAsia="Times New Roman" w:hAnsi="Times New Roman" w:cs="Times New Roman"/>
          <w:i/>
        </w:rPr>
        <w:t>Teach</w:t>
      </w:r>
      <w:proofErr w:type="spellEnd"/>
      <w:r w:rsidRPr="00C15B3F">
        <w:rPr>
          <w:rFonts w:ascii="Times New Roman" w:eastAsia="Times New Roman" w:hAnsi="Times New Roman" w:cs="Times New Roman"/>
          <w:i/>
        </w:rPr>
        <w:t xml:space="preserve"> </w:t>
      </w:r>
      <w:proofErr w:type="spellStart"/>
      <w:r w:rsidRPr="00C15B3F">
        <w:rPr>
          <w:rFonts w:ascii="Times New Roman" w:eastAsia="Times New Roman" w:hAnsi="Times New Roman" w:cs="Times New Roman"/>
          <w:i/>
        </w:rPr>
        <w:t>with</w:t>
      </w:r>
      <w:proofErr w:type="spellEnd"/>
      <w:r w:rsidRPr="00C15B3F">
        <w:rPr>
          <w:rFonts w:ascii="Times New Roman" w:eastAsia="Times New Roman" w:hAnsi="Times New Roman" w:cs="Times New Roman"/>
          <w:i/>
        </w:rPr>
        <w:t xml:space="preserve"> GIS</w:t>
      </w:r>
      <w:r w:rsidRPr="00C15B3F">
        <w:rPr>
          <w:rFonts w:ascii="Times New Roman" w:eastAsia="Times New Roman" w:hAnsi="Times New Roman" w:cs="Times New Roman"/>
        </w:rPr>
        <w:t>.</w:t>
      </w:r>
      <w:hyperlink r:id="rId48" w:anchor="lessons">
        <w:r w:rsidRPr="00C15B3F">
          <w:rPr>
            <w:rFonts w:ascii="Times New Roman" w:eastAsia="Times New Roman" w:hAnsi="Times New Roman" w:cs="Times New Roman"/>
          </w:rPr>
          <w:t xml:space="preserve"> https://teach-with-gis-learngis.hub.arcgis.com/#lessons</w:t>
        </w:r>
      </w:hyperlink>
      <w:r w:rsidR="00776CE1" w:rsidRPr="00C15B3F">
        <w:rPr>
          <w:rFonts w:ascii="Times New Roman" w:eastAsia="Times New Roman" w:hAnsi="Times New Roman" w:cs="Times New Roman"/>
        </w:rPr>
        <w:t>.</w:t>
      </w:r>
    </w:p>
    <w:p w14:paraId="00000AA1" w14:textId="77777777" w:rsidR="00632785" w:rsidRPr="00C15B3F" w:rsidRDefault="00666FBD" w:rsidP="00906040">
      <w:pPr>
        <w:numPr>
          <w:ilvl w:val="0"/>
          <w:numId w:val="65"/>
        </w:numPr>
        <w:pBdr>
          <w:top w:val="nil"/>
          <w:left w:val="nil"/>
          <w:bottom w:val="nil"/>
          <w:right w:val="nil"/>
          <w:between w:val="nil"/>
        </w:pBdr>
        <w:spacing w:line="240" w:lineRule="auto"/>
        <w:ind w:left="357" w:hanging="357"/>
        <w:jc w:val="both"/>
        <w:rPr>
          <w:rFonts w:ascii="Times New Roman" w:eastAsia="Times New Roman" w:hAnsi="Times New Roman" w:cs="Times New Roman"/>
        </w:rPr>
      </w:pPr>
      <w:r w:rsidRPr="00C15B3F">
        <w:rPr>
          <w:rFonts w:ascii="Times New Roman" w:eastAsia="Times New Roman" w:hAnsi="Times New Roman" w:cs="Times New Roman"/>
          <w:i/>
        </w:rPr>
        <w:t>GIS mokykla</w:t>
      </w:r>
      <w:r w:rsidRPr="00C15B3F">
        <w:rPr>
          <w:rFonts w:ascii="Times New Roman" w:eastAsia="Times New Roman" w:hAnsi="Times New Roman" w:cs="Times New Roman"/>
        </w:rPr>
        <w:t xml:space="preserve">. </w:t>
      </w:r>
      <w:r w:rsidRPr="00C15B3F">
        <w:rPr>
          <w:rFonts w:ascii="Times New Roman" w:eastAsia="Times New Roman" w:hAnsi="Times New Roman" w:cs="Times New Roman"/>
          <w:i/>
        </w:rPr>
        <w:t>Žemėlapio kūrimas</w:t>
      </w:r>
      <w:r w:rsidRPr="00C15B3F">
        <w:rPr>
          <w:rFonts w:ascii="Times New Roman" w:eastAsia="Times New Roman" w:hAnsi="Times New Roman" w:cs="Times New Roman"/>
        </w:rPr>
        <w:t>. (n. d.).</w:t>
      </w:r>
      <w:hyperlink r:id="rId49">
        <w:r w:rsidRPr="00C15B3F">
          <w:rPr>
            <w:rFonts w:ascii="Times New Roman" w:eastAsia="Times New Roman" w:hAnsi="Times New Roman" w:cs="Times New Roman"/>
            <w:i/>
          </w:rPr>
          <w:t xml:space="preserve"> </w:t>
        </w:r>
      </w:hyperlink>
      <w:hyperlink r:id="rId50">
        <w:r w:rsidRPr="00C15B3F">
          <w:rPr>
            <w:rFonts w:ascii="Times New Roman" w:eastAsia="Times New Roman" w:hAnsi="Times New Roman" w:cs="Times New Roman"/>
          </w:rPr>
          <w:t>https://www.gisbaltic.eu/content/dam/distributor-share/gisbaltic-eu/gis-mokykla/instrukcijos/%C5%BEem%C4%97lapio-k%C5%ABrimas.pdf</w:t>
        </w:r>
      </w:hyperlink>
    </w:p>
    <w:p w14:paraId="00000AA2" w14:textId="289567BD" w:rsidR="00632785" w:rsidRPr="00C15B3F" w:rsidRDefault="00666FBD" w:rsidP="00906040">
      <w:pPr>
        <w:numPr>
          <w:ilvl w:val="0"/>
          <w:numId w:val="65"/>
        </w:numPr>
        <w:pBdr>
          <w:top w:val="nil"/>
          <w:left w:val="nil"/>
          <w:bottom w:val="nil"/>
          <w:right w:val="nil"/>
          <w:between w:val="nil"/>
        </w:pBdr>
        <w:spacing w:line="240" w:lineRule="auto"/>
        <w:ind w:left="357" w:hanging="357"/>
        <w:jc w:val="both"/>
        <w:rPr>
          <w:rFonts w:ascii="Times New Roman" w:eastAsia="Times New Roman" w:hAnsi="Times New Roman" w:cs="Times New Roman"/>
        </w:rPr>
      </w:pPr>
      <w:r w:rsidRPr="00C15B3F">
        <w:rPr>
          <w:rFonts w:ascii="Times New Roman" w:eastAsia="Times New Roman" w:hAnsi="Times New Roman" w:cs="Times New Roman"/>
          <w:i/>
        </w:rPr>
        <w:t>GIS mokykla</w:t>
      </w:r>
      <w:r w:rsidRPr="00C15B3F">
        <w:rPr>
          <w:rFonts w:ascii="Times New Roman" w:eastAsia="Times New Roman" w:hAnsi="Times New Roman" w:cs="Times New Roman"/>
        </w:rPr>
        <w:t xml:space="preserve">. </w:t>
      </w:r>
      <w:r w:rsidRPr="00C15B3F">
        <w:rPr>
          <w:rFonts w:ascii="Times New Roman" w:eastAsia="Times New Roman" w:hAnsi="Times New Roman" w:cs="Times New Roman"/>
          <w:i/>
        </w:rPr>
        <w:t>Žemėlapio pasakojimas</w:t>
      </w:r>
      <w:r w:rsidRPr="00C15B3F">
        <w:rPr>
          <w:rFonts w:ascii="Times New Roman" w:eastAsia="Times New Roman" w:hAnsi="Times New Roman" w:cs="Times New Roman"/>
        </w:rPr>
        <w:t>. (n. d.).</w:t>
      </w:r>
      <w:hyperlink r:id="rId51">
        <w:r w:rsidRPr="00C15B3F">
          <w:rPr>
            <w:rFonts w:ascii="Times New Roman" w:eastAsia="Times New Roman" w:hAnsi="Times New Roman" w:cs="Times New Roman"/>
            <w:i/>
          </w:rPr>
          <w:t xml:space="preserve"> </w:t>
        </w:r>
      </w:hyperlink>
      <w:hyperlink r:id="rId52">
        <w:r w:rsidRPr="00C15B3F">
          <w:rPr>
            <w:rFonts w:ascii="Times New Roman" w:eastAsia="Times New Roman" w:hAnsi="Times New Roman" w:cs="Times New Roman"/>
          </w:rPr>
          <w:t>https://www.gisbaltic.eu/content/dam/distributor-share/gisbaltic-eu/gis-mokykla/instrukcijos/%C5%BEem%C4%97lapio-pasakojimas.pdf</w:t>
        </w:r>
      </w:hyperlink>
      <w:r w:rsidR="00776CE1" w:rsidRPr="00C15B3F">
        <w:rPr>
          <w:rFonts w:ascii="Times New Roman" w:eastAsia="Times New Roman" w:hAnsi="Times New Roman" w:cs="Times New Roman"/>
        </w:rPr>
        <w:t>.</w:t>
      </w:r>
    </w:p>
    <w:p w14:paraId="00000AA3" w14:textId="5F55B388" w:rsidR="00632785" w:rsidRPr="00C15B3F" w:rsidRDefault="00666FBD" w:rsidP="00906040">
      <w:pPr>
        <w:numPr>
          <w:ilvl w:val="0"/>
          <w:numId w:val="65"/>
        </w:numPr>
        <w:pBdr>
          <w:top w:val="nil"/>
          <w:left w:val="nil"/>
          <w:bottom w:val="nil"/>
          <w:right w:val="nil"/>
          <w:between w:val="nil"/>
        </w:pBdr>
        <w:spacing w:line="240" w:lineRule="auto"/>
        <w:ind w:left="357" w:hanging="357"/>
        <w:jc w:val="both"/>
        <w:rPr>
          <w:rFonts w:ascii="Times New Roman" w:eastAsia="Times New Roman" w:hAnsi="Times New Roman" w:cs="Times New Roman"/>
        </w:rPr>
      </w:pPr>
      <w:proofErr w:type="spellStart"/>
      <w:r w:rsidRPr="00C15B3F">
        <w:rPr>
          <w:rFonts w:ascii="Times New Roman" w:eastAsia="Times New Roman" w:hAnsi="Times New Roman" w:cs="Times New Roman"/>
        </w:rPr>
        <w:t>Hnit</w:t>
      </w:r>
      <w:proofErr w:type="spellEnd"/>
      <w:r w:rsidRPr="00C15B3F">
        <w:rPr>
          <w:rFonts w:ascii="Times New Roman" w:eastAsia="Times New Roman" w:hAnsi="Times New Roman" w:cs="Times New Roman"/>
        </w:rPr>
        <w:t xml:space="preserve"> Baltic. (2021). </w:t>
      </w:r>
      <w:r w:rsidRPr="00C15B3F">
        <w:rPr>
          <w:rFonts w:ascii="Times New Roman" w:eastAsia="Times New Roman" w:hAnsi="Times New Roman" w:cs="Times New Roman"/>
          <w:i/>
        </w:rPr>
        <w:t>Konkurso „Mano žemėlapis Lietuvai“ seminaras „Patarimai kokybiško darbo</w:t>
      </w:r>
      <w:r w:rsidR="00776CE1" w:rsidRPr="00C15B3F">
        <w:rPr>
          <w:rFonts w:ascii="Times New Roman" w:eastAsia="Times New Roman" w:hAnsi="Times New Roman" w:cs="Times New Roman"/>
          <w:i/>
        </w:rPr>
        <w:t> </w:t>
      </w:r>
      <w:r w:rsidRPr="00C15B3F">
        <w:rPr>
          <w:rFonts w:ascii="Times New Roman" w:eastAsia="Times New Roman" w:hAnsi="Times New Roman" w:cs="Times New Roman"/>
          <w:i/>
        </w:rPr>
        <w:t>/</w:t>
      </w:r>
      <w:r w:rsidR="00776CE1" w:rsidRPr="00C15B3F">
        <w:rPr>
          <w:rFonts w:ascii="Times New Roman" w:eastAsia="Times New Roman" w:hAnsi="Times New Roman" w:cs="Times New Roman"/>
          <w:i/>
        </w:rPr>
        <w:t xml:space="preserve"> </w:t>
      </w:r>
      <w:r w:rsidRPr="00C15B3F">
        <w:rPr>
          <w:rFonts w:ascii="Times New Roman" w:eastAsia="Times New Roman" w:hAnsi="Times New Roman" w:cs="Times New Roman"/>
          <w:i/>
        </w:rPr>
        <w:t>projekto užbaigimui“</w:t>
      </w:r>
      <w:r w:rsidRPr="00C15B3F">
        <w:rPr>
          <w:rFonts w:ascii="Times New Roman" w:eastAsia="Times New Roman" w:hAnsi="Times New Roman" w:cs="Times New Roman"/>
        </w:rPr>
        <w:t xml:space="preserve"> [</w:t>
      </w:r>
      <w:r w:rsidR="00776CE1" w:rsidRPr="00C15B3F">
        <w:rPr>
          <w:rFonts w:ascii="Times New Roman" w:eastAsia="Times New Roman" w:hAnsi="Times New Roman" w:cs="Times New Roman"/>
        </w:rPr>
        <w:t xml:space="preserve">vaizdo </w:t>
      </w:r>
      <w:r w:rsidRPr="00C15B3F">
        <w:rPr>
          <w:rFonts w:ascii="Times New Roman" w:eastAsia="Times New Roman" w:hAnsi="Times New Roman" w:cs="Times New Roman"/>
        </w:rPr>
        <w:t>įrašas]. YouTube.</w:t>
      </w:r>
      <w:hyperlink r:id="rId53">
        <w:r w:rsidRPr="00C15B3F">
          <w:rPr>
            <w:rFonts w:ascii="Times New Roman" w:eastAsia="Times New Roman" w:hAnsi="Times New Roman" w:cs="Times New Roman"/>
          </w:rPr>
          <w:t xml:space="preserve"> https://youtu.be/QCpuJODGz_E?t=857</w:t>
        </w:r>
      </w:hyperlink>
      <w:r w:rsidR="00776CE1" w:rsidRPr="00C15B3F">
        <w:rPr>
          <w:rFonts w:ascii="Times New Roman" w:eastAsia="Times New Roman" w:hAnsi="Times New Roman" w:cs="Times New Roman"/>
        </w:rPr>
        <w:t>.</w:t>
      </w:r>
    </w:p>
    <w:p w14:paraId="00000AA4" w14:textId="316C7227" w:rsidR="00632785" w:rsidRPr="00C15B3F" w:rsidRDefault="00666FBD" w:rsidP="00906040">
      <w:pPr>
        <w:numPr>
          <w:ilvl w:val="0"/>
          <w:numId w:val="65"/>
        </w:numPr>
        <w:pBdr>
          <w:top w:val="nil"/>
          <w:left w:val="nil"/>
          <w:bottom w:val="nil"/>
          <w:right w:val="nil"/>
          <w:between w:val="nil"/>
        </w:pBdr>
        <w:spacing w:line="240" w:lineRule="auto"/>
        <w:ind w:left="426" w:hanging="426"/>
        <w:jc w:val="both"/>
        <w:rPr>
          <w:rFonts w:ascii="Times New Roman" w:eastAsia="Times New Roman" w:hAnsi="Times New Roman" w:cs="Times New Roman"/>
        </w:rPr>
      </w:pPr>
      <w:proofErr w:type="spellStart"/>
      <w:r w:rsidRPr="00C15B3F">
        <w:rPr>
          <w:rFonts w:ascii="Times New Roman" w:eastAsia="Times New Roman" w:hAnsi="Times New Roman" w:cs="Times New Roman"/>
        </w:rPr>
        <w:t>Hnit</w:t>
      </w:r>
      <w:proofErr w:type="spellEnd"/>
      <w:r w:rsidRPr="00C15B3F">
        <w:rPr>
          <w:rFonts w:ascii="Times New Roman" w:eastAsia="Times New Roman" w:hAnsi="Times New Roman" w:cs="Times New Roman"/>
        </w:rPr>
        <w:t xml:space="preserve"> Baltic. (n. d.). </w:t>
      </w:r>
      <w:proofErr w:type="spellStart"/>
      <w:r w:rsidRPr="00C15B3F">
        <w:rPr>
          <w:rFonts w:ascii="Times New Roman" w:eastAsia="Times New Roman" w:hAnsi="Times New Roman" w:cs="Times New Roman"/>
          <w:i/>
        </w:rPr>
        <w:t>ArcGIS</w:t>
      </w:r>
      <w:proofErr w:type="spellEnd"/>
      <w:r w:rsidRPr="00C15B3F">
        <w:rPr>
          <w:rFonts w:ascii="Times New Roman" w:eastAsia="Times New Roman" w:hAnsi="Times New Roman" w:cs="Times New Roman"/>
          <w:i/>
        </w:rPr>
        <w:t xml:space="preserve"> mokykloms ir universitetams</w:t>
      </w:r>
      <w:r w:rsidRPr="00C15B3F">
        <w:rPr>
          <w:rFonts w:ascii="Times New Roman" w:eastAsia="Times New Roman" w:hAnsi="Times New Roman" w:cs="Times New Roman"/>
        </w:rPr>
        <w:t>. GIS</w:t>
      </w:r>
      <w:r w:rsidR="00776CE1" w:rsidRPr="00C15B3F">
        <w:rPr>
          <w:rFonts w:ascii="Times New Roman" w:eastAsia="Times New Roman" w:hAnsi="Times New Roman" w:cs="Times New Roman"/>
        </w:rPr>
        <w:t xml:space="preserve"> </w:t>
      </w:r>
      <w:r w:rsidRPr="00C15B3F">
        <w:rPr>
          <w:rFonts w:ascii="Times New Roman" w:eastAsia="Times New Roman" w:hAnsi="Times New Roman" w:cs="Times New Roman"/>
        </w:rPr>
        <w:t>mokykla.</w:t>
      </w:r>
      <w:hyperlink r:id="rId54">
        <w:r w:rsidRPr="00C15B3F">
          <w:rPr>
            <w:rFonts w:ascii="Times New Roman" w:eastAsia="Times New Roman" w:hAnsi="Times New Roman" w:cs="Times New Roman"/>
          </w:rPr>
          <w:t xml:space="preserve"> https://www.gisbaltic.eu/lt-lt/gis-mokykla</w:t>
        </w:r>
      </w:hyperlink>
      <w:r w:rsidR="00776CE1" w:rsidRPr="00C15B3F">
        <w:rPr>
          <w:rFonts w:ascii="Times New Roman" w:eastAsia="Times New Roman" w:hAnsi="Times New Roman" w:cs="Times New Roman"/>
        </w:rPr>
        <w:t>.</w:t>
      </w:r>
    </w:p>
    <w:p w14:paraId="00000AA5" w14:textId="41716380" w:rsidR="00632785" w:rsidRPr="00C15B3F" w:rsidRDefault="00666FBD" w:rsidP="00906040">
      <w:pPr>
        <w:numPr>
          <w:ilvl w:val="0"/>
          <w:numId w:val="65"/>
        </w:numPr>
        <w:pBdr>
          <w:top w:val="nil"/>
          <w:left w:val="nil"/>
          <w:bottom w:val="nil"/>
          <w:right w:val="nil"/>
          <w:between w:val="nil"/>
        </w:pBdr>
        <w:spacing w:line="240" w:lineRule="auto"/>
        <w:ind w:left="426" w:hanging="426"/>
        <w:jc w:val="both"/>
        <w:rPr>
          <w:rFonts w:ascii="Times New Roman" w:eastAsia="Times New Roman" w:hAnsi="Times New Roman" w:cs="Times New Roman"/>
        </w:rPr>
      </w:pPr>
      <w:proofErr w:type="spellStart"/>
      <w:r w:rsidRPr="00C15B3F">
        <w:rPr>
          <w:rFonts w:ascii="Times New Roman" w:eastAsia="Times New Roman" w:hAnsi="Times New Roman" w:cs="Times New Roman"/>
        </w:rPr>
        <w:t>Hnit</w:t>
      </w:r>
      <w:proofErr w:type="spellEnd"/>
      <w:r w:rsidRPr="00C15B3F">
        <w:rPr>
          <w:rFonts w:ascii="Times New Roman" w:eastAsia="Times New Roman" w:hAnsi="Times New Roman" w:cs="Times New Roman"/>
        </w:rPr>
        <w:t xml:space="preserve"> Baltic. (n. d.). </w:t>
      </w:r>
      <w:proofErr w:type="spellStart"/>
      <w:r w:rsidRPr="00C15B3F">
        <w:rPr>
          <w:rFonts w:ascii="Times New Roman" w:eastAsia="Times New Roman" w:hAnsi="Times New Roman" w:cs="Times New Roman"/>
          <w:i/>
        </w:rPr>
        <w:t>ArcGIS</w:t>
      </w:r>
      <w:proofErr w:type="spellEnd"/>
      <w:r w:rsidRPr="00C15B3F">
        <w:rPr>
          <w:rFonts w:ascii="Times New Roman" w:eastAsia="Times New Roman" w:hAnsi="Times New Roman" w:cs="Times New Roman"/>
          <w:i/>
        </w:rPr>
        <w:t xml:space="preserve"> </w:t>
      </w:r>
      <w:proofErr w:type="spellStart"/>
      <w:r w:rsidRPr="00C15B3F">
        <w:rPr>
          <w:rFonts w:ascii="Times New Roman" w:eastAsia="Times New Roman" w:hAnsi="Times New Roman" w:cs="Times New Roman"/>
          <w:i/>
        </w:rPr>
        <w:t>StoryMaps</w:t>
      </w:r>
      <w:proofErr w:type="spellEnd"/>
      <w:r w:rsidRPr="00C15B3F">
        <w:rPr>
          <w:rFonts w:ascii="Times New Roman" w:eastAsia="Times New Roman" w:hAnsi="Times New Roman" w:cs="Times New Roman"/>
          <w:i/>
        </w:rPr>
        <w:t>.</w:t>
      </w:r>
      <w:hyperlink r:id="rId55">
        <w:r w:rsidRPr="00C15B3F">
          <w:rPr>
            <w:rFonts w:ascii="Times New Roman" w:eastAsia="Times New Roman" w:hAnsi="Times New Roman" w:cs="Times New Roman"/>
            <w:i/>
          </w:rPr>
          <w:t xml:space="preserve"> </w:t>
        </w:r>
      </w:hyperlink>
      <w:hyperlink r:id="rId56">
        <w:r w:rsidRPr="00C15B3F">
          <w:rPr>
            <w:rFonts w:ascii="Times New Roman" w:eastAsia="Times New Roman" w:hAnsi="Times New Roman" w:cs="Times New Roman"/>
          </w:rPr>
          <w:t>https://www.gisbaltic.eu/lt-lt/home/storymaps</w:t>
        </w:r>
      </w:hyperlink>
      <w:r w:rsidR="00776CE1" w:rsidRPr="00C15B3F">
        <w:rPr>
          <w:rFonts w:ascii="Times New Roman" w:eastAsia="Times New Roman" w:hAnsi="Times New Roman" w:cs="Times New Roman"/>
        </w:rPr>
        <w:t>.</w:t>
      </w:r>
    </w:p>
    <w:p w14:paraId="00000AA6" w14:textId="5CDCA586" w:rsidR="00632785" w:rsidRPr="00C15B3F" w:rsidRDefault="00666FBD" w:rsidP="00906040">
      <w:pPr>
        <w:numPr>
          <w:ilvl w:val="0"/>
          <w:numId w:val="65"/>
        </w:numPr>
        <w:pBdr>
          <w:top w:val="nil"/>
          <w:left w:val="nil"/>
          <w:bottom w:val="nil"/>
          <w:right w:val="nil"/>
          <w:between w:val="nil"/>
        </w:pBdr>
        <w:spacing w:line="240" w:lineRule="auto"/>
        <w:ind w:left="426" w:hanging="426"/>
        <w:jc w:val="both"/>
        <w:rPr>
          <w:rFonts w:ascii="Times New Roman" w:eastAsia="Times New Roman" w:hAnsi="Times New Roman" w:cs="Times New Roman"/>
        </w:rPr>
      </w:pPr>
      <w:proofErr w:type="spellStart"/>
      <w:r w:rsidRPr="00C15B3F">
        <w:rPr>
          <w:rFonts w:ascii="Times New Roman" w:eastAsia="Times New Roman" w:hAnsi="Times New Roman" w:cs="Times New Roman"/>
          <w:highlight w:val="white"/>
        </w:rPr>
        <w:t>Lambert</w:t>
      </w:r>
      <w:proofErr w:type="spellEnd"/>
      <w:r w:rsidRPr="00C15B3F">
        <w:rPr>
          <w:rFonts w:ascii="Times New Roman" w:eastAsia="Times New Roman" w:hAnsi="Times New Roman" w:cs="Times New Roman"/>
          <w:highlight w:val="white"/>
        </w:rPr>
        <w:t xml:space="preserve">, J., &amp; </w:t>
      </w:r>
      <w:proofErr w:type="spellStart"/>
      <w:r w:rsidRPr="00C15B3F">
        <w:rPr>
          <w:rFonts w:ascii="Times New Roman" w:eastAsia="Times New Roman" w:hAnsi="Times New Roman" w:cs="Times New Roman"/>
          <w:highlight w:val="white"/>
        </w:rPr>
        <w:t>Hessler</w:t>
      </w:r>
      <w:proofErr w:type="spellEnd"/>
      <w:r w:rsidRPr="00C15B3F">
        <w:rPr>
          <w:rFonts w:ascii="Times New Roman" w:eastAsia="Times New Roman" w:hAnsi="Times New Roman" w:cs="Times New Roman"/>
          <w:highlight w:val="white"/>
        </w:rPr>
        <w:t xml:space="preserve">, B. (2018). </w:t>
      </w:r>
      <w:proofErr w:type="spellStart"/>
      <w:r w:rsidRPr="00C15B3F">
        <w:rPr>
          <w:rFonts w:ascii="Times New Roman" w:eastAsia="Times New Roman" w:hAnsi="Times New Roman" w:cs="Times New Roman"/>
          <w:i/>
          <w:highlight w:val="white"/>
        </w:rPr>
        <w:t>Capturing</w:t>
      </w:r>
      <w:proofErr w:type="spellEnd"/>
      <w:r w:rsidRPr="00C15B3F">
        <w:rPr>
          <w:rFonts w:ascii="Times New Roman" w:eastAsia="Times New Roman" w:hAnsi="Times New Roman" w:cs="Times New Roman"/>
          <w:i/>
          <w:highlight w:val="white"/>
        </w:rPr>
        <w:t xml:space="preserve"> </w:t>
      </w:r>
      <w:proofErr w:type="spellStart"/>
      <w:r w:rsidRPr="00C15B3F">
        <w:rPr>
          <w:rFonts w:ascii="Times New Roman" w:eastAsia="Times New Roman" w:hAnsi="Times New Roman" w:cs="Times New Roman"/>
          <w:i/>
          <w:highlight w:val="white"/>
        </w:rPr>
        <w:t>lives</w:t>
      </w:r>
      <w:proofErr w:type="spellEnd"/>
      <w:r w:rsidRPr="00C15B3F">
        <w:rPr>
          <w:rFonts w:ascii="Times New Roman" w:eastAsia="Times New Roman" w:hAnsi="Times New Roman" w:cs="Times New Roman"/>
          <w:i/>
          <w:highlight w:val="white"/>
        </w:rPr>
        <w:t xml:space="preserve">, </w:t>
      </w:r>
      <w:proofErr w:type="spellStart"/>
      <w:r w:rsidRPr="00C15B3F">
        <w:rPr>
          <w:rFonts w:ascii="Times New Roman" w:eastAsia="Times New Roman" w:hAnsi="Times New Roman" w:cs="Times New Roman"/>
          <w:i/>
          <w:highlight w:val="white"/>
        </w:rPr>
        <w:t>creating</w:t>
      </w:r>
      <w:proofErr w:type="spellEnd"/>
      <w:r w:rsidRPr="00C15B3F">
        <w:rPr>
          <w:rFonts w:ascii="Times New Roman" w:eastAsia="Times New Roman" w:hAnsi="Times New Roman" w:cs="Times New Roman"/>
          <w:i/>
          <w:highlight w:val="white"/>
        </w:rPr>
        <w:t xml:space="preserve"> </w:t>
      </w:r>
      <w:proofErr w:type="spellStart"/>
      <w:r w:rsidRPr="00C15B3F">
        <w:rPr>
          <w:rFonts w:ascii="Times New Roman" w:eastAsia="Times New Roman" w:hAnsi="Times New Roman" w:cs="Times New Roman"/>
          <w:i/>
          <w:highlight w:val="white"/>
        </w:rPr>
        <w:t>community</w:t>
      </w:r>
      <w:proofErr w:type="spellEnd"/>
      <w:r w:rsidRPr="00C15B3F">
        <w:rPr>
          <w:rFonts w:ascii="Times New Roman" w:eastAsia="Times New Roman" w:hAnsi="Times New Roman" w:cs="Times New Roman"/>
          <w:highlight w:val="white"/>
        </w:rPr>
        <w:t xml:space="preserve">. </w:t>
      </w:r>
      <w:proofErr w:type="spellStart"/>
      <w:r w:rsidRPr="00C15B3F">
        <w:rPr>
          <w:rFonts w:ascii="Times New Roman" w:eastAsia="Times New Roman" w:hAnsi="Times New Roman" w:cs="Times New Roman"/>
          <w:highlight w:val="white"/>
        </w:rPr>
        <w:t>Routledge</w:t>
      </w:r>
      <w:proofErr w:type="spellEnd"/>
      <w:r w:rsidR="00776CE1" w:rsidRPr="00C15B3F">
        <w:rPr>
          <w:rFonts w:ascii="Times New Roman" w:eastAsia="Times New Roman" w:hAnsi="Times New Roman" w:cs="Times New Roman"/>
        </w:rPr>
        <w:t>.</w:t>
      </w:r>
    </w:p>
    <w:p w14:paraId="00000AA7" w14:textId="18BACACA" w:rsidR="00632785" w:rsidRPr="00C15B3F" w:rsidRDefault="00666FBD" w:rsidP="00906040">
      <w:pPr>
        <w:numPr>
          <w:ilvl w:val="0"/>
          <w:numId w:val="65"/>
        </w:numPr>
        <w:pBdr>
          <w:top w:val="nil"/>
          <w:left w:val="nil"/>
          <w:bottom w:val="nil"/>
          <w:right w:val="nil"/>
          <w:between w:val="nil"/>
        </w:pBdr>
        <w:spacing w:line="240" w:lineRule="auto"/>
        <w:ind w:left="357" w:hanging="357"/>
        <w:jc w:val="both"/>
        <w:rPr>
          <w:rFonts w:ascii="Times New Roman" w:eastAsia="Times New Roman" w:hAnsi="Times New Roman" w:cs="Times New Roman"/>
        </w:rPr>
      </w:pPr>
      <w:proofErr w:type="spellStart"/>
      <w:r w:rsidRPr="00C15B3F">
        <w:rPr>
          <w:rFonts w:ascii="Times New Roman" w:eastAsia="Times New Roman" w:hAnsi="Times New Roman" w:cs="Times New Roman"/>
        </w:rPr>
        <w:t>Meadows</w:t>
      </w:r>
      <w:proofErr w:type="spellEnd"/>
      <w:r w:rsidRPr="00C15B3F">
        <w:rPr>
          <w:rFonts w:ascii="Times New Roman" w:eastAsia="Times New Roman" w:hAnsi="Times New Roman" w:cs="Times New Roman"/>
        </w:rPr>
        <w:t xml:space="preserve">, D. (n. d.). </w:t>
      </w:r>
      <w:r w:rsidRPr="00C15B3F">
        <w:rPr>
          <w:rFonts w:ascii="Times New Roman" w:eastAsia="Times New Roman" w:hAnsi="Times New Roman" w:cs="Times New Roman"/>
          <w:i/>
        </w:rPr>
        <w:t xml:space="preserve">Digital </w:t>
      </w:r>
      <w:proofErr w:type="spellStart"/>
      <w:r w:rsidRPr="00C15B3F">
        <w:rPr>
          <w:rFonts w:ascii="Times New Roman" w:eastAsia="Times New Roman" w:hAnsi="Times New Roman" w:cs="Times New Roman"/>
          <w:i/>
        </w:rPr>
        <w:t>stories</w:t>
      </w:r>
      <w:proofErr w:type="spellEnd"/>
      <w:r w:rsidRPr="00C15B3F">
        <w:rPr>
          <w:rFonts w:ascii="Times New Roman" w:eastAsia="Times New Roman" w:hAnsi="Times New Roman" w:cs="Times New Roman"/>
        </w:rPr>
        <w:t>.</w:t>
      </w:r>
      <w:hyperlink r:id="rId57">
        <w:r w:rsidRPr="00C15B3F">
          <w:rPr>
            <w:rFonts w:ascii="Times New Roman" w:eastAsia="Times New Roman" w:hAnsi="Times New Roman" w:cs="Times New Roman"/>
          </w:rPr>
          <w:t xml:space="preserve"> https://www.danielmeadows.co.uk/gallery/video/digital-stories</w:t>
        </w:r>
      </w:hyperlink>
      <w:r w:rsidR="00776CE1" w:rsidRPr="00C15B3F">
        <w:rPr>
          <w:rFonts w:ascii="Times New Roman" w:eastAsia="Times New Roman" w:hAnsi="Times New Roman" w:cs="Times New Roman"/>
        </w:rPr>
        <w:t>.</w:t>
      </w:r>
    </w:p>
    <w:p w14:paraId="00000AA8" w14:textId="77777777" w:rsidR="00632785" w:rsidRPr="00C15B3F" w:rsidRDefault="00666FBD" w:rsidP="00906040">
      <w:pPr>
        <w:numPr>
          <w:ilvl w:val="0"/>
          <w:numId w:val="65"/>
        </w:numPr>
        <w:pBdr>
          <w:top w:val="nil"/>
          <w:left w:val="nil"/>
          <w:bottom w:val="nil"/>
          <w:right w:val="nil"/>
          <w:between w:val="nil"/>
        </w:pBdr>
        <w:spacing w:line="240" w:lineRule="auto"/>
        <w:ind w:left="357" w:hanging="357"/>
        <w:jc w:val="both"/>
        <w:rPr>
          <w:rFonts w:ascii="Times New Roman" w:eastAsia="Times New Roman" w:hAnsi="Times New Roman" w:cs="Times New Roman"/>
        </w:rPr>
      </w:pPr>
      <w:r w:rsidRPr="00C15B3F">
        <w:rPr>
          <w:rFonts w:ascii="Times New Roman" w:eastAsia="Times New Roman" w:hAnsi="Times New Roman" w:cs="Times New Roman"/>
          <w:i/>
        </w:rPr>
        <w:t xml:space="preserve">Microsoft </w:t>
      </w:r>
      <w:proofErr w:type="spellStart"/>
      <w:r w:rsidRPr="00C15B3F">
        <w:rPr>
          <w:rFonts w:ascii="Times New Roman" w:eastAsia="Times New Roman" w:hAnsi="Times New Roman" w:cs="Times New Roman"/>
          <w:i/>
        </w:rPr>
        <w:t>Education</w:t>
      </w:r>
      <w:proofErr w:type="spellEnd"/>
      <w:r w:rsidRPr="00C15B3F">
        <w:rPr>
          <w:rFonts w:ascii="Times New Roman" w:eastAsia="Times New Roman" w:hAnsi="Times New Roman" w:cs="Times New Roman"/>
        </w:rPr>
        <w:t>.</w:t>
      </w:r>
      <w:hyperlink r:id="rId58">
        <w:r w:rsidRPr="00C15B3F">
          <w:rPr>
            <w:rFonts w:ascii="Times New Roman" w:eastAsia="Times New Roman" w:hAnsi="Times New Roman" w:cs="Times New Roman"/>
          </w:rPr>
          <w:t xml:space="preserve"> https://www.microsoft.com/en-us/education</w:t>
        </w:r>
      </w:hyperlink>
      <w:r w:rsidRPr="00C15B3F">
        <w:rPr>
          <w:rFonts w:ascii="Times New Roman" w:eastAsia="Times New Roman" w:hAnsi="Times New Roman" w:cs="Times New Roman"/>
        </w:rPr>
        <w:t xml:space="preserve">. </w:t>
      </w:r>
    </w:p>
    <w:p w14:paraId="00000AA9" w14:textId="3598146B" w:rsidR="00632785" w:rsidRPr="00C15B3F" w:rsidRDefault="00666FBD" w:rsidP="00906040">
      <w:pPr>
        <w:numPr>
          <w:ilvl w:val="0"/>
          <w:numId w:val="65"/>
        </w:numPr>
        <w:pBdr>
          <w:top w:val="nil"/>
          <w:left w:val="nil"/>
          <w:bottom w:val="nil"/>
          <w:right w:val="nil"/>
          <w:between w:val="nil"/>
        </w:pBdr>
        <w:spacing w:line="240" w:lineRule="auto"/>
        <w:ind w:left="357" w:hanging="357"/>
        <w:jc w:val="both"/>
        <w:rPr>
          <w:rFonts w:ascii="Times New Roman" w:eastAsia="Times New Roman" w:hAnsi="Times New Roman" w:cs="Times New Roman"/>
        </w:rPr>
      </w:pPr>
      <w:r w:rsidRPr="00C15B3F">
        <w:rPr>
          <w:rFonts w:ascii="Times New Roman" w:eastAsia="Times New Roman" w:hAnsi="Times New Roman" w:cs="Times New Roman"/>
        </w:rPr>
        <w:t xml:space="preserve">Nacionalinė švietimo agentūra. (2022). </w:t>
      </w:r>
      <w:r w:rsidRPr="00C15B3F">
        <w:rPr>
          <w:rFonts w:ascii="Times New Roman" w:eastAsia="Times New Roman" w:hAnsi="Times New Roman" w:cs="Times New Roman"/>
          <w:i/>
        </w:rPr>
        <w:t xml:space="preserve">Geografija 9–10 klasei: Energetika </w:t>
      </w:r>
      <w:r w:rsidRPr="00C15B3F">
        <w:rPr>
          <w:rFonts w:ascii="Times New Roman" w:eastAsia="Times New Roman" w:hAnsi="Times New Roman" w:cs="Times New Roman"/>
        </w:rPr>
        <w:t>[Skaitmeninė mokymo priemonė]</w:t>
      </w:r>
      <w:r w:rsidRPr="00C15B3F">
        <w:rPr>
          <w:rFonts w:ascii="Times New Roman" w:eastAsia="Times New Roman" w:hAnsi="Times New Roman" w:cs="Times New Roman"/>
          <w:i/>
        </w:rPr>
        <w:t>.</w:t>
      </w:r>
      <w:hyperlink r:id="rId59">
        <w:r w:rsidRPr="00C15B3F">
          <w:rPr>
            <w:rFonts w:ascii="Times New Roman" w:eastAsia="Times New Roman" w:hAnsi="Times New Roman" w:cs="Times New Roman"/>
            <w:i/>
          </w:rPr>
          <w:t xml:space="preserve"> </w:t>
        </w:r>
      </w:hyperlink>
      <w:hyperlink r:id="rId60">
        <w:r w:rsidRPr="00C15B3F">
          <w:rPr>
            <w:rFonts w:ascii="Times New Roman" w:eastAsia="Times New Roman" w:hAnsi="Times New Roman" w:cs="Times New Roman"/>
          </w:rPr>
          <w:t>https://geografija9-10.mkp.emokykla.lt/temos/energetika/</w:t>
        </w:r>
      </w:hyperlink>
      <w:r w:rsidR="00776CE1" w:rsidRPr="00C15B3F">
        <w:rPr>
          <w:rFonts w:ascii="Times New Roman" w:eastAsia="Times New Roman" w:hAnsi="Times New Roman" w:cs="Times New Roman"/>
        </w:rPr>
        <w:t>.</w:t>
      </w:r>
    </w:p>
    <w:p w14:paraId="00000AAA" w14:textId="75D53F8B" w:rsidR="00632785" w:rsidRPr="00C15B3F" w:rsidRDefault="00666FBD" w:rsidP="00906040">
      <w:pPr>
        <w:numPr>
          <w:ilvl w:val="0"/>
          <w:numId w:val="65"/>
        </w:numPr>
        <w:pBdr>
          <w:top w:val="nil"/>
          <w:left w:val="nil"/>
          <w:bottom w:val="nil"/>
          <w:right w:val="nil"/>
          <w:between w:val="nil"/>
        </w:pBdr>
        <w:spacing w:line="240" w:lineRule="auto"/>
        <w:ind w:left="357" w:hanging="357"/>
        <w:jc w:val="both"/>
        <w:rPr>
          <w:rFonts w:ascii="Times New Roman" w:eastAsia="Times New Roman" w:hAnsi="Times New Roman" w:cs="Times New Roman"/>
        </w:rPr>
      </w:pPr>
      <w:r w:rsidRPr="00C15B3F">
        <w:rPr>
          <w:rFonts w:ascii="Times New Roman" w:eastAsia="Times New Roman" w:hAnsi="Times New Roman" w:cs="Times New Roman"/>
          <w:i/>
        </w:rPr>
        <w:t>Skaitmeninio pasakojimo programa ir metodika, pritaikyta sutrikusio intelekto asmenų poreikiams bei jų individualumams.</w:t>
      </w:r>
      <w:r w:rsidRPr="00C15B3F">
        <w:rPr>
          <w:rFonts w:ascii="Times New Roman" w:eastAsia="Times New Roman" w:hAnsi="Times New Roman" w:cs="Times New Roman"/>
        </w:rPr>
        <w:t xml:space="preserve"> (2021). Projektas </w:t>
      </w:r>
      <w:proofErr w:type="spellStart"/>
      <w:r w:rsidRPr="00C15B3F">
        <w:rPr>
          <w:rFonts w:ascii="Times New Roman" w:eastAsia="Times New Roman" w:hAnsi="Times New Roman" w:cs="Times New Roman"/>
        </w:rPr>
        <w:t>DigiStorID</w:t>
      </w:r>
      <w:proofErr w:type="spellEnd"/>
      <w:r w:rsidRPr="00C15B3F">
        <w:rPr>
          <w:rFonts w:ascii="Times New Roman" w:eastAsia="Times New Roman" w:hAnsi="Times New Roman" w:cs="Times New Roman"/>
        </w:rPr>
        <w:t xml:space="preserve"> – „Skaitmeninis pasakojimas, skirtas besimokančiųjų, turinčių intelekto negalią</w:t>
      </w:r>
      <w:r w:rsidR="00776CE1" w:rsidRPr="00C15B3F">
        <w:rPr>
          <w:rFonts w:ascii="Times New Roman" w:eastAsia="Times New Roman" w:hAnsi="Times New Roman" w:cs="Times New Roman"/>
        </w:rPr>
        <w:t>.</w:t>
      </w:r>
      <w:r w:rsidRPr="00C15B3F">
        <w:rPr>
          <w:rFonts w:ascii="Times New Roman" w:eastAsia="Times New Roman" w:hAnsi="Times New Roman" w:cs="Times New Roman"/>
        </w:rPr>
        <w:t xml:space="preserve"> </w:t>
      </w:r>
      <w:r w:rsidR="00776CE1" w:rsidRPr="00C15B3F">
        <w:rPr>
          <w:rFonts w:ascii="Times New Roman" w:eastAsia="Times New Roman" w:hAnsi="Times New Roman" w:cs="Times New Roman"/>
        </w:rPr>
        <w:t>K</w:t>
      </w:r>
      <w:r w:rsidRPr="00C15B3F">
        <w:rPr>
          <w:rFonts w:ascii="Times New Roman" w:eastAsia="Times New Roman" w:hAnsi="Times New Roman" w:cs="Times New Roman"/>
        </w:rPr>
        <w:t>valifikacijos</w:t>
      </w:r>
      <w:r w:rsidR="00776CE1" w:rsidRPr="00C15B3F">
        <w:rPr>
          <w:rFonts w:ascii="Times New Roman" w:eastAsia="Times New Roman" w:hAnsi="Times New Roman" w:cs="Times New Roman"/>
        </w:rPr>
        <w:t xml:space="preserve"> </w:t>
      </w:r>
      <w:r w:rsidRPr="00C15B3F">
        <w:rPr>
          <w:rFonts w:ascii="Times New Roman" w:eastAsia="Times New Roman" w:hAnsi="Times New Roman" w:cs="Times New Roman"/>
        </w:rPr>
        <w:t>kėlimui ir įgalinimui“.</w:t>
      </w:r>
      <w:hyperlink r:id="rId61">
        <w:r w:rsidRPr="00C15B3F">
          <w:rPr>
            <w:rFonts w:ascii="Times New Roman" w:eastAsia="Times New Roman" w:hAnsi="Times New Roman" w:cs="Times New Roman"/>
          </w:rPr>
          <w:t xml:space="preserve"> https://digistorid.eu/wp-content/uploads/2021/04/Skaitmeninio-pasakojimo-programa-ir-metodika_IO2_LT.docx.pdf</w:t>
        </w:r>
      </w:hyperlink>
      <w:r w:rsidR="00776CE1" w:rsidRPr="00C15B3F">
        <w:rPr>
          <w:rFonts w:ascii="Times New Roman" w:eastAsia="Times New Roman" w:hAnsi="Times New Roman" w:cs="Times New Roman"/>
        </w:rPr>
        <w:t>.</w:t>
      </w:r>
    </w:p>
    <w:p w14:paraId="00000AAB" w14:textId="57D3E4B2" w:rsidR="00632785" w:rsidRPr="00C15B3F" w:rsidRDefault="00666FBD" w:rsidP="00906040">
      <w:pPr>
        <w:numPr>
          <w:ilvl w:val="0"/>
          <w:numId w:val="65"/>
        </w:numPr>
        <w:pBdr>
          <w:top w:val="nil"/>
          <w:left w:val="nil"/>
          <w:bottom w:val="nil"/>
          <w:right w:val="nil"/>
          <w:between w:val="nil"/>
        </w:pBdr>
        <w:spacing w:line="240" w:lineRule="auto"/>
        <w:ind w:left="357" w:hanging="357"/>
        <w:jc w:val="both"/>
        <w:rPr>
          <w:rFonts w:ascii="Times New Roman" w:eastAsia="Times New Roman" w:hAnsi="Times New Roman" w:cs="Times New Roman"/>
        </w:rPr>
      </w:pPr>
      <w:proofErr w:type="spellStart"/>
      <w:r w:rsidRPr="00C15B3F">
        <w:rPr>
          <w:rFonts w:ascii="Times New Roman" w:eastAsia="Times New Roman" w:hAnsi="Times New Roman" w:cs="Times New Roman"/>
        </w:rPr>
        <w:t>Storycenter</w:t>
      </w:r>
      <w:proofErr w:type="spellEnd"/>
      <w:r w:rsidRPr="00C15B3F">
        <w:rPr>
          <w:rFonts w:ascii="Times New Roman" w:eastAsia="Times New Roman" w:hAnsi="Times New Roman" w:cs="Times New Roman"/>
        </w:rPr>
        <w:t xml:space="preserve">. (n. d.). </w:t>
      </w:r>
      <w:r w:rsidRPr="00C15B3F">
        <w:rPr>
          <w:rFonts w:ascii="Times New Roman" w:eastAsia="Times New Roman" w:hAnsi="Times New Roman" w:cs="Times New Roman"/>
          <w:i/>
        </w:rPr>
        <w:t xml:space="preserve">Digital </w:t>
      </w:r>
      <w:proofErr w:type="spellStart"/>
      <w:r w:rsidRPr="00C15B3F">
        <w:rPr>
          <w:rFonts w:ascii="Times New Roman" w:eastAsia="Times New Roman" w:hAnsi="Times New Roman" w:cs="Times New Roman"/>
          <w:i/>
        </w:rPr>
        <w:t>stories</w:t>
      </w:r>
      <w:proofErr w:type="spellEnd"/>
      <w:r w:rsidRPr="00C15B3F">
        <w:rPr>
          <w:rFonts w:ascii="Times New Roman" w:eastAsia="Times New Roman" w:hAnsi="Times New Roman" w:cs="Times New Roman"/>
        </w:rPr>
        <w:t>.</w:t>
      </w:r>
      <w:hyperlink r:id="rId62">
        <w:r w:rsidRPr="00C15B3F">
          <w:rPr>
            <w:rFonts w:ascii="Times New Roman" w:eastAsia="Times New Roman" w:hAnsi="Times New Roman" w:cs="Times New Roman"/>
          </w:rPr>
          <w:t xml:space="preserve"> https://www.storycenter.org/stories</w:t>
        </w:r>
      </w:hyperlink>
      <w:r w:rsidR="00776CE1" w:rsidRPr="00C15B3F">
        <w:rPr>
          <w:rFonts w:ascii="Times New Roman" w:eastAsia="Times New Roman" w:hAnsi="Times New Roman" w:cs="Times New Roman"/>
        </w:rPr>
        <w:t>.</w:t>
      </w:r>
    </w:p>
    <w:p w14:paraId="00000AAC" w14:textId="52E97357" w:rsidR="00632785" w:rsidRPr="00C15B3F" w:rsidRDefault="00666FBD" w:rsidP="00906040">
      <w:pPr>
        <w:numPr>
          <w:ilvl w:val="0"/>
          <w:numId w:val="65"/>
        </w:numPr>
        <w:pBdr>
          <w:top w:val="nil"/>
          <w:left w:val="nil"/>
          <w:bottom w:val="nil"/>
          <w:right w:val="nil"/>
          <w:between w:val="nil"/>
        </w:pBdr>
        <w:spacing w:line="240" w:lineRule="auto"/>
        <w:ind w:left="357" w:hanging="357"/>
        <w:jc w:val="both"/>
        <w:rPr>
          <w:rFonts w:ascii="Times New Roman" w:eastAsia="Times New Roman" w:hAnsi="Times New Roman" w:cs="Times New Roman"/>
        </w:rPr>
      </w:pPr>
      <w:r w:rsidRPr="00C15B3F">
        <w:rPr>
          <w:rFonts w:ascii="Times New Roman" w:eastAsia="Times New Roman" w:hAnsi="Times New Roman" w:cs="Times New Roman"/>
        </w:rPr>
        <w:t>Žemės ūkio duomenų centras. (n. d.)</w:t>
      </w:r>
      <w:r w:rsidR="00776CE1" w:rsidRPr="00C15B3F">
        <w:rPr>
          <w:rFonts w:ascii="Times New Roman" w:eastAsia="Times New Roman" w:hAnsi="Times New Roman" w:cs="Times New Roman"/>
        </w:rPr>
        <w:t>.</w:t>
      </w:r>
      <w:r w:rsidRPr="00C15B3F">
        <w:rPr>
          <w:rFonts w:ascii="Times New Roman" w:eastAsia="Times New Roman" w:hAnsi="Times New Roman" w:cs="Times New Roman"/>
        </w:rPr>
        <w:t xml:space="preserve"> </w:t>
      </w:r>
      <w:r w:rsidRPr="00C15B3F">
        <w:rPr>
          <w:rFonts w:ascii="Times New Roman" w:eastAsia="Times New Roman" w:hAnsi="Times New Roman" w:cs="Times New Roman"/>
          <w:i/>
        </w:rPr>
        <w:t>Lietuvos erdvinės informacijos portalas.</w:t>
      </w:r>
      <w:hyperlink r:id="rId63">
        <w:r w:rsidRPr="00C15B3F">
          <w:rPr>
            <w:rFonts w:ascii="Times New Roman" w:eastAsia="Times New Roman" w:hAnsi="Times New Roman" w:cs="Times New Roman"/>
          </w:rPr>
          <w:t xml:space="preserve"> https://www.geoportal.lt/geoportal/</w:t>
        </w:r>
      </w:hyperlink>
      <w:r w:rsidR="00776CE1" w:rsidRPr="00C15B3F">
        <w:rPr>
          <w:rFonts w:ascii="Times New Roman" w:eastAsia="Times New Roman" w:hAnsi="Times New Roman" w:cs="Times New Roman"/>
        </w:rPr>
        <w:t>.</w:t>
      </w:r>
    </w:p>
    <w:p w14:paraId="00000AAD" w14:textId="77777777" w:rsidR="00632785" w:rsidRDefault="00632785">
      <w:pPr>
        <w:spacing w:line="240" w:lineRule="auto"/>
        <w:ind w:left="357" w:hanging="357"/>
        <w:jc w:val="both"/>
        <w:rPr>
          <w:rFonts w:ascii="Times New Roman" w:eastAsia="Times New Roman" w:hAnsi="Times New Roman" w:cs="Times New Roman"/>
          <w:i/>
        </w:rPr>
      </w:pPr>
    </w:p>
    <w:p w14:paraId="00000AAE" w14:textId="77777777" w:rsidR="00632785" w:rsidRDefault="00632785">
      <w:pPr>
        <w:spacing w:line="240" w:lineRule="auto"/>
        <w:rPr>
          <w:rFonts w:ascii="Times New Roman" w:eastAsia="Times New Roman" w:hAnsi="Times New Roman" w:cs="Times New Roman"/>
          <w:i/>
        </w:rPr>
      </w:pPr>
    </w:p>
    <w:p w14:paraId="00000AAF" w14:textId="77777777" w:rsidR="00632785" w:rsidRDefault="00632785">
      <w:pPr>
        <w:spacing w:line="240" w:lineRule="auto"/>
        <w:rPr>
          <w:rFonts w:ascii="Times New Roman" w:eastAsia="Times New Roman" w:hAnsi="Times New Roman" w:cs="Times New Roman"/>
          <w:i/>
        </w:rPr>
      </w:pPr>
    </w:p>
    <w:p w14:paraId="00000AB0" w14:textId="77777777" w:rsidR="00632785" w:rsidRDefault="00666FBD">
      <w:pPr>
        <w:spacing w:line="240" w:lineRule="auto"/>
        <w:rPr>
          <w:rFonts w:ascii="Times New Roman" w:eastAsia="Times New Roman" w:hAnsi="Times New Roman" w:cs="Times New Roman"/>
        </w:rPr>
      </w:pPr>
      <w:r>
        <w:br w:type="page"/>
      </w:r>
    </w:p>
    <w:p w14:paraId="00000AB1" w14:textId="77777777" w:rsidR="00632785" w:rsidRDefault="00666FBD">
      <w:pPr>
        <w:pStyle w:val="Antrat3"/>
        <w:rPr>
          <w:b w:val="0"/>
        </w:rPr>
      </w:pPr>
      <w:r>
        <w:rPr>
          <w:b w:val="0"/>
        </w:rPr>
        <w:lastRenderedPageBreak/>
        <w:t>Vokiečių k. 10 kl. „</w:t>
      </w:r>
      <w:proofErr w:type="spellStart"/>
      <w:r>
        <w:rPr>
          <w:b w:val="0"/>
        </w:rPr>
        <w:t>Unsere</w:t>
      </w:r>
      <w:proofErr w:type="spellEnd"/>
      <w:r>
        <w:rPr>
          <w:b w:val="0"/>
        </w:rPr>
        <w:t xml:space="preserve"> </w:t>
      </w:r>
      <w:proofErr w:type="spellStart"/>
      <w:r>
        <w:rPr>
          <w:b w:val="0"/>
        </w:rPr>
        <w:t>Zukunft</w:t>
      </w:r>
      <w:proofErr w:type="spellEnd"/>
      <w:r>
        <w:rPr>
          <w:b w:val="0"/>
        </w:rPr>
        <w:t xml:space="preserve"> </w:t>
      </w:r>
      <w:proofErr w:type="spellStart"/>
      <w:r>
        <w:rPr>
          <w:b w:val="0"/>
        </w:rPr>
        <w:t>jetzt</w:t>
      </w:r>
      <w:proofErr w:type="spellEnd"/>
      <w:r>
        <w:rPr>
          <w:b w:val="0"/>
        </w:rPr>
        <w:t>“</w:t>
      </w:r>
    </w:p>
    <w:p w14:paraId="00000AB2" w14:textId="77777777" w:rsidR="00632785" w:rsidRDefault="00632785">
      <w:pPr>
        <w:tabs>
          <w:tab w:val="left" w:pos="720"/>
        </w:tabs>
        <w:spacing w:line="240" w:lineRule="auto"/>
        <w:rPr>
          <w:rFonts w:ascii="Times New Roman" w:eastAsia="Times New Roman" w:hAnsi="Times New Roman" w:cs="Times New Roman"/>
          <w:b/>
        </w:rPr>
      </w:pPr>
    </w:p>
    <w:p w14:paraId="00000AB3"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1 MO</w:t>
      </w:r>
    </w:p>
    <w:p w14:paraId="00000AB4"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Bendra informacija</w:t>
      </w:r>
    </w:p>
    <w:tbl>
      <w:tblPr>
        <w:tblStyle w:val="afffffffffffffff4"/>
        <w:tblW w:w="9923"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3"/>
        <w:gridCol w:w="6500"/>
      </w:tblGrid>
      <w:tr w:rsidR="00632785" w14:paraId="13CE729E" w14:textId="77777777">
        <w:tc>
          <w:tcPr>
            <w:tcW w:w="3423" w:type="dxa"/>
            <w:shd w:val="clear" w:color="auto" w:fill="F2F2F2"/>
          </w:tcPr>
          <w:p w14:paraId="00000AB5"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Ugdymo sritis / dalykas</w:t>
            </w:r>
          </w:p>
        </w:tc>
        <w:tc>
          <w:tcPr>
            <w:tcW w:w="6500" w:type="dxa"/>
          </w:tcPr>
          <w:p w14:paraId="00000AB6"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Kalbinis ugdymas / Antroji užsienio kalba (vokiečių)</w:t>
            </w:r>
          </w:p>
        </w:tc>
      </w:tr>
      <w:tr w:rsidR="00632785" w14:paraId="720FC28E" w14:textId="77777777">
        <w:tc>
          <w:tcPr>
            <w:tcW w:w="3423" w:type="dxa"/>
            <w:shd w:val="clear" w:color="auto" w:fill="F2F2F2"/>
          </w:tcPr>
          <w:p w14:paraId="00000AB7"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Klasė </w:t>
            </w:r>
          </w:p>
        </w:tc>
        <w:tc>
          <w:tcPr>
            <w:tcW w:w="6500" w:type="dxa"/>
          </w:tcPr>
          <w:p w14:paraId="00000AB8"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632785" w14:paraId="61A7B366" w14:textId="77777777">
        <w:tc>
          <w:tcPr>
            <w:tcW w:w="3423" w:type="dxa"/>
            <w:shd w:val="clear" w:color="auto" w:fill="F2F2F2"/>
          </w:tcPr>
          <w:p w14:paraId="00000AB9"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Dalyko turinio tema</w:t>
            </w:r>
          </w:p>
        </w:tc>
        <w:tc>
          <w:tcPr>
            <w:tcW w:w="6500" w:type="dxa"/>
          </w:tcPr>
          <w:p w14:paraId="00000ABA"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Unsere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Zukunft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jetzt</w:t>
            </w:r>
            <w:proofErr w:type="spellEnd"/>
            <w:r>
              <w:rPr>
                <w:rFonts w:ascii="Times New Roman" w:eastAsia="Times New Roman" w:hAnsi="Times New Roman" w:cs="Times New Roman"/>
                <w:sz w:val="20"/>
                <w:szCs w:val="20"/>
              </w:rPr>
              <w:t>“ (Mūsų ateitis dabar)</w:t>
            </w:r>
          </w:p>
        </w:tc>
      </w:tr>
      <w:tr w:rsidR="00632785" w14:paraId="799A4CF5" w14:textId="77777777">
        <w:tc>
          <w:tcPr>
            <w:tcW w:w="3423" w:type="dxa"/>
            <w:shd w:val="clear" w:color="auto" w:fill="F2F2F2"/>
          </w:tcPr>
          <w:p w14:paraId="00000ABB"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Sąsajos su BUP</w:t>
            </w:r>
          </w:p>
        </w:tc>
        <w:tc>
          <w:tcPr>
            <w:tcW w:w="6500" w:type="dxa"/>
          </w:tcPr>
          <w:p w14:paraId="00000ABC" w14:textId="10F3C138"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27.1.5. Gamta, ekologija (šalies klimatas, oras, flora, fauna, tausojantis požiūris į gamtą</w:t>
            </w:r>
            <w:r w:rsidR="00776CE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atsakingas vartojimas ir kt.)</w:t>
            </w:r>
          </w:p>
        </w:tc>
      </w:tr>
      <w:tr w:rsidR="00632785" w14:paraId="2F874B57" w14:textId="77777777">
        <w:tc>
          <w:tcPr>
            <w:tcW w:w="3423" w:type="dxa"/>
            <w:shd w:val="clear" w:color="auto" w:fill="F2F2F2"/>
          </w:tcPr>
          <w:p w14:paraId="00000ABD"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Ugdomos kompetencijos</w:t>
            </w:r>
          </w:p>
        </w:tc>
        <w:tc>
          <w:tcPr>
            <w:tcW w:w="6500" w:type="dxa"/>
          </w:tcPr>
          <w:p w14:paraId="00000ABF" w14:textId="77777777" w:rsidR="00632785" w:rsidRDefault="00666FBD" w:rsidP="00AE6DF3">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Komunikacinė:</w:t>
            </w:r>
          </w:p>
          <w:p w14:paraId="00000AC0" w14:textId="5E6547C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Pasirenka komunikavimo kanalą ir priemonę; taiko komunikavimo strategijas bendraudamas individualiai </w:t>
            </w:r>
            <w:r w:rsidR="00776CE1">
              <w:rPr>
                <w:rFonts w:ascii="Times New Roman" w:eastAsia="Times New Roman" w:hAnsi="Times New Roman" w:cs="Times New Roman"/>
                <w:sz w:val="20"/>
                <w:szCs w:val="20"/>
              </w:rPr>
              <w:t xml:space="preserve">ir </w:t>
            </w:r>
            <w:r>
              <w:rPr>
                <w:rFonts w:ascii="Times New Roman" w:eastAsia="Times New Roman" w:hAnsi="Times New Roman" w:cs="Times New Roman"/>
                <w:sz w:val="20"/>
                <w:szCs w:val="20"/>
              </w:rPr>
              <w:t>grupėje</w:t>
            </w:r>
          </w:p>
          <w:p w14:paraId="00000AC1" w14:textId="77777777" w:rsidR="00632785" w:rsidRDefault="00666FBD" w:rsidP="00AE6DF3">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Kūrybiškumo:</w:t>
            </w:r>
          </w:p>
          <w:p w14:paraId="00000AC2" w14:textId="6E7F84D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Kelia idėjas, siūlo sprendimus; pasirenka sau ir kitiems reikšmingas idėjas, jas apsvarsto iš skirtingų perspektyvų</w:t>
            </w:r>
          </w:p>
          <w:p w14:paraId="00000AC3" w14:textId="77777777" w:rsidR="00632785" w:rsidRDefault="00666FBD" w:rsidP="00AE6DF3">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Pilietiškumo:</w:t>
            </w:r>
          </w:p>
          <w:p w14:paraId="00000AC4" w14:textId="2D182D5C"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Įvertina asmeninės bei artimiausios aplinkos žmonių elgesį, jų indėlį prisidedant prie gamtos išteklių tausojimo</w:t>
            </w:r>
          </w:p>
        </w:tc>
      </w:tr>
      <w:tr w:rsidR="00632785" w14:paraId="746217A7" w14:textId="77777777">
        <w:tc>
          <w:tcPr>
            <w:tcW w:w="3423" w:type="dxa"/>
            <w:shd w:val="clear" w:color="auto" w:fill="F2F2F2"/>
          </w:tcPr>
          <w:p w14:paraId="00000AC5"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Dalyko pasiekimų sritis:  </w:t>
            </w:r>
          </w:p>
        </w:tc>
        <w:tc>
          <w:tcPr>
            <w:tcW w:w="6500" w:type="dxa"/>
          </w:tcPr>
          <w:p w14:paraId="00000AC6"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Komunikacinė kompetencija:</w:t>
            </w:r>
          </w:p>
          <w:p w14:paraId="00000AC7" w14:textId="1390E2A3" w:rsidR="00632785" w:rsidRDefault="00666FBD" w:rsidP="00AE6DF3">
            <w:pPr>
              <w:numPr>
                <w:ilvl w:val="0"/>
                <w:numId w:val="53"/>
              </w:num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Audiovizualinio teksto kūrimas</w:t>
            </w:r>
          </w:p>
          <w:p w14:paraId="00000AC8" w14:textId="3853543E" w:rsidR="00632785" w:rsidRDefault="00666FBD" w:rsidP="00AE6DF3">
            <w:pPr>
              <w:numPr>
                <w:ilvl w:val="0"/>
                <w:numId w:val="53"/>
              </w:num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Sakytinio teksto produkavimas</w:t>
            </w:r>
          </w:p>
          <w:p w14:paraId="00000AC9" w14:textId="77777777" w:rsidR="00632785" w:rsidRDefault="00666FBD" w:rsidP="00AE6DF3">
            <w:pPr>
              <w:numPr>
                <w:ilvl w:val="0"/>
                <w:numId w:val="53"/>
              </w:num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Sakytinė ir rašytinė </w:t>
            </w:r>
            <w:proofErr w:type="spellStart"/>
            <w:r>
              <w:rPr>
                <w:rFonts w:ascii="Times New Roman" w:eastAsia="Times New Roman" w:hAnsi="Times New Roman" w:cs="Times New Roman"/>
                <w:sz w:val="20"/>
                <w:szCs w:val="20"/>
              </w:rPr>
              <w:t>interakcija</w:t>
            </w:r>
            <w:proofErr w:type="spellEnd"/>
            <w:r>
              <w:rPr>
                <w:rFonts w:ascii="Times New Roman" w:eastAsia="Times New Roman" w:hAnsi="Times New Roman" w:cs="Times New Roman"/>
                <w:sz w:val="20"/>
                <w:szCs w:val="20"/>
              </w:rPr>
              <w:t xml:space="preserve"> virtualioje erdvėje.</w:t>
            </w:r>
          </w:p>
          <w:p w14:paraId="00000ACA"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A2: Sąveika ir raiška žodžiu</w:t>
            </w:r>
          </w:p>
          <w:p w14:paraId="00000ACB" w14:textId="6FD39DDF"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pristato ir apibūdina pačių praktikuojamus gamtą tausojančius įpročius </w:t>
            </w:r>
          </w:p>
          <w:p w14:paraId="00000ACC"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D2: Rašytinio teksto kūrimas</w:t>
            </w:r>
          </w:p>
          <w:p w14:paraId="00000ACD" w14:textId="06317E5B"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w:t>
            </w:r>
            <w:r w:rsidR="00776CE1">
              <w:rPr>
                <w:rFonts w:ascii="Times New Roman" w:eastAsia="Times New Roman" w:hAnsi="Times New Roman" w:cs="Times New Roman"/>
                <w:sz w:val="20"/>
                <w:szCs w:val="20"/>
              </w:rPr>
              <w:t xml:space="preserve">rengia </w:t>
            </w:r>
            <w:r>
              <w:rPr>
                <w:rFonts w:ascii="Times New Roman" w:eastAsia="Times New Roman" w:hAnsi="Times New Roman" w:cs="Times New Roman"/>
                <w:sz w:val="20"/>
                <w:szCs w:val="20"/>
              </w:rPr>
              <w:t>tekstą, išskirdami raktinius žodžius / informaciją apie susiformavusius</w:t>
            </w:r>
            <w:r w:rsidR="00776CE1">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776C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siektinus aplinkosauginius įpročius</w:t>
            </w:r>
            <w:r w:rsidR="00776CE1">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776C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strategijas</w:t>
            </w:r>
          </w:p>
        </w:tc>
      </w:tr>
      <w:tr w:rsidR="00632785" w14:paraId="723253B5" w14:textId="77777777">
        <w:tc>
          <w:tcPr>
            <w:tcW w:w="3423" w:type="dxa"/>
            <w:shd w:val="clear" w:color="auto" w:fill="F2F2F2"/>
          </w:tcPr>
          <w:p w14:paraId="00000ACE" w14:textId="77777777" w:rsidR="00632785" w:rsidRDefault="00666FBD" w:rsidP="00AE6DF3">
            <w:pPr>
              <w:tabs>
                <w:tab w:val="left" w:pos="720"/>
              </w:tabs>
              <w:spacing w:after="120"/>
              <w:ind w:right="-114"/>
              <w:rPr>
                <w:rFonts w:ascii="Times New Roman" w:eastAsia="Times New Roman" w:hAnsi="Times New Roman" w:cs="Times New Roman"/>
                <w:sz w:val="20"/>
                <w:szCs w:val="20"/>
              </w:rPr>
            </w:pPr>
            <w:r>
              <w:rPr>
                <w:rFonts w:ascii="Times New Roman" w:eastAsia="Times New Roman" w:hAnsi="Times New Roman" w:cs="Times New Roman"/>
                <w:sz w:val="20"/>
                <w:szCs w:val="20"/>
              </w:rPr>
              <w:t>Pamokų / valandų skaičius</w:t>
            </w:r>
          </w:p>
        </w:tc>
        <w:tc>
          <w:tcPr>
            <w:tcW w:w="6500" w:type="dxa"/>
          </w:tcPr>
          <w:p w14:paraId="00000ACF"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Viena (1,5 val.)</w:t>
            </w:r>
          </w:p>
        </w:tc>
      </w:tr>
      <w:tr w:rsidR="00632785" w14:paraId="0FC23247" w14:textId="77777777">
        <w:tc>
          <w:tcPr>
            <w:tcW w:w="3423" w:type="dxa"/>
            <w:shd w:val="clear" w:color="auto" w:fill="F2F2F2"/>
          </w:tcPr>
          <w:p w14:paraId="00000AD0"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Uždaviniai</w:t>
            </w:r>
          </w:p>
        </w:tc>
        <w:tc>
          <w:tcPr>
            <w:tcW w:w="6500" w:type="dxa"/>
          </w:tcPr>
          <w:p w14:paraId="00000AD1" w14:textId="61A028AD"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Naudojant </w:t>
            </w:r>
            <w:r w:rsidRPr="008F2DE9">
              <w:rPr>
                <w:rFonts w:ascii="Times New Roman" w:eastAsia="Times New Roman" w:hAnsi="Times New Roman" w:cs="Times New Roman"/>
                <w:sz w:val="20"/>
                <w:szCs w:val="20"/>
              </w:rPr>
              <w:t>tem</w:t>
            </w:r>
            <w:r w:rsidR="008F2DE9" w:rsidRPr="008F2DE9">
              <w:rPr>
                <w:rFonts w:ascii="Times New Roman" w:eastAsia="Times New Roman" w:hAnsi="Times New Roman" w:cs="Times New Roman"/>
                <w:sz w:val="20"/>
                <w:szCs w:val="20"/>
              </w:rPr>
              <w:t>inį</w:t>
            </w:r>
            <w:r>
              <w:rPr>
                <w:rFonts w:ascii="Times New Roman" w:eastAsia="Times New Roman" w:hAnsi="Times New Roman" w:cs="Times New Roman"/>
                <w:sz w:val="20"/>
                <w:szCs w:val="20"/>
              </w:rPr>
              <w:t xml:space="preserve"> žodyną pristatyti asmeninius, kasdieniame gyvenime praktikuojamus gamtos tausojimo būdus ir patarimus, pagrįsti tausojimo poreikį aplinkosauginių tyrimų</w:t>
            </w:r>
            <w:r w:rsidR="00776CE1">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776CE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studijų duomenimis bei savo įžvalgomis</w:t>
            </w:r>
          </w:p>
        </w:tc>
      </w:tr>
      <w:tr w:rsidR="00632785" w14:paraId="280F9A72" w14:textId="77777777">
        <w:tc>
          <w:tcPr>
            <w:tcW w:w="3423" w:type="dxa"/>
            <w:shd w:val="clear" w:color="auto" w:fill="F2F2F2"/>
          </w:tcPr>
          <w:p w14:paraId="00000AD2"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xml:space="preserve">) tipas </w:t>
            </w:r>
          </w:p>
          <w:p w14:paraId="00000AD3"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(organizavimo būdas)</w:t>
            </w:r>
          </w:p>
        </w:tc>
        <w:tc>
          <w:tcPr>
            <w:tcW w:w="6500" w:type="dxa"/>
          </w:tcPr>
          <w:p w14:paraId="00000AD4"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Nuotolinis</w:t>
            </w:r>
          </w:p>
        </w:tc>
      </w:tr>
      <w:tr w:rsidR="00632785" w14:paraId="79A4DA48" w14:textId="77777777">
        <w:tc>
          <w:tcPr>
            <w:tcW w:w="3423" w:type="dxa"/>
            <w:shd w:val="clear" w:color="auto" w:fill="F2F2F2"/>
          </w:tcPr>
          <w:p w14:paraId="00000AD5"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paramos lygmuo</w:t>
            </w:r>
          </w:p>
        </w:tc>
        <w:tc>
          <w:tcPr>
            <w:tcW w:w="6500" w:type="dxa"/>
            <w:shd w:val="clear" w:color="auto" w:fill="auto"/>
          </w:tcPr>
          <w:p w14:paraId="00000AD6"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 / žemas</w:t>
            </w:r>
          </w:p>
        </w:tc>
      </w:tr>
      <w:tr w:rsidR="00632785" w14:paraId="4456F850" w14:textId="77777777">
        <w:tc>
          <w:tcPr>
            <w:tcW w:w="3423" w:type="dxa"/>
            <w:shd w:val="clear" w:color="auto" w:fill="F2F2F2"/>
          </w:tcPr>
          <w:p w14:paraId="00000AD7"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Lankstumo lygmuo</w:t>
            </w:r>
          </w:p>
        </w:tc>
        <w:tc>
          <w:tcPr>
            <w:tcW w:w="6500" w:type="dxa"/>
            <w:shd w:val="clear" w:color="auto" w:fill="auto"/>
          </w:tcPr>
          <w:p w14:paraId="00000AD8" w14:textId="4ED5289B" w:rsidR="00632785" w:rsidRDefault="00776CE1"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Aukštas </w:t>
            </w:r>
            <w:r w:rsidR="00666FBD">
              <w:rPr>
                <w:rFonts w:ascii="Times New Roman" w:eastAsia="Times New Roman" w:hAnsi="Times New Roman" w:cs="Times New Roman"/>
                <w:sz w:val="20"/>
                <w:szCs w:val="20"/>
              </w:rPr>
              <w:t>/ vidutinis</w:t>
            </w:r>
          </w:p>
        </w:tc>
      </w:tr>
      <w:tr w:rsidR="00632785" w14:paraId="5780EE27" w14:textId="77777777">
        <w:tc>
          <w:tcPr>
            <w:tcW w:w="3423" w:type="dxa"/>
            <w:shd w:val="clear" w:color="auto" w:fill="F2F2F2"/>
          </w:tcPr>
          <w:p w14:paraId="00000AD9"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Interaktyvumo lygmuo</w:t>
            </w:r>
          </w:p>
        </w:tc>
        <w:tc>
          <w:tcPr>
            <w:tcW w:w="6500" w:type="dxa"/>
            <w:shd w:val="clear" w:color="auto" w:fill="auto"/>
          </w:tcPr>
          <w:p w14:paraId="00000ADA"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tc>
      </w:tr>
      <w:tr w:rsidR="00632785" w14:paraId="083D26E3" w14:textId="77777777">
        <w:tc>
          <w:tcPr>
            <w:tcW w:w="3423" w:type="dxa"/>
            <w:shd w:val="clear" w:color="auto" w:fill="F2F2F2"/>
          </w:tcPr>
          <w:p w14:paraId="00000ADB"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Technologijų naudojimo lygmuo</w:t>
            </w:r>
          </w:p>
        </w:tc>
        <w:tc>
          <w:tcPr>
            <w:tcW w:w="6500" w:type="dxa"/>
            <w:shd w:val="clear" w:color="auto" w:fill="auto"/>
          </w:tcPr>
          <w:p w14:paraId="00000ADC"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p w14:paraId="00000ADD"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SAMR: papildymas</w:t>
            </w:r>
          </w:p>
        </w:tc>
      </w:tr>
      <w:tr w:rsidR="00632785" w14:paraId="2D098857" w14:textId="77777777">
        <w:tc>
          <w:tcPr>
            <w:tcW w:w="3423" w:type="dxa"/>
            <w:shd w:val="clear" w:color="auto" w:fill="F2F2F2"/>
          </w:tcPr>
          <w:p w14:paraId="00000ADE"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aplinkos lygiai</w:t>
            </w:r>
          </w:p>
        </w:tc>
        <w:tc>
          <w:tcPr>
            <w:tcW w:w="6500" w:type="dxa"/>
            <w:shd w:val="clear" w:color="auto" w:fill="auto"/>
          </w:tcPr>
          <w:p w14:paraId="00000ADF"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Individualus mokymasis</w:t>
            </w:r>
          </w:p>
        </w:tc>
      </w:tr>
      <w:tr w:rsidR="00632785" w14:paraId="61C03C15" w14:textId="77777777">
        <w:tc>
          <w:tcPr>
            <w:tcW w:w="3423" w:type="dxa"/>
            <w:shd w:val="clear" w:color="auto" w:fill="F2F2F2"/>
          </w:tcPr>
          <w:p w14:paraId="00000AE0"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Technologinis-pedagoginis būdas</w:t>
            </w:r>
          </w:p>
        </w:tc>
        <w:tc>
          <w:tcPr>
            <w:tcW w:w="6500" w:type="dxa"/>
          </w:tcPr>
          <w:p w14:paraId="00000AE1" w14:textId="5CB14B6E" w:rsidR="00632785" w:rsidRDefault="00666FBD" w:rsidP="00AE6DF3">
            <w:pPr>
              <w:pBdr>
                <w:top w:val="nil"/>
                <w:left w:val="nil"/>
                <w:bottom w:val="nil"/>
                <w:right w:val="nil"/>
                <w:between w:val="nil"/>
              </w:pBd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Sinchroninis „Apverstos klasės“ (adaptuotas)</w:t>
            </w:r>
            <w:r w:rsidR="00776CE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mokiniai </w:t>
            </w:r>
            <w:r w:rsidR="00776CE1">
              <w:rPr>
                <w:rFonts w:ascii="Times New Roman" w:eastAsia="Times New Roman" w:hAnsi="Times New Roman" w:cs="Times New Roman"/>
                <w:sz w:val="20"/>
                <w:szCs w:val="20"/>
              </w:rPr>
              <w:t>rodo, kiek savarankiškai mokydamiesi</w:t>
            </w:r>
            <w:r>
              <w:rPr>
                <w:rFonts w:ascii="Times New Roman" w:eastAsia="Times New Roman" w:hAnsi="Times New Roman" w:cs="Times New Roman"/>
                <w:sz w:val="20"/>
                <w:szCs w:val="20"/>
              </w:rPr>
              <w:t xml:space="preserve"> įsis</w:t>
            </w:r>
            <w:r w:rsidR="00776CE1">
              <w:rPr>
                <w:rFonts w:ascii="Times New Roman" w:eastAsia="Times New Roman" w:hAnsi="Times New Roman" w:cs="Times New Roman"/>
                <w:sz w:val="20"/>
                <w:szCs w:val="20"/>
              </w:rPr>
              <w:t>ąmonino</w:t>
            </w:r>
            <w:r>
              <w:rPr>
                <w:rFonts w:ascii="Times New Roman" w:eastAsia="Times New Roman" w:hAnsi="Times New Roman" w:cs="Times New Roman"/>
                <w:sz w:val="20"/>
                <w:szCs w:val="20"/>
              </w:rPr>
              <w:t xml:space="preserve"> žodyną, formuluotes </w:t>
            </w:r>
            <w:r w:rsidR="00776CE1">
              <w:rPr>
                <w:rFonts w:ascii="Times New Roman" w:eastAsia="Times New Roman" w:hAnsi="Times New Roman" w:cs="Times New Roman"/>
                <w:sz w:val="20"/>
                <w:szCs w:val="20"/>
              </w:rPr>
              <w:t xml:space="preserve">ir </w:t>
            </w:r>
            <w:r>
              <w:rPr>
                <w:rFonts w:ascii="Times New Roman" w:eastAsia="Times New Roman" w:hAnsi="Times New Roman" w:cs="Times New Roman"/>
                <w:sz w:val="20"/>
                <w:szCs w:val="20"/>
              </w:rPr>
              <w:t>gramatikos taisykles</w:t>
            </w:r>
          </w:p>
        </w:tc>
      </w:tr>
    </w:tbl>
    <w:p w14:paraId="00000AE2" w14:textId="77777777" w:rsidR="00632785" w:rsidRDefault="00632785">
      <w:pPr>
        <w:tabs>
          <w:tab w:val="left" w:pos="720"/>
        </w:tabs>
        <w:spacing w:line="240" w:lineRule="auto"/>
        <w:rPr>
          <w:rFonts w:ascii="Times New Roman" w:eastAsia="Times New Roman" w:hAnsi="Times New Roman" w:cs="Times New Roman"/>
        </w:rPr>
      </w:pPr>
    </w:p>
    <w:p w14:paraId="00000AE3" w14:textId="77777777" w:rsidR="00632785" w:rsidRDefault="00632785">
      <w:pPr>
        <w:tabs>
          <w:tab w:val="left" w:pos="720"/>
        </w:tabs>
        <w:spacing w:line="240" w:lineRule="auto"/>
        <w:rPr>
          <w:rFonts w:ascii="Times New Roman" w:eastAsia="Times New Roman" w:hAnsi="Times New Roman" w:cs="Times New Roman"/>
          <w:b/>
        </w:rPr>
      </w:pPr>
    </w:p>
    <w:p w14:paraId="00000AE4"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1 MO</w:t>
      </w:r>
    </w:p>
    <w:p w14:paraId="00000AE5" w14:textId="746DFB51"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 xml:space="preserve">Parengiamasis etapas: </w:t>
      </w:r>
      <w:r w:rsidRPr="00E55DE7">
        <w:rPr>
          <w:rFonts w:ascii="Times New Roman" w:eastAsia="Times New Roman" w:hAnsi="Times New Roman" w:cs="Times New Roman"/>
          <w:b/>
        </w:rPr>
        <w:t xml:space="preserve">prieš </w:t>
      </w:r>
      <w:r w:rsidR="00776CE1" w:rsidRPr="00E55DE7">
        <w:rPr>
          <w:rFonts w:ascii="Times New Roman" w:eastAsia="Times New Roman" w:hAnsi="Times New Roman" w:cs="Times New Roman"/>
          <w:b/>
        </w:rPr>
        <w:t>pradedant mokyti(s)</w:t>
      </w:r>
    </w:p>
    <w:tbl>
      <w:tblPr>
        <w:tblStyle w:val="afffffffffffffff5"/>
        <w:tblW w:w="9923"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5"/>
        <w:gridCol w:w="6518"/>
      </w:tblGrid>
      <w:tr w:rsidR="00632785" w14:paraId="26CDE099" w14:textId="77777777">
        <w:tc>
          <w:tcPr>
            <w:tcW w:w="3405" w:type="dxa"/>
            <w:shd w:val="clear" w:color="auto" w:fill="F2F2F2"/>
          </w:tcPr>
          <w:p w14:paraId="00000AE6"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Klasės / mokinių mokymosi analizė: ką mokiniai turi žinoti / gebėti / mokėti?</w:t>
            </w:r>
          </w:p>
        </w:tc>
        <w:tc>
          <w:tcPr>
            <w:tcW w:w="6518" w:type="dxa"/>
          </w:tcPr>
          <w:p w14:paraId="00000AE7"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Savarankiško darbo ir darbo grupėje įgūdžiai, technologijų naudojimo patirtis. </w:t>
            </w:r>
          </w:p>
          <w:p w14:paraId="00000AE8" w14:textId="3A4F49DD"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Vokiečių kalbos žinios A2–B1 lygiu pagal Bendruosius Europos kalbų metmenis</w:t>
            </w:r>
          </w:p>
          <w:p w14:paraId="00000AE9" w14:textId="5E711BEB"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jau yra sukaupę žodyną šia tema, nes tai paskutinė šių pamokų ciklo pamoka. </w:t>
            </w:r>
            <w:r w:rsidR="00E55DE7">
              <w:rPr>
                <w:rFonts w:ascii="Times New Roman" w:eastAsia="Times New Roman" w:hAnsi="Times New Roman" w:cs="Times New Roman"/>
                <w:sz w:val="20"/>
                <w:szCs w:val="20"/>
              </w:rPr>
              <w:t xml:space="preserve">Žodynui </w:t>
            </w:r>
            <w:r>
              <w:rPr>
                <w:rFonts w:ascii="Times New Roman" w:eastAsia="Times New Roman" w:hAnsi="Times New Roman" w:cs="Times New Roman"/>
                <w:sz w:val="20"/>
                <w:szCs w:val="20"/>
              </w:rPr>
              <w:t xml:space="preserve">ir </w:t>
            </w:r>
            <w:r w:rsidR="00E55DE7">
              <w:rPr>
                <w:rFonts w:ascii="Times New Roman" w:eastAsia="Times New Roman" w:hAnsi="Times New Roman" w:cs="Times New Roman"/>
                <w:sz w:val="20"/>
                <w:szCs w:val="20"/>
              </w:rPr>
              <w:t xml:space="preserve">gramatinėms taisyklėms įtvirtinti </w:t>
            </w:r>
            <w:r>
              <w:rPr>
                <w:rFonts w:ascii="Times New Roman" w:eastAsia="Times New Roman" w:hAnsi="Times New Roman" w:cs="Times New Roman"/>
                <w:sz w:val="20"/>
                <w:szCs w:val="20"/>
              </w:rPr>
              <w:t>naudo</w:t>
            </w:r>
            <w:r w:rsidR="00E55DE7">
              <w:rPr>
                <w:rFonts w:ascii="Times New Roman" w:eastAsia="Times New Roman" w:hAnsi="Times New Roman" w:cs="Times New Roman"/>
                <w:sz w:val="20"/>
                <w:szCs w:val="20"/>
              </w:rPr>
              <w:t xml:space="preserve">ta: </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Wordwall</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Quizlet</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Quizizz</w:t>
            </w:r>
            <w:proofErr w:type="spellEnd"/>
            <w:r>
              <w:rPr>
                <w:rFonts w:ascii="Times New Roman" w:eastAsia="Times New Roman" w:hAnsi="Times New Roman" w:cs="Times New Roman"/>
                <w:sz w:val="20"/>
                <w:szCs w:val="20"/>
              </w:rPr>
              <w:t xml:space="preserve">“ </w:t>
            </w:r>
            <w:proofErr w:type="spellStart"/>
            <w:r w:rsidR="00E55DE7">
              <w:rPr>
                <w:rFonts w:ascii="Times New Roman" w:eastAsia="Times New Roman" w:hAnsi="Times New Roman" w:cs="Times New Roman"/>
                <w:sz w:val="20"/>
                <w:szCs w:val="20"/>
              </w:rPr>
              <w:t>priemopnės</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Discover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your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Energy</w:t>
            </w:r>
            <w:proofErr w:type="spellEnd"/>
            <w:r>
              <w:rPr>
                <w:rFonts w:ascii="Times New Roman" w:eastAsia="Times New Roman" w:hAnsi="Times New Roman" w:cs="Times New Roman"/>
                <w:sz w:val="20"/>
                <w:szCs w:val="20"/>
              </w:rPr>
              <w:t>“ tinklaraštis</w:t>
            </w:r>
          </w:p>
        </w:tc>
      </w:tr>
      <w:tr w:rsidR="00632785" w14:paraId="432E27CC" w14:textId="77777777">
        <w:tc>
          <w:tcPr>
            <w:tcW w:w="3405" w:type="dxa"/>
            <w:shd w:val="clear" w:color="auto" w:fill="F2F2F2"/>
          </w:tcPr>
          <w:p w14:paraId="00000AEA"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Pritaikymas specialiųjų poreikių turintiems mokiniams</w:t>
            </w:r>
          </w:p>
        </w:tc>
        <w:tc>
          <w:tcPr>
            <w:tcW w:w="6518" w:type="dxa"/>
          </w:tcPr>
          <w:p w14:paraId="00000AEB" w14:textId="77777777" w:rsidR="00632785" w:rsidRDefault="00666FB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Aktyvumo ir dėmesio sutrikimų turintiems vaikams: </w:t>
            </w:r>
          </w:p>
          <w:p w14:paraId="00000AEC" w14:textId="3C3D11D8" w:rsidR="00632785" w:rsidRDefault="00666FBD" w:rsidP="00AE6DF3">
            <w:pPr>
              <w:numPr>
                <w:ilvl w:val="0"/>
                <w:numId w:val="84"/>
              </w:numPr>
              <w:ind w:left="590" w:hanging="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paprašyti mokinio pakartoti, kaip jis suprato užduotį</w:t>
            </w:r>
            <w:r w:rsidR="00E55DE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ką konkrečiai tu</w:t>
            </w:r>
            <w:r w:rsidR="00E55DE7">
              <w:rPr>
                <w:rFonts w:ascii="Times New Roman" w:eastAsia="Times New Roman" w:hAnsi="Times New Roman" w:cs="Times New Roman"/>
                <w:sz w:val="20"/>
                <w:szCs w:val="20"/>
              </w:rPr>
              <w:t>rėtų</w:t>
            </w:r>
            <w:r>
              <w:rPr>
                <w:rFonts w:ascii="Times New Roman" w:eastAsia="Times New Roman" w:hAnsi="Times New Roman" w:cs="Times New Roman"/>
                <w:sz w:val="20"/>
                <w:szCs w:val="20"/>
              </w:rPr>
              <w:t xml:space="preserve"> paminėti savo pristatyme</w:t>
            </w:r>
          </w:p>
          <w:p w14:paraId="00000AED" w14:textId="48A8A791" w:rsidR="00632785" w:rsidRDefault="00666FBD" w:rsidP="00AE6DF3">
            <w:pPr>
              <w:numPr>
                <w:ilvl w:val="0"/>
                <w:numId w:val="84"/>
              </w:numPr>
              <w:ind w:left="590" w:hanging="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pasiūlyti pristatymui rinktis vaizdo įrašo formatą, k</w:t>
            </w:r>
            <w:r w:rsidR="00E55DE7">
              <w:rPr>
                <w:rFonts w:ascii="Times New Roman" w:eastAsia="Times New Roman" w:hAnsi="Times New Roman" w:cs="Times New Roman"/>
                <w:sz w:val="20"/>
                <w:szCs w:val="20"/>
              </w:rPr>
              <w:t>ad</w:t>
            </w:r>
            <w:r>
              <w:rPr>
                <w:rFonts w:ascii="Times New Roman" w:eastAsia="Times New Roman" w:hAnsi="Times New Roman" w:cs="Times New Roman"/>
                <w:sz w:val="20"/>
                <w:szCs w:val="20"/>
              </w:rPr>
              <w:t xml:space="preserve"> buityje pavaizduotų, k</w:t>
            </w:r>
            <w:r w:rsidR="00E55DE7">
              <w:rPr>
                <w:rFonts w:ascii="Times New Roman" w:eastAsia="Times New Roman" w:hAnsi="Times New Roman" w:cs="Times New Roman"/>
                <w:sz w:val="20"/>
                <w:szCs w:val="20"/>
              </w:rPr>
              <w:t>aip</w:t>
            </w:r>
            <w:r>
              <w:rPr>
                <w:rFonts w:ascii="Times New Roman" w:eastAsia="Times New Roman" w:hAnsi="Times New Roman" w:cs="Times New Roman"/>
                <w:sz w:val="20"/>
                <w:szCs w:val="20"/>
              </w:rPr>
              <w:t xml:space="preserve"> siekia tvarumo ir taupo energiją, jei mokiniui priimtinesnis </w:t>
            </w:r>
            <w:proofErr w:type="spellStart"/>
            <w:r>
              <w:rPr>
                <w:rFonts w:ascii="Times New Roman" w:eastAsia="Times New Roman" w:hAnsi="Times New Roman" w:cs="Times New Roman"/>
                <w:sz w:val="20"/>
                <w:szCs w:val="20"/>
              </w:rPr>
              <w:t>kinestetinis</w:t>
            </w:r>
            <w:proofErr w:type="spellEnd"/>
            <w:r>
              <w:rPr>
                <w:rFonts w:ascii="Times New Roman" w:eastAsia="Times New Roman" w:hAnsi="Times New Roman" w:cs="Times New Roman"/>
                <w:sz w:val="20"/>
                <w:szCs w:val="20"/>
              </w:rPr>
              <w:t xml:space="preserve"> mokymosi stilius</w:t>
            </w:r>
            <w:r w:rsidR="00E55DE7">
              <w:rPr>
                <w:rFonts w:ascii="Times New Roman" w:eastAsia="Times New Roman" w:hAnsi="Times New Roman" w:cs="Times New Roman"/>
                <w:sz w:val="20"/>
                <w:szCs w:val="20"/>
              </w:rPr>
              <w:t>, p</w:t>
            </w:r>
            <w:r>
              <w:rPr>
                <w:rFonts w:ascii="Times New Roman" w:eastAsia="Times New Roman" w:hAnsi="Times New Roman" w:cs="Times New Roman"/>
                <w:sz w:val="20"/>
                <w:szCs w:val="20"/>
              </w:rPr>
              <w:t xml:space="preserve">araginti paprašyti artimųjų pagalbos filmuojantis </w:t>
            </w:r>
          </w:p>
          <w:p w14:paraId="00000AEE" w14:textId="7EBD7CA5" w:rsidR="00632785" w:rsidRDefault="00E55DE7" w:rsidP="00AE6DF3">
            <w:pPr>
              <w:numPr>
                <w:ilvl w:val="0"/>
                <w:numId w:val="84"/>
              </w:numPr>
              <w:ind w:left="590" w:hanging="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666FBD">
              <w:rPr>
                <w:rFonts w:ascii="Times New Roman" w:eastAsia="Times New Roman" w:hAnsi="Times New Roman" w:cs="Times New Roman"/>
                <w:sz w:val="20"/>
                <w:szCs w:val="20"/>
              </w:rPr>
              <w:t>ristatym</w:t>
            </w:r>
            <w:r>
              <w:rPr>
                <w:rFonts w:ascii="Times New Roman" w:eastAsia="Times New Roman" w:hAnsi="Times New Roman" w:cs="Times New Roman"/>
                <w:sz w:val="20"/>
                <w:szCs w:val="20"/>
              </w:rPr>
              <w:t>o procese</w:t>
            </w:r>
            <w:r w:rsidR="00666FBD">
              <w:rPr>
                <w:rFonts w:ascii="Times New Roman" w:eastAsia="Times New Roman" w:hAnsi="Times New Roman" w:cs="Times New Roman"/>
                <w:sz w:val="20"/>
                <w:szCs w:val="20"/>
              </w:rPr>
              <w:t xml:space="preserve">: </w:t>
            </w:r>
          </w:p>
          <w:p w14:paraId="00000AEF" w14:textId="7CA40BF6" w:rsidR="00632785" w:rsidRPr="00AE6DF3" w:rsidRDefault="00666FBD" w:rsidP="00AE6DF3">
            <w:pPr>
              <w:pStyle w:val="Sraopastraipa"/>
              <w:numPr>
                <w:ilvl w:val="1"/>
                <w:numId w:val="84"/>
              </w:numPr>
              <w:tabs>
                <w:tab w:val="left" w:pos="957"/>
              </w:tabs>
              <w:ind w:left="732" w:firstLine="0"/>
              <w:jc w:val="both"/>
              <w:rPr>
                <w:rFonts w:ascii="Times New Roman" w:eastAsia="Times New Roman" w:hAnsi="Times New Roman" w:cs="Times New Roman"/>
                <w:sz w:val="20"/>
                <w:szCs w:val="20"/>
              </w:rPr>
            </w:pPr>
            <w:r w:rsidRPr="00AE6DF3">
              <w:rPr>
                <w:rFonts w:ascii="Times New Roman" w:eastAsia="Times New Roman" w:hAnsi="Times New Roman" w:cs="Times New Roman"/>
                <w:sz w:val="20"/>
                <w:szCs w:val="20"/>
              </w:rPr>
              <w:t xml:space="preserve">leisti užduoti klausimus po kiekvieno pristatymo </w:t>
            </w:r>
          </w:p>
          <w:p w14:paraId="00000AF0" w14:textId="2F94A0F0" w:rsidR="00632785" w:rsidRPr="008F2DE9" w:rsidRDefault="008F2DE9" w:rsidP="00AE6DF3">
            <w:pPr>
              <w:pStyle w:val="Sraopastraipa"/>
              <w:numPr>
                <w:ilvl w:val="1"/>
                <w:numId w:val="84"/>
              </w:numPr>
              <w:tabs>
                <w:tab w:val="left" w:pos="957"/>
              </w:tabs>
              <w:ind w:left="732" w:firstLine="0"/>
              <w:jc w:val="both"/>
              <w:rPr>
                <w:rFonts w:ascii="Times New Roman" w:eastAsia="Times New Roman" w:hAnsi="Times New Roman" w:cs="Times New Roman"/>
                <w:sz w:val="20"/>
                <w:szCs w:val="20"/>
              </w:rPr>
            </w:pPr>
            <w:r w:rsidRPr="008F2DE9">
              <w:rPr>
                <w:rFonts w:ascii="Times New Roman" w:eastAsia="Times New Roman" w:hAnsi="Times New Roman" w:cs="Times New Roman"/>
                <w:sz w:val="20"/>
                <w:szCs w:val="20"/>
              </w:rPr>
              <w:t xml:space="preserve">sugalvoti papildomas užduotis, įpareigoti būti atsakingiems už tam tikrą užduoties pristatymo aspektą ( pvz.; sekti laiką) </w:t>
            </w:r>
          </w:p>
          <w:p w14:paraId="00000AF1" w14:textId="1960EDA2" w:rsidR="00632785" w:rsidRPr="008F2DE9" w:rsidRDefault="008F2DE9" w:rsidP="00AE6DF3">
            <w:pPr>
              <w:pStyle w:val="Sraopastraipa"/>
              <w:numPr>
                <w:ilvl w:val="1"/>
                <w:numId w:val="84"/>
              </w:numPr>
              <w:tabs>
                <w:tab w:val="left" w:pos="957"/>
              </w:tabs>
              <w:ind w:left="732" w:firstLine="0"/>
              <w:jc w:val="both"/>
              <w:rPr>
                <w:rFonts w:ascii="Times New Roman" w:eastAsia="Times New Roman" w:hAnsi="Times New Roman" w:cs="Times New Roman"/>
                <w:sz w:val="20"/>
                <w:szCs w:val="20"/>
              </w:rPr>
            </w:pPr>
            <w:r w:rsidRPr="000A319D">
              <w:rPr>
                <w:rFonts w:ascii="Times New Roman" w:eastAsia="Times New Roman" w:hAnsi="Times New Roman" w:cs="Times New Roman"/>
                <w:sz w:val="20"/>
                <w:szCs w:val="20"/>
              </w:rPr>
              <w:t xml:space="preserve">jei sunku išlaikyti dėmesį, </w:t>
            </w:r>
            <w:r>
              <w:rPr>
                <w:rFonts w:ascii="Times New Roman" w:eastAsia="Times New Roman" w:hAnsi="Times New Roman" w:cs="Times New Roman"/>
                <w:sz w:val="20"/>
                <w:szCs w:val="20"/>
              </w:rPr>
              <w:t>leis</w:t>
            </w:r>
            <w:r w:rsidR="00666FBD" w:rsidRPr="008F2DE9">
              <w:rPr>
                <w:rFonts w:ascii="Times New Roman" w:eastAsia="Times New Roman" w:hAnsi="Times New Roman" w:cs="Times New Roman"/>
                <w:sz w:val="20"/>
                <w:szCs w:val="20"/>
              </w:rPr>
              <w:t xml:space="preserve">ti daryti pertraukas klausantis </w:t>
            </w:r>
            <w:r w:rsidR="00E55DE7" w:rsidRPr="008F2DE9">
              <w:rPr>
                <w:rFonts w:ascii="Times New Roman" w:eastAsia="Times New Roman" w:hAnsi="Times New Roman" w:cs="Times New Roman"/>
                <w:sz w:val="20"/>
                <w:szCs w:val="20"/>
              </w:rPr>
              <w:t xml:space="preserve">bendraklasių </w:t>
            </w:r>
            <w:r w:rsidR="00666FBD" w:rsidRPr="008F2DE9">
              <w:rPr>
                <w:rFonts w:ascii="Times New Roman" w:eastAsia="Times New Roman" w:hAnsi="Times New Roman" w:cs="Times New Roman"/>
                <w:sz w:val="20"/>
                <w:szCs w:val="20"/>
              </w:rPr>
              <w:t xml:space="preserve">pristatymų </w:t>
            </w:r>
          </w:p>
          <w:p w14:paraId="00000AF2" w14:textId="308ACF7E" w:rsidR="00632785" w:rsidRPr="009F456E" w:rsidRDefault="00666FBD" w:rsidP="00AE6DF3">
            <w:pPr>
              <w:pStyle w:val="Sraopastraipa"/>
              <w:numPr>
                <w:ilvl w:val="1"/>
                <w:numId w:val="84"/>
              </w:numPr>
              <w:tabs>
                <w:tab w:val="left" w:pos="957"/>
              </w:tabs>
              <w:ind w:left="732" w:firstLine="0"/>
              <w:jc w:val="both"/>
              <w:rPr>
                <w:rFonts w:ascii="Times New Roman" w:eastAsia="Times New Roman" w:hAnsi="Times New Roman" w:cs="Times New Roman"/>
                <w:sz w:val="20"/>
                <w:szCs w:val="20"/>
              </w:rPr>
            </w:pPr>
            <w:r w:rsidRPr="000A319D">
              <w:rPr>
                <w:rFonts w:ascii="Times New Roman" w:eastAsia="Times New Roman" w:hAnsi="Times New Roman" w:cs="Times New Roman"/>
                <w:sz w:val="20"/>
                <w:szCs w:val="20"/>
              </w:rPr>
              <w:t>leisti užsiimti papildoma veikla klausant</w:t>
            </w:r>
            <w:r w:rsidR="00E55DE7" w:rsidRPr="000A319D">
              <w:rPr>
                <w:rFonts w:ascii="Times New Roman" w:eastAsia="Times New Roman" w:hAnsi="Times New Roman" w:cs="Times New Roman"/>
                <w:sz w:val="20"/>
                <w:szCs w:val="20"/>
              </w:rPr>
              <w:t>is</w:t>
            </w:r>
            <w:r w:rsidRPr="000A319D">
              <w:rPr>
                <w:rFonts w:ascii="Times New Roman" w:eastAsia="Times New Roman" w:hAnsi="Times New Roman" w:cs="Times New Roman"/>
                <w:sz w:val="20"/>
                <w:szCs w:val="20"/>
              </w:rPr>
              <w:t xml:space="preserve"> </w:t>
            </w:r>
            <w:r w:rsidR="00E55DE7" w:rsidRPr="000A319D">
              <w:rPr>
                <w:rFonts w:ascii="Times New Roman" w:eastAsia="Times New Roman" w:hAnsi="Times New Roman" w:cs="Times New Roman"/>
                <w:sz w:val="20"/>
                <w:szCs w:val="20"/>
              </w:rPr>
              <w:t>bendraklasių</w:t>
            </w:r>
            <w:r w:rsidRPr="000A319D">
              <w:rPr>
                <w:rFonts w:ascii="Times New Roman" w:eastAsia="Times New Roman" w:hAnsi="Times New Roman" w:cs="Times New Roman"/>
                <w:sz w:val="20"/>
                <w:szCs w:val="20"/>
              </w:rPr>
              <w:t xml:space="preserve"> pristatymų (pvz.</w:t>
            </w:r>
            <w:r w:rsidR="00E55DE7" w:rsidRPr="00392B31">
              <w:rPr>
                <w:rFonts w:ascii="Times New Roman" w:eastAsia="Times New Roman" w:hAnsi="Times New Roman" w:cs="Times New Roman"/>
                <w:sz w:val="20"/>
                <w:szCs w:val="20"/>
              </w:rPr>
              <w:t>,</w:t>
            </w:r>
            <w:r w:rsidRPr="00A25101">
              <w:rPr>
                <w:rFonts w:ascii="Times New Roman" w:eastAsia="Times New Roman" w:hAnsi="Times New Roman" w:cs="Times New Roman"/>
                <w:sz w:val="20"/>
                <w:szCs w:val="20"/>
              </w:rPr>
              <w:t xml:space="preserve"> spalvinti)</w:t>
            </w:r>
            <w:r w:rsidRPr="00F8072D">
              <w:rPr>
                <w:rFonts w:ascii="Times New Roman" w:eastAsia="Times New Roman" w:hAnsi="Times New Roman" w:cs="Times New Roman"/>
                <w:sz w:val="20"/>
                <w:szCs w:val="20"/>
              </w:rPr>
              <w:t xml:space="preserve"> </w:t>
            </w:r>
          </w:p>
          <w:p w14:paraId="00000AF3" w14:textId="77777777" w:rsidR="00632785" w:rsidRDefault="00632785">
            <w:pPr>
              <w:ind w:left="720"/>
              <w:jc w:val="both"/>
              <w:rPr>
                <w:rFonts w:ascii="Times New Roman" w:eastAsia="Times New Roman" w:hAnsi="Times New Roman" w:cs="Times New Roman"/>
                <w:sz w:val="20"/>
                <w:szCs w:val="20"/>
              </w:rPr>
            </w:pPr>
          </w:p>
          <w:p w14:paraId="00000AF4" w14:textId="77777777" w:rsidR="00632785" w:rsidRDefault="00666FB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Autizmo spektro sutrikimų turintiems vaikams: </w:t>
            </w:r>
          </w:p>
          <w:p w14:paraId="00000AF5" w14:textId="5846E6BE"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Kadangi autizmo spektro sutrikimai yra plataus pobūdžio, mokytojai pritaiko rekomendacijas pagal konkretaus mokinio poreikius ir atvejį: </w:t>
            </w:r>
          </w:p>
          <w:p w14:paraId="00000AF6" w14:textId="2714A761" w:rsidR="00632785" w:rsidRDefault="00666FBD" w:rsidP="00AE6DF3">
            <w:pPr>
              <w:numPr>
                <w:ilvl w:val="0"/>
                <w:numId w:val="85"/>
              </w:numPr>
              <w:ind w:left="590" w:hanging="425"/>
              <w:rPr>
                <w:rFonts w:ascii="Times New Roman" w:eastAsia="Times New Roman" w:hAnsi="Times New Roman" w:cs="Times New Roman"/>
                <w:sz w:val="20"/>
                <w:szCs w:val="20"/>
              </w:rPr>
            </w:pPr>
            <w:r>
              <w:rPr>
                <w:rFonts w:ascii="Times New Roman" w:eastAsia="Times New Roman" w:hAnsi="Times New Roman" w:cs="Times New Roman"/>
                <w:sz w:val="20"/>
                <w:szCs w:val="20"/>
              </w:rPr>
              <w:t>paprašyti mokinio pakartoti, kaip jis suprato užduotį ir ką konkrečiai tur</w:t>
            </w:r>
            <w:r w:rsidR="00E55DE7">
              <w:rPr>
                <w:rFonts w:ascii="Times New Roman" w:eastAsia="Times New Roman" w:hAnsi="Times New Roman" w:cs="Times New Roman"/>
                <w:sz w:val="20"/>
                <w:szCs w:val="20"/>
              </w:rPr>
              <w:t xml:space="preserve">ėtų </w:t>
            </w:r>
            <w:r>
              <w:rPr>
                <w:rFonts w:ascii="Times New Roman" w:eastAsia="Times New Roman" w:hAnsi="Times New Roman" w:cs="Times New Roman"/>
                <w:sz w:val="20"/>
                <w:szCs w:val="20"/>
              </w:rPr>
              <w:t xml:space="preserve">paminėti savo </w:t>
            </w:r>
            <w:r w:rsidR="00E55DE7">
              <w:rPr>
                <w:rFonts w:ascii="Times New Roman" w:eastAsia="Times New Roman" w:hAnsi="Times New Roman" w:cs="Times New Roman"/>
                <w:sz w:val="20"/>
                <w:szCs w:val="20"/>
              </w:rPr>
              <w:t>pristatyme</w:t>
            </w:r>
          </w:p>
          <w:p w14:paraId="00000AF7" w14:textId="76D08CBA" w:rsidR="00632785" w:rsidRDefault="00666FBD" w:rsidP="00AE6DF3">
            <w:pPr>
              <w:numPr>
                <w:ilvl w:val="0"/>
                <w:numId w:val="85"/>
              </w:numPr>
              <w:ind w:left="590" w:hanging="42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pakeisti tam tikrus pristatymo turinio aspektus: jei </w:t>
            </w:r>
            <w:r w:rsidR="00E55DE7">
              <w:rPr>
                <w:rFonts w:ascii="Times New Roman" w:eastAsia="Times New Roman" w:hAnsi="Times New Roman" w:cs="Times New Roman"/>
                <w:sz w:val="20"/>
                <w:szCs w:val="20"/>
              </w:rPr>
              <w:t>mokinio</w:t>
            </w:r>
            <w:r>
              <w:rPr>
                <w:rFonts w:ascii="Times New Roman" w:eastAsia="Times New Roman" w:hAnsi="Times New Roman" w:cs="Times New Roman"/>
                <w:sz w:val="20"/>
                <w:szCs w:val="20"/>
              </w:rPr>
              <w:t xml:space="preserve"> aiški interesų </w:t>
            </w:r>
            <w:r w:rsidR="00E55DE7">
              <w:rPr>
                <w:rFonts w:ascii="Times New Roman" w:eastAsia="Times New Roman" w:hAnsi="Times New Roman" w:cs="Times New Roman"/>
                <w:sz w:val="20"/>
                <w:szCs w:val="20"/>
              </w:rPr>
              <w:t>sritis</w:t>
            </w:r>
            <w:r>
              <w:rPr>
                <w:rFonts w:ascii="Times New Roman" w:eastAsia="Times New Roman" w:hAnsi="Times New Roman" w:cs="Times New Roman"/>
                <w:sz w:val="20"/>
                <w:szCs w:val="20"/>
              </w:rPr>
              <w:t xml:space="preserve">, pasiūlyti </w:t>
            </w:r>
            <w:r w:rsidR="00E55DE7">
              <w:rPr>
                <w:rFonts w:ascii="Times New Roman" w:eastAsia="Times New Roman" w:hAnsi="Times New Roman" w:cs="Times New Roman"/>
                <w:sz w:val="20"/>
                <w:szCs w:val="20"/>
              </w:rPr>
              <w:t xml:space="preserve">susitelkti </w:t>
            </w:r>
            <w:r>
              <w:rPr>
                <w:rFonts w:ascii="Times New Roman" w:eastAsia="Times New Roman" w:hAnsi="Times New Roman" w:cs="Times New Roman"/>
                <w:sz w:val="20"/>
                <w:szCs w:val="20"/>
              </w:rPr>
              <w:t xml:space="preserve">būtent </w:t>
            </w:r>
            <w:r w:rsidR="00E55DE7">
              <w:rPr>
                <w:rFonts w:ascii="Times New Roman" w:eastAsia="Times New Roman" w:hAnsi="Times New Roman" w:cs="Times New Roman"/>
                <w:sz w:val="20"/>
                <w:szCs w:val="20"/>
              </w:rPr>
              <w:t>ties ja</w:t>
            </w:r>
            <w:r>
              <w:rPr>
                <w:rFonts w:ascii="Times New Roman" w:eastAsia="Times New Roman" w:hAnsi="Times New Roman" w:cs="Times New Roman"/>
                <w:sz w:val="20"/>
                <w:szCs w:val="20"/>
              </w:rPr>
              <w:t xml:space="preserve"> per šios temos prizmę </w:t>
            </w:r>
          </w:p>
          <w:p w14:paraId="00000AF8" w14:textId="30296F2F" w:rsidR="00632785" w:rsidRDefault="00666FBD" w:rsidP="00AE6DF3">
            <w:pPr>
              <w:numPr>
                <w:ilvl w:val="0"/>
                <w:numId w:val="85"/>
              </w:numPr>
              <w:ind w:left="590" w:hanging="425"/>
              <w:rPr>
                <w:rFonts w:ascii="Times New Roman" w:eastAsia="Times New Roman" w:hAnsi="Times New Roman" w:cs="Times New Roman"/>
                <w:sz w:val="20"/>
                <w:szCs w:val="20"/>
              </w:rPr>
            </w:pPr>
            <w:r>
              <w:rPr>
                <w:rFonts w:ascii="Times New Roman" w:eastAsia="Times New Roman" w:hAnsi="Times New Roman" w:cs="Times New Roman"/>
                <w:sz w:val="20"/>
                <w:szCs w:val="20"/>
              </w:rPr>
              <w:t>organizuoti trumpas</w:t>
            </w:r>
            <w:r w:rsidR="00DC5F8F">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5 min. trukmės konsultacijas, k</w:t>
            </w:r>
            <w:r w:rsidR="00DC5F8F">
              <w:rPr>
                <w:rFonts w:ascii="Times New Roman" w:eastAsia="Times New Roman" w:hAnsi="Times New Roman" w:cs="Times New Roman"/>
                <w:sz w:val="20"/>
                <w:szCs w:val="20"/>
              </w:rPr>
              <w:t>ad</w:t>
            </w:r>
            <w:r>
              <w:rPr>
                <w:rFonts w:ascii="Times New Roman" w:eastAsia="Times New Roman" w:hAnsi="Times New Roman" w:cs="Times New Roman"/>
                <w:sz w:val="20"/>
                <w:szCs w:val="20"/>
              </w:rPr>
              <w:t xml:space="preserve"> mokytojas galėtų padėti </w:t>
            </w:r>
            <w:r w:rsidR="00DC5F8F">
              <w:rPr>
                <w:rFonts w:ascii="Times New Roman" w:eastAsia="Times New Roman" w:hAnsi="Times New Roman" w:cs="Times New Roman"/>
                <w:sz w:val="20"/>
                <w:szCs w:val="20"/>
              </w:rPr>
              <w:t xml:space="preserve">ir primintų </w:t>
            </w:r>
            <w:r>
              <w:rPr>
                <w:rFonts w:ascii="Times New Roman" w:eastAsia="Times New Roman" w:hAnsi="Times New Roman" w:cs="Times New Roman"/>
                <w:sz w:val="20"/>
                <w:szCs w:val="20"/>
              </w:rPr>
              <w:t xml:space="preserve">mokiniui, į ką </w:t>
            </w:r>
            <w:proofErr w:type="spellStart"/>
            <w:r w:rsidR="00DC5F8F">
              <w:rPr>
                <w:rFonts w:ascii="Times New Roman" w:eastAsia="Times New Roman" w:hAnsi="Times New Roman" w:cs="Times New Roman"/>
                <w:sz w:val="20"/>
                <w:szCs w:val="20"/>
              </w:rPr>
              <w:t>j</w:t>
            </w:r>
            <w:r>
              <w:rPr>
                <w:rFonts w:ascii="Times New Roman" w:eastAsia="Times New Roman" w:hAnsi="Times New Roman" w:cs="Times New Roman"/>
                <w:sz w:val="20"/>
                <w:szCs w:val="20"/>
              </w:rPr>
              <w:t>šis</w:t>
            </w:r>
            <w:proofErr w:type="spellEnd"/>
            <w:r>
              <w:rPr>
                <w:rFonts w:ascii="Times New Roman" w:eastAsia="Times New Roman" w:hAnsi="Times New Roman" w:cs="Times New Roman"/>
                <w:sz w:val="20"/>
                <w:szCs w:val="20"/>
              </w:rPr>
              <w:t xml:space="preserve"> turėtų atkreipti dėmesį</w:t>
            </w:r>
          </w:p>
          <w:p w14:paraId="00000AF9" w14:textId="409B2E19" w:rsidR="00632785" w:rsidRDefault="00666FBD" w:rsidP="00AE6DF3">
            <w:pPr>
              <w:numPr>
                <w:ilvl w:val="0"/>
                <w:numId w:val="85"/>
              </w:numPr>
              <w:ind w:left="590" w:hanging="42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leisti pristatyti ne prieš visą klasę, bet tik mokytojui </w:t>
            </w:r>
          </w:p>
          <w:p w14:paraId="00000AFA" w14:textId="507DE566" w:rsidR="00632785" w:rsidRDefault="00DC5F8F" w:rsidP="00AE6DF3">
            <w:pPr>
              <w:numPr>
                <w:ilvl w:val="0"/>
                <w:numId w:val="85"/>
              </w:numPr>
              <w:ind w:left="590" w:hanging="42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skirti </w:t>
            </w:r>
            <w:r w:rsidR="00666FBD">
              <w:rPr>
                <w:rFonts w:ascii="Times New Roman" w:eastAsia="Times New Roman" w:hAnsi="Times New Roman" w:cs="Times New Roman"/>
                <w:sz w:val="20"/>
                <w:szCs w:val="20"/>
              </w:rPr>
              <w:t>daugiau laiko pristatymo kūrimui (pvz.</w:t>
            </w:r>
            <w:r>
              <w:rPr>
                <w:rFonts w:ascii="Times New Roman" w:eastAsia="Times New Roman" w:hAnsi="Times New Roman" w:cs="Times New Roman"/>
                <w:sz w:val="20"/>
                <w:szCs w:val="20"/>
              </w:rPr>
              <w:t>,</w:t>
            </w:r>
            <w:r w:rsidR="00666FBD">
              <w:rPr>
                <w:rFonts w:ascii="Times New Roman" w:eastAsia="Times New Roman" w:hAnsi="Times New Roman" w:cs="Times New Roman"/>
                <w:sz w:val="20"/>
                <w:szCs w:val="20"/>
              </w:rPr>
              <w:t xml:space="preserve"> 14 dienų vietoj 10</w:t>
            </w:r>
            <w:r>
              <w:rPr>
                <w:rFonts w:ascii="Times New Roman" w:eastAsia="Times New Roman" w:hAnsi="Times New Roman" w:cs="Times New Roman"/>
                <w:sz w:val="20"/>
                <w:szCs w:val="20"/>
              </w:rPr>
              <w:t>-ies</w:t>
            </w:r>
            <w:r w:rsidR="00666FBD">
              <w:rPr>
                <w:rFonts w:ascii="Times New Roman" w:eastAsia="Times New Roman" w:hAnsi="Times New Roman" w:cs="Times New Roman"/>
                <w:sz w:val="20"/>
                <w:szCs w:val="20"/>
              </w:rPr>
              <w:t>)</w:t>
            </w:r>
          </w:p>
          <w:p w14:paraId="00000AFB" w14:textId="77777777" w:rsidR="00632785" w:rsidRDefault="00632785">
            <w:pPr>
              <w:rPr>
                <w:rFonts w:ascii="Times New Roman" w:eastAsia="Times New Roman" w:hAnsi="Times New Roman" w:cs="Times New Roman"/>
                <w:sz w:val="20"/>
                <w:szCs w:val="20"/>
              </w:rPr>
            </w:pPr>
          </w:p>
          <w:p w14:paraId="00000AFC" w14:textId="77777777" w:rsidR="00632785" w:rsidRDefault="00666FBD">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Disleksiją</w:t>
            </w:r>
            <w:proofErr w:type="spellEnd"/>
            <w:r>
              <w:rPr>
                <w:rFonts w:ascii="Times New Roman" w:eastAsia="Times New Roman" w:hAnsi="Times New Roman" w:cs="Times New Roman"/>
                <w:sz w:val="20"/>
                <w:szCs w:val="20"/>
              </w:rPr>
              <w:t xml:space="preserve"> ir (ar) </w:t>
            </w:r>
            <w:proofErr w:type="spellStart"/>
            <w:r>
              <w:rPr>
                <w:rFonts w:ascii="Times New Roman" w:eastAsia="Times New Roman" w:hAnsi="Times New Roman" w:cs="Times New Roman"/>
                <w:sz w:val="20"/>
                <w:szCs w:val="20"/>
              </w:rPr>
              <w:t>disgrafiją</w:t>
            </w:r>
            <w:proofErr w:type="spellEnd"/>
            <w:r>
              <w:rPr>
                <w:rFonts w:ascii="Times New Roman" w:eastAsia="Times New Roman" w:hAnsi="Times New Roman" w:cs="Times New Roman"/>
                <w:sz w:val="20"/>
                <w:szCs w:val="20"/>
              </w:rPr>
              <w:t xml:space="preserve"> turintiems vaikams: </w:t>
            </w:r>
          </w:p>
          <w:p w14:paraId="00000AFD" w14:textId="215D49DE" w:rsidR="00632785" w:rsidRDefault="00666FBD" w:rsidP="00AE6DF3">
            <w:pPr>
              <w:numPr>
                <w:ilvl w:val="0"/>
                <w:numId w:val="86"/>
              </w:numPr>
              <w:pBdr>
                <w:top w:val="nil"/>
                <w:left w:val="nil"/>
                <w:bottom w:val="nil"/>
                <w:right w:val="nil"/>
                <w:between w:val="nil"/>
              </w:pBdr>
              <w:ind w:left="590" w:hanging="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pasiūlyti rinktis sukurti filmuką ir jame </w:t>
            </w:r>
            <w:proofErr w:type="spellStart"/>
            <w:r>
              <w:rPr>
                <w:rFonts w:ascii="Times New Roman" w:eastAsia="Times New Roman" w:hAnsi="Times New Roman" w:cs="Times New Roman"/>
                <w:sz w:val="20"/>
                <w:szCs w:val="20"/>
              </w:rPr>
              <w:t>verbalizuoti</w:t>
            </w:r>
            <w:proofErr w:type="spellEnd"/>
            <w:r>
              <w:rPr>
                <w:rFonts w:ascii="Times New Roman" w:eastAsia="Times New Roman" w:hAnsi="Times New Roman" w:cs="Times New Roman"/>
                <w:sz w:val="20"/>
                <w:szCs w:val="20"/>
              </w:rPr>
              <w:t xml:space="preserve">, kokių tvarumo įpročių laikosi </w:t>
            </w:r>
          </w:p>
          <w:p w14:paraId="00000AFE" w14:textId="3EE449C2" w:rsidR="00632785" w:rsidRDefault="00666FBD" w:rsidP="00AE6DF3">
            <w:pPr>
              <w:numPr>
                <w:ilvl w:val="0"/>
                <w:numId w:val="86"/>
              </w:numPr>
              <w:pBdr>
                <w:top w:val="nil"/>
                <w:left w:val="nil"/>
                <w:bottom w:val="nil"/>
                <w:right w:val="nil"/>
                <w:between w:val="nil"/>
              </w:pBdr>
              <w:ind w:left="590" w:hanging="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prieš kuriant filmuką, pasiūlyti </w:t>
            </w:r>
            <w:r w:rsidR="00931EEC">
              <w:rPr>
                <w:rFonts w:ascii="Times New Roman" w:eastAsia="Times New Roman" w:hAnsi="Times New Roman" w:cs="Times New Roman"/>
                <w:sz w:val="20"/>
                <w:szCs w:val="20"/>
              </w:rPr>
              <w:t xml:space="preserve">įvardyti </w:t>
            </w:r>
            <w:r>
              <w:rPr>
                <w:rFonts w:ascii="Times New Roman" w:eastAsia="Times New Roman" w:hAnsi="Times New Roman" w:cs="Times New Roman"/>
                <w:sz w:val="20"/>
                <w:szCs w:val="20"/>
              </w:rPr>
              <w:t xml:space="preserve">mokytojui, kokius tvarumo būdus ketina </w:t>
            </w:r>
            <w:r w:rsidR="00931EEC">
              <w:rPr>
                <w:rFonts w:ascii="Times New Roman" w:eastAsia="Times New Roman" w:hAnsi="Times New Roman" w:cs="Times New Roman"/>
                <w:sz w:val="20"/>
                <w:szCs w:val="20"/>
              </w:rPr>
              <w:t xml:space="preserve">įvardyti </w:t>
            </w:r>
            <w:r>
              <w:rPr>
                <w:rFonts w:ascii="Times New Roman" w:eastAsia="Times New Roman" w:hAnsi="Times New Roman" w:cs="Times New Roman"/>
                <w:sz w:val="20"/>
                <w:szCs w:val="20"/>
              </w:rPr>
              <w:t xml:space="preserve">kaip praktikuojamus, kad mokytojas galėtų balso žinute atsiųsti, kaip jie </w:t>
            </w:r>
            <w:r w:rsidR="00931EEC">
              <w:rPr>
                <w:rFonts w:ascii="Times New Roman" w:eastAsia="Times New Roman" w:hAnsi="Times New Roman" w:cs="Times New Roman"/>
                <w:sz w:val="20"/>
                <w:szCs w:val="20"/>
              </w:rPr>
              <w:t xml:space="preserve">skamba </w:t>
            </w:r>
            <w:r>
              <w:rPr>
                <w:rFonts w:ascii="Times New Roman" w:eastAsia="Times New Roman" w:hAnsi="Times New Roman" w:cs="Times New Roman"/>
                <w:sz w:val="20"/>
                <w:szCs w:val="20"/>
              </w:rPr>
              <w:t>vokiškai</w:t>
            </w:r>
          </w:p>
          <w:p w14:paraId="00000AFF" w14:textId="56EE79EE" w:rsidR="00632785" w:rsidRDefault="00666FBD" w:rsidP="00AE6DF3">
            <w:pPr>
              <w:numPr>
                <w:ilvl w:val="0"/>
                <w:numId w:val="86"/>
              </w:numPr>
              <w:pBdr>
                <w:top w:val="nil"/>
                <w:left w:val="nil"/>
                <w:bottom w:val="nil"/>
                <w:right w:val="nil"/>
                <w:between w:val="nil"/>
              </w:pBdr>
              <w:ind w:left="590" w:hanging="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pasiūlyti individualias tarimo pratybas</w:t>
            </w:r>
          </w:p>
          <w:p w14:paraId="00000B00" w14:textId="4AC4E3E6" w:rsidR="00632785" w:rsidRDefault="00666FBD" w:rsidP="00AE6DF3">
            <w:pPr>
              <w:numPr>
                <w:ilvl w:val="0"/>
                <w:numId w:val="86"/>
              </w:numPr>
              <w:pBdr>
                <w:top w:val="nil"/>
                <w:left w:val="nil"/>
                <w:bottom w:val="nil"/>
                <w:right w:val="nil"/>
                <w:between w:val="nil"/>
              </w:pBdr>
              <w:ind w:left="590" w:hanging="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paskatinti naudotis teksto redagavimo programomis </w:t>
            </w:r>
          </w:p>
        </w:tc>
      </w:tr>
      <w:tr w:rsidR="00632785" w14:paraId="5CB98B42" w14:textId="77777777">
        <w:tc>
          <w:tcPr>
            <w:tcW w:w="3405" w:type="dxa"/>
            <w:shd w:val="clear" w:color="auto" w:fill="F2F2F2"/>
          </w:tcPr>
          <w:p w14:paraId="00000B01" w14:textId="7E67C17F"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Mokymosi aplinka: kaip tinkamai </w:t>
            </w:r>
            <w:r w:rsidR="00931EEC">
              <w:rPr>
                <w:rFonts w:ascii="Times New Roman" w:eastAsia="Times New Roman" w:hAnsi="Times New Roman" w:cs="Times New Roman"/>
                <w:sz w:val="20"/>
                <w:szCs w:val="20"/>
              </w:rPr>
              <w:t xml:space="preserve">paruošti </w:t>
            </w:r>
            <w:r>
              <w:rPr>
                <w:rFonts w:ascii="Times New Roman" w:eastAsia="Times New Roman" w:hAnsi="Times New Roman" w:cs="Times New Roman"/>
                <w:sz w:val="20"/>
                <w:szCs w:val="20"/>
              </w:rPr>
              <w:t xml:space="preserve">mokymosi aplinką? </w:t>
            </w:r>
          </w:p>
        </w:tc>
        <w:tc>
          <w:tcPr>
            <w:tcW w:w="6518" w:type="dxa"/>
          </w:tcPr>
          <w:p w14:paraId="00000B02" w14:textId="6D772842"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Rami mokymosi aplinka</w:t>
            </w:r>
          </w:p>
        </w:tc>
      </w:tr>
      <w:tr w:rsidR="00632785" w14:paraId="55204E20" w14:textId="77777777">
        <w:tc>
          <w:tcPr>
            <w:tcW w:w="3405" w:type="dxa"/>
            <w:shd w:val="clear" w:color="auto" w:fill="F2F2F2"/>
          </w:tcPr>
          <w:p w14:paraId="00000B03" w14:textId="605820B4"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turinio analizė: su kokia ankstesne ir būsima tema</w:t>
            </w:r>
            <w:r w:rsidR="00931EEC">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931EE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medžiaga siejasi ši veikla?</w:t>
            </w:r>
          </w:p>
        </w:tc>
        <w:tc>
          <w:tcPr>
            <w:tcW w:w="6518" w:type="dxa"/>
          </w:tcPr>
          <w:p w14:paraId="00000B04" w14:textId="0F506763"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27.1.5. Gamta, ekologija (šalies klimatas, oras, flora, fauna, tausojantis požiūris į gamtą atsakingas vartojimas ir kt.)</w:t>
            </w:r>
          </w:p>
          <w:p w14:paraId="00000B05" w14:textId="77777777" w:rsidR="00632785" w:rsidRDefault="00632785">
            <w:pPr>
              <w:tabs>
                <w:tab w:val="left" w:pos="720"/>
              </w:tabs>
              <w:rPr>
                <w:rFonts w:ascii="Times New Roman" w:eastAsia="Times New Roman" w:hAnsi="Times New Roman" w:cs="Times New Roman"/>
                <w:sz w:val="20"/>
                <w:szCs w:val="20"/>
              </w:rPr>
            </w:pPr>
          </w:p>
          <w:p w14:paraId="00000B06" w14:textId="1A9AFABD"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Ankstesnė pamokų ciklo medžiaga: „</w:t>
            </w:r>
            <w:proofErr w:type="spellStart"/>
            <w:r>
              <w:rPr>
                <w:rFonts w:ascii="Times New Roman" w:eastAsia="Times New Roman" w:hAnsi="Times New Roman" w:cs="Times New Roman"/>
                <w:sz w:val="20"/>
                <w:szCs w:val="20"/>
              </w:rPr>
              <w:t>Klimawandel</w:t>
            </w:r>
            <w:proofErr w:type="spellEnd"/>
            <w:r>
              <w:rPr>
                <w:rFonts w:ascii="Times New Roman" w:eastAsia="Times New Roman" w:hAnsi="Times New Roman" w:cs="Times New Roman"/>
                <w:sz w:val="20"/>
                <w:szCs w:val="20"/>
              </w:rPr>
              <w:t xml:space="preserve"> und </w:t>
            </w:r>
            <w:proofErr w:type="spellStart"/>
            <w:r>
              <w:rPr>
                <w:rFonts w:ascii="Times New Roman" w:eastAsia="Times New Roman" w:hAnsi="Times New Roman" w:cs="Times New Roman"/>
                <w:sz w:val="20"/>
                <w:szCs w:val="20"/>
              </w:rPr>
              <w:t>Gesundheit</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Blick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w:t>
            </w:r>
            <w:proofErr w:type="spellEnd"/>
            <w:r>
              <w:rPr>
                <w:rFonts w:ascii="Times New Roman" w:eastAsia="Times New Roman" w:hAnsi="Times New Roman" w:cs="Times New Roman"/>
                <w:sz w:val="20"/>
                <w:szCs w:val="20"/>
              </w:rPr>
              <w:t xml:space="preserve"> die </w:t>
            </w:r>
            <w:proofErr w:type="spellStart"/>
            <w:r>
              <w:rPr>
                <w:rFonts w:ascii="Times New Roman" w:eastAsia="Times New Roman" w:hAnsi="Times New Roman" w:cs="Times New Roman"/>
                <w:sz w:val="20"/>
                <w:szCs w:val="20"/>
              </w:rPr>
              <w:t>Zukunft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Trends</w:t>
            </w:r>
            <w:proofErr w:type="spellEnd"/>
            <w:r>
              <w:rPr>
                <w:rFonts w:ascii="Times New Roman" w:eastAsia="Times New Roman" w:hAnsi="Times New Roman" w:cs="Times New Roman"/>
                <w:sz w:val="20"/>
                <w:szCs w:val="20"/>
              </w:rPr>
              <w:t xml:space="preserve"> und </w:t>
            </w:r>
            <w:proofErr w:type="spellStart"/>
            <w:r>
              <w:rPr>
                <w:rFonts w:ascii="Times New Roman" w:eastAsia="Times New Roman" w:hAnsi="Times New Roman" w:cs="Times New Roman"/>
                <w:sz w:val="20"/>
                <w:szCs w:val="20"/>
              </w:rPr>
              <w:t>Forschung</w:t>
            </w:r>
            <w:proofErr w:type="spellEnd"/>
            <w:r>
              <w:rPr>
                <w:rFonts w:ascii="Times New Roman" w:eastAsia="Times New Roman" w:hAnsi="Times New Roman" w:cs="Times New Roman"/>
                <w:sz w:val="20"/>
                <w:szCs w:val="20"/>
              </w:rPr>
              <w:t xml:space="preserve"> aus </w:t>
            </w:r>
            <w:proofErr w:type="spellStart"/>
            <w:r>
              <w:rPr>
                <w:rFonts w:ascii="Times New Roman" w:eastAsia="Times New Roman" w:hAnsi="Times New Roman" w:cs="Times New Roman"/>
                <w:sz w:val="20"/>
                <w:szCs w:val="20"/>
              </w:rPr>
              <w:t>Deutschland</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Umweltschutz</w:t>
            </w:r>
            <w:proofErr w:type="spellEnd"/>
            <w:r>
              <w:rPr>
                <w:rFonts w:ascii="Times New Roman" w:eastAsia="Times New Roman" w:hAnsi="Times New Roman" w:cs="Times New Roman"/>
                <w:sz w:val="20"/>
                <w:szCs w:val="20"/>
              </w:rPr>
              <w:t>“</w:t>
            </w:r>
            <w:r w:rsidR="00931EE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hyperlink r:id="rId64">
              <w:r>
                <w:rPr>
                  <w:rFonts w:ascii="Times New Roman" w:eastAsia="Times New Roman" w:hAnsi="Times New Roman" w:cs="Times New Roman"/>
                  <w:sz w:val="20"/>
                  <w:szCs w:val="20"/>
                </w:rPr>
                <w:t>https://www.goethe.de/prj/dlp/de/start</w:t>
              </w:r>
            </w:hyperlink>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Deutschstunde</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das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Portal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für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DaF-Lehkräfte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Goethe-Institut</w:t>
            </w:r>
            <w:proofErr w:type="spellEnd"/>
            <w:r>
              <w:rPr>
                <w:rFonts w:ascii="Times New Roman" w:eastAsia="Times New Roman" w:hAnsi="Times New Roman" w:cs="Times New Roman"/>
                <w:sz w:val="20"/>
                <w:szCs w:val="20"/>
              </w:rPr>
              <w:t xml:space="preserve">) </w:t>
            </w:r>
          </w:p>
        </w:tc>
      </w:tr>
      <w:tr w:rsidR="00632785" w14:paraId="5361F1B9" w14:textId="77777777">
        <w:tc>
          <w:tcPr>
            <w:tcW w:w="3405" w:type="dxa"/>
            <w:shd w:val="clear" w:color="auto" w:fill="F2F2F2"/>
          </w:tcPr>
          <w:p w14:paraId="00000B07"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Planuojamos veiklos: </w:t>
            </w:r>
          </w:p>
        </w:tc>
        <w:tc>
          <w:tcPr>
            <w:tcW w:w="6518" w:type="dxa"/>
          </w:tcPr>
          <w:p w14:paraId="00000B08" w14:textId="645FA569" w:rsidR="00632785" w:rsidRDefault="00931EEC">
            <w:pPr>
              <w:tabs>
                <w:tab w:val="left" w:pos="72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Pagrindinės </w:t>
            </w:r>
            <w:r w:rsidR="00666FBD">
              <w:rPr>
                <w:rFonts w:ascii="Times New Roman" w:eastAsia="Times New Roman" w:hAnsi="Times New Roman" w:cs="Times New Roman"/>
                <w:b/>
                <w:sz w:val="20"/>
                <w:szCs w:val="20"/>
              </w:rPr>
              <w:t xml:space="preserve">veiklos: </w:t>
            </w:r>
          </w:p>
          <w:p w14:paraId="00000B09" w14:textId="0C3452DF"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kūrybos </w:t>
            </w:r>
            <w:r w:rsidR="008F2DE9">
              <w:rPr>
                <w:rFonts w:ascii="Times New Roman" w:eastAsia="Times New Roman" w:hAnsi="Times New Roman" w:cs="Times New Roman"/>
                <w:sz w:val="20"/>
                <w:szCs w:val="20"/>
              </w:rPr>
              <w:t xml:space="preserve">darbų </w:t>
            </w:r>
            <w:r>
              <w:rPr>
                <w:rFonts w:ascii="Times New Roman" w:eastAsia="Times New Roman" w:hAnsi="Times New Roman" w:cs="Times New Roman"/>
                <w:sz w:val="20"/>
                <w:szCs w:val="20"/>
              </w:rPr>
              <w:t xml:space="preserve"> pristatymas (mokiniai) ir vertinimas (mokytojas)</w:t>
            </w:r>
          </w:p>
          <w:p w14:paraId="00000B0A"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Kūrybos proceso refleksija (mokiniai) </w:t>
            </w:r>
          </w:p>
          <w:p w14:paraId="00000B0B" w14:textId="3C9600F3"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Diskusija apie </w:t>
            </w:r>
            <w:r w:rsidR="00931EEC">
              <w:rPr>
                <w:rFonts w:ascii="Times New Roman" w:eastAsia="Times New Roman" w:hAnsi="Times New Roman" w:cs="Times New Roman"/>
                <w:sz w:val="20"/>
                <w:szCs w:val="20"/>
              </w:rPr>
              <w:t xml:space="preserve">skubaus </w:t>
            </w:r>
            <w:r>
              <w:rPr>
                <w:rFonts w:ascii="Times New Roman" w:eastAsia="Times New Roman" w:hAnsi="Times New Roman" w:cs="Times New Roman"/>
                <w:sz w:val="20"/>
                <w:szCs w:val="20"/>
              </w:rPr>
              <w:t>reagavimo į ekologinius iššūkius būtinybę ir perteklinio vartojimo kvestionavimas/</w:t>
            </w:r>
            <w:r w:rsidR="00931EE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provoka</w:t>
            </w:r>
            <w:r w:rsidR="00931EEC">
              <w:rPr>
                <w:rFonts w:ascii="Times New Roman" w:eastAsia="Times New Roman" w:hAnsi="Times New Roman" w:cs="Times New Roman"/>
                <w:sz w:val="20"/>
                <w:szCs w:val="20"/>
              </w:rPr>
              <w:t>vimas</w:t>
            </w:r>
            <w:r>
              <w:rPr>
                <w:rFonts w:ascii="Times New Roman" w:eastAsia="Times New Roman" w:hAnsi="Times New Roman" w:cs="Times New Roman"/>
                <w:sz w:val="20"/>
                <w:szCs w:val="20"/>
              </w:rPr>
              <w:t xml:space="preserve"> (mokiniai ir mokytojas)</w:t>
            </w:r>
          </w:p>
          <w:p w14:paraId="00000B0C" w14:textId="77777777" w:rsidR="00632785" w:rsidRDefault="00632785">
            <w:pPr>
              <w:tabs>
                <w:tab w:val="left" w:pos="720"/>
              </w:tabs>
              <w:rPr>
                <w:rFonts w:ascii="Times New Roman" w:eastAsia="Times New Roman" w:hAnsi="Times New Roman" w:cs="Times New Roman"/>
                <w:sz w:val="20"/>
                <w:szCs w:val="20"/>
              </w:rPr>
            </w:pPr>
          </w:p>
          <w:p w14:paraId="00000B0D" w14:textId="77777777" w:rsidR="00632785" w:rsidRDefault="00666FBD">
            <w:pPr>
              <w:tabs>
                <w:tab w:val="left" w:pos="72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Papildomos veiklos : </w:t>
            </w:r>
          </w:p>
          <w:p w14:paraId="00000B0E" w14:textId="6015E4E0" w:rsidR="00632785" w:rsidRDefault="00666FBD" w:rsidP="00AE6DF3">
            <w:pPr>
              <w:numPr>
                <w:ilvl w:val="0"/>
                <w:numId w:val="87"/>
              </w:numPr>
              <w:pBdr>
                <w:top w:val="nil"/>
                <w:left w:val="nil"/>
                <w:bottom w:val="nil"/>
                <w:right w:val="nil"/>
                <w:between w:val="nil"/>
              </w:pBdr>
              <w:ind w:left="449"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Testas : </w:t>
            </w:r>
            <w:hyperlink r:id="rId65">
              <w:proofErr w:type="spellStart"/>
              <w:r w:rsidRPr="00AE6DF3">
                <w:rPr>
                  <w:rFonts w:ascii="Times New Roman" w:eastAsia="Times New Roman" w:hAnsi="Times New Roman" w:cs="Times New Roman"/>
                  <w:i/>
                  <w:sz w:val="20"/>
                  <w:szCs w:val="20"/>
                </w:rPr>
                <w:t>Klimawandel</w:t>
              </w:r>
              <w:proofErr w:type="spellEnd"/>
              <w:r>
                <w:rPr>
                  <w:rFonts w:ascii="Times New Roman" w:eastAsia="Times New Roman" w:hAnsi="Times New Roman" w:cs="Times New Roman"/>
                  <w:sz w:val="20"/>
                  <w:szCs w:val="20"/>
                </w:rPr>
                <w:t xml:space="preserve"> (</w:t>
              </w:r>
              <w:proofErr w:type="spellStart"/>
              <w:r w:rsidRPr="00AE6DF3">
                <w:rPr>
                  <w:rFonts w:ascii="Times New Roman" w:eastAsia="Times New Roman" w:hAnsi="Times New Roman" w:cs="Times New Roman"/>
                  <w:i/>
                  <w:sz w:val="20"/>
                  <w:szCs w:val="20"/>
                </w:rPr>
                <w:t>Vokabeln</w:t>
              </w:r>
              <w:proofErr w:type="spellEnd"/>
              <w:r>
                <w:rPr>
                  <w:rFonts w:ascii="Times New Roman" w:eastAsia="Times New Roman" w:hAnsi="Times New Roman" w:cs="Times New Roman"/>
                  <w:sz w:val="20"/>
                  <w:szCs w:val="20"/>
                </w:rPr>
                <w:t>)</w:t>
              </w:r>
            </w:hyperlink>
            <w:r>
              <w:rPr>
                <w:rFonts w:ascii="Times New Roman" w:eastAsia="Times New Roman" w:hAnsi="Times New Roman" w:cs="Times New Roman"/>
                <w:sz w:val="20"/>
                <w:szCs w:val="20"/>
              </w:rPr>
              <w:t xml:space="preserve"> </w:t>
            </w:r>
          </w:p>
          <w:p w14:paraId="00000B0F" w14:textId="54E00720" w:rsidR="00632785" w:rsidRDefault="00666FBD" w:rsidP="00AE6DF3">
            <w:pPr>
              <w:numPr>
                <w:ilvl w:val="0"/>
                <w:numId w:val="87"/>
              </w:numPr>
              <w:pBdr>
                <w:top w:val="nil"/>
                <w:left w:val="nil"/>
                <w:bottom w:val="nil"/>
                <w:right w:val="nil"/>
                <w:between w:val="nil"/>
              </w:pBdr>
              <w:ind w:left="449" w:hanging="284"/>
              <w:rPr>
                <w:rFonts w:ascii="Times New Roman" w:eastAsia="Times New Roman" w:hAnsi="Times New Roman" w:cs="Times New Roman"/>
                <w:sz w:val="20"/>
                <w:szCs w:val="20"/>
              </w:rPr>
            </w:pPr>
            <w:bookmarkStart w:id="9" w:name="_heading=h.2bn6wsx" w:colFirst="0" w:colLast="0"/>
            <w:bookmarkEnd w:id="9"/>
            <w:r>
              <w:rPr>
                <w:rFonts w:ascii="Times New Roman" w:eastAsia="Times New Roman" w:hAnsi="Times New Roman" w:cs="Times New Roman"/>
                <w:sz w:val="20"/>
                <w:szCs w:val="20"/>
              </w:rPr>
              <w:t xml:space="preserve">Žaidimas grupėse </w:t>
            </w:r>
            <w:r w:rsidR="00931EEC">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Wer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kennt</w:t>
            </w:r>
            <w:proofErr w:type="spellEnd"/>
            <w:r>
              <w:rPr>
                <w:rFonts w:ascii="Times New Roman" w:eastAsia="Times New Roman" w:hAnsi="Times New Roman" w:cs="Times New Roman"/>
                <w:sz w:val="20"/>
                <w:szCs w:val="20"/>
              </w:rPr>
              <w:t xml:space="preserve"> die </w:t>
            </w:r>
            <w:proofErr w:type="spellStart"/>
            <w:r>
              <w:rPr>
                <w:rFonts w:ascii="Times New Roman" w:eastAsia="Times New Roman" w:hAnsi="Times New Roman" w:cs="Times New Roman"/>
                <w:sz w:val="20"/>
                <w:szCs w:val="20"/>
              </w:rPr>
              <w:t>meisten</w:t>
            </w:r>
            <w:proofErr w:type="spellEnd"/>
            <w:r>
              <w:rPr>
                <w:rFonts w:ascii="Times New Roman" w:eastAsia="Times New Roman" w:hAnsi="Times New Roman" w:cs="Times New Roman"/>
                <w:sz w:val="20"/>
                <w:szCs w:val="20"/>
              </w:rPr>
              <w:t>...</w:t>
            </w:r>
            <w:r w:rsidR="00931EE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931EEC">
              <w:rPr>
                <w:rFonts w:ascii="Times New Roman" w:eastAsia="Times New Roman" w:hAnsi="Times New Roman" w:cs="Times New Roman"/>
                <w:sz w:val="20"/>
                <w:szCs w:val="20"/>
              </w:rPr>
              <w:t>išvardyti</w:t>
            </w:r>
            <w:r>
              <w:rPr>
                <w:rFonts w:ascii="Times New Roman" w:eastAsia="Times New Roman" w:hAnsi="Times New Roman" w:cs="Times New Roman"/>
                <w:sz w:val="20"/>
                <w:szCs w:val="20"/>
              </w:rPr>
              <w:t xml:space="preserve"> kuo daugiau </w:t>
            </w:r>
            <w:r w:rsidR="00931EEC">
              <w:rPr>
                <w:rFonts w:ascii="Times New Roman" w:eastAsia="Times New Roman" w:hAnsi="Times New Roman" w:cs="Times New Roman"/>
                <w:sz w:val="20"/>
                <w:szCs w:val="20"/>
              </w:rPr>
              <w:t xml:space="preserve">su aplinkosauga susijusių </w:t>
            </w:r>
            <w:r>
              <w:rPr>
                <w:rFonts w:ascii="Times New Roman" w:eastAsia="Times New Roman" w:hAnsi="Times New Roman" w:cs="Times New Roman"/>
                <w:sz w:val="20"/>
                <w:szCs w:val="20"/>
              </w:rPr>
              <w:t>veiksmažodžių ir raktinių žodžių</w:t>
            </w:r>
            <w:r w:rsidR="00931EEC">
              <w:rPr>
                <w:rFonts w:ascii="Times New Roman" w:eastAsia="Times New Roman" w:hAnsi="Times New Roman" w:cs="Times New Roman"/>
                <w:sz w:val="20"/>
                <w:szCs w:val="20"/>
              </w:rPr>
              <w:t xml:space="preserve">: </w:t>
            </w:r>
            <w:proofErr w:type="spellStart"/>
            <w:r w:rsidRPr="00AE6DF3">
              <w:rPr>
                <w:rFonts w:ascii="Times New Roman" w:eastAsia="Times New Roman" w:hAnsi="Times New Roman" w:cs="Times New Roman"/>
                <w:i/>
                <w:sz w:val="20"/>
                <w:szCs w:val="20"/>
              </w:rPr>
              <w:t>Zoom</w:t>
            </w:r>
            <w:proofErr w:type="spellEnd"/>
            <w:r w:rsidRPr="00AE6DF3">
              <w:rPr>
                <w:rFonts w:ascii="Times New Roman" w:eastAsia="Times New Roman" w:hAnsi="Times New Roman" w:cs="Times New Roman"/>
                <w:i/>
                <w:sz w:val="20"/>
                <w:szCs w:val="20"/>
              </w:rPr>
              <w:t xml:space="preserve"> </w:t>
            </w:r>
            <w:proofErr w:type="spellStart"/>
            <w:r w:rsidRPr="00AE6DF3">
              <w:rPr>
                <w:rFonts w:ascii="Times New Roman" w:eastAsia="Times New Roman" w:hAnsi="Times New Roman" w:cs="Times New Roman"/>
                <w:i/>
                <w:sz w:val="20"/>
                <w:szCs w:val="20"/>
              </w:rPr>
              <w:t>breakout</w:t>
            </w:r>
            <w:proofErr w:type="spellEnd"/>
            <w:r>
              <w:rPr>
                <w:rFonts w:ascii="Times New Roman" w:eastAsia="Times New Roman" w:hAnsi="Times New Roman" w:cs="Times New Roman"/>
                <w:sz w:val="20"/>
                <w:szCs w:val="20"/>
              </w:rPr>
              <w:t xml:space="preserve"> erdvėse</w:t>
            </w:r>
            <w:r w:rsidR="00931EE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pasitarus komandose nuotoliniu / hibridiniu </w:t>
            </w:r>
            <w:r w:rsidR="00931EEC">
              <w:rPr>
                <w:rFonts w:ascii="Times New Roman" w:eastAsia="Times New Roman" w:hAnsi="Times New Roman" w:cs="Times New Roman"/>
                <w:sz w:val="20"/>
                <w:szCs w:val="20"/>
              </w:rPr>
              <w:t xml:space="preserve">būdais </w:t>
            </w:r>
            <w:r>
              <w:rPr>
                <w:rFonts w:ascii="Times New Roman" w:eastAsia="Times New Roman" w:hAnsi="Times New Roman" w:cs="Times New Roman"/>
                <w:sz w:val="20"/>
                <w:szCs w:val="20"/>
              </w:rPr>
              <w:t xml:space="preserve">arba gyvai pagal detalesnes žaidimo taisykles: </w:t>
            </w:r>
            <w:hyperlink r:id="rId66">
              <w:proofErr w:type="spellStart"/>
              <w:r>
                <w:rPr>
                  <w:rFonts w:ascii="Times New Roman" w:eastAsia="Times New Roman" w:hAnsi="Times New Roman" w:cs="Times New Roman"/>
                  <w:sz w:val="20"/>
                  <w:szCs w:val="20"/>
                </w:rPr>
                <w:t>Regeln_Wer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kennt</w:t>
              </w:r>
              <w:proofErr w:type="spellEnd"/>
              <w:r>
                <w:rPr>
                  <w:rFonts w:ascii="Times New Roman" w:eastAsia="Times New Roman" w:hAnsi="Times New Roman" w:cs="Times New Roman"/>
                  <w:sz w:val="20"/>
                  <w:szCs w:val="20"/>
                </w:rPr>
                <w:t xml:space="preserve"> die meisten.pptx</w:t>
              </w:r>
            </w:hyperlink>
            <w:r w:rsidR="00931EEC">
              <w:rPr>
                <w:rFonts w:ascii="Times New Roman" w:eastAsia="Times New Roman" w:hAnsi="Times New Roman" w:cs="Times New Roman"/>
                <w:sz w:val="20"/>
                <w:szCs w:val="20"/>
              </w:rPr>
              <w:t>)</w:t>
            </w:r>
          </w:p>
          <w:p w14:paraId="00000B10" w14:textId="317E3DE1" w:rsidR="00632785" w:rsidRDefault="00666FBD" w:rsidP="00AE6DF3">
            <w:pPr>
              <w:numPr>
                <w:ilvl w:val="0"/>
                <w:numId w:val="87"/>
              </w:numPr>
              <w:pBdr>
                <w:top w:val="nil"/>
                <w:left w:val="nil"/>
                <w:bottom w:val="nil"/>
                <w:right w:val="nil"/>
                <w:between w:val="nil"/>
              </w:pBdr>
              <w:ind w:left="449" w:hanging="284"/>
              <w:rPr>
                <w:rFonts w:ascii="Times New Roman" w:eastAsia="Times New Roman" w:hAnsi="Times New Roman" w:cs="Times New Roman"/>
                <w:sz w:val="20"/>
                <w:szCs w:val="20"/>
              </w:rPr>
            </w:pPr>
            <w:bookmarkStart w:id="10" w:name="_heading=h.qsh70q" w:colFirst="0" w:colLast="0"/>
            <w:bookmarkEnd w:id="10"/>
            <w:r>
              <w:rPr>
                <w:rFonts w:ascii="Times New Roman" w:eastAsia="Times New Roman" w:hAnsi="Times New Roman" w:cs="Times New Roman"/>
                <w:sz w:val="20"/>
                <w:szCs w:val="20"/>
              </w:rPr>
              <w:t>Simuliacijos žaidimas „</w:t>
            </w:r>
            <w:proofErr w:type="spellStart"/>
            <w:r>
              <w:rPr>
                <w:rFonts w:ascii="Times New Roman" w:eastAsia="Times New Roman" w:hAnsi="Times New Roman" w:cs="Times New Roman"/>
                <w:sz w:val="20"/>
                <w:szCs w:val="20"/>
              </w:rPr>
              <w:t>Klimaneutrale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Stadt</w:t>
            </w:r>
            <w:proofErr w:type="spellEnd"/>
            <w:r>
              <w:rPr>
                <w:rFonts w:ascii="Times New Roman" w:eastAsia="Times New Roman" w:hAnsi="Times New Roman" w:cs="Times New Roman"/>
                <w:sz w:val="20"/>
                <w:szCs w:val="20"/>
              </w:rPr>
              <w:t xml:space="preserve">“ (įsigijus žaidimo licenciją): </w:t>
            </w:r>
            <w:hyperlink r:id="rId67">
              <w:r>
                <w:rPr>
                  <w:rFonts w:ascii="Times New Roman" w:eastAsia="Times New Roman" w:hAnsi="Times New Roman" w:cs="Times New Roman"/>
                  <w:sz w:val="20"/>
                  <w:szCs w:val="20"/>
                </w:rPr>
                <w:t>https://www.planpolitik.de/de/projekte/die-klimaneutrale-stadt</w:t>
              </w:r>
            </w:hyperlink>
          </w:p>
          <w:p w14:paraId="00000B11" w14:textId="72B57FBC" w:rsidR="00632785" w:rsidRDefault="00666FBD" w:rsidP="00AE6DF3">
            <w:pPr>
              <w:numPr>
                <w:ilvl w:val="0"/>
                <w:numId w:val="87"/>
              </w:numPr>
              <w:pBdr>
                <w:top w:val="nil"/>
                <w:left w:val="nil"/>
                <w:bottom w:val="nil"/>
                <w:right w:val="nil"/>
                <w:between w:val="nil"/>
              </w:pBdr>
              <w:ind w:left="449"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Iniciatyva mokykloje: nesuvalgyto maisto svėrimas savaitę, bendradarbiaujant su mokyklos valgyklų darbuotojais</w:t>
            </w:r>
            <w:r w:rsidR="00931EEC">
              <w:rPr>
                <w:rFonts w:ascii="Times New Roman" w:eastAsia="Times New Roman" w:hAnsi="Times New Roman" w:cs="Times New Roman"/>
                <w:sz w:val="20"/>
                <w:szCs w:val="20"/>
              </w:rPr>
              <w:t xml:space="preserve"> ir </w:t>
            </w:r>
            <w:r>
              <w:rPr>
                <w:rFonts w:ascii="Times New Roman" w:eastAsia="Times New Roman" w:hAnsi="Times New Roman" w:cs="Times New Roman"/>
                <w:sz w:val="20"/>
                <w:szCs w:val="20"/>
              </w:rPr>
              <w:t>vedant švaistomo maisto statistiką</w:t>
            </w:r>
          </w:p>
          <w:p w14:paraId="00000B12" w14:textId="37F23A38" w:rsidR="00632785" w:rsidRDefault="00666FBD" w:rsidP="00AE6DF3">
            <w:pPr>
              <w:numPr>
                <w:ilvl w:val="0"/>
                <w:numId w:val="87"/>
              </w:numPr>
              <w:pBdr>
                <w:top w:val="nil"/>
                <w:left w:val="nil"/>
                <w:bottom w:val="nil"/>
                <w:right w:val="nil"/>
                <w:between w:val="nil"/>
              </w:pBdr>
              <w:ind w:left="449"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Savanorystė „Maisto banke“</w:t>
            </w:r>
          </w:p>
          <w:p w14:paraId="00000B13" w14:textId="77777777" w:rsidR="00632785" w:rsidRDefault="00666FBD" w:rsidP="00AE6DF3">
            <w:pPr>
              <w:numPr>
                <w:ilvl w:val="0"/>
                <w:numId w:val="87"/>
              </w:numPr>
              <w:pBdr>
                <w:top w:val="nil"/>
                <w:left w:val="nil"/>
                <w:bottom w:val="nil"/>
                <w:right w:val="nil"/>
                <w:between w:val="nil"/>
              </w:pBdr>
              <w:ind w:left="449" w:hanging="284"/>
              <w:rPr>
                <w:rFonts w:ascii="Times New Roman" w:eastAsia="Times New Roman" w:hAnsi="Times New Roman" w:cs="Times New Roman"/>
                <w:sz w:val="20"/>
                <w:szCs w:val="20"/>
              </w:rPr>
            </w:pPr>
            <w:bookmarkStart w:id="11" w:name="_heading=h.3as4poj" w:colFirst="0" w:colLast="0"/>
            <w:bookmarkEnd w:id="11"/>
            <w:r>
              <w:rPr>
                <w:rFonts w:ascii="Times New Roman" w:eastAsia="Times New Roman" w:hAnsi="Times New Roman" w:cs="Times New Roman"/>
                <w:sz w:val="20"/>
                <w:szCs w:val="20"/>
              </w:rPr>
              <w:t>Vaizdo įrašo peržiūra „</w:t>
            </w:r>
            <w:proofErr w:type="spellStart"/>
            <w:r>
              <w:rPr>
                <w:rFonts w:ascii="Times New Roman" w:eastAsia="Times New Roman" w:hAnsi="Times New Roman" w:cs="Times New Roman"/>
                <w:sz w:val="20"/>
                <w:szCs w:val="20"/>
              </w:rPr>
              <w:t>Mikroplastik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Boden</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Eine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unsichtbare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Gefahr</w:t>
            </w:r>
            <w:proofErr w:type="spellEnd"/>
            <w:r>
              <w:rPr>
                <w:rFonts w:ascii="Times New Roman" w:eastAsia="Times New Roman" w:hAnsi="Times New Roman" w:cs="Times New Roman"/>
                <w:sz w:val="20"/>
                <w:szCs w:val="20"/>
              </w:rPr>
              <w:t xml:space="preserve">?“ ir diskusija: </w:t>
            </w:r>
            <w:hyperlink r:id="rId68">
              <w:r>
                <w:rPr>
                  <w:rFonts w:ascii="Times New Roman" w:eastAsia="Times New Roman" w:hAnsi="Times New Roman" w:cs="Times New Roman"/>
                  <w:sz w:val="20"/>
                  <w:szCs w:val="20"/>
                </w:rPr>
                <w:t>https://www.youtube.com/watch?v=rnCT_eBxcsE</w:t>
              </w:r>
            </w:hyperlink>
            <w:r>
              <w:rPr>
                <w:rFonts w:ascii="Times New Roman" w:eastAsia="Times New Roman" w:hAnsi="Times New Roman" w:cs="Times New Roman"/>
                <w:sz w:val="20"/>
                <w:szCs w:val="20"/>
              </w:rPr>
              <w:t xml:space="preserve"> </w:t>
            </w:r>
          </w:p>
        </w:tc>
      </w:tr>
      <w:tr w:rsidR="00632785" w14:paraId="6F8326B6" w14:textId="77777777">
        <w:tc>
          <w:tcPr>
            <w:tcW w:w="3405" w:type="dxa"/>
            <w:shd w:val="clear" w:color="auto" w:fill="F2F2F2"/>
          </w:tcPr>
          <w:p w14:paraId="00000B14" w14:textId="62B057F9"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Mokymosi ištekliai ir </w:t>
            </w:r>
            <w:r w:rsidR="00931EEC">
              <w:rPr>
                <w:rFonts w:ascii="Times New Roman" w:eastAsia="Times New Roman" w:hAnsi="Times New Roman" w:cs="Times New Roman"/>
                <w:sz w:val="20"/>
                <w:szCs w:val="20"/>
              </w:rPr>
              <w:t xml:space="preserve">priemonės </w:t>
            </w:r>
          </w:p>
        </w:tc>
        <w:tc>
          <w:tcPr>
            <w:tcW w:w="6518" w:type="dxa"/>
          </w:tcPr>
          <w:p w14:paraId="00000B15" w14:textId="77777777" w:rsidR="00632785" w:rsidRDefault="00666FBD" w:rsidP="00AE6DF3">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Mokymosi ištekliai</w:t>
            </w:r>
          </w:p>
          <w:p w14:paraId="00000B16" w14:textId="222BDF4C"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Būtini: </w:t>
            </w:r>
            <w:r>
              <w:rPr>
                <w:rFonts w:ascii="Times New Roman" w:eastAsia="Times New Roman" w:hAnsi="Times New Roman" w:cs="Times New Roman"/>
                <w:sz w:val="20"/>
                <w:szCs w:val="20"/>
              </w:rPr>
              <w:t>vokiečių kalbos vadovėlis ir pratybų sąsiuvinis</w:t>
            </w:r>
          </w:p>
          <w:p w14:paraId="00000B17" w14:textId="7777777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Papildomi:</w:t>
            </w:r>
            <w:r>
              <w:rPr>
                <w:rFonts w:ascii="Times New Roman" w:eastAsia="Times New Roman" w:hAnsi="Times New Roman" w:cs="Times New Roman"/>
                <w:sz w:val="20"/>
                <w:szCs w:val="20"/>
              </w:rPr>
              <w:t xml:space="preserve"> </w:t>
            </w:r>
          </w:p>
          <w:p w14:paraId="00000B18" w14:textId="77777777" w:rsidR="00632785" w:rsidRDefault="00666FBD" w:rsidP="00AE6DF3">
            <w:pPr>
              <w:numPr>
                <w:ilvl w:val="0"/>
                <w:numId w:val="38"/>
              </w:numPr>
              <w:pBdr>
                <w:top w:val="nil"/>
                <w:left w:val="nil"/>
                <w:bottom w:val="nil"/>
                <w:right w:val="nil"/>
                <w:between w:val="nil"/>
              </w:pBdr>
              <w:spacing w:after="120"/>
              <w:ind w:left="408"/>
              <w:rPr>
                <w:rFonts w:ascii="Times New Roman" w:eastAsia="Times New Roman" w:hAnsi="Times New Roman" w:cs="Times New Roman"/>
                <w:sz w:val="20"/>
                <w:szCs w:val="20"/>
              </w:rPr>
            </w:pPr>
            <w:r>
              <w:rPr>
                <w:rFonts w:ascii="Times New Roman" w:eastAsia="Times New Roman" w:hAnsi="Times New Roman" w:cs="Times New Roman"/>
                <w:sz w:val="20"/>
                <w:szCs w:val="20"/>
              </w:rPr>
              <w:t>Prieiga prie skaitmeninės bibliotekos: „</w:t>
            </w:r>
            <w:proofErr w:type="spellStart"/>
            <w:r>
              <w:rPr>
                <w:rFonts w:ascii="Times New Roman" w:eastAsia="Times New Roman" w:hAnsi="Times New Roman" w:cs="Times New Roman"/>
                <w:sz w:val="20"/>
                <w:szCs w:val="20"/>
              </w:rPr>
              <w:t>Onleihe</w:t>
            </w:r>
            <w:proofErr w:type="spellEnd"/>
            <w:r>
              <w:rPr>
                <w:rFonts w:ascii="Times New Roman" w:eastAsia="Times New Roman" w:hAnsi="Times New Roman" w:cs="Times New Roman"/>
                <w:sz w:val="20"/>
                <w:szCs w:val="20"/>
              </w:rPr>
              <w:t xml:space="preserve">“ </w:t>
            </w:r>
            <w:hyperlink r:id="rId69">
              <w:r>
                <w:rPr>
                  <w:rFonts w:ascii="Times New Roman" w:eastAsia="Times New Roman" w:hAnsi="Times New Roman" w:cs="Times New Roman"/>
                  <w:sz w:val="20"/>
                  <w:szCs w:val="20"/>
                </w:rPr>
                <w:t>https://www.goethe.de/ins/lt/lt/kul/ser/onl.html</w:t>
              </w:r>
            </w:hyperlink>
            <w:r>
              <w:rPr>
                <w:rFonts w:ascii="Times New Roman" w:eastAsia="Times New Roman" w:hAnsi="Times New Roman" w:cs="Times New Roman"/>
                <w:sz w:val="20"/>
                <w:szCs w:val="20"/>
              </w:rPr>
              <w:t xml:space="preserve"> </w:t>
            </w:r>
          </w:p>
          <w:p w14:paraId="00000B19" w14:textId="08223969" w:rsidR="00632785" w:rsidRDefault="00666FBD" w:rsidP="00AE6DF3">
            <w:pPr>
              <w:numPr>
                <w:ilvl w:val="0"/>
                <w:numId w:val="38"/>
              </w:numPr>
              <w:pBdr>
                <w:top w:val="nil"/>
                <w:left w:val="nil"/>
                <w:bottom w:val="nil"/>
                <w:right w:val="nil"/>
                <w:between w:val="nil"/>
              </w:pBdr>
              <w:spacing w:after="120"/>
              <w:ind w:left="408"/>
              <w:rPr>
                <w:rFonts w:ascii="Times New Roman" w:eastAsia="Times New Roman" w:hAnsi="Times New Roman" w:cs="Times New Roman"/>
                <w:b/>
                <w:sz w:val="20"/>
                <w:szCs w:val="20"/>
              </w:rPr>
            </w:pPr>
            <w:r>
              <w:rPr>
                <w:rFonts w:ascii="Times New Roman" w:eastAsia="Times New Roman" w:hAnsi="Times New Roman" w:cs="Times New Roman"/>
                <w:sz w:val="20"/>
                <w:szCs w:val="20"/>
              </w:rPr>
              <w:t>Kalbų mokymosi programėlė su mobilia versija: „</w:t>
            </w:r>
            <w:proofErr w:type="spellStart"/>
            <w:r>
              <w:rPr>
                <w:rFonts w:ascii="Times New Roman" w:eastAsia="Times New Roman" w:hAnsi="Times New Roman" w:cs="Times New Roman"/>
                <w:sz w:val="20"/>
                <w:szCs w:val="20"/>
              </w:rPr>
              <w:t>Duolingo</w:t>
            </w:r>
            <w:proofErr w:type="spellEnd"/>
            <w:r>
              <w:rPr>
                <w:rFonts w:ascii="Times New Roman" w:eastAsia="Times New Roman" w:hAnsi="Times New Roman" w:cs="Times New Roman"/>
                <w:sz w:val="20"/>
                <w:szCs w:val="20"/>
              </w:rPr>
              <w:t>“ (vokiečių kalba)</w:t>
            </w:r>
            <w:r w:rsidR="00931EE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hyperlink r:id="rId70">
              <w:r>
                <w:rPr>
                  <w:rFonts w:ascii="Times New Roman" w:eastAsia="Times New Roman" w:hAnsi="Times New Roman" w:cs="Times New Roman"/>
                  <w:sz w:val="20"/>
                  <w:szCs w:val="20"/>
                </w:rPr>
                <w:t>https://www.duolingo.com/learn</w:t>
              </w:r>
            </w:hyperlink>
            <w:r>
              <w:rPr>
                <w:rFonts w:ascii="Times New Roman" w:eastAsia="Times New Roman" w:hAnsi="Times New Roman" w:cs="Times New Roman"/>
                <w:sz w:val="20"/>
                <w:szCs w:val="20"/>
              </w:rPr>
              <w:t xml:space="preserve">  </w:t>
            </w:r>
          </w:p>
          <w:p w14:paraId="00000B1A" w14:textId="77777777" w:rsidR="00632785" w:rsidRDefault="00632785" w:rsidP="00AE6DF3">
            <w:pPr>
              <w:tabs>
                <w:tab w:val="left" w:pos="720"/>
              </w:tabs>
              <w:spacing w:after="120"/>
              <w:rPr>
                <w:rFonts w:ascii="Times New Roman" w:eastAsia="Times New Roman" w:hAnsi="Times New Roman" w:cs="Times New Roman"/>
                <w:b/>
                <w:sz w:val="20"/>
                <w:szCs w:val="20"/>
              </w:rPr>
            </w:pPr>
          </w:p>
          <w:p w14:paraId="00000B1B" w14:textId="59402C71" w:rsidR="00632785" w:rsidRDefault="00931EEC" w:rsidP="00AE6DF3">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Technologinės </w:t>
            </w:r>
            <w:r w:rsidR="00666FBD">
              <w:rPr>
                <w:rFonts w:ascii="Times New Roman" w:eastAsia="Times New Roman" w:hAnsi="Times New Roman" w:cs="Times New Roman"/>
                <w:b/>
                <w:sz w:val="20"/>
                <w:szCs w:val="20"/>
              </w:rPr>
              <w:t>ir materiali</w:t>
            </w:r>
            <w:r>
              <w:rPr>
                <w:rFonts w:ascii="Times New Roman" w:eastAsia="Times New Roman" w:hAnsi="Times New Roman" w:cs="Times New Roman"/>
                <w:b/>
                <w:sz w:val="20"/>
                <w:szCs w:val="20"/>
              </w:rPr>
              <w:t>os priemonės</w:t>
            </w:r>
          </w:p>
          <w:p w14:paraId="00000B1C" w14:textId="0DF5E2CA" w:rsidR="00632785" w:rsidRDefault="00931EEC" w:rsidP="00AE6DF3">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Būtinos</w:t>
            </w:r>
          </w:p>
          <w:p w14:paraId="00000B1D" w14:textId="67BE7947"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Mokiniui: prieiga prie interneto; kompiuteris / planšetė su vaizdo kamera, mikrofonu ir garsiakalbiu (gali būti integruoti / atskiri / ausinės su mikrofonu); stabilus interneto ryšys; vaizdo konferencijų sistema; virtualioji mokymosi aplinka (pvz.,</w:t>
            </w:r>
            <w:r>
              <w:rPr>
                <w:rFonts w:ascii="Times New Roman" w:eastAsia="Times New Roman" w:hAnsi="Times New Roman" w:cs="Times New Roman"/>
                <w:i/>
                <w:sz w:val="20"/>
                <w:szCs w:val="20"/>
              </w:rPr>
              <w:t xml:space="preserve"> </w:t>
            </w:r>
            <w:r w:rsidRPr="00AE6D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Google </w:t>
            </w:r>
            <w:proofErr w:type="spellStart"/>
            <w:r>
              <w:rPr>
                <w:rFonts w:ascii="Times New Roman" w:eastAsia="Times New Roman" w:hAnsi="Times New Roman" w:cs="Times New Roman"/>
                <w:sz w:val="20"/>
                <w:szCs w:val="20"/>
              </w:rPr>
              <w:t>Drive</w:t>
            </w:r>
            <w:proofErr w:type="spellEnd"/>
            <w:r>
              <w:rPr>
                <w:rFonts w:ascii="Times New Roman" w:eastAsia="Times New Roman" w:hAnsi="Times New Roman" w:cs="Times New Roman"/>
                <w:sz w:val="20"/>
                <w:szCs w:val="20"/>
              </w:rPr>
              <w:t>“ / „</w:t>
            </w:r>
            <w:proofErr w:type="spellStart"/>
            <w:r>
              <w:rPr>
                <w:rFonts w:ascii="Times New Roman" w:eastAsia="Times New Roman" w:hAnsi="Times New Roman" w:cs="Times New Roman"/>
                <w:sz w:val="20"/>
                <w:szCs w:val="20"/>
              </w:rPr>
              <w:t>Teams</w:t>
            </w:r>
            <w:proofErr w:type="spellEnd"/>
            <w:r>
              <w:rPr>
                <w:rFonts w:ascii="Times New Roman" w:eastAsia="Times New Roman" w:hAnsi="Times New Roman" w:cs="Times New Roman"/>
                <w:sz w:val="20"/>
                <w:szCs w:val="20"/>
              </w:rPr>
              <w:t xml:space="preserve">“); virtualūs aplankai, į kuriuos keliami pamokos uždaviniai, namų darbai, </w:t>
            </w:r>
            <w:r w:rsidR="00E462A7">
              <w:rPr>
                <w:rFonts w:ascii="Times New Roman" w:eastAsia="Times New Roman" w:hAnsi="Times New Roman" w:cs="Times New Roman"/>
                <w:sz w:val="20"/>
                <w:szCs w:val="20"/>
              </w:rPr>
              <w:t xml:space="preserve">internetinė </w:t>
            </w:r>
            <w:r>
              <w:rPr>
                <w:rFonts w:ascii="Times New Roman" w:eastAsia="Times New Roman" w:hAnsi="Times New Roman" w:cs="Times New Roman"/>
                <w:sz w:val="20"/>
                <w:szCs w:val="20"/>
              </w:rPr>
              <w:t>medžiaga, nuorodos į naudingus mokymuisi tinklapius / programėles (pvz., „</w:t>
            </w:r>
            <w:proofErr w:type="spellStart"/>
            <w:r>
              <w:rPr>
                <w:rFonts w:ascii="Times New Roman" w:eastAsia="Times New Roman" w:hAnsi="Times New Roman" w:cs="Times New Roman"/>
                <w:sz w:val="20"/>
                <w:szCs w:val="20"/>
              </w:rPr>
              <w:t>Wordwall</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Quizlet</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Quizizz</w:t>
            </w:r>
            <w:proofErr w:type="spellEnd"/>
            <w:r>
              <w:rPr>
                <w:rFonts w:ascii="Times New Roman" w:eastAsia="Times New Roman" w:hAnsi="Times New Roman" w:cs="Times New Roman"/>
                <w:sz w:val="20"/>
                <w:szCs w:val="20"/>
              </w:rPr>
              <w:t xml:space="preserve">“); pristatymų kūrimo </w:t>
            </w:r>
            <w:r w:rsidR="00931EEC">
              <w:rPr>
                <w:rFonts w:ascii="Times New Roman" w:eastAsia="Times New Roman" w:hAnsi="Times New Roman" w:cs="Times New Roman"/>
                <w:sz w:val="20"/>
                <w:szCs w:val="20"/>
              </w:rPr>
              <w:t xml:space="preserve">priemonė </w:t>
            </w:r>
            <w:r>
              <w:rPr>
                <w:rFonts w:ascii="Times New Roman" w:eastAsia="Times New Roman" w:hAnsi="Times New Roman" w:cs="Times New Roman"/>
                <w:sz w:val="20"/>
                <w:szCs w:val="20"/>
              </w:rPr>
              <w:t>(pvz., „Google Slides“, „PowerPoint“ arba „</w:t>
            </w:r>
            <w:proofErr w:type="spellStart"/>
            <w:r>
              <w:rPr>
                <w:rFonts w:ascii="Times New Roman" w:eastAsia="Times New Roman" w:hAnsi="Times New Roman" w:cs="Times New Roman"/>
                <w:sz w:val="20"/>
                <w:szCs w:val="20"/>
              </w:rPr>
              <w:t>Canva</w:t>
            </w:r>
            <w:proofErr w:type="spellEnd"/>
            <w:r>
              <w:rPr>
                <w:rFonts w:ascii="Times New Roman" w:eastAsia="Times New Roman" w:hAnsi="Times New Roman" w:cs="Times New Roman"/>
                <w:sz w:val="20"/>
                <w:szCs w:val="20"/>
              </w:rPr>
              <w:t>“</w:t>
            </w:r>
            <w:r w:rsidR="00E462A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kūrybin</w:t>
            </w:r>
            <w:r w:rsidR="00931EEC">
              <w:rPr>
                <w:rFonts w:ascii="Times New Roman" w:eastAsia="Times New Roman" w:hAnsi="Times New Roman" w:cs="Times New Roman"/>
                <w:sz w:val="20"/>
                <w:szCs w:val="20"/>
              </w:rPr>
              <w:t>ėms</w:t>
            </w:r>
            <w:r>
              <w:rPr>
                <w:rFonts w:ascii="Times New Roman" w:eastAsia="Times New Roman" w:hAnsi="Times New Roman" w:cs="Times New Roman"/>
                <w:sz w:val="20"/>
                <w:szCs w:val="20"/>
              </w:rPr>
              <w:t xml:space="preserve"> garso ir vaizdo pateik</w:t>
            </w:r>
            <w:r w:rsidR="00931EEC">
              <w:rPr>
                <w:rFonts w:ascii="Times New Roman" w:eastAsia="Times New Roman" w:hAnsi="Times New Roman" w:cs="Times New Roman"/>
                <w:sz w:val="20"/>
                <w:szCs w:val="20"/>
              </w:rPr>
              <w:t>tims pristatyti</w:t>
            </w:r>
            <w:r>
              <w:rPr>
                <w:rFonts w:ascii="Times New Roman" w:eastAsia="Times New Roman" w:hAnsi="Times New Roman" w:cs="Times New Roman"/>
                <w:sz w:val="20"/>
                <w:szCs w:val="20"/>
              </w:rPr>
              <w:t>; paskyra</w:t>
            </w:r>
            <w:r w:rsidR="00E462A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pvz., </w:t>
            </w:r>
            <w:r w:rsidR="00931EEC">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Quizlet</w:t>
            </w:r>
            <w:proofErr w:type="spellEnd"/>
            <w:r w:rsidR="00931EE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programėlėje</w:t>
            </w:r>
            <w:r w:rsidR="00E462A7">
              <w:rPr>
                <w:rFonts w:ascii="Times New Roman" w:eastAsia="Times New Roman" w:hAnsi="Times New Roman" w:cs="Times New Roman"/>
                <w:sz w:val="20"/>
                <w:szCs w:val="20"/>
              </w:rPr>
              <w:t>)</w:t>
            </w:r>
            <w:r>
              <w:rPr>
                <w:rFonts w:ascii="Times New Roman" w:eastAsia="Times New Roman" w:hAnsi="Times New Roman" w:cs="Times New Roman"/>
                <w:sz w:val="20"/>
                <w:szCs w:val="20"/>
              </w:rPr>
              <w:t>; segtuvas kopijoms, papildomiems pratimas</w:t>
            </w:r>
            <w:r w:rsidR="00E462A7">
              <w:rPr>
                <w:rFonts w:ascii="Times New Roman" w:eastAsia="Times New Roman" w:hAnsi="Times New Roman" w:cs="Times New Roman"/>
                <w:sz w:val="20"/>
                <w:szCs w:val="20"/>
              </w:rPr>
              <w:t xml:space="preserve">, esant hibridiniam </w:t>
            </w:r>
            <w:r>
              <w:rPr>
                <w:rFonts w:ascii="Times New Roman" w:eastAsia="Times New Roman" w:hAnsi="Times New Roman" w:cs="Times New Roman"/>
                <w:sz w:val="20"/>
                <w:szCs w:val="20"/>
              </w:rPr>
              <w:t>/ mišr</w:t>
            </w:r>
            <w:r w:rsidR="00E462A7">
              <w:rPr>
                <w:rFonts w:ascii="Times New Roman" w:eastAsia="Times New Roman" w:hAnsi="Times New Roman" w:cs="Times New Roman"/>
                <w:sz w:val="20"/>
                <w:szCs w:val="20"/>
              </w:rPr>
              <w:t>iajam</w:t>
            </w:r>
            <w:r>
              <w:rPr>
                <w:rFonts w:ascii="Times New Roman" w:eastAsia="Times New Roman" w:hAnsi="Times New Roman" w:cs="Times New Roman"/>
                <w:sz w:val="20"/>
                <w:szCs w:val="20"/>
              </w:rPr>
              <w:t xml:space="preserve"> </w:t>
            </w:r>
            <w:r w:rsidR="00E462A7">
              <w:rPr>
                <w:rFonts w:ascii="Times New Roman" w:eastAsia="Times New Roman" w:hAnsi="Times New Roman" w:cs="Times New Roman"/>
                <w:sz w:val="20"/>
                <w:szCs w:val="20"/>
              </w:rPr>
              <w:t>mokymui</w:t>
            </w:r>
            <w:r>
              <w:rPr>
                <w:rFonts w:ascii="Times New Roman" w:eastAsia="Times New Roman" w:hAnsi="Times New Roman" w:cs="Times New Roman"/>
                <w:sz w:val="20"/>
                <w:szCs w:val="20"/>
              </w:rPr>
              <w:t>; vokiečių kalbos aplankas (pvz., „</w:t>
            </w:r>
            <w:proofErr w:type="spellStart"/>
            <w:r>
              <w:rPr>
                <w:rFonts w:ascii="Times New Roman" w:eastAsia="Times New Roman" w:hAnsi="Times New Roman" w:cs="Times New Roman"/>
                <w:sz w:val="20"/>
                <w:szCs w:val="20"/>
              </w:rPr>
              <w:t>Teams</w:t>
            </w:r>
            <w:proofErr w:type="spellEnd"/>
            <w:r>
              <w:rPr>
                <w:rFonts w:ascii="Times New Roman" w:eastAsia="Times New Roman" w:hAnsi="Times New Roman" w:cs="Times New Roman"/>
                <w:sz w:val="20"/>
                <w:szCs w:val="20"/>
              </w:rPr>
              <w:t xml:space="preserve">“ / „Google </w:t>
            </w:r>
            <w:proofErr w:type="spellStart"/>
            <w:r>
              <w:rPr>
                <w:rFonts w:ascii="Times New Roman" w:eastAsia="Times New Roman" w:hAnsi="Times New Roman" w:cs="Times New Roman"/>
                <w:sz w:val="20"/>
                <w:szCs w:val="20"/>
              </w:rPr>
              <w:t>Drive</w:t>
            </w:r>
            <w:proofErr w:type="spellEnd"/>
            <w:r>
              <w:rPr>
                <w:rFonts w:ascii="Times New Roman" w:eastAsia="Times New Roman" w:hAnsi="Times New Roman" w:cs="Times New Roman"/>
                <w:sz w:val="20"/>
                <w:szCs w:val="20"/>
              </w:rPr>
              <w:t>“ ar kt.), kuriame saugomi atlikti testai, pratimai</w:t>
            </w:r>
            <w:r w:rsidR="00E462A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kit</w:t>
            </w:r>
            <w:r w:rsidR="00E462A7">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 mokymosi medžiaga (</w:t>
            </w:r>
            <w:r w:rsidR="00E462A7">
              <w:rPr>
                <w:rFonts w:ascii="Times New Roman" w:eastAsia="Times New Roman" w:hAnsi="Times New Roman" w:cs="Times New Roman"/>
                <w:sz w:val="20"/>
                <w:szCs w:val="20"/>
              </w:rPr>
              <w:t>esant nuotoliniam</w:t>
            </w:r>
            <w:r>
              <w:rPr>
                <w:rFonts w:ascii="Times New Roman" w:eastAsia="Times New Roman" w:hAnsi="Times New Roman" w:cs="Times New Roman"/>
                <w:sz w:val="20"/>
                <w:szCs w:val="20"/>
              </w:rPr>
              <w:t xml:space="preserve">, </w:t>
            </w:r>
            <w:r w:rsidR="00E462A7">
              <w:rPr>
                <w:rFonts w:ascii="Times New Roman" w:eastAsia="Times New Roman" w:hAnsi="Times New Roman" w:cs="Times New Roman"/>
                <w:sz w:val="20"/>
                <w:szCs w:val="20"/>
              </w:rPr>
              <w:t xml:space="preserve">hibridiniam </w:t>
            </w:r>
            <w:r>
              <w:rPr>
                <w:rFonts w:ascii="Times New Roman" w:eastAsia="Times New Roman" w:hAnsi="Times New Roman" w:cs="Times New Roman"/>
                <w:sz w:val="20"/>
                <w:szCs w:val="20"/>
              </w:rPr>
              <w:t>ir (ar) mišr</w:t>
            </w:r>
            <w:r w:rsidR="00E462A7">
              <w:rPr>
                <w:rFonts w:ascii="Times New Roman" w:eastAsia="Times New Roman" w:hAnsi="Times New Roman" w:cs="Times New Roman"/>
                <w:sz w:val="20"/>
                <w:szCs w:val="20"/>
              </w:rPr>
              <w:t>iajam</w:t>
            </w:r>
            <w:r>
              <w:rPr>
                <w:rFonts w:ascii="Times New Roman" w:eastAsia="Times New Roman" w:hAnsi="Times New Roman" w:cs="Times New Roman"/>
                <w:sz w:val="20"/>
                <w:szCs w:val="20"/>
              </w:rPr>
              <w:t xml:space="preserve"> </w:t>
            </w:r>
            <w:r w:rsidR="00E462A7">
              <w:rPr>
                <w:rFonts w:ascii="Times New Roman" w:eastAsia="Times New Roman" w:hAnsi="Times New Roman" w:cs="Times New Roman"/>
                <w:sz w:val="20"/>
                <w:szCs w:val="20"/>
              </w:rPr>
              <w:t>mokymui</w:t>
            </w:r>
            <w:r>
              <w:rPr>
                <w:rFonts w:ascii="Times New Roman" w:eastAsia="Times New Roman" w:hAnsi="Times New Roman" w:cs="Times New Roman"/>
                <w:sz w:val="20"/>
                <w:szCs w:val="20"/>
              </w:rPr>
              <w:t>)</w:t>
            </w:r>
          </w:p>
          <w:p w14:paraId="00000B1E" w14:textId="421A4F7F"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Mokytojui: prieiga prie interneto; kompiuteris / planšetė su vaizdo kamera, mikrofonu ir garsiakalbiu (gali būti integruoti / atskiri / ausinės su mikrofonu); stabilus interneto ryšys; vaizdo konferencijų sistema; virtualioji mokymosi aplinka (pvz.,</w:t>
            </w:r>
            <w:r>
              <w:rPr>
                <w:rFonts w:ascii="Times New Roman" w:eastAsia="Times New Roman" w:hAnsi="Times New Roman" w:cs="Times New Roman"/>
                <w:i/>
                <w:sz w:val="20"/>
                <w:szCs w:val="20"/>
              </w:rPr>
              <w:t xml:space="preserve"> </w:t>
            </w:r>
            <w:r w:rsidRPr="00AE6D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Google </w:t>
            </w:r>
            <w:proofErr w:type="spellStart"/>
            <w:r>
              <w:rPr>
                <w:rFonts w:ascii="Times New Roman" w:eastAsia="Times New Roman" w:hAnsi="Times New Roman" w:cs="Times New Roman"/>
                <w:sz w:val="20"/>
                <w:szCs w:val="20"/>
              </w:rPr>
              <w:t>Drive</w:t>
            </w:r>
            <w:proofErr w:type="spellEnd"/>
            <w:r>
              <w:rPr>
                <w:rFonts w:ascii="Times New Roman" w:eastAsia="Times New Roman" w:hAnsi="Times New Roman" w:cs="Times New Roman"/>
                <w:sz w:val="20"/>
                <w:szCs w:val="20"/>
              </w:rPr>
              <w:t>“ / „</w:t>
            </w:r>
            <w:proofErr w:type="spellStart"/>
            <w:r>
              <w:rPr>
                <w:rFonts w:ascii="Times New Roman" w:eastAsia="Times New Roman" w:hAnsi="Times New Roman" w:cs="Times New Roman"/>
                <w:sz w:val="20"/>
                <w:szCs w:val="20"/>
              </w:rPr>
              <w:t>Teams</w:t>
            </w:r>
            <w:proofErr w:type="spellEnd"/>
            <w:r>
              <w:rPr>
                <w:rFonts w:ascii="Times New Roman" w:eastAsia="Times New Roman" w:hAnsi="Times New Roman" w:cs="Times New Roman"/>
                <w:sz w:val="20"/>
                <w:szCs w:val="20"/>
              </w:rPr>
              <w:t xml:space="preserve">“); virtualūs aplankai, į kuriuos keliami pamokos uždaviniai, namų darbai, </w:t>
            </w:r>
            <w:r w:rsidR="00E462A7">
              <w:rPr>
                <w:rFonts w:ascii="Times New Roman" w:eastAsia="Times New Roman" w:hAnsi="Times New Roman" w:cs="Times New Roman"/>
                <w:sz w:val="20"/>
                <w:szCs w:val="20"/>
              </w:rPr>
              <w:t xml:space="preserve">internetinė </w:t>
            </w:r>
            <w:r>
              <w:rPr>
                <w:rFonts w:ascii="Times New Roman" w:eastAsia="Times New Roman" w:hAnsi="Times New Roman" w:cs="Times New Roman"/>
                <w:sz w:val="20"/>
                <w:szCs w:val="20"/>
              </w:rPr>
              <w:t xml:space="preserve">medžiaga, nuorodos į </w:t>
            </w:r>
            <w:r w:rsidR="00E462A7">
              <w:rPr>
                <w:rFonts w:ascii="Times New Roman" w:eastAsia="Times New Roman" w:hAnsi="Times New Roman" w:cs="Times New Roman"/>
                <w:sz w:val="20"/>
                <w:szCs w:val="20"/>
              </w:rPr>
              <w:t xml:space="preserve">mokymuisi </w:t>
            </w:r>
            <w:r>
              <w:rPr>
                <w:rFonts w:ascii="Times New Roman" w:eastAsia="Times New Roman" w:hAnsi="Times New Roman" w:cs="Times New Roman"/>
                <w:sz w:val="20"/>
                <w:szCs w:val="20"/>
              </w:rPr>
              <w:t>naudingus tinkla</w:t>
            </w:r>
            <w:r w:rsidR="00E462A7">
              <w:rPr>
                <w:rFonts w:ascii="Times New Roman" w:eastAsia="Times New Roman" w:hAnsi="Times New Roman" w:cs="Times New Roman"/>
                <w:sz w:val="20"/>
                <w:szCs w:val="20"/>
              </w:rPr>
              <w:t>la</w:t>
            </w:r>
            <w:r>
              <w:rPr>
                <w:rFonts w:ascii="Times New Roman" w:eastAsia="Times New Roman" w:hAnsi="Times New Roman" w:cs="Times New Roman"/>
                <w:sz w:val="20"/>
                <w:szCs w:val="20"/>
              </w:rPr>
              <w:t>pius / programėles (pvz., „</w:t>
            </w:r>
            <w:proofErr w:type="spellStart"/>
            <w:r>
              <w:rPr>
                <w:rFonts w:ascii="Times New Roman" w:eastAsia="Times New Roman" w:hAnsi="Times New Roman" w:cs="Times New Roman"/>
                <w:sz w:val="20"/>
                <w:szCs w:val="20"/>
              </w:rPr>
              <w:t>Wordwall</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Quizlet</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Quizizz</w:t>
            </w:r>
            <w:proofErr w:type="spellEnd"/>
            <w:r>
              <w:rPr>
                <w:rFonts w:ascii="Times New Roman" w:eastAsia="Times New Roman" w:hAnsi="Times New Roman" w:cs="Times New Roman"/>
                <w:sz w:val="20"/>
                <w:szCs w:val="20"/>
              </w:rPr>
              <w:t xml:space="preserve">“); pristatymų kūrimo </w:t>
            </w:r>
            <w:r w:rsidR="00E462A7">
              <w:rPr>
                <w:rFonts w:ascii="Times New Roman" w:eastAsia="Times New Roman" w:hAnsi="Times New Roman" w:cs="Times New Roman"/>
                <w:sz w:val="20"/>
                <w:szCs w:val="20"/>
              </w:rPr>
              <w:t xml:space="preserve">priemonė </w:t>
            </w:r>
            <w:r>
              <w:rPr>
                <w:rFonts w:ascii="Times New Roman" w:eastAsia="Times New Roman" w:hAnsi="Times New Roman" w:cs="Times New Roman"/>
                <w:sz w:val="20"/>
                <w:szCs w:val="20"/>
              </w:rPr>
              <w:t xml:space="preserve">(skaidrių </w:t>
            </w:r>
            <w:r w:rsidR="00E462A7">
              <w:rPr>
                <w:rFonts w:ascii="Times New Roman" w:eastAsia="Times New Roman" w:hAnsi="Times New Roman" w:cs="Times New Roman"/>
                <w:sz w:val="20"/>
                <w:szCs w:val="20"/>
              </w:rPr>
              <w:t>rengimo pamokos</w:t>
            </w:r>
            <w:r>
              <w:rPr>
                <w:rFonts w:ascii="Times New Roman" w:eastAsia="Times New Roman" w:hAnsi="Times New Roman" w:cs="Times New Roman"/>
                <w:sz w:val="20"/>
                <w:szCs w:val="20"/>
              </w:rPr>
              <w:t xml:space="preserve">); elektroninės refleksijos </w:t>
            </w:r>
            <w:r w:rsidR="00E462A7">
              <w:rPr>
                <w:rFonts w:ascii="Times New Roman" w:eastAsia="Times New Roman" w:hAnsi="Times New Roman" w:cs="Times New Roman"/>
                <w:sz w:val="20"/>
                <w:szCs w:val="20"/>
              </w:rPr>
              <w:t xml:space="preserve">priemonė </w:t>
            </w:r>
            <w:r>
              <w:rPr>
                <w:rFonts w:ascii="Times New Roman" w:eastAsia="Times New Roman" w:hAnsi="Times New Roman" w:cs="Times New Roman"/>
                <w:sz w:val="20"/>
                <w:szCs w:val="20"/>
              </w:rPr>
              <w:t>/ forma</w:t>
            </w:r>
          </w:p>
          <w:p w14:paraId="00000B1F" w14:textId="0668962E" w:rsidR="00632785" w:rsidRDefault="007345EB" w:rsidP="00AE6DF3">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Pageidautinos </w:t>
            </w:r>
          </w:p>
          <w:p w14:paraId="00000B20" w14:textId="4A2C1C4F"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Mokiniui: virtualioji mokymosi aplinka (pvz., „Google </w:t>
            </w:r>
            <w:proofErr w:type="spellStart"/>
            <w:r>
              <w:rPr>
                <w:rFonts w:ascii="Times New Roman" w:eastAsia="Times New Roman" w:hAnsi="Times New Roman" w:cs="Times New Roman"/>
                <w:sz w:val="20"/>
                <w:szCs w:val="20"/>
              </w:rPr>
              <w:t>Classroom</w:t>
            </w:r>
            <w:proofErr w:type="spellEnd"/>
            <w:r>
              <w:rPr>
                <w:rFonts w:ascii="Times New Roman" w:eastAsia="Times New Roman" w:hAnsi="Times New Roman" w:cs="Times New Roman"/>
                <w:sz w:val="20"/>
                <w:szCs w:val="20"/>
              </w:rPr>
              <w:t xml:space="preserve">“), į kurią keliami pamokos uždaviniai, namų darbai, </w:t>
            </w:r>
            <w:r w:rsidR="00E462A7">
              <w:rPr>
                <w:rFonts w:ascii="Times New Roman" w:eastAsia="Times New Roman" w:hAnsi="Times New Roman" w:cs="Times New Roman"/>
                <w:sz w:val="20"/>
                <w:szCs w:val="20"/>
              </w:rPr>
              <w:t>internetinė</w:t>
            </w:r>
            <w:r>
              <w:rPr>
                <w:rFonts w:ascii="Times New Roman" w:eastAsia="Times New Roman" w:hAnsi="Times New Roman" w:cs="Times New Roman"/>
                <w:sz w:val="20"/>
                <w:szCs w:val="20"/>
              </w:rPr>
              <w:t xml:space="preserve"> medžiaga, nuorodos į naudingus mokymuisi tinkla</w:t>
            </w:r>
            <w:r w:rsidR="00E462A7">
              <w:rPr>
                <w:rFonts w:ascii="Times New Roman" w:eastAsia="Times New Roman" w:hAnsi="Times New Roman" w:cs="Times New Roman"/>
                <w:sz w:val="20"/>
                <w:szCs w:val="20"/>
              </w:rPr>
              <w:t>la</w:t>
            </w:r>
            <w:r>
              <w:rPr>
                <w:rFonts w:ascii="Times New Roman" w:eastAsia="Times New Roman" w:hAnsi="Times New Roman" w:cs="Times New Roman"/>
                <w:sz w:val="20"/>
                <w:szCs w:val="20"/>
              </w:rPr>
              <w:t>pius / programėles; ausinės</w:t>
            </w:r>
            <w:r w:rsidR="00E462A7">
              <w:rPr>
                <w:rFonts w:ascii="Times New Roman" w:eastAsia="Times New Roman" w:hAnsi="Times New Roman" w:cs="Times New Roman"/>
                <w:sz w:val="20"/>
                <w:szCs w:val="20"/>
              </w:rPr>
              <w:t>, užtikrinančios</w:t>
            </w:r>
            <w:r>
              <w:rPr>
                <w:rFonts w:ascii="Times New Roman" w:eastAsia="Times New Roman" w:hAnsi="Times New Roman" w:cs="Times New Roman"/>
                <w:sz w:val="20"/>
                <w:szCs w:val="20"/>
              </w:rPr>
              <w:t xml:space="preserve"> </w:t>
            </w:r>
            <w:r w:rsidR="00E462A7">
              <w:rPr>
                <w:rFonts w:ascii="Times New Roman" w:eastAsia="Times New Roman" w:hAnsi="Times New Roman" w:cs="Times New Roman"/>
                <w:sz w:val="20"/>
                <w:szCs w:val="20"/>
              </w:rPr>
              <w:t xml:space="preserve">geresnę </w:t>
            </w:r>
            <w:r>
              <w:rPr>
                <w:rFonts w:ascii="Times New Roman" w:eastAsia="Times New Roman" w:hAnsi="Times New Roman" w:cs="Times New Roman"/>
                <w:sz w:val="20"/>
                <w:szCs w:val="20"/>
              </w:rPr>
              <w:t xml:space="preserve">garso </w:t>
            </w:r>
            <w:r w:rsidR="00E462A7">
              <w:rPr>
                <w:rFonts w:ascii="Times New Roman" w:eastAsia="Times New Roman" w:hAnsi="Times New Roman" w:cs="Times New Roman"/>
                <w:sz w:val="20"/>
                <w:szCs w:val="20"/>
              </w:rPr>
              <w:t>kokybę</w:t>
            </w:r>
          </w:p>
          <w:p w14:paraId="00000B21" w14:textId="0B3DF459" w:rsidR="00632785" w:rsidRDefault="00666FBD" w:rsidP="00AE6DF3">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Mokytojui: virtualioji mokymosi aplinka (pvz., „Google </w:t>
            </w:r>
            <w:proofErr w:type="spellStart"/>
            <w:r>
              <w:rPr>
                <w:rFonts w:ascii="Times New Roman" w:eastAsia="Times New Roman" w:hAnsi="Times New Roman" w:cs="Times New Roman"/>
                <w:sz w:val="20"/>
                <w:szCs w:val="20"/>
              </w:rPr>
              <w:t>Classroom</w:t>
            </w:r>
            <w:proofErr w:type="spellEnd"/>
            <w:r>
              <w:rPr>
                <w:rFonts w:ascii="Times New Roman" w:eastAsia="Times New Roman" w:hAnsi="Times New Roman" w:cs="Times New Roman"/>
                <w:sz w:val="20"/>
                <w:szCs w:val="20"/>
              </w:rPr>
              <w:t xml:space="preserve">“), į kurią keliami pamokos uždaviniai, namų darbai, </w:t>
            </w:r>
            <w:r w:rsidR="00E462A7">
              <w:rPr>
                <w:rFonts w:ascii="Times New Roman" w:eastAsia="Times New Roman" w:hAnsi="Times New Roman" w:cs="Times New Roman"/>
                <w:sz w:val="20"/>
                <w:szCs w:val="20"/>
              </w:rPr>
              <w:t>internetinė</w:t>
            </w:r>
            <w:r>
              <w:rPr>
                <w:rFonts w:ascii="Times New Roman" w:eastAsia="Times New Roman" w:hAnsi="Times New Roman" w:cs="Times New Roman"/>
                <w:sz w:val="20"/>
                <w:szCs w:val="20"/>
              </w:rPr>
              <w:t xml:space="preserve"> medžiaga, nuorodos į naudingus mokymuisi tinklapius / programėles</w:t>
            </w:r>
            <w:r w:rsidRPr="00AE6DF3">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ausinės</w:t>
            </w:r>
            <w:r w:rsidR="00894053">
              <w:rPr>
                <w:rFonts w:ascii="Times New Roman" w:eastAsia="Times New Roman" w:hAnsi="Times New Roman" w:cs="Times New Roman"/>
                <w:sz w:val="20"/>
                <w:szCs w:val="20"/>
              </w:rPr>
              <w:t>, užtikrinančios</w:t>
            </w:r>
            <w:r>
              <w:rPr>
                <w:rFonts w:ascii="Times New Roman" w:eastAsia="Times New Roman" w:hAnsi="Times New Roman" w:cs="Times New Roman"/>
                <w:sz w:val="20"/>
                <w:szCs w:val="20"/>
              </w:rPr>
              <w:t xml:space="preserve"> </w:t>
            </w:r>
            <w:r w:rsidR="00894053">
              <w:rPr>
                <w:rFonts w:ascii="Times New Roman" w:eastAsia="Times New Roman" w:hAnsi="Times New Roman" w:cs="Times New Roman"/>
                <w:sz w:val="20"/>
                <w:szCs w:val="20"/>
              </w:rPr>
              <w:t xml:space="preserve">geresnę </w:t>
            </w:r>
            <w:r>
              <w:rPr>
                <w:rFonts w:ascii="Times New Roman" w:eastAsia="Times New Roman" w:hAnsi="Times New Roman" w:cs="Times New Roman"/>
                <w:sz w:val="20"/>
                <w:szCs w:val="20"/>
              </w:rPr>
              <w:t>garso kokyb</w:t>
            </w:r>
            <w:r w:rsidR="00894053">
              <w:rPr>
                <w:rFonts w:ascii="Times New Roman" w:eastAsia="Times New Roman" w:hAnsi="Times New Roman" w:cs="Times New Roman"/>
                <w:sz w:val="20"/>
                <w:szCs w:val="20"/>
              </w:rPr>
              <w:t>ę</w:t>
            </w:r>
          </w:p>
        </w:tc>
      </w:tr>
      <w:tr w:rsidR="00632785" w14:paraId="15711286" w14:textId="77777777">
        <w:tc>
          <w:tcPr>
            <w:tcW w:w="3405" w:type="dxa"/>
            <w:shd w:val="clear" w:color="auto" w:fill="F2F2F2"/>
          </w:tcPr>
          <w:p w14:paraId="00000B22"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Pagrindinė 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strategija ir metodai</w:t>
            </w:r>
          </w:p>
        </w:tc>
        <w:tc>
          <w:tcPr>
            <w:tcW w:w="6518" w:type="dxa"/>
          </w:tcPr>
          <w:p w14:paraId="00000B23" w14:textId="77777777" w:rsidR="00632785" w:rsidRDefault="00666FBD">
            <w:pPr>
              <w:pBdr>
                <w:top w:val="nil"/>
                <w:left w:val="nil"/>
                <w:bottom w:val="nil"/>
                <w:right w:val="nil"/>
                <w:between w:val="nil"/>
              </w:pBd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Individualaus kūrybinio projektavimo strategija. Metodai: </w:t>
            </w:r>
          </w:p>
          <w:p w14:paraId="00000B24" w14:textId="62D3C1F6" w:rsidR="00632785" w:rsidRPr="000A319D" w:rsidRDefault="00666FBD" w:rsidP="00CE0C34">
            <w:pPr>
              <w:numPr>
                <w:ilvl w:val="0"/>
                <w:numId w:val="129"/>
              </w:numPr>
              <w:pBdr>
                <w:top w:val="nil"/>
                <w:left w:val="nil"/>
                <w:bottom w:val="nil"/>
                <w:right w:val="nil"/>
                <w:between w:val="nil"/>
              </w:pBdr>
              <w:tabs>
                <w:tab w:val="left" w:pos="720"/>
              </w:tabs>
              <w:rPr>
                <w:rFonts w:ascii="Times New Roman" w:eastAsia="Times New Roman" w:hAnsi="Times New Roman" w:cs="Times New Roman"/>
                <w:sz w:val="20"/>
                <w:szCs w:val="20"/>
              </w:rPr>
            </w:pPr>
            <w:r w:rsidRPr="000A319D">
              <w:rPr>
                <w:rFonts w:ascii="Times New Roman" w:eastAsia="Times New Roman" w:hAnsi="Times New Roman" w:cs="Times New Roman"/>
                <w:sz w:val="20"/>
                <w:szCs w:val="20"/>
              </w:rPr>
              <w:t>Diskusijos (parodžius foto kadrą „SOS“)</w:t>
            </w:r>
          </w:p>
          <w:p w14:paraId="00000B25" w14:textId="0BEB7F3A" w:rsidR="00632785" w:rsidRPr="00392B31" w:rsidRDefault="00666FBD" w:rsidP="00CE0C34">
            <w:pPr>
              <w:numPr>
                <w:ilvl w:val="0"/>
                <w:numId w:val="129"/>
              </w:numPr>
              <w:tabs>
                <w:tab w:val="left" w:pos="720"/>
              </w:tabs>
              <w:rPr>
                <w:rFonts w:ascii="Times New Roman" w:eastAsia="Times New Roman" w:hAnsi="Times New Roman" w:cs="Times New Roman"/>
                <w:sz w:val="20"/>
                <w:szCs w:val="20"/>
              </w:rPr>
            </w:pPr>
            <w:r w:rsidRPr="000A319D">
              <w:rPr>
                <w:rFonts w:ascii="Times New Roman" w:eastAsia="Times New Roman" w:hAnsi="Times New Roman" w:cs="Times New Roman"/>
                <w:sz w:val="20"/>
                <w:szCs w:val="20"/>
              </w:rPr>
              <w:t>Ledlaužio (</w:t>
            </w:r>
            <w:r w:rsidR="00894053" w:rsidRPr="000A319D">
              <w:rPr>
                <w:rFonts w:ascii="Times New Roman" w:eastAsia="Times New Roman" w:hAnsi="Times New Roman" w:cs="Times New Roman"/>
                <w:sz w:val="20"/>
                <w:szCs w:val="20"/>
              </w:rPr>
              <w:t xml:space="preserve"> </w:t>
            </w:r>
            <w:r w:rsidR="00894053" w:rsidRPr="00CE0C34">
              <w:rPr>
                <w:rFonts w:ascii="Times New Roman" w:eastAsia="Times New Roman" w:hAnsi="Times New Roman" w:cs="Times New Roman"/>
                <w:sz w:val="20"/>
                <w:szCs w:val="20"/>
              </w:rPr>
              <w:t>teminio</w:t>
            </w:r>
            <w:r w:rsidRPr="000A319D">
              <w:rPr>
                <w:rFonts w:ascii="Times New Roman" w:eastAsia="Times New Roman" w:hAnsi="Times New Roman" w:cs="Times New Roman"/>
                <w:sz w:val="20"/>
                <w:szCs w:val="20"/>
              </w:rPr>
              <w:t xml:space="preserve"> žodyno įtvirtinimas</w:t>
            </w:r>
            <w:r w:rsidR="00894053" w:rsidRPr="000A319D">
              <w:rPr>
                <w:rFonts w:ascii="Times New Roman" w:eastAsia="Times New Roman" w:hAnsi="Times New Roman" w:cs="Times New Roman"/>
                <w:sz w:val="20"/>
                <w:szCs w:val="20"/>
              </w:rPr>
              <w:t> </w:t>
            </w:r>
            <w:r w:rsidRPr="000A319D">
              <w:rPr>
                <w:rFonts w:ascii="Times New Roman" w:eastAsia="Times New Roman" w:hAnsi="Times New Roman" w:cs="Times New Roman"/>
                <w:sz w:val="20"/>
                <w:szCs w:val="20"/>
              </w:rPr>
              <w:t>/</w:t>
            </w:r>
            <w:r w:rsidR="00894053" w:rsidRPr="000A319D">
              <w:rPr>
                <w:rFonts w:ascii="Times New Roman" w:eastAsia="Times New Roman" w:hAnsi="Times New Roman" w:cs="Times New Roman"/>
                <w:sz w:val="20"/>
                <w:szCs w:val="20"/>
              </w:rPr>
              <w:t xml:space="preserve"> </w:t>
            </w:r>
            <w:r w:rsidRPr="000A319D">
              <w:rPr>
                <w:rFonts w:ascii="Times New Roman" w:eastAsia="Times New Roman" w:hAnsi="Times New Roman" w:cs="Times New Roman"/>
                <w:sz w:val="20"/>
                <w:szCs w:val="20"/>
              </w:rPr>
              <w:t>pasikartojimas, klausant mu</w:t>
            </w:r>
            <w:r w:rsidRPr="00392B31">
              <w:rPr>
                <w:rFonts w:ascii="Times New Roman" w:eastAsia="Times New Roman" w:hAnsi="Times New Roman" w:cs="Times New Roman"/>
                <w:sz w:val="20"/>
                <w:szCs w:val="20"/>
              </w:rPr>
              <w:t>zikinio kūrinio „SOS“)</w:t>
            </w:r>
          </w:p>
          <w:p w14:paraId="00000B26" w14:textId="4DC81BFD" w:rsidR="00632785" w:rsidRPr="00F8072D" w:rsidRDefault="00666FBD" w:rsidP="00CE0C34">
            <w:pPr>
              <w:numPr>
                <w:ilvl w:val="0"/>
                <w:numId w:val="129"/>
              </w:numPr>
              <w:tabs>
                <w:tab w:val="left" w:pos="720"/>
              </w:tabs>
              <w:rPr>
                <w:rFonts w:ascii="Times New Roman" w:eastAsia="Times New Roman" w:hAnsi="Times New Roman" w:cs="Times New Roman"/>
                <w:sz w:val="20"/>
                <w:szCs w:val="20"/>
              </w:rPr>
            </w:pPr>
            <w:r w:rsidRPr="00A25101">
              <w:rPr>
                <w:rFonts w:ascii="Times New Roman" w:eastAsia="Times New Roman" w:hAnsi="Times New Roman" w:cs="Times New Roman"/>
                <w:sz w:val="20"/>
                <w:szCs w:val="20"/>
              </w:rPr>
              <w:t>Pranešimo (mokinių pristatymai)</w:t>
            </w:r>
          </w:p>
          <w:p w14:paraId="00000B27" w14:textId="10E69F57" w:rsidR="00632785" w:rsidRPr="00DB737D" w:rsidRDefault="00666FBD" w:rsidP="00CE0C34">
            <w:pPr>
              <w:numPr>
                <w:ilvl w:val="0"/>
                <w:numId w:val="129"/>
              </w:numPr>
              <w:tabs>
                <w:tab w:val="left" w:pos="720"/>
              </w:tabs>
              <w:rPr>
                <w:rFonts w:ascii="Times New Roman" w:eastAsia="Times New Roman" w:hAnsi="Times New Roman" w:cs="Times New Roman"/>
                <w:sz w:val="20"/>
                <w:szCs w:val="20"/>
              </w:rPr>
            </w:pPr>
            <w:r w:rsidRPr="009F456E">
              <w:rPr>
                <w:rFonts w:ascii="Times New Roman" w:eastAsia="Times New Roman" w:hAnsi="Times New Roman" w:cs="Times New Roman"/>
                <w:sz w:val="20"/>
                <w:szCs w:val="20"/>
              </w:rPr>
              <w:t>Refleksijos</w:t>
            </w:r>
          </w:p>
          <w:p w14:paraId="00000B28" w14:textId="77777777" w:rsidR="00632785" w:rsidRPr="000A319D" w:rsidRDefault="00666FBD" w:rsidP="00CE0C34">
            <w:pPr>
              <w:numPr>
                <w:ilvl w:val="0"/>
                <w:numId w:val="129"/>
              </w:numPr>
              <w:tabs>
                <w:tab w:val="left" w:pos="720"/>
              </w:tabs>
              <w:rPr>
                <w:rFonts w:ascii="Times New Roman" w:eastAsia="Times New Roman" w:hAnsi="Times New Roman" w:cs="Times New Roman"/>
                <w:sz w:val="20"/>
                <w:szCs w:val="20"/>
              </w:rPr>
            </w:pPr>
            <w:bookmarkStart w:id="12" w:name="_heading=h.1pxezwc" w:colFirst="0" w:colLast="0"/>
            <w:bookmarkEnd w:id="12"/>
            <w:r w:rsidRPr="00115385">
              <w:rPr>
                <w:rFonts w:ascii="Times New Roman" w:eastAsia="Times New Roman" w:hAnsi="Times New Roman" w:cs="Times New Roman"/>
                <w:sz w:val="20"/>
                <w:szCs w:val="20"/>
              </w:rPr>
              <w:t>Atvejo</w:t>
            </w:r>
            <w:r w:rsidRPr="009C1AF8">
              <w:rPr>
                <w:rFonts w:ascii="Times New Roman" w:eastAsia="Times New Roman" w:hAnsi="Times New Roman" w:cs="Times New Roman"/>
                <w:sz w:val="20"/>
                <w:szCs w:val="20"/>
              </w:rPr>
              <w:t xml:space="preserve"> analizės (savikritiškas žvilgsnis į save ir savo santykį</w:t>
            </w:r>
            <w:r w:rsidRPr="00CE0C34">
              <w:rPr>
                <w:rFonts w:ascii="Times New Roman" w:eastAsia="Times New Roman" w:hAnsi="Times New Roman" w:cs="Times New Roman"/>
                <w:sz w:val="20"/>
                <w:szCs w:val="20"/>
              </w:rPr>
              <w:t xml:space="preserve"> su aplinkosauga; paliekamo pėdsako Žemėje „</w:t>
            </w:r>
            <w:proofErr w:type="spellStart"/>
            <w:r w:rsidRPr="00CE0C34">
              <w:rPr>
                <w:rFonts w:ascii="Times New Roman" w:eastAsia="Times New Roman" w:hAnsi="Times New Roman" w:cs="Times New Roman"/>
                <w:sz w:val="20"/>
                <w:szCs w:val="20"/>
              </w:rPr>
              <w:t>Fußabdruck</w:t>
            </w:r>
            <w:proofErr w:type="spellEnd"/>
            <w:r w:rsidRPr="00CE0C34">
              <w:rPr>
                <w:rFonts w:ascii="Times New Roman" w:eastAsia="Times New Roman" w:hAnsi="Times New Roman" w:cs="Times New Roman"/>
                <w:sz w:val="20"/>
                <w:szCs w:val="20"/>
              </w:rPr>
              <w:t>“ ir „</w:t>
            </w:r>
            <w:proofErr w:type="spellStart"/>
            <w:r w:rsidRPr="00CE0C34">
              <w:rPr>
                <w:rFonts w:ascii="Times New Roman" w:eastAsia="Times New Roman" w:hAnsi="Times New Roman" w:cs="Times New Roman"/>
                <w:sz w:val="20"/>
                <w:szCs w:val="20"/>
              </w:rPr>
              <w:t>Handabdruck</w:t>
            </w:r>
            <w:proofErr w:type="spellEnd"/>
            <w:r w:rsidRPr="00CE0C34">
              <w:rPr>
                <w:rFonts w:ascii="Times New Roman" w:eastAsia="Times New Roman" w:hAnsi="Times New Roman" w:cs="Times New Roman"/>
                <w:sz w:val="20"/>
                <w:szCs w:val="20"/>
              </w:rPr>
              <w:t xml:space="preserve">“ testai: </w:t>
            </w:r>
            <w:hyperlink r:id="rId71" w:anchor="/start/index/">
              <w:r w:rsidRPr="000A319D">
                <w:rPr>
                  <w:rFonts w:ascii="Times New Roman" w:eastAsia="Times New Roman" w:hAnsi="Times New Roman" w:cs="Times New Roman"/>
                  <w:sz w:val="20"/>
                  <w:szCs w:val="20"/>
                </w:rPr>
                <w:t>https://www.fussabdruck.de/fussabdrucktest/#/start/index/</w:t>
              </w:r>
            </w:hyperlink>
          </w:p>
          <w:p w14:paraId="00000B29" w14:textId="77777777" w:rsidR="00632785" w:rsidRPr="000A319D" w:rsidRDefault="00993530" w:rsidP="00CE0C34">
            <w:pPr>
              <w:tabs>
                <w:tab w:val="left" w:pos="720"/>
              </w:tabs>
              <w:ind w:left="1080"/>
              <w:rPr>
                <w:rFonts w:ascii="Times New Roman" w:eastAsia="Times New Roman" w:hAnsi="Times New Roman" w:cs="Times New Roman"/>
                <w:sz w:val="20"/>
                <w:szCs w:val="20"/>
              </w:rPr>
            </w:pPr>
            <w:hyperlink r:id="rId72">
              <w:r w:rsidR="00666FBD" w:rsidRPr="000A319D">
                <w:rPr>
                  <w:rFonts w:ascii="Times New Roman" w:eastAsia="Times New Roman" w:hAnsi="Times New Roman" w:cs="Times New Roman"/>
                  <w:sz w:val="20"/>
                  <w:szCs w:val="20"/>
                </w:rPr>
                <w:t>https://www.handabdruck.eu/</w:t>
              </w:r>
            </w:hyperlink>
            <w:r w:rsidR="00666FBD" w:rsidRPr="000A319D">
              <w:rPr>
                <w:rFonts w:ascii="Times New Roman" w:eastAsia="Times New Roman" w:hAnsi="Times New Roman" w:cs="Times New Roman"/>
                <w:sz w:val="20"/>
                <w:szCs w:val="20"/>
              </w:rPr>
              <w:t xml:space="preserve">         </w:t>
            </w:r>
          </w:p>
        </w:tc>
      </w:tr>
      <w:tr w:rsidR="00632785" w14:paraId="2DE062A4" w14:textId="77777777">
        <w:tc>
          <w:tcPr>
            <w:tcW w:w="3405" w:type="dxa"/>
            <w:shd w:val="clear" w:color="auto" w:fill="F2F2F2"/>
          </w:tcPr>
          <w:p w14:paraId="00000B2A" w14:textId="2BD50140"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palaikymo būdai: kaip mokytojas </w:t>
            </w:r>
            <w:r w:rsidR="00894053">
              <w:rPr>
                <w:rFonts w:ascii="Times New Roman" w:eastAsia="Times New Roman" w:hAnsi="Times New Roman" w:cs="Times New Roman"/>
                <w:sz w:val="20"/>
                <w:szCs w:val="20"/>
              </w:rPr>
              <w:t xml:space="preserve">gali padėti </w:t>
            </w:r>
            <w:r>
              <w:rPr>
                <w:rFonts w:ascii="Times New Roman" w:eastAsia="Times New Roman" w:hAnsi="Times New Roman" w:cs="Times New Roman"/>
                <w:sz w:val="20"/>
                <w:szCs w:val="20"/>
              </w:rPr>
              <w:t>įvairių poreikių turintiems mokiniams mokytis?</w:t>
            </w:r>
          </w:p>
        </w:tc>
        <w:tc>
          <w:tcPr>
            <w:tcW w:w="6518" w:type="dxa"/>
          </w:tcPr>
          <w:p w14:paraId="00000B2B" w14:textId="2EE947B0"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w:t>
            </w:r>
            <w:r w:rsidR="00894053">
              <w:rPr>
                <w:rFonts w:ascii="Times New Roman" w:eastAsia="Times New Roman" w:hAnsi="Times New Roman" w:cs="Times New Roman"/>
                <w:sz w:val="20"/>
                <w:szCs w:val="20"/>
              </w:rPr>
              <w:t xml:space="preserve">surengia </w:t>
            </w:r>
            <w:r>
              <w:rPr>
                <w:rFonts w:ascii="Times New Roman" w:eastAsia="Times New Roman" w:hAnsi="Times New Roman" w:cs="Times New Roman"/>
                <w:sz w:val="20"/>
                <w:szCs w:val="20"/>
              </w:rPr>
              <w:t xml:space="preserve">individualų susitikimą su kiekvienu mokiniu, kad suteiktų </w:t>
            </w:r>
            <w:r w:rsidR="00894053">
              <w:rPr>
                <w:rFonts w:ascii="Times New Roman" w:eastAsia="Times New Roman" w:hAnsi="Times New Roman" w:cs="Times New Roman"/>
                <w:sz w:val="20"/>
                <w:szCs w:val="20"/>
              </w:rPr>
              <w:t xml:space="preserve">jam </w:t>
            </w:r>
            <w:r>
              <w:rPr>
                <w:rFonts w:ascii="Times New Roman" w:eastAsia="Times New Roman" w:hAnsi="Times New Roman" w:cs="Times New Roman"/>
                <w:sz w:val="20"/>
                <w:szCs w:val="20"/>
              </w:rPr>
              <w:t xml:space="preserve">grįžtamąjį ryšį </w:t>
            </w:r>
            <w:r w:rsidR="00894053">
              <w:rPr>
                <w:rFonts w:ascii="Times New Roman" w:eastAsia="Times New Roman" w:hAnsi="Times New Roman" w:cs="Times New Roman"/>
                <w:sz w:val="20"/>
                <w:szCs w:val="20"/>
              </w:rPr>
              <w:t xml:space="preserve">dėl </w:t>
            </w:r>
            <w:r>
              <w:rPr>
                <w:rFonts w:ascii="Times New Roman" w:eastAsia="Times New Roman" w:hAnsi="Times New Roman" w:cs="Times New Roman"/>
                <w:sz w:val="20"/>
                <w:szCs w:val="20"/>
              </w:rPr>
              <w:t xml:space="preserve">jo </w:t>
            </w:r>
            <w:r w:rsidR="00894053">
              <w:rPr>
                <w:rFonts w:ascii="Times New Roman" w:eastAsia="Times New Roman" w:hAnsi="Times New Roman" w:cs="Times New Roman"/>
                <w:sz w:val="20"/>
                <w:szCs w:val="20"/>
              </w:rPr>
              <w:t>tarpinio pristatymo ir</w:t>
            </w:r>
            <w:r>
              <w:rPr>
                <w:rFonts w:ascii="Times New Roman" w:eastAsia="Times New Roman" w:hAnsi="Times New Roman" w:cs="Times New Roman"/>
                <w:sz w:val="20"/>
                <w:szCs w:val="20"/>
              </w:rPr>
              <w:t xml:space="preserve"> atsakytų į iškilusius klausimus</w:t>
            </w:r>
          </w:p>
          <w:p w14:paraId="00000B2C" w14:textId="52BED49A"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Priminimo žinutės</w:t>
            </w:r>
            <w:r w:rsidR="0089405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pristatymų eiliškumas ir diena yra paskelbti, pvz., „Google </w:t>
            </w:r>
            <w:proofErr w:type="spellStart"/>
            <w:r>
              <w:rPr>
                <w:rFonts w:ascii="Times New Roman" w:eastAsia="Times New Roman" w:hAnsi="Times New Roman" w:cs="Times New Roman"/>
                <w:sz w:val="20"/>
                <w:szCs w:val="20"/>
              </w:rPr>
              <w:t>Classroom</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i/>
                <w:sz w:val="20"/>
                <w:szCs w:val="20"/>
              </w:rPr>
              <w:t>Homework</w:t>
            </w:r>
            <w:proofErr w:type="spellEnd"/>
            <w:r>
              <w:rPr>
                <w:rFonts w:ascii="Times New Roman" w:eastAsia="Times New Roman" w:hAnsi="Times New Roman" w:cs="Times New Roman"/>
                <w:sz w:val="20"/>
                <w:szCs w:val="20"/>
              </w:rPr>
              <w:t xml:space="preserve"> – namų darbai) / „</w:t>
            </w:r>
            <w:proofErr w:type="spellStart"/>
            <w:r>
              <w:rPr>
                <w:rFonts w:ascii="Times New Roman" w:eastAsia="Times New Roman" w:hAnsi="Times New Roman" w:cs="Times New Roman"/>
                <w:sz w:val="20"/>
                <w:szCs w:val="20"/>
              </w:rPr>
              <w:t>Teams</w:t>
            </w:r>
            <w:proofErr w:type="spellEnd"/>
            <w:r>
              <w:rPr>
                <w:rFonts w:ascii="Times New Roman" w:eastAsia="Times New Roman" w:hAnsi="Times New Roman" w:cs="Times New Roman"/>
                <w:sz w:val="20"/>
                <w:szCs w:val="20"/>
              </w:rPr>
              <w:t>“</w:t>
            </w:r>
          </w:p>
          <w:p w14:paraId="00000B2D" w14:textId="046A25E9"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Mokiniai</w:t>
            </w:r>
            <w:r w:rsidR="00894053">
              <w:rPr>
                <w:rFonts w:ascii="Times New Roman" w:eastAsia="Times New Roman" w:hAnsi="Times New Roman" w:cs="Times New Roman"/>
                <w:sz w:val="20"/>
                <w:szCs w:val="20"/>
              </w:rPr>
              <w:t>, kilus klausimų, raginami</w:t>
            </w:r>
            <w:r>
              <w:rPr>
                <w:rFonts w:ascii="Times New Roman" w:eastAsia="Times New Roman" w:hAnsi="Times New Roman" w:cs="Times New Roman"/>
                <w:sz w:val="20"/>
                <w:szCs w:val="20"/>
              </w:rPr>
              <w:t xml:space="preserve"> rašyti komentaruose (pvz., „Google </w:t>
            </w:r>
            <w:proofErr w:type="spellStart"/>
            <w:r>
              <w:rPr>
                <w:rFonts w:ascii="Times New Roman" w:eastAsia="Times New Roman" w:hAnsi="Times New Roman" w:cs="Times New Roman"/>
                <w:sz w:val="20"/>
                <w:szCs w:val="20"/>
              </w:rPr>
              <w:t>Classroom</w:t>
            </w:r>
            <w:proofErr w:type="spellEnd"/>
            <w:r>
              <w:rPr>
                <w:rFonts w:ascii="Times New Roman" w:eastAsia="Times New Roman" w:hAnsi="Times New Roman" w:cs="Times New Roman"/>
                <w:sz w:val="20"/>
                <w:szCs w:val="20"/>
              </w:rPr>
              <w:t>“ / „</w:t>
            </w:r>
            <w:proofErr w:type="spellStart"/>
            <w:r>
              <w:rPr>
                <w:rFonts w:ascii="Times New Roman" w:eastAsia="Times New Roman" w:hAnsi="Times New Roman" w:cs="Times New Roman"/>
                <w:sz w:val="20"/>
                <w:szCs w:val="20"/>
              </w:rPr>
              <w:t>Teams</w:t>
            </w:r>
            <w:proofErr w:type="spellEnd"/>
            <w:r w:rsidR="007F042F">
              <w:rPr>
                <w:rFonts w:ascii="Times New Roman" w:eastAsia="Times New Roman" w:hAnsi="Times New Roman" w:cs="Times New Roman"/>
                <w:sz w:val="20"/>
                <w:szCs w:val="20"/>
              </w:rPr>
              <w:t>“</w:t>
            </w:r>
            <w:r w:rsidR="00894053">
              <w:rPr>
                <w:rFonts w:ascii="Times New Roman" w:eastAsia="Times New Roman" w:hAnsi="Times New Roman" w:cs="Times New Roman"/>
                <w:sz w:val="20"/>
                <w:szCs w:val="20"/>
              </w:rPr>
              <w:t>)</w:t>
            </w:r>
          </w:p>
        </w:tc>
      </w:tr>
      <w:tr w:rsidR="00632785" w14:paraId="1434FDC1" w14:textId="77777777">
        <w:tc>
          <w:tcPr>
            <w:tcW w:w="3405" w:type="dxa"/>
            <w:shd w:val="clear" w:color="auto" w:fill="F2F2F2"/>
          </w:tcPr>
          <w:p w14:paraId="00000B2E" w14:textId="07689302" w:rsidR="00632785" w:rsidRDefault="00894053">
            <w:pPr>
              <w:rPr>
                <w:rFonts w:ascii="Times New Roman" w:eastAsia="Times New Roman" w:hAnsi="Times New Roman" w:cs="Times New Roman"/>
                <w:sz w:val="20"/>
                <w:szCs w:val="20"/>
              </w:rPr>
            </w:pPr>
            <w:r>
              <w:rPr>
                <w:rFonts w:ascii="Times New Roman" w:eastAsia="Times New Roman" w:hAnsi="Times New Roman" w:cs="Times New Roman"/>
                <w:sz w:val="20"/>
                <w:szCs w:val="20"/>
              </w:rPr>
              <w:t>Į(</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)vertinimo būdas(i) / forma(</w:t>
            </w:r>
            <w:proofErr w:type="spellStart"/>
            <w:r>
              <w:rPr>
                <w:rFonts w:ascii="Times New Roman" w:eastAsia="Times New Roman" w:hAnsi="Times New Roman" w:cs="Times New Roman"/>
                <w:sz w:val="20"/>
                <w:szCs w:val="20"/>
              </w:rPr>
              <w:t>os</w:t>
            </w:r>
            <w:proofErr w:type="spellEnd"/>
            <w:r>
              <w:rPr>
                <w:rFonts w:ascii="Times New Roman" w:eastAsia="Times New Roman" w:hAnsi="Times New Roman" w:cs="Times New Roman"/>
                <w:sz w:val="20"/>
                <w:szCs w:val="20"/>
              </w:rPr>
              <w:t xml:space="preserve">): kokie </w:t>
            </w:r>
            <w:proofErr w:type="spellStart"/>
            <w:r>
              <w:rPr>
                <w:rFonts w:ascii="Times New Roman" w:eastAsia="Times New Roman" w:hAnsi="Times New Roman" w:cs="Times New Roman"/>
                <w:sz w:val="20"/>
                <w:szCs w:val="20"/>
              </w:rPr>
              <w:t>idiografiniai</w:t>
            </w:r>
            <w:proofErr w:type="spellEnd"/>
            <w:r>
              <w:rPr>
                <w:rFonts w:ascii="Times New Roman" w:eastAsia="Times New Roman" w:hAnsi="Times New Roman" w:cs="Times New Roman"/>
                <w:sz w:val="20"/>
                <w:szCs w:val="20"/>
              </w:rPr>
              <w:t> / ir formuojamieji, ir (ar) apibendrinamieji, ir (ar) diagnostiniai būdai numatomi taikyti vykdant veiklą?</w:t>
            </w:r>
          </w:p>
        </w:tc>
        <w:tc>
          <w:tcPr>
            <w:tcW w:w="6518" w:type="dxa"/>
          </w:tcPr>
          <w:p w14:paraId="00000B2F" w14:textId="0A2E30A4" w:rsidR="00632785" w:rsidRDefault="00666FBD">
            <w:pPr>
              <w:tabs>
                <w:tab w:val="left" w:pos="72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Prieš </w:t>
            </w:r>
            <w:r w:rsidR="00894053">
              <w:rPr>
                <w:rFonts w:ascii="Times New Roman" w:eastAsia="Times New Roman" w:hAnsi="Times New Roman" w:cs="Times New Roman"/>
                <w:b/>
                <w:sz w:val="20"/>
                <w:szCs w:val="20"/>
              </w:rPr>
              <w:t xml:space="preserve">pradedant </w:t>
            </w:r>
            <w:r>
              <w:rPr>
                <w:rFonts w:ascii="Times New Roman" w:eastAsia="Times New Roman" w:hAnsi="Times New Roman" w:cs="Times New Roman"/>
                <w:b/>
                <w:sz w:val="20"/>
                <w:szCs w:val="20"/>
              </w:rPr>
              <w:t xml:space="preserve">veiklą:  </w:t>
            </w:r>
          </w:p>
          <w:p w14:paraId="00000B30" w14:textId="70B3DB48"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Įsivertinimas 1 (pradinis mokymosi etapas: </w:t>
            </w:r>
            <w:r w:rsidR="00894053">
              <w:rPr>
                <w:rFonts w:ascii="Times New Roman" w:eastAsia="Times New Roman" w:hAnsi="Times New Roman" w:cs="Times New Roman"/>
                <w:sz w:val="20"/>
                <w:szCs w:val="20"/>
              </w:rPr>
              <w:t>pa</w:t>
            </w:r>
            <w:r>
              <w:rPr>
                <w:rFonts w:ascii="Times New Roman" w:eastAsia="Times New Roman" w:hAnsi="Times New Roman" w:cs="Times New Roman"/>
                <w:sz w:val="20"/>
                <w:szCs w:val="20"/>
              </w:rPr>
              <w:t>skirų žodžių / formuluočių įtvirtinimas</w:t>
            </w:r>
            <w:r w:rsidR="00894053">
              <w:rPr>
                <w:rFonts w:ascii="Times New Roman" w:eastAsia="Times New Roman" w:hAnsi="Times New Roman" w:cs="Times New Roman"/>
                <w:sz w:val="20"/>
                <w:szCs w:val="20"/>
              </w:rPr>
              <w:t>): m</w:t>
            </w:r>
            <w:r>
              <w:rPr>
                <w:rFonts w:ascii="Times New Roman" w:eastAsia="Times New Roman" w:hAnsi="Times New Roman" w:cs="Times New Roman"/>
                <w:sz w:val="20"/>
                <w:szCs w:val="20"/>
              </w:rPr>
              <w:t xml:space="preserve">okiniai atlieka žodžių testą, kuris </w:t>
            </w:r>
            <w:r w:rsidR="00894053">
              <w:rPr>
                <w:rFonts w:ascii="Times New Roman" w:eastAsia="Times New Roman" w:hAnsi="Times New Roman" w:cs="Times New Roman"/>
                <w:sz w:val="20"/>
                <w:szCs w:val="20"/>
              </w:rPr>
              <w:t xml:space="preserve">sugeneruotas </w:t>
            </w:r>
            <w:r>
              <w:rPr>
                <w:rFonts w:ascii="Times New Roman" w:eastAsia="Times New Roman" w:hAnsi="Times New Roman" w:cs="Times New Roman"/>
                <w:sz w:val="20"/>
                <w:szCs w:val="20"/>
              </w:rPr>
              <w:t>automatiškai, pvz., „</w:t>
            </w:r>
            <w:proofErr w:type="spellStart"/>
            <w:r>
              <w:rPr>
                <w:rFonts w:ascii="Times New Roman" w:eastAsia="Times New Roman" w:hAnsi="Times New Roman" w:cs="Times New Roman"/>
                <w:sz w:val="20"/>
                <w:szCs w:val="20"/>
              </w:rPr>
              <w:t>Quizlet</w:t>
            </w:r>
            <w:proofErr w:type="spellEnd"/>
            <w:r>
              <w:rPr>
                <w:rFonts w:ascii="Times New Roman" w:eastAsia="Times New Roman" w:hAnsi="Times New Roman" w:cs="Times New Roman"/>
                <w:sz w:val="20"/>
                <w:szCs w:val="20"/>
              </w:rPr>
              <w:t xml:space="preserve">“ programėlėje. Testo rezultatas ir atsakymų analizė </w:t>
            </w:r>
            <w:r w:rsidR="00894053">
              <w:rPr>
                <w:rFonts w:ascii="Times New Roman" w:eastAsia="Times New Roman" w:hAnsi="Times New Roman" w:cs="Times New Roman"/>
                <w:sz w:val="20"/>
                <w:szCs w:val="20"/>
              </w:rPr>
              <w:t xml:space="preserve">pateikiami </w:t>
            </w:r>
            <w:r>
              <w:rPr>
                <w:rFonts w:ascii="Times New Roman" w:eastAsia="Times New Roman" w:hAnsi="Times New Roman" w:cs="Times New Roman"/>
                <w:sz w:val="20"/>
                <w:szCs w:val="20"/>
              </w:rPr>
              <w:t xml:space="preserve">individualiai kiekvienam vaikui </w:t>
            </w:r>
            <w:r w:rsidR="00894053">
              <w:rPr>
                <w:rFonts w:ascii="Times New Roman" w:eastAsia="Times New Roman" w:hAnsi="Times New Roman" w:cs="Times New Roman"/>
                <w:sz w:val="20"/>
                <w:szCs w:val="20"/>
              </w:rPr>
              <w:t xml:space="preserve">jam </w:t>
            </w:r>
            <w:r>
              <w:rPr>
                <w:rFonts w:ascii="Times New Roman" w:eastAsia="Times New Roman" w:hAnsi="Times New Roman" w:cs="Times New Roman"/>
                <w:sz w:val="20"/>
                <w:szCs w:val="20"/>
              </w:rPr>
              <w:t xml:space="preserve">pabaigus testą </w:t>
            </w:r>
          </w:p>
          <w:p w14:paraId="00000B31" w14:textId="53F45A6B"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Formuojamasis vertinimas</w:t>
            </w:r>
            <w:r w:rsidR="0089405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mokytojas išklauso tarpinius vaikų pristatymus ir raštu </w:t>
            </w:r>
            <w:r w:rsidR="00894053">
              <w:rPr>
                <w:rFonts w:ascii="Times New Roman" w:eastAsia="Times New Roman" w:hAnsi="Times New Roman" w:cs="Times New Roman"/>
                <w:sz w:val="20"/>
                <w:szCs w:val="20"/>
              </w:rPr>
              <w:t xml:space="preserve">suteikia </w:t>
            </w:r>
            <w:r>
              <w:rPr>
                <w:rFonts w:ascii="Times New Roman" w:eastAsia="Times New Roman" w:hAnsi="Times New Roman" w:cs="Times New Roman"/>
                <w:sz w:val="20"/>
                <w:szCs w:val="20"/>
              </w:rPr>
              <w:t xml:space="preserve">išsamų grįžtamąjį ryšį </w:t>
            </w:r>
            <w:r w:rsidR="00894053">
              <w:rPr>
                <w:rFonts w:ascii="Times New Roman" w:eastAsia="Times New Roman" w:hAnsi="Times New Roman" w:cs="Times New Roman"/>
                <w:sz w:val="20"/>
                <w:szCs w:val="20"/>
              </w:rPr>
              <w:t xml:space="preserve">dėl </w:t>
            </w:r>
            <w:r>
              <w:rPr>
                <w:rFonts w:ascii="Times New Roman" w:eastAsia="Times New Roman" w:hAnsi="Times New Roman" w:cs="Times New Roman"/>
                <w:sz w:val="20"/>
                <w:szCs w:val="20"/>
              </w:rPr>
              <w:t>stipri</w:t>
            </w:r>
            <w:r w:rsidR="00894053">
              <w:rPr>
                <w:rFonts w:ascii="Times New Roman" w:eastAsia="Times New Roman" w:hAnsi="Times New Roman" w:cs="Times New Roman"/>
                <w:sz w:val="20"/>
                <w:szCs w:val="20"/>
              </w:rPr>
              <w:t>ųjų</w:t>
            </w:r>
            <w:r>
              <w:rPr>
                <w:rFonts w:ascii="Times New Roman" w:eastAsia="Times New Roman" w:hAnsi="Times New Roman" w:cs="Times New Roman"/>
                <w:sz w:val="20"/>
                <w:szCs w:val="20"/>
              </w:rPr>
              <w:t xml:space="preserve"> ir </w:t>
            </w:r>
            <w:r w:rsidR="00894053">
              <w:rPr>
                <w:rFonts w:ascii="Times New Roman" w:eastAsia="Times New Roman" w:hAnsi="Times New Roman" w:cs="Times New Roman"/>
                <w:sz w:val="20"/>
                <w:szCs w:val="20"/>
              </w:rPr>
              <w:t xml:space="preserve">tobulintinų </w:t>
            </w:r>
            <w:r>
              <w:rPr>
                <w:rFonts w:ascii="Times New Roman" w:eastAsia="Times New Roman" w:hAnsi="Times New Roman" w:cs="Times New Roman"/>
                <w:sz w:val="20"/>
                <w:szCs w:val="20"/>
              </w:rPr>
              <w:t xml:space="preserve">pristatymo </w:t>
            </w:r>
            <w:r w:rsidR="00894053">
              <w:rPr>
                <w:rFonts w:ascii="Times New Roman" w:eastAsia="Times New Roman" w:hAnsi="Times New Roman" w:cs="Times New Roman"/>
                <w:sz w:val="20"/>
                <w:szCs w:val="20"/>
              </w:rPr>
              <w:t>aspektų</w:t>
            </w:r>
            <w:r>
              <w:rPr>
                <w:rFonts w:ascii="Times New Roman" w:eastAsia="Times New Roman" w:hAnsi="Times New Roman" w:cs="Times New Roman"/>
                <w:sz w:val="20"/>
                <w:szCs w:val="20"/>
              </w:rPr>
              <w:t xml:space="preserve">. </w:t>
            </w:r>
            <w:r w:rsidR="00894053">
              <w:rPr>
                <w:rFonts w:ascii="Times New Roman" w:eastAsia="Times New Roman" w:hAnsi="Times New Roman" w:cs="Times New Roman"/>
                <w:sz w:val="20"/>
                <w:szCs w:val="20"/>
              </w:rPr>
              <w:t>Prireikus</w:t>
            </w:r>
            <w:r>
              <w:rPr>
                <w:rFonts w:ascii="Times New Roman" w:eastAsia="Times New Roman" w:hAnsi="Times New Roman" w:cs="Times New Roman"/>
                <w:sz w:val="20"/>
                <w:szCs w:val="20"/>
              </w:rPr>
              <w:t xml:space="preserve"> nurodo internetinius puslapius </w:t>
            </w:r>
            <w:r w:rsidR="00894053">
              <w:rPr>
                <w:rFonts w:ascii="Times New Roman" w:eastAsia="Times New Roman" w:hAnsi="Times New Roman" w:cs="Times New Roman"/>
                <w:sz w:val="20"/>
                <w:szCs w:val="20"/>
              </w:rPr>
              <w:t xml:space="preserve">ir </w:t>
            </w:r>
            <w:r>
              <w:rPr>
                <w:rFonts w:ascii="Times New Roman" w:eastAsia="Times New Roman" w:hAnsi="Times New Roman" w:cs="Times New Roman"/>
                <w:sz w:val="20"/>
                <w:szCs w:val="20"/>
              </w:rPr>
              <w:t xml:space="preserve">programas, kurios galėtų mokiniams padėti įtvirtinti tematinį žodyną ir (ar) gramatikos taisykles </w:t>
            </w:r>
          </w:p>
          <w:p w14:paraId="00000B32" w14:textId="77777777" w:rsidR="00632785" w:rsidRDefault="00632785">
            <w:pPr>
              <w:tabs>
                <w:tab w:val="left" w:pos="720"/>
              </w:tabs>
              <w:rPr>
                <w:rFonts w:ascii="Times New Roman" w:eastAsia="Times New Roman" w:hAnsi="Times New Roman" w:cs="Times New Roman"/>
                <w:sz w:val="20"/>
                <w:szCs w:val="20"/>
              </w:rPr>
            </w:pPr>
          </w:p>
          <w:p w14:paraId="00000B33" w14:textId="36D7CC45" w:rsidR="00632785" w:rsidRDefault="00666FBD">
            <w:pPr>
              <w:tabs>
                <w:tab w:val="left" w:pos="72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V</w:t>
            </w:r>
            <w:r w:rsidR="00894053">
              <w:rPr>
                <w:rFonts w:ascii="Times New Roman" w:eastAsia="Times New Roman" w:hAnsi="Times New Roman" w:cs="Times New Roman"/>
                <w:b/>
                <w:sz w:val="20"/>
                <w:szCs w:val="20"/>
              </w:rPr>
              <w:t>ykdant veiklą</w:t>
            </w:r>
            <w:r>
              <w:rPr>
                <w:rFonts w:ascii="Times New Roman" w:eastAsia="Times New Roman" w:hAnsi="Times New Roman" w:cs="Times New Roman"/>
                <w:b/>
                <w:sz w:val="20"/>
                <w:szCs w:val="20"/>
              </w:rPr>
              <w:t xml:space="preserve">:  </w:t>
            </w:r>
          </w:p>
          <w:p w14:paraId="00000B34" w14:textId="16F5606D"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Įsivertinimas 2</w:t>
            </w:r>
            <w:r w:rsidR="0089405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pasibaigus pristatymams mokiniai </w:t>
            </w:r>
            <w:r w:rsidR="00894053">
              <w:rPr>
                <w:rFonts w:ascii="Times New Roman" w:eastAsia="Times New Roman" w:hAnsi="Times New Roman" w:cs="Times New Roman"/>
                <w:sz w:val="20"/>
                <w:szCs w:val="20"/>
              </w:rPr>
              <w:t>įvardija</w:t>
            </w:r>
            <w:r>
              <w:rPr>
                <w:rFonts w:ascii="Times New Roman" w:eastAsia="Times New Roman" w:hAnsi="Times New Roman" w:cs="Times New Roman"/>
                <w:sz w:val="20"/>
                <w:szCs w:val="20"/>
              </w:rPr>
              <w:t xml:space="preserve">, </w:t>
            </w:r>
            <w:r w:rsidR="00894053">
              <w:rPr>
                <w:rFonts w:ascii="Times New Roman" w:eastAsia="Times New Roman" w:hAnsi="Times New Roman" w:cs="Times New Roman"/>
                <w:sz w:val="20"/>
                <w:szCs w:val="20"/>
              </w:rPr>
              <w:t xml:space="preserve">ko </w:t>
            </w:r>
            <w:r>
              <w:rPr>
                <w:rFonts w:ascii="Times New Roman" w:eastAsia="Times New Roman" w:hAnsi="Times New Roman" w:cs="Times New Roman"/>
                <w:sz w:val="20"/>
                <w:szCs w:val="20"/>
              </w:rPr>
              <w:t xml:space="preserve">išmoko, ką dar norėtų sužinoti ir ką darytų kitaip </w:t>
            </w:r>
            <w:r w:rsidR="00742CC3">
              <w:rPr>
                <w:rFonts w:ascii="Times New Roman" w:eastAsia="Times New Roman" w:hAnsi="Times New Roman" w:cs="Times New Roman"/>
                <w:sz w:val="20"/>
                <w:szCs w:val="20"/>
              </w:rPr>
              <w:t xml:space="preserve">per kitą </w:t>
            </w:r>
            <w:r>
              <w:rPr>
                <w:rFonts w:ascii="Times New Roman" w:eastAsia="Times New Roman" w:hAnsi="Times New Roman" w:cs="Times New Roman"/>
                <w:sz w:val="20"/>
                <w:szCs w:val="20"/>
              </w:rPr>
              <w:t>pristatym</w:t>
            </w:r>
            <w:r w:rsidR="00742CC3">
              <w:rPr>
                <w:rFonts w:ascii="Times New Roman" w:eastAsia="Times New Roman" w:hAnsi="Times New Roman" w:cs="Times New Roman"/>
                <w:sz w:val="20"/>
                <w:szCs w:val="20"/>
              </w:rPr>
              <w:t>ą</w:t>
            </w:r>
          </w:p>
          <w:p w14:paraId="00000B35" w14:textId="165CE2D5"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Apibendrinamasis vertinimas</w:t>
            </w:r>
            <w:r w:rsidR="00742CC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mokytojas vertina mokinius pagal iš anksto nustatytus ir vaikams pristatytus vertinimo kriterijus</w:t>
            </w:r>
          </w:p>
          <w:p w14:paraId="00000B36" w14:textId="0476B1F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Įsivertinimo elektroninė forma (formuojamasis vertinimas)</w:t>
            </w:r>
          </w:p>
        </w:tc>
      </w:tr>
    </w:tbl>
    <w:p w14:paraId="00000B37" w14:textId="77777777" w:rsidR="00632785" w:rsidRDefault="00632785">
      <w:pPr>
        <w:tabs>
          <w:tab w:val="left" w:pos="720"/>
        </w:tabs>
        <w:spacing w:line="240" w:lineRule="auto"/>
        <w:rPr>
          <w:rFonts w:ascii="Times New Roman" w:eastAsia="Times New Roman" w:hAnsi="Times New Roman" w:cs="Times New Roman"/>
        </w:rPr>
        <w:sectPr w:rsidR="00632785">
          <w:pgSz w:w="11907" w:h="16840"/>
          <w:pgMar w:top="1134" w:right="1134" w:bottom="1134" w:left="1134" w:header="720" w:footer="720" w:gutter="0"/>
          <w:cols w:space="1296"/>
        </w:sectPr>
      </w:pPr>
    </w:p>
    <w:p w14:paraId="00000B38"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2 MO </w:t>
      </w:r>
    </w:p>
    <w:p w14:paraId="00000B39"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Mokymosi veiklų turinys</w:t>
      </w:r>
    </w:p>
    <w:p w14:paraId="00000B3A"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1 pamoka nuotolinis mokymas(</w:t>
      </w:r>
      <w:proofErr w:type="spellStart"/>
      <w:r>
        <w:rPr>
          <w:rFonts w:ascii="Times New Roman" w:eastAsia="Times New Roman" w:hAnsi="Times New Roman" w:cs="Times New Roman"/>
          <w:b/>
        </w:rPr>
        <w:t>is</w:t>
      </w:r>
      <w:proofErr w:type="spellEnd"/>
      <w:r>
        <w:rPr>
          <w:rFonts w:ascii="Times New Roman" w:eastAsia="Times New Roman" w:hAnsi="Times New Roman" w:cs="Times New Roman"/>
          <w:b/>
        </w:rPr>
        <w:t>)</w:t>
      </w:r>
    </w:p>
    <w:tbl>
      <w:tblPr>
        <w:tblStyle w:val="afffffffffffffff6"/>
        <w:tblW w:w="1559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1049"/>
        <w:gridCol w:w="1701"/>
        <w:gridCol w:w="3544"/>
        <w:gridCol w:w="1984"/>
        <w:gridCol w:w="2127"/>
        <w:gridCol w:w="3118"/>
      </w:tblGrid>
      <w:tr w:rsidR="00632785" w14:paraId="4FF7963A" w14:textId="77777777">
        <w:tc>
          <w:tcPr>
            <w:tcW w:w="2070" w:type="dxa"/>
            <w:shd w:val="clear" w:color="auto" w:fill="F2F2F2"/>
          </w:tcPr>
          <w:p w14:paraId="00000B3B"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Veiklos </w:t>
            </w:r>
          </w:p>
        </w:tc>
        <w:tc>
          <w:tcPr>
            <w:tcW w:w="1049" w:type="dxa"/>
            <w:shd w:val="clear" w:color="auto" w:fill="F2F2F2"/>
          </w:tcPr>
          <w:p w14:paraId="00000B3C" w14:textId="77777777" w:rsidR="00632785" w:rsidRDefault="00666FBD">
            <w:pPr>
              <w:tabs>
                <w:tab w:val="left" w:pos="720"/>
              </w:tabs>
              <w:ind w:right="-104" w:hanging="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Laikas</w:t>
            </w:r>
          </w:p>
        </w:tc>
        <w:tc>
          <w:tcPr>
            <w:tcW w:w="1701" w:type="dxa"/>
            <w:shd w:val="clear" w:color="auto" w:fill="F2F2F2"/>
          </w:tcPr>
          <w:p w14:paraId="00000B3D" w14:textId="77777777" w:rsidR="00632785" w:rsidRDefault="00666FBD">
            <w:pPr>
              <w:tabs>
                <w:tab w:val="left" w:pos="720"/>
              </w:tabs>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Ištekliai</w:t>
            </w:r>
          </w:p>
        </w:tc>
        <w:tc>
          <w:tcPr>
            <w:tcW w:w="5528" w:type="dxa"/>
            <w:gridSpan w:val="2"/>
            <w:shd w:val="clear" w:color="auto" w:fill="F2F2F2"/>
          </w:tcPr>
          <w:p w14:paraId="00000B3E"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Mokymosi eiga</w:t>
            </w:r>
          </w:p>
        </w:tc>
        <w:tc>
          <w:tcPr>
            <w:tcW w:w="2127" w:type="dxa"/>
            <w:shd w:val="clear" w:color="auto" w:fill="F2F2F2"/>
          </w:tcPr>
          <w:p w14:paraId="00000B40"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(Įsi)vertinimas</w:t>
            </w:r>
          </w:p>
        </w:tc>
        <w:tc>
          <w:tcPr>
            <w:tcW w:w="3118" w:type="dxa"/>
            <w:shd w:val="clear" w:color="auto" w:fill="F2F2F2"/>
          </w:tcPr>
          <w:p w14:paraId="00000B41" w14:textId="77777777" w:rsidR="00632785" w:rsidRDefault="00666FBD">
            <w:pPr>
              <w:tabs>
                <w:tab w:val="left" w:pos="720"/>
              </w:tabs>
              <w:ind w:right="2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Palaikymas</w:t>
            </w:r>
          </w:p>
        </w:tc>
      </w:tr>
      <w:tr w:rsidR="00632785" w14:paraId="684B02FD" w14:textId="77777777">
        <w:tc>
          <w:tcPr>
            <w:tcW w:w="2070" w:type="dxa"/>
            <w:shd w:val="clear" w:color="auto" w:fill="F2F2F2"/>
          </w:tcPr>
          <w:p w14:paraId="00000B42" w14:textId="58960721" w:rsidR="00632785" w:rsidRDefault="00742CC3">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Pobūdis </w:t>
            </w:r>
            <w:r w:rsidR="00666FBD">
              <w:rPr>
                <w:rFonts w:ascii="Times New Roman" w:eastAsia="Times New Roman" w:hAnsi="Times New Roman" w:cs="Times New Roman"/>
                <w:sz w:val="20"/>
                <w:szCs w:val="20"/>
              </w:rPr>
              <w:t xml:space="preserve">/ tipas </w:t>
            </w:r>
          </w:p>
        </w:tc>
        <w:tc>
          <w:tcPr>
            <w:tcW w:w="1049" w:type="dxa"/>
            <w:shd w:val="clear" w:color="auto" w:fill="F2F2F2"/>
          </w:tcPr>
          <w:p w14:paraId="00000B43" w14:textId="0E9C51E3" w:rsidR="00632785" w:rsidRDefault="00742CC3">
            <w:pPr>
              <w:tabs>
                <w:tab w:val="left" w:pos="720"/>
              </w:tabs>
              <w:ind w:right="-104" w:hanging="113"/>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Min</w:t>
            </w:r>
            <w:r w:rsidR="00666FBD" w:rsidRPr="00AE6DF3">
              <w:rPr>
                <w:rFonts w:ascii="Times New Roman" w:eastAsia="Times New Roman" w:hAnsi="Times New Roman" w:cs="Times New Roman"/>
                <w:sz w:val="20"/>
                <w:szCs w:val="20"/>
              </w:rPr>
              <w:t>.</w:t>
            </w:r>
          </w:p>
        </w:tc>
        <w:tc>
          <w:tcPr>
            <w:tcW w:w="1701" w:type="dxa"/>
            <w:shd w:val="clear" w:color="auto" w:fill="F2F2F2"/>
          </w:tcPr>
          <w:p w14:paraId="00000B44" w14:textId="38B3F08B" w:rsidR="00632785" w:rsidRDefault="00742CC3">
            <w:pPr>
              <w:tabs>
                <w:tab w:val="left" w:pos="720"/>
              </w:tabs>
              <w:ind w:left="-112" w:right="-105"/>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Priemonės </w:t>
            </w:r>
            <w:r w:rsidR="00666FBD">
              <w:rPr>
                <w:rFonts w:ascii="Times New Roman" w:eastAsia="Times New Roman" w:hAnsi="Times New Roman" w:cs="Times New Roman"/>
                <w:sz w:val="20"/>
                <w:szCs w:val="20"/>
              </w:rPr>
              <w:t>/ technologijos</w:t>
            </w:r>
            <w:r w:rsidR="00666FBD">
              <w:rPr>
                <w:rFonts w:ascii="Times New Roman" w:eastAsia="Times New Roman" w:hAnsi="Times New Roman" w:cs="Times New Roman"/>
                <w:b/>
                <w:sz w:val="20"/>
                <w:szCs w:val="20"/>
              </w:rPr>
              <w:t xml:space="preserve"> </w:t>
            </w:r>
          </w:p>
        </w:tc>
        <w:tc>
          <w:tcPr>
            <w:tcW w:w="3544" w:type="dxa"/>
            <w:shd w:val="clear" w:color="auto" w:fill="F2F2F2"/>
          </w:tcPr>
          <w:p w14:paraId="00000B45" w14:textId="6A1FE05B" w:rsidR="00632785" w:rsidRDefault="00742CC3">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Mokytojo </w:t>
            </w:r>
            <w:r w:rsidR="00666FBD">
              <w:rPr>
                <w:rFonts w:ascii="Times New Roman" w:eastAsia="Times New Roman" w:hAnsi="Times New Roman" w:cs="Times New Roman"/>
                <w:sz w:val="20"/>
                <w:szCs w:val="20"/>
              </w:rPr>
              <w:t>veikla</w:t>
            </w:r>
          </w:p>
        </w:tc>
        <w:tc>
          <w:tcPr>
            <w:tcW w:w="1984" w:type="dxa"/>
            <w:shd w:val="clear" w:color="auto" w:fill="F2F2F2"/>
          </w:tcPr>
          <w:p w14:paraId="00000B46" w14:textId="63EEF76C" w:rsidR="00632785" w:rsidRDefault="00742CC3">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w:t>
            </w:r>
            <w:r w:rsidR="00666FBD">
              <w:rPr>
                <w:rFonts w:ascii="Times New Roman" w:eastAsia="Times New Roman" w:hAnsi="Times New Roman" w:cs="Times New Roman"/>
                <w:sz w:val="20"/>
                <w:szCs w:val="20"/>
              </w:rPr>
              <w:t>veikla</w:t>
            </w:r>
          </w:p>
        </w:tc>
        <w:tc>
          <w:tcPr>
            <w:tcW w:w="2127" w:type="dxa"/>
            <w:shd w:val="clear" w:color="auto" w:fill="F2F2F2"/>
          </w:tcPr>
          <w:p w14:paraId="00000B47" w14:textId="6196C772" w:rsidR="00632785" w:rsidRDefault="00742CC3">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p>
        </w:tc>
        <w:tc>
          <w:tcPr>
            <w:tcW w:w="3118" w:type="dxa"/>
            <w:shd w:val="clear" w:color="auto" w:fill="F2F2F2"/>
          </w:tcPr>
          <w:p w14:paraId="00000B48" w14:textId="706E38C0" w:rsidR="00632785" w:rsidRDefault="00742CC3">
            <w:pPr>
              <w:tabs>
                <w:tab w:val="left" w:pos="720"/>
              </w:tabs>
              <w:ind w:right="214"/>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666FBD">
              <w:rPr>
                <w:rFonts w:ascii="Times New Roman" w:eastAsia="Times New Roman" w:hAnsi="Times New Roman" w:cs="Times New Roman"/>
                <w:sz w:val="20"/>
                <w:szCs w:val="20"/>
              </w:rPr>
              <w:t>būdai</w:t>
            </w:r>
            <w:r w:rsidR="00666FBD">
              <w:rPr>
                <w:rFonts w:ascii="Times New Roman" w:eastAsia="Times New Roman" w:hAnsi="Times New Roman" w:cs="Times New Roman"/>
                <w:b/>
                <w:sz w:val="20"/>
                <w:szCs w:val="20"/>
              </w:rPr>
              <w:t xml:space="preserve"> </w:t>
            </w:r>
          </w:p>
        </w:tc>
      </w:tr>
      <w:tr w:rsidR="00632785" w14:paraId="20BE8E89" w14:textId="77777777">
        <w:tc>
          <w:tcPr>
            <w:tcW w:w="2070" w:type="dxa"/>
            <w:shd w:val="clear" w:color="auto" w:fill="FFFFFF"/>
          </w:tcPr>
          <w:p w14:paraId="00000B49"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Pasisveikinimas</w:t>
            </w:r>
          </w:p>
        </w:tc>
        <w:tc>
          <w:tcPr>
            <w:tcW w:w="1049" w:type="dxa"/>
          </w:tcPr>
          <w:p w14:paraId="00000B4A"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01" w:type="dxa"/>
          </w:tcPr>
          <w:p w14:paraId="00000B4B"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Kompiuteris,</w:t>
            </w:r>
          </w:p>
          <w:p w14:paraId="00000B4C"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„Google slides“ / „PowerPoint“ ar kt. skaidrė su pamokos tikslais ir uždaviniais,</w:t>
            </w:r>
          </w:p>
          <w:p w14:paraId="00000B4D"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vaizdo konferencijų sistema (pvz., „</w:t>
            </w:r>
            <w:proofErr w:type="spellStart"/>
            <w:r>
              <w:rPr>
                <w:rFonts w:ascii="Times New Roman" w:eastAsia="Times New Roman" w:hAnsi="Times New Roman" w:cs="Times New Roman"/>
                <w:sz w:val="20"/>
                <w:szCs w:val="20"/>
              </w:rPr>
              <w:t>Zoom</w:t>
            </w:r>
            <w:proofErr w:type="spellEnd"/>
            <w:r>
              <w:rPr>
                <w:rFonts w:ascii="Times New Roman" w:eastAsia="Times New Roman" w:hAnsi="Times New Roman" w:cs="Times New Roman"/>
                <w:sz w:val="20"/>
                <w:szCs w:val="20"/>
              </w:rPr>
              <w:t>“)</w:t>
            </w:r>
          </w:p>
        </w:tc>
        <w:tc>
          <w:tcPr>
            <w:tcW w:w="3544" w:type="dxa"/>
          </w:tcPr>
          <w:p w14:paraId="00000B4E" w14:textId="4F8423DF"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Šios dienos pamokos tikslų ir uždavinių </w:t>
            </w:r>
            <w:r w:rsidR="00742CC3">
              <w:rPr>
                <w:rFonts w:ascii="Times New Roman" w:eastAsia="Times New Roman" w:hAnsi="Times New Roman" w:cs="Times New Roman"/>
                <w:sz w:val="20"/>
                <w:szCs w:val="20"/>
              </w:rPr>
              <w:t>įvardijimas</w:t>
            </w:r>
          </w:p>
        </w:tc>
        <w:tc>
          <w:tcPr>
            <w:tcW w:w="1984" w:type="dxa"/>
          </w:tcPr>
          <w:p w14:paraId="00000B4F"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Pasilabinti, aktyviai klausytis</w:t>
            </w:r>
          </w:p>
        </w:tc>
        <w:tc>
          <w:tcPr>
            <w:tcW w:w="2127" w:type="dxa"/>
          </w:tcPr>
          <w:p w14:paraId="00000B50" w14:textId="77777777" w:rsidR="00632785" w:rsidRDefault="00632785">
            <w:pPr>
              <w:tabs>
                <w:tab w:val="left" w:pos="720"/>
              </w:tabs>
              <w:rPr>
                <w:rFonts w:ascii="Times New Roman" w:eastAsia="Times New Roman" w:hAnsi="Times New Roman" w:cs="Times New Roman"/>
                <w:sz w:val="20"/>
                <w:szCs w:val="20"/>
              </w:rPr>
            </w:pPr>
          </w:p>
        </w:tc>
        <w:tc>
          <w:tcPr>
            <w:tcW w:w="3118" w:type="dxa"/>
          </w:tcPr>
          <w:p w14:paraId="00000B51" w14:textId="7379A28E" w:rsidR="00632785" w:rsidRDefault="00666FBD">
            <w:pPr>
              <w:tabs>
                <w:tab w:val="left" w:pos="720"/>
              </w:tabs>
              <w:ind w:right="214"/>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paragina pateikti klausim</w:t>
            </w:r>
            <w:r w:rsidR="00742CC3">
              <w:rPr>
                <w:rFonts w:ascii="Times New Roman" w:eastAsia="Times New Roman" w:hAnsi="Times New Roman" w:cs="Times New Roman"/>
                <w:sz w:val="20"/>
                <w:szCs w:val="20"/>
              </w:rPr>
              <w:t>ų</w:t>
            </w:r>
            <w:r>
              <w:rPr>
                <w:rFonts w:ascii="Times New Roman" w:eastAsia="Times New Roman" w:hAnsi="Times New Roman" w:cs="Times New Roman"/>
                <w:sz w:val="20"/>
                <w:szCs w:val="20"/>
              </w:rPr>
              <w:t xml:space="preserve"> ar pasidalinti pastebėjimais</w:t>
            </w:r>
          </w:p>
        </w:tc>
      </w:tr>
      <w:tr w:rsidR="00632785" w14:paraId="496EE374" w14:textId="77777777">
        <w:tc>
          <w:tcPr>
            <w:tcW w:w="2070" w:type="dxa"/>
            <w:shd w:val="clear" w:color="auto" w:fill="FFFFFF"/>
          </w:tcPr>
          <w:p w14:paraId="00000B52" w14:textId="1C5E052B"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Asociatyvaus </w:t>
            </w:r>
            <w:proofErr w:type="spellStart"/>
            <w:r>
              <w:rPr>
                <w:rFonts w:ascii="Times New Roman" w:eastAsia="Times New Roman" w:hAnsi="Times New Roman" w:cs="Times New Roman"/>
                <w:sz w:val="20"/>
                <w:szCs w:val="20"/>
              </w:rPr>
              <w:t>fotokadro</w:t>
            </w:r>
            <w:proofErr w:type="spellEnd"/>
            <w:r>
              <w:rPr>
                <w:rFonts w:ascii="Times New Roman" w:eastAsia="Times New Roman" w:hAnsi="Times New Roman" w:cs="Times New Roman"/>
                <w:sz w:val="20"/>
                <w:szCs w:val="20"/>
              </w:rPr>
              <w:t xml:space="preserve"> aptarimas</w:t>
            </w:r>
          </w:p>
        </w:tc>
        <w:tc>
          <w:tcPr>
            <w:tcW w:w="1049" w:type="dxa"/>
          </w:tcPr>
          <w:p w14:paraId="00000B53"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
        </w:tc>
        <w:tc>
          <w:tcPr>
            <w:tcW w:w="1701" w:type="dxa"/>
          </w:tcPr>
          <w:p w14:paraId="00000B54"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Kompiuteris</w:t>
            </w:r>
          </w:p>
          <w:p w14:paraId="00000B56" w14:textId="5DF90588" w:rsidR="00632785" w:rsidRDefault="00666FBD" w:rsidP="00AE6DF3">
            <w:pPr>
              <w:tabs>
                <w:tab w:val="left" w:pos="720"/>
              </w:tabs>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Fotovaizdo</w:t>
            </w:r>
            <w:proofErr w:type="spellEnd"/>
            <w:r>
              <w:rPr>
                <w:rFonts w:ascii="Times New Roman" w:eastAsia="Times New Roman" w:hAnsi="Times New Roman" w:cs="Times New Roman"/>
                <w:sz w:val="20"/>
                <w:szCs w:val="20"/>
              </w:rPr>
              <w:t xml:space="preserve"> konferencijų sistema (pvz., „</w:t>
            </w:r>
            <w:proofErr w:type="spellStart"/>
            <w:r>
              <w:rPr>
                <w:rFonts w:ascii="Times New Roman" w:eastAsia="Times New Roman" w:hAnsi="Times New Roman" w:cs="Times New Roman"/>
                <w:sz w:val="20"/>
                <w:szCs w:val="20"/>
              </w:rPr>
              <w:t>Zoom</w:t>
            </w:r>
            <w:proofErr w:type="spellEnd"/>
            <w:r>
              <w:rPr>
                <w:rFonts w:ascii="Times New Roman" w:eastAsia="Times New Roman" w:hAnsi="Times New Roman" w:cs="Times New Roman"/>
                <w:sz w:val="20"/>
                <w:szCs w:val="20"/>
              </w:rPr>
              <w:t>“)</w:t>
            </w:r>
          </w:p>
        </w:tc>
        <w:tc>
          <w:tcPr>
            <w:tcW w:w="3544" w:type="dxa"/>
          </w:tcPr>
          <w:p w14:paraId="00000B57" w14:textId="3B6397F1" w:rsidR="00632785" w:rsidRDefault="00666FBD">
            <w:pPr>
              <w:tabs>
                <w:tab w:val="left" w:pos="720"/>
              </w:tabs>
              <w:rPr>
                <w:rFonts w:ascii="Times New Roman" w:eastAsia="Times New Roman" w:hAnsi="Times New Roman" w:cs="Times New Roman"/>
                <w:sz w:val="20"/>
                <w:szCs w:val="20"/>
              </w:rPr>
            </w:pPr>
            <w:bookmarkStart w:id="13" w:name="_heading=h.49x2ik5" w:colFirst="0" w:colLast="0"/>
            <w:bookmarkEnd w:id="13"/>
            <w:r>
              <w:rPr>
                <w:rFonts w:ascii="Times New Roman" w:eastAsia="Times New Roman" w:hAnsi="Times New Roman" w:cs="Times New Roman"/>
                <w:sz w:val="20"/>
                <w:szCs w:val="20"/>
              </w:rPr>
              <w:t>Parodoma nuotrauka: tirpstantys ledynai su užrašu „SOS“</w:t>
            </w:r>
            <w:r w:rsidR="00742CC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hyperlink r:id="rId73">
              <w:r>
                <w:rPr>
                  <w:rFonts w:ascii="Times New Roman" w:eastAsia="Times New Roman" w:hAnsi="Times New Roman" w:cs="Times New Roman"/>
                  <w:sz w:val="20"/>
                  <w:szCs w:val="20"/>
                </w:rPr>
                <w:t>https://pixabay.com/de/illustrations/klimawandel–klima-eisscholle-4503881/</w:t>
              </w:r>
            </w:hyperlink>
            <w:r>
              <w:rPr>
                <w:rFonts w:ascii="Times New Roman" w:eastAsia="Times New Roman" w:hAnsi="Times New Roman" w:cs="Times New Roman"/>
                <w:sz w:val="20"/>
                <w:szCs w:val="20"/>
              </w:rPr>
              <w:t xml:space="preserve">  </w:t>
            </w:r>
          </w:p>
          <w:p w14:paraId="00000B58" w14:textId="77777777" w:rsidR="00632785" w:rsidRDefault="00632785">
            <w:pPr>
              <w:tabs>
                <w:tab w:val="left" w:pos="720"/>
              </w:tabs>
              <w:rPr>
                <w:rFonts w:ascii="Times New Roman" w:eastAsia="Times New Roman" w:hAnsi="Times New Roman" w:cs="Times New Roman"/>
                <w:sz w:val="20"/>
                <w:szCs w:val="20"/>
              </w:rPr>
            </w:pPr>
          </w:p>
          <w:p w14:paraId="00000B59" w14:textId="77777777" w:rsidR="00632785" w:rsidRDefault="00632785">
            <w:pPr>
              <w:tabs>
                <w:tab w:val="left" w:pos="720"/>
              </w:tabs>
              <w:rPr>
                <w:rFonts w:ascii="Times New Roman" w:eastAsia="Times New Roman" w:hAnsi="Times New Roman" w:cs="Times New Roman"/>
                <w:sz w:val="20"/>
                <w:szCs w:val="20"/>
              </w:rPr>
            </w:pPr>
          </w:p>
        </w:tc>
        <w:tc>
          <w:tcPr>
            <w:tcW w:w="1984" w:type="dxa"/>
          </w:tcPr>
          <w:p w14:paraId="00000B5A" w14:textId="56511BDB"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aktyvuoja</w:t>
            </w:r>
            <w:r w:rsidR="00742CC3">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742CC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pasikartoja tematinį žodyną ir </w:t>
            </w:r>
            <w:r w:rsidR="00742CC3">
              <w:rPr>
                <w:rFonts w:ascii="Times New Roman" w:eastAsia="Times New Roman" w:hAnsi="Times New Roman" w:cs="Times New Roman"/>
                <w:sz w:val="20"/>
                <w:szCs w:val="20"/>
              </w:rPr>
              <w:t xml:space="preserve">pasidalija </w:t>
            </w:r>
            <w:r>
              <w:rPr>
                <w:rFonts w:ascii="Times New Roman" w:eastAsia="Times New Roman" w:hAnsi="Times New Roman" w:cs="Times New Roman"/>
                <w:sz w:val="20"/>
                <w:szCs w:val="20"/>
              </w:rPr>
              <w:t xml:space="preserve">asociacijomis, </w:t>
            </w:r>
            <w:r w:rsidR="00742CC3">
              <w:rPr>
                <w:rFonts w:ascii="Times New Roman" w:eastAsia="Times New Roman" w:hAnsi="Times New Roman" w:cs="Times New Roman"/>
                <w:sz w:val="20"/>
                <w:szCs w:val="20"/>
              </w:rPr>
              <w:t xml:space="preserve">kurių </w:t>
            </w:r>
            <w:r>
              <w:rPr>
                <w:rFonts w:ascii="Times New Roman" w:eastAsia="Times New Roman" w:hAnsi="Times New Roman" w:cs="Times New Roman"/>
                <w:sz w:val="20"/>
                <w:szCs w:val="20"/>
              </w:rPr>
              <w:t xml:space="preserve">jiems kyla pažvelgus į rodomą </w:t>
            </w:r>
            <w:proofErr w:type="spellStart"/>
            <w:r>
              <w:rPr>
                <w:rFonts w:ascii="Times New Roman" w:eastAsia="Times New Roman" w:hAnsi="Times New Roman" w:cs="Times New Roman"/>
                <w:sz w:val="20"/>
                <w:szCs w:val="20"/>
              </w:rPr>
              <w:t>fotokadrą</w:t>
            </w:r>
            <w:proofErr w:type="spellEnd"/>
            <w:r>
              <w:rPr>
                <w:rFonts w:ascii="Times New Roman" w:eastAsia="Times New Roman" w:hAnsi="Times New Roman" w:cs="Times New Roman"/>
                <w:sz w:val="20"/>
                <w:szCs w:val="20"/>
              </w:rPr>
              <w:t xml:space="preserve"> vokiečių kalba</w:t>
            </w:r>
          </w:p>
        </w:tc>
        <w:tc>
          <w:tcPr>
            <w:tcW w:w="2127" w:type="dxa"/>
          </w:tcPr>
          <w:p w14:paraId="00000B5B" w14:textId="77777777" w:rsidR="00632785" w:rsidRDefault="00632785">
            <w:pPr>
              <w:tabs>
                <w:tab w:val="left" w:pos="720"/>
              </w:tabs>
              <w:rPr>
                <w:rFonts w:ascii="Times New Roman" w:eastAsia="Times New Roman" w:hAnsi="Times New Roman" w:cs="Times New Roman"/>
                <w:sz w:val="20"/>
                <w:szCs w:val="20"/>
              </w:rPr>
            </w:pPr>
          </w:p>
        </w:tc>
        <w:tc>
          <w:tcPr>
            <w:tcW w:w="3118" w:type="dxa"/>
          </w:tcPr>
          <w:p w14:paraId="00000B5C" w14:textId="77777777" w:rsidR="00632785" w:rsidRDefault="00666FBD">
            <w:pPr>
              <w:tabs>
                <w:tab w:val="left" w:pos="720"/>
              </w:tabs>
              <w:ind w:right="214"/>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stengiasi padėti mokiniams pajusti, kad kiekvienas žmogus gali prisidėti prie savo pėdsako žemėje mažinimo.</w:t>
            </w:r>
          </w:p>
        </w:tc>
      </w:tr>
      <w:tr w:rsidR="00632785" w14:paraId="3E18B022" w14:textId="77777777">
        <w:tc>
          <w:tcPr>
            <w:tcW w:w="2070" w:type="dxa"/>
            <w:shd w:val="clear" w:color="auto" w:fill="FFFFFF"/>
          </w:tcPr>
          <w:p w14:paraId="00000B5D"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Muzikinio kūrinio klausymas ir vaizdo įrašo peržiūra</w:t>
            </w:r>
          </w:p>
        </w:tc>
        <w:tc>
          <w:tcPr>
            <w:tcW w:w="1049" w:type="dxa"/>
          </w:tcPr>
          <w:p w14:paraId="00000B5E"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01" w:type="dxa"/>
          </w:tcPr>
          <w:p w14:paraId="00000B5F"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Kompiuteris</w:t>
            </w:r>
          </w:p>
          <w:p w14:paraId="00000B60"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Muzikinio kūrinio nuoroda</w:t>
            </w:r>
          </w:p>
          <w:p w14:paraId="00000B61"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Youtube</w:t>
            </w:r>
            <w:proofErr w:type="spellEnd"/>
            <w:r>
              <w:rPr>
                <w:rFonts w:ascii="Times New Roman" w:eastAsia="Times New Roman" w:hAnsi="Times New Roman" w:cs="Times New Roman"/>
                <w:sz w:val="20"/>
                <w:szCs w:val="20"/>
              </w:rPr>
              <w:t>“</w:t>
            </w:r>
          </w:p>
          <w:p w14:paraId="00000B62"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Vaizdo konferencijų sistema (pvz., „</w:t>
            </w:r>
            <w:proofErr w:type="spellStart"/>
            <w:r>
              <w:rPr>
                <w:rFonts w:ascii="Times New Roman" w:eastAsia="Times New Roman" w:hAnsi="Times New Roman" w:cs="Times New Roman"/>
                <w:sz w:val="20"/>
                <w:szCs w:val="20"/>
              </w:rPr>
              <w:t>Zoom</w:t>
            </w:r>
            <w:proofErr w:type="spellEnd"/>
            <w:r>
              <w:rPr>
                <w:rFonts w:ascii="Times New Roman" w:eastAsia="Times New Roman" w:hAnsi="Times New Roman" w:cs="Times New Roman"/>
                <w:sz w:val="20"/>
                <w:szCs w:val="20"/>
              </w:rPr>
              <w:t>“)</w:t>
            </w:r>
          </w:p>
          <w:p w14:paraId="00000B63" w14:textId="77777777" w:rsidR="00632785" w:rsidRDefault="00632785">
            <w:pPr>
              <w:tabs>
                <w:tab w:val="left" w:pos="720"/>
              </w:tabs>
              <w:rPr>
                <w:rFonts w:ascii="Times New Roman" w:eastAsia="Times New Roman" w:hAnsi="Times New Roman" w:cs="Times New Roman"/>
                <w:sz w:val="20"/>
                <w:szCs w:val="20"/>
              </w:rPr>
            </w:pPr>
          </w:p>
        </w:tc>
        <w:tc>
          <w:tcPr>
            <w:tcW w:w="3544" w:type="dxa"/>
          </w:tcPr>
          <w:p w14:paraId="00000B64" w14:textId="00A69620"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Kvietimas pasiklausyti, pasižiūrėti ir </w:t>
            </w:r>
            <w:r w:rsidR="00D64EDF">
              <w:rPr>
                <w:rFonts w:ascii="Times New Roman" w:eastAsia="Times New Roman" w:hAnsi="Times New Roman" w:cs="Times New Roman"/>
                <w:sz w:val="20"/>
                <w:szCs w:val="20"/>
              </w:rPr>
              <w:t xml:space="preserve">atlikti </w:t>
            </w:r>
            <w:r>
              <w:rPr>
                <w:rFonts w:ascii="Times New Roman" w:eastAsia="Times New Roman" w:hAnsi="Times New Roman" w:cs="Times New Roman"/>
                <w:sz w:val="20"/>
                <w:szCs w:val="20"/>
              </w:rPr>
              <w:t>kartu muzikinį kūrinį „SOS“ (kūrinys mokiniams žinomas)</w:t>
            </w:r>
          </w:p>
          <w:p w14:paraId="00000B65" w14:textId="77777777" w:rsidR="00632785" w:rsidRDefault="00632785">
            <w:pPr>
              <w:tabs>
                <w:tab w:val="left" w:pos="720"/>
              </w:tabs>
              <w:rPr>
                <w:rFonts w:ascii="Times New Roman" w:eastAsia="Times New Roman" w:hAnsi="Times New Roman" w:cs="Times New Roman"/>
                <w:sz w:val="20"/>
                <w:szCs w:val="20"/>
              </w:rPr>
            </w:pPr>
          </w:p>
          <w:p w14:paraId="00000B66" w14:textId="77777777" w:rsidR="00632785" w:rsidRDefault="00632785">
            <w:pPr>
              <w:tabs>
                <w:tab w:val="left" w:pos="720"/>
              </w:tabs>
              <w:rPr>
                <w:rFonts w:ascii="Times New Roman" w:eastAsia="Times New Roman" w:hAnsi="Times New Roman" w:cs="Times New Roman"/>
                <w:sz w:val="20"/>
                <w:szCs w:val="20"/>
              </w:rPr>
            </w:pPr>
          </w:p>
        </w:tc>
        <w:tc>
          <w:tcPr>
            <w:tcW w:w="1984" w:type="dxa"/>
          </w:tcPr>
          <w:p w14:paraId="00000B67" w14:textId="11D9FCE1"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pritariamai dainuoja</w:t>
            </w:r>
            <w:r w:rsidR="00D64EDF">
              <w:rPr>
                <w:rFonts w:ascii="Times New Roman" w:eastAsia="Times New Roman" w:hAnsi="Times New Roman" w:cs="Times New Roman"/>
                <w:sz w:val="20"/>
                <w:szCs w:val="20"/>
              </w:rPr>
              <w:t> </w:t>
            </w:r>
            <w:r>
              <w:rPr>
                <w:rFonts w:ascii="Times New Roman" w:eastAsia="Times New Roman" w:hAnsi="Times New Roman" w:cs="Times New Roman"/>
                <w:sz w:val="20"/>
                <w:szCs w:val="20"/>
              </w:rPr>
              <w:t>/ niūniuoja skaitydami dainos titrus, įsigilina į dainos žodžių prasmę, bando išgirsti žinutę</w:t>
            </w:r>
          </w:p>
        </w:tc>
        <w:tc>
          <w:tcPr>
            <w:tcW w:w="2127" w:type="dxa"/>
          </w:tcPr>
          <w:p w14:paraId="00000B68" w14:textId="77777777" w:rsidR="00632785" w:rsidRDefault="00632785">
            <w:pPr>
              <w:tabs>
                <w:tab w:val="left" w:pos="720"/>
              </w:tabs>
              <w:rPr>
                <w:rFonts w:ascii="Times New Roman" w:eastAsia="Times New Roman" w:hAnsi="Times New Roman" w:cs="Times New Roman"/>
                <w:sz w:val="20"/>
                <w:szCs w:val="20"/>
              </w:rPr>
            </w:pPr>
          </w:p>
        </w:tc>
        <w:tc>
          <w:tcPr>
            <w:tcW w:w="3118" w:type="dxa"/>
          </w:tcPr>
          <w:p w14:paraId="00000B69" w14:textId="77777777" w:rsidR="00632785" w:rsidRDefault="00666FBD">
            <w:pPr>
              <w:tabs>
                <w:tab w:val="left" w:pos="720"/>
              </w:tabs>
              <w:ind w:right="214"/>
              <w:rPr>
                <w:rFonts w:ascii="Times New Roman" w:eastAsia="Times New Roman" w:hAnsi="Times New Roman" w:cs="Times New Roman"/>
                <w:sz w:val="20"/>
                <w:szCs w:val="20"/>
              </w:rPr>
            </w:pPr>
            <w:r>
              <w:rPr>
                <w:rFonts w:ascii="Times New Roman" w:eastAsia="Times New Roman" w:hAnsi="Times New Roman" w:cs="Times New Roman"/>
                <w:sz w:val="20"/>
                <w:szCs w:val="20"/>
              </w:rPr>
              <w:t>Pasitelkiant meno kūrinį, siekiama pakviesti įsiklausyti į įkvepiančius, motyvuojančiu, kritiškai mąstyti skatinančią lyriką.</w:t>
            </w:r>
          </w:p>
          <w:p w14:paraId="00000B6A" w14:textId="77777777" w:rsidR="00632785" w:rsidRDefault="00666FBD">
            <w:pPr>
              <w:tabs>
                <w:tab w:val="left" w:pos="720"/>
              </w:tabs>
              <w:ind w:right="214"/>
              <w:rPr>
                <w:rFonts w:ascii="Times New Roman" w:eastAsia="Times New Roman" w:hAnsi="Times New Roman" w:cs="Times New Roman"/>
                <w:sz w:val="20"/>
                <w:szCs w:val="20"/>
              </w:rPr>
            </w:pPr>
            <w:r>
              <w:rPr>
                <w:rFonts w:ascii="Times New Roman" w:eastAsia="Times New Roman" w:hAnsi="Times New Roman" w:cs="Times New Roman"/>
                <w:sz w:val="20"/>
                <w:szCs w:val="20"/>
              </w:rPr>
              <w:t>Be to, kūrinio perklausimu tikslingai siekiama padėti mokiniams atsipalaiduoti prieš jų pačių parengtų prezentacijų pristatymus</w:t>
            </w:r>
          </w:p>
        </w:tc>
      </w:tr>
      <w:tr w:rsidR="00632785" w14:paraId="5429DDC5" w14:textId="77777777" w:rsidTr="00AE6DF3">
        <w:trPr>
          <w:trHeight w:val="518"/>
        </w:trPr>
        <w:tc>
          <w:tcPr>
            <w:tcW w:w="2070" w:type="dxa"/>
            <w:shd w:val="clear" w:color="auto" w:fill="FFFFFF"/>
          </w:tcPr>
          <w:p w14:paraId="00000B6B" w14:textId="576B461E"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parengtų pr</w:t>
            </w:r>
            <w:r w:rsidR="00D64EDF">
              <w:rPr>
                <w:rFonts w:ascii="Times New Roman" w:eastAsia="Times New Roman" w:hAnsi="Times New Roman" w:cs="Times New Roman"/>
                <w:sz w:val="20"/>
                <w:szCs w:val="20"/>
              </w:rPr>
              <w:t>istatym</w:t>
            </w:r>
            <w:r>
              <w:rPr>
                <w:rFonts w:ascii="Times New Roman" w:eastAsia="Times New Roman" w:hAnsi="Times New Roman" w:cs="Times New Roman"/>
                <w:sz w:val="20"/>
                <w:szCs w:val="20"/>
              </w:rPr>
              <w:t xml:space="preserve">ų (pvz., „PowerPoint“) ar vaizdo įrašų pristatymas tema </w:t>
            </w:r>
            <w:r w:rsidR="00D64EDF">
              <w:rPr>
                <w:rFonts w:ascii="Times New Roman" w:eastAsia="Times New Roman" w:hAnsi="Times New Roman" w:cs="Times New Roman"/>
                <w:sz w:val="20"/>
                <w:szCs w:val="20"/>
              </w:rPr>
              <w:t>„Tvariai gyventi“ (</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Nachhaltig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leben</w:t>
            </w:r>
            <w:proofErr w:type="spellEnd"/>
            <w:r>
              <w:rPr>
                <w:rFonts w:ascii="Times New Roman" w:eastAsia="Times New Roman" w:hAnsi="Times New Roman" w:cs="Times New Roman"/>
                <w:sz w:val="20"/>
                <w:szCs w:val="20"/>
              </w:rPr>
              <w:t>“</w:t>
            </w:r>
            <w:r w:rsidR="00D64ED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tc>
        <w:tc>
          <w:tcPr>
            <w:tcW w:w="1049" w:type="dxa"/>
          </w:tcPr>
          <w:p w14:paraId="00000B6C"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p w14:paraId="00000B6D" w14:textId="77777777" w:rsidR="00632785" w:rsidRDefault="00632785">
            <w:pPr>
              <w:tabs>
                <w:tab w:val="left" w:pos="720"/>
              </w:tabs>
              <w:ind w:left="-113" w:right="-104"/>
              <w:jc w:val="center"/>
              <w:rPr>
                <w:rFonts w:ascii="Times New Roman" w:eastAsia="Times New Roman" w:hAnsi="Times New Roman" w:cs="Times New Roman"/>
                <w:sz w:val="20"/>
                <w:szCs w:val="20"/>
              </w:rPr>
            </w:pPr>
          </w:p>
          <w:p w14:paraId="00000B6E" w14:textId="496DC8AF" w:rsidR="00632785" w:rsidRDefault="00632785">
            <w:pPr>
              <w:tabs>
                <w:tab w:val="left" w:pos="720"/>
              </w:tabs>
              <w:ind w:left="-113" w:right="-104"/>
              <w:jc w:val="center"/>
              <w:rPr>
                <w:rFonts w:ascii="Times New Roman" w:eastAsia="Times New Roman" w:hAnsi="Times New Roman" w:cs="Times New Roman"/>
                <w:sz w:val="20"/>
                <w:szCs w:val="20"/>
              </w:rPr>
            </w:pPr>
          </w:p>
        </w:tc>
        <w:tc>
          <w:tcPr>
            <w:tcW w:w="1701" w:type="dxa"/>
          </w:tcPr>
          <w:p w14:paraId="00000B6F"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Kompiuteris</w:t>
            </w:r>
          </w:p>
          <w:p w14:paraId="00000B70" w14:textId="61C8898B" w:rsidR="00632785" w:rsidRDefault="00D64EDF">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666FBD">
              <w:rPr>
                <w:rFonts w:ascii="Times New Roman" w:eastAsia="Times New Roman" w:hAnsi="Times New Roman" w:cs="Times New Roman"/>
                <w:sz w:val="20"/>
                <w:szCs w:val="20"/>
              </w:rPr>
              <w:t>pvz., „</w:t>
            </w:r>
            <w:proofErr w:type="spellStart"/>
            <w:r w:rsidR="00666FBD">
              <w:rPr>
                <w:rFonts w:ascii="Times New Roman" w:eastAsia="Times New Roman" w:hAnsi="Times New Roman" w:cs="Times New Roman"/>
                <w:sz w:val="20"/>
                <w:szCs w:val="20"/>
              </w:rPr>
              <w:t>Zoom</w:t>
            </w:r>
            <w:proofErr w:type="spellEnd"/>
            <w:r w:rsidR="00666FBD">
              <w:rPr>
                <w:rFonts w:ascii="Times New Roman" w:eastAsia="Times New Roman" w:hAnsi="Times New Roman" w:cs="Times New Roman"/>
                <w:sz w:val="20"/>
                <w:szCs w:val="20"/>
              </w:rPr>
              <w:t>“ / „Google Slides“ / „PowerPoint“</w:t>
            </w:r>
            <w:r>
              <w:rPr>
                <w:rFonts w:ascii="Times New Roman" w:eastAsia="Times New Roman" w:hAnsi="Times New Roman" w:cs="Times New Roman"/>
                <w:sz w:val="20"/>
                <w:szCs w:val="20"/>
              </w:rPr>
              <w:t xml:space="preserve"> – daugiausia</w:t>
            </w:r>
            <w:r w:rsidR="00666FBD">
              <w:rPr>
                <w:rFonts w:ascii="Times New Roman" w:eastAsia="Times New Roman" w:hAnsi="Times New Roman" w:cs="Times New Roman"/>
                <w:sz w:val="20"/>
                <w:szCs w:val="20"/>
              </w:rPr>
              <w:t xml:space="preserve"> 10 skaidrių arba vaizdo filmai (</w:t>
            </w:r>
            <w:r>
              <w:rPr>
                <w:rFonts w:ascii="Times New Roman" w:eastAsia="Times New Roman" w:hAnsi="Times New Roman" w:cs="Times New Roman"/>
                <w:sz w:val="20"/>
                <w:szCs w:val="20"/>
              </w:rPr>
              <w:t xml:space="preserve">ne </w:t>
            </w:r>
            <w:r>
              <w:rPr>
                <w:rFonts w:ascii="Times New Roman" w:eastAsia="Times New Roman" w:hAnsi="Times New Roman" w:cs="Times New Roman"/>
                <w:sz w:val="20"/>
                <w:szCs w:val="20"/>
              </w:rPr>
              <w:lastRenderedPageBreak/>
              <w:t>daugiau kaip</w:t>
            </w:r>
            <w:r w:rsidR="00666FB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2 </w:t>
            </w:r>
            <w:r w:rsidR="00666FBD">
              <w:rPr>
                <w:rFonts w:ascii="Times New Roman" w:eastAsia="Times New Roman" w:hAnsi="Times New Roman" w:cs="Times New Roman"/>
                <w:sz w:val="20"/>
                <w:szCs w:val="20"/>
              </w:rPr>
              <w:t>min)</w:t>
            </w:r>
          </w:p>
        </w:tc>
        <w:tc>
          <w:tcPr>
            <w:tcW w:w="3544" w:type="dxa"/>
          </w:tcPr>
          <w:p w14:paraId="00000B71" w14:textId="76AB1E9A" w:rsidR="00632785" w:rsidRDefault="00666FBD">
            <w:pPr>
              <w:tabs>
                <w:tab w:val="left" w:pos="720"/>
              </w:tabs>
              <w:rPr>
                <w:rFonts w:ascii="Times New Roman" w:eastAsia="Times New Roman" w:hAnsi="Times New Roman" w:cs="Times New Roman"/>
                <w:sz w:val="20"/>
                <w:szCs w:val="20"/>
              </w:rPr>
            </w:pPr>
            <w:bookmarkStart w:id="14" w:name="_heading=h.2p2csry" w:colFirst="0" w:colLast="0"/>
            <w:bookmarkEnd w:id="14"/>
            <w:r>
              <w:rPr>
                <w:rFonts w:ascii="Times New Roman" w:eastAsia="Times New Roman" w:hAnsi="Times New Roman" w:cs="Times New Roman"/>
                <w:sz w:val="20"/>
                <w:szCs w:val="20"/>
              </w:rPr>
              <w:lastRenderedPageBreak/>
              <w:t>Mokytojas pasidalina ekranu, pvz., „</w:t>
            </w:r>
            <w:proofErr w:type="spellStart"/>
            <w:r>
              <w:rPr>
                <w:rFonts w:ascii="Times New Roman" w:eastAsia="Times New Roman" w:hAnsi="Times New Roman" w:cs="Times New Roman"/>
                <w:sz w:val="20"/>
                <w:szCs w:val="20"/>
              </w:rPr>
              <w:t>Zoom</w:t>
            </w:r>
            <w:proofErr w:type="spellEnd"/>
            <w:r>
              <w:rPr>
                <w:rFonts w:ascii="Times New Roman" w:eastAsia="Times New Roman" w:hAnsi="Times New Roman" w:cs="Times New Roman"/>
                <w:sz w:val="20"/>
                <w:szCs w:val="20"/>
              </w:rPr>
              <w:t xml:space="preserve">“ programoje, ir iš anksto aptartu </w:t>
            </w:r>
            <w:r w:rsidR="00D64EDF">
              <w:rPr>
                <w:rFonts w:ascii="Times New Roman" w:eastAsia="Times New Roman" w:hAnsi="Times New Roman" w:cs="Times New Roman"/>
                <w:sz w:val="20"/>
                <w:szCs w:val="20"/>
              </w:rPr>
              <w:t xml:space="preserve">arba metant virtualius kauliukus nustatytu </w:t>
            </w:r>
            <w:r>
              <w:rPr>
                <w:rFonts w:ascii="Times New Roman" w:eastAsia="Times New Roman" w:hAnsi="Times New Roman" w:cs="Times New Roman"/>
                <w:sz w:val="20"/>
                <w:szCs w:val="20"/>
              </w:rPr>
              <w:t>eiliškumu</w:t>
            </w:r>
            <w:r w:rsidR="00D64ED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hyperlink r:id="rId74">
              <w:r w:rsidRPr="00AE6DF3">
                <w:rPr>
                  <w:rFonts w:ascii="Times New Roman" w:eastAsia="Times New Roman" w:hAnsi="Times New Roman" w:cs="Times New Roman"/>
                  <w:i/>
                  <w:sz w:val="20"/>
                  <w:szCs w:val="20"/>
                </w:rPr>
                <w:t xml:space="preserve">Online </w:t>
              </w:r>
              <w:proofErr w:type="spellStart"/>
              <w:r w:rsidRPr="00AE6DF3">
                <w:rPr>
                  <w:rFonts w:ascii="Times New Roman" w:eastAsia="Times New Roman" w:hAnsi="Times New Roman" w:cs="Times New Roman"/>
                  <w:i/>
                  <w:sz w:val="20"/>
                  <w:szCs w:val="20"/>
                </w:rPr>
                <w:t>virtueller</w:t>
              </w:r>
              <w:proofErr w:type="spellEnd"/>
              <w:r w:rsidRPr="00AE6DF3">
                <w:rPr>
                  <w:rFonts w:ascii="Times New Roman" w:eastAsia="Times New Roman" w:hAnsi="Times New Roman" w:cs="Times New Roman"/>
                  <w:i/>
                  <w:sz w:val="20"/>
                  <w:szCs w:val="20"/>
                </w:rPr>
                <w:t xml:space="preserve"> </w:t>
              </w:r>
              <w:proofErr w:type="spellStart"/>
              <w:r w:rsidRPr="00AE6DF3">
                <w:rPr>
                  <w:rFonts w:ascii="Times New Roman" w:eastAsia="Times New Roman" w:hAnsi="Times New Roman" w:cs="Times New Roman"/>
                  <w:i/>
                  <w:sz w:val="20"/>
                  <w:szCs w:val="20"/>
                </w:rPr>
                <w:t>Würfel</w:t>
              </w:r>
              <w:proofErr w:type="spellEnd"/>
              <w:r w:rsidRPr="00AE6DF3">
                <w:rPr>
                  <w:rFonts w:ascii="Times New Roman" w:eastAsia="Times New Roman" w:hAnsi="Times New Roman" w:cs="Times New Roman"/>
                  <w:i/>
                  <w:sz w:val="20"/>
                  <w:szCs w:val="20"/>
                </w:rPr>
                <w:t xml:space="preserve">: 2 </w:t>
              </w:r>
              <w:proofErr w:type="spellStart"/>
              <w:r w:rsidRPr="00AE6DF3">
                <w:rPr>
                  <w:rFonts w:ascii="Times New Roman" w:eastAsia="Times New Roman" w:hAnsi="Times New Roman" w:cs="Times New Roman"/>
                  <w:i/>
                  <w:sz w:val="20"/>
                  <w:szCs w:val="20"/>
                </w:rPr>
                <w:t>Würfel</w:t>
              </w:r>
              <w:proofErr w:type="spellEnd"/>
              <w:r w:rsidRPr="00AE6DF3">
                <w:rPr>
                  <w:rFonts w:ascii="Times New Roman" w:eastAsia="Times New Roman" w:hAnsi="Times New Roman" w:cs="Times New Roman"/>
                  <w:i/>
                  <w:sz w:val="20"/>
                  <w:szCs w:val="20"/>
                </w:rPr>
                <w:t xml:space="preserve"> </w:t>
              </w:r>
              <w:proofErr w:type="spellStart"/>
              <w:r w:rsidRPr="00AE6DF3">
                <w:rPr>
                  <w:rFonts w:ascii="Times New Roman" w:eastAsia="Times New Roman" w:hAnsi="Times New Roman" w:cs="Times New Roman"/>
                  <w:i/>
                  <w:sz w:val="20"/>
                  <w:szCs w:val="20"/>
                </w:rPr>
                <w:t>mit</w:t>
              </w:r>
              <w:proofErr w:type="spellEnd"/>
              <w:r w:rsidRPr="00AE6DF3">
                <w:rPr>
                  <w:rFonts w:ascii="Times New Roman" w:eastAsia="Times New Roman" w:hAnsi="Times New Roman" w:cs="Times New Roman"/>
                  <w:i/>
                  <w:sz w:val="20"/>
                  <w:szCs w:val="20"/>
                </w:rPr>
                <w:t xml:space="preserve"> 8 </w:t>
              </w:r>
              <w:proofErr w:type="spellStart"/>
              <w:r w:rsidRPr="00AE6DF3">
                <w:rPr>
                  <w:rFonts w:ascii="Times New Roman" w:eastAsia="Times New Roman" w:hAnsi="Times New Roman" w:cs="Times New Roman"/>
                  <w:i/>
                  <w:sz w:val="20"/>
                  <w:szCs w:val="20"/>
                </w:rPr>
                <w:t>Seiten</w:t>
              </w:r>
              <w:proofErr w:type="spellEnd"/>
              <w:r>
                <w:rPr>
                  <w:rFonts w:ascii="Times New Roman" w:eastAsia="Times New Roman" w:hAnsi="Times New Roman" w:cs="Times New Roman"/>
                  <w:sz w:val="20"/>
                  <w:szCs w:val="20"/>
                </w:rPr>
                <w:t xml:space="preserve"> </w:t>
              </w:r>
              <w:r w:rsidR="00D64EDF">
                <w:rPr>
                  <w:rFonts w:ascii="Times New Roman" w:eastAsia="Times New Roman" w:hAnsi="Times New Roman" w:cs="Times New Roman"/>
                  <w:sz w:val="20"/>
                  <w:szCs w:val="20"/>
                </w:rPr>
                <w:t>[</w:t>
              </w:r>
              <w:r>
                <w:rPr>
                  <w:rFonts w:ascii="Times New Roman" w:eastAsia="Times New Roman" w:hAnsi="Times New Roman" w:cs="Times New Roman"/>
                  <w:sz w:val="20"/>
                  <w:szCs w:val="20"/>
                </w:rPr>
                <w:t>virtuworld.net</w:t>
              </w:r>
              <w:r w:rsidR="00D64EDF">
                <w:rPr>
                  <w:rFonts w:ascii="Times New Roman" w:eastAsia="Times New Roman" w:hAnsi="Times New Roman" w:cs="Times New Roman"/>
                  <w:sz w:val="20"/>
                  <w:szCs w:val="20"/>
                </w:rPr>
                <w:t>]</w:t>
              </w:r>
            </w:hyperlink>
            <w:r>
              <w:rPr>
                <w:rFonts w:ascii="Times New Roman" w:eastAsia="Times New Roman" w:hAnsi="Times New Roman" w:cs="Times New Roman"/>
                <w:sz w:val="20"/>
                <w:szCs w:val="20"/>
              </w:rPr>
              <w:t xml:space="preserve">) išsiaiškinant vietoje, kviečia mokinius pristatyti savo </w:t>
            </w:r>
            <w:r>
              <w:rPr>
                <w:rFonts w:ascii="Times New Roman" w:eastAsia="Times New Roman" w:hAnsi="Times New Roman" w:cs="Times New Roman"/>
                <w:sz w:val="20"/>
                <w:szCs w:val="20"/>
              </w:rPr>
              <w:lastRenderedPageBreak/>
              <w:t xml:space="preserve">savarankiškai </w:t>
            </w:r>
            <w:r w:rsidR="00D64EDF">
              <w:rPr>
                <w:rFonts w:ascii="Times New Roman" w:eastAsia="Times New Roman" w:hAnsi="Times New Roman" w:cs="Times New Roman"/>
                <w:sz w:val="20"/>
                <w:szCs w:val="20"/>
              </w:rPr>
              <w:t xml:space="preserve">atliktus </w:t>
            </w:r>
            <w:r>
              <w:rPr>
                <w:rFonts w:ascii="Times New Roman" w:eastAsia="Times New Roman" w:hAnsi="Times New Roman" w:cs="Times New Roman"/>
                <w:sz w:val="20"/>
                <w:szCs w:val="20"/>
              </w:rPr>
              <w:t>pr</w:t>
            </w:r>
            <w:r w:rsidR="00D64EDF">
              <w:rPr>
                <w:rFonts w:ascii="Times New Roman" w:eastAsia="Times New Roman" w:hAnsi="Times New Roman" w:cs="Times New Roman"/>
                <w:sz w:val="20"/>
                <w:szCs w:val="20"/>
              </w:rPr>
              <w:t>istatymus</w:t>
            </w:r>
            <w:r>
              <w:rPr>
                <w:rFonts w:ascii="Times New Roman" w:eastAsia="Times New Roman" w:hAnsi="Times New Roman" w:cs="Times New Roman"/>
                <w:sz w:val="20"/>
                <w:szCs w:val="20"/>
              </w:rPr>
              <w:t>, audiovizualinius darbus</w:t>
            </w:r>
          </w:p>
        </w:tc>
        <w:tc>
          <w:tcPr>
            <w:tcW w:w="1984" w:type="dxa"/>
          </w:tcPr>
          <w:p w14:paraId="00000B72" w14:textId="3737F221"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Mokiniai </w:t>
            </w:r>
            <w:r w:rsidR="00D64EDF">
              <w:rPr>
                <w:rFonts w:ascii="Times New Roman" w:eastAsia="Times New Roman" w:hAnsi="Times New Roman" w:cs="Times New Roman"/>
                <w:sz w:val="20"/>
                <w:szCs w:val="20"/>
              </w:rPr>
              <w:t xml:space="preserve">atlieka </w:t>
            </w:r>
            <w:r>
              <w:rPr>
                <w:rFonts w:ascii="Times New Roman" w:eastAsia="Times New Roman" w:hAnsi="Times New Roman" w:cs="Times New Roman"/>
                <w:sz w:val="20"/>
                <w:szCs w:val="20"/>
              </w:rPr>
              <w:t>savo pr</w:t>
            </w:r>
            <w:r w:rsidR="00D64EDF">
              <w:rPr>
                <w:rFonts w:ascii="Times New Roman" w:eastAsia="Times New Roman" w:hAnsi="Times New Roman" w:cs="Times New Roman"/>
                <w:sz w:val="20"/>
                <w:szCs w:val="20"/>
              </w:rPr>
              <w:t>istatymus</w:t>
            </w:r>
            <w:r>
              <w:rPr>
                <w:rFonts w:ascii="Times New Roman" w:eastAsia="Times New Roman" w:hAnsi="Times New Roman" w:cs="Times New Roman"/>
                <w:sz w:val="20"/>
                <w:szCs w:val="20"/>
              </w:rPr>
              <w:t xml:space="preserve"> ar </w:t>
            </w:r>
            <w:r w:rsidR="00D64EDF">
              <w:rPr>
                <w:rFonts w:ascii="Times New Roman" w:eastAsia="Times New Roman" w:hAnsi="Times New Roman" w:cs="Times New Roman"/>
                <w:sz w:val="20"/>
                <w:szCs w:val="20"/>
              </w:rPr>
              <w:t xml:space="preserve">rodo </w:t>
            </w:r>
            <w:r>
              <w:rPr>
                <w:rFonts w:ascii="Times New Roman" w:eastAsia="Times New Roman" w:hAnsi="Times New Roman" w:cs="Times New Roman"/>
                <w:sz w:val="20"/>
                <w:szCs w:val="20"/>
              </w:rPr>
              <w:t>vaizdo įrašus „</w:t>
            </w:r>
            <w:proofErr w:type="spellStart"/>
            <w:r>
              <w:rPr>
                <w:rFonts w:ascii="Times New Roman" w:eastAsia="Times New Roman" w:hAnsi="Times New Roman" w:cs="Times New Roman"/>
                <w:sz w:val="20"/>
                <w:szCs w:val="20"/>
              </w:rPr>
              <w:t>Nachhaltig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leben</w:t>
            </w:r>
            <w:proofErr w:type="spellEnd"/>
            <w:r>
              <w:rPr>
                <w:rFonts w:ascii="Times New Roman" w:eastAsia="Times New Roman" w:hAnsi="Times New Roman" w:cs="Times New Roman"/>
                <w:sz w:val="20"/>
                <w:szCs w:val="20"/>
              </w:rPr>
              <w:t>“ vokiečių kalba</w:t>
            </w:r>
          </w:p>
          <w:p w14:paraId="00000B73" w14:textId="7850ACAF"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Kita dalis mokinių aktyviai klausosi ir </w:t>
            </w:r>
            <w:r>
              <w:rPr>
                <w:rFonts w:ascii="Times New Roman" w:eastAsia="Times New Roman" w:hAnsi="Times New Roman" w:cs="Times New Roman"/>
                <w:sz w:val="20"/>
                <w:szCs w:val="20"/>
              </w:rPr>
              <w:lastRenderedPageBreak/>
              <w:t>stebi pr</w:t>
            </w:r>
            <w:r w:rsidR="00D64EDF">
              <w:rPr>
                <w:rFonts w:ascii="Times New Roman" w:eastAsia="Times New Roman" w:hAnsi="Times New Roman" w:cs="Times New Roman"/>
                <w:sz w:val="20"/>
                <w:szCs w:val="20"/>
              </w:rPr>
              <w:t>istatymus</w:t>
            </w:r>
            <w:r>
              <w:rPr>
                <w:rFonts w:ascii="Times New Roman" w:eastAsia="Times New Roman" w:hAnsi="Times New Roman" w:cs="Times New Roman"/>
                <w:sz w:val="20"/>
                <w:szCs w:val="20"/>
              </w:rPr>
              <w:t>, žymisi klausimus, komentarus</w:t>
            </w:r>
          </w:p>
        </w:tc>
        <w:tc>
          <w:tcPr>
            <w:tcW w:w="2127" w:type="dxa"/>
          </w:tcPr>
          <w:p w14:paraId="00000B74" w14:textId="6EF817C2"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Po kiekvieno pr</w:t>
            </w:r>
            <w:r w:rsidR="00D64EDF">
              <w:rPr>
                <w:rFonts w:ascii="Times New Roman" w:eastAsia="Times New Roman" w:hAnsi="Times New Roman" w:cs="Times New Roman"/>
                <w:sz w:val="20"/>
                <w:szCs w:val="20"/>
              </w:rPr>
              <w:t>istatymo</w:t>
            </w:r>
            <w:r>
              <w:rPr>
                <w:rFonts w:ascii="Times New Roman" w:eastAsia="Times New Roman" w:hAnsi="Times New Roman" w:cs="Times New Roman"/>
                <w:sz w:val="20"/>
                <w:szCs w:val="20"/>
              </w:rPr>
              <w:t xml:space="preserve"> skiriama </w:t>
            </w:r>
            <w:r w:rsidR="00D64EDF">
              <w:rPr>
                <w:rFonts w:ascii="Times New Roman" w:eastAsia="Times New Roman" w:hAnsi="Times New Roman" w:cs="Times New Roman"/>
                <w:sz w:val="20"/>
                <w:szCs w:val="20"/>
              </w:rPr>
              <w:t xml:space="preserve">laiko </w:t>
            </w:r>
            <w:r>
              <w:rPr>
                <w:rFonts w:ascii="Times New Roman" w:eastAsia="Times New Roman" w:hAnsi="Times New Roman" w:cs="Times New Roman"/>
                <w:sz w:val="20"/>
                <w:szCs w:val="20"/>
              </w:rPr>
              <w:t xml:space="preserve">mokinių komentarams, </w:t>
            </w:r>
            <w:r w:rsidR="00D64EDF">
              <w:rPr>
                <w:rFonts w:ascii="Times New Roman" w:eastAsia="Times New Roman" w:hAnsi="Times New Roman" w:cs="Times New Roman"/>
                <w:sz w:val="20"/>
                <w:szCs w:val="20"/>
              </w:rPr>
              <w:t xml:space="preserve">grįžtamajam </w:t>
            </w:r>
            <w:r>
              <w:rPr>
                <w:rFonts w:ascii="Times New Roman" w:eastAsia="Times New Roman" w:hAnsi="Times New Roman" w:cs="Times New Roman"/>
                <w:sz w:val="20"/>
                <w:szCs w:val="20"/>
              </w:rPr>
              <w:t xml:space="preserve">ryšiui </w:t>
            </w:r>
          </w:p>
        </w:tc>
        <w:tc>
          <w:tcPr>
            <w:tcW w:w="3118" w:type="dxa"/>
          </w:tcPr>
          <w:p w14:paraId="37592EB0" w14:textId="7BF2CB9E" w:rsidR="00D64EDF" w:rsidRDefault="00666FBD">
            <w:pPr>
              <w:tabs>
                <w:tab w:val="left" w:pos="720"/>
              </w:tabs>
              <w:ind w:right="2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paantrina mokiniams, jei jie laukia pritarimo dėl vieno ar kito žodžio tarimo, gramatinės taisyklės </w:t>
            </w:r>
          </w:p>
          <w:p w14:paraId="00000B75" w14:textId="69D6DB62" w:rsidR="00632785" w:rsidRDefault="00666FBD">
            <w:pPr>
              <w:tabs>
                <w:tab w:val="left" w:pos="720"/>
              </w:tabs>
              <w:ind w:right="214"/>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ateina į pagalbą, jei mokinys pristygsta</w:t>
            </w:r>
            <w:r w:rsidR="00D64EDF">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D64ED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pamiršta </w:t>
            </w:r>
            <w:r>
              <w:rPr>
                <w:rFonts w:ascii="Times New Roman" w:eastAsia="Times New Roman" w:hAnsi="Times New Roman" w:cs="Times New Roman"/>
                <w:sz w:val="20"/>
                <w:szCs w:val="20"/>
              </w:rPr>
              <w:lastRenderedPageBreak/>
              <w:t>žodį</w:t>
            </w:r>
            <w:r w:rsidR="00D64EDF">
              <w:rPr>
                <w:rFonts w:ascii="Times New Roman" w:eastAsia="Times New Roman" w:hAnsi="Times New Roman" w:cs="Times New Roman"/>
                <w:sz w:val="20"/>
                <w:szCs w:val="20"/>
              </w:rPr>
              <w:t> </w:t>
            </w:r>
            <w:r>
              <w:rPr>
                <w:rFonts w:ascii="Times New Roman" w:eastAsia="Times New Roman" w:hAnsi="Times New Roman" w:cs="Times New Roman"/>
                <w:sz w:val="20"/>
                <w:szCs w:val="20"/>
              </w:rPr>
              <w:t>/ žodžių junginį. Gelb</w:t>
            </w:r>
            <w:r w:rsidR="00D64EDF">
              <w:rPr>
                <w:rFonts w:ascii="Times New Roman" w:eastAsia="Times New Roman" w:hAnsi="Times New Roman" w:cs="Times New Roman"/>
                <w:sz w:val="20"/>
                <w:szCs w:val="20"/>
              </w:rPr>
              <w:t>sti</w:t>
            </w:r>
            <w:r>
              <w:rPr>
                <w:rFonts w:ascii="Times New Roman" w:eastAsia="Times New Roman" w:hAnsi="Times New Roman" w:cs="Times New Roman"/>
                <w:sz w:val="20"/>
                <w:szCs w:val="20"/>
              </w:rPr>
              <w:t xml:space="preserve"> </w:t>
            </w:r>
            <w:r w:rsidR="00D64EDF">
              <w:rPr>
                <w:rFonts w:ascii="Times New Roman" w:eastAsia="Times New Roman" w:hAnsi="Times New Roman" w:cs="Times New Roman"/>
                <w:sz w:val="20"/>
                <w:szCs w:val="20"/>
              </w:rPr>
              <w:t>kilus techninių nesklandumų</w:t>
            </w:r>
          </w:p>
          <w:p w14:paraId="00000B76" w14:textId="087B56C4" w:rsidR="00632785" w:rsidRDefault="00666FBD">
            <w:pPr>
              <w:tabs>
                <w:tab w:val="left" w:pos="720"/>
              </w:tabs>
              <w:ind w:right="2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w:t>
            </w:r>
            <w:proofErr w:type="spellStart"/>
            <w:r>
              <w:rPr>
                <w:rFonts w:ascii="Times New Roman" w:eastAsia="Times New Roman" w:hAnsi="Times New Roman" w:cs="Times New Roman"/>
                <w:sz w:val="20"/>
                <w:szCs w:val="20"/>
              </w:rPr>
              <w:t>moderuoja</w:t>
            </w:r>
            <w:proofErr w:type="spellEnd"/>
            <w:r>
              <w:rPr>
                <w:rFonts w:ascii="Times New Roman" w:eastAsia="Times New Roman" w:hAnsi="Times New Roman" w:cs="Times New Roman"/>
                <w:sz w:val="20"/>
                <w:szCs w:val="20"/>
              </w:rPr>
              <w:t xml:space="preserve"> mokinių </w:t>
            </w:r>
            <w:r w:rsidR="00D64EDF">
              <w:rPr>
                <w:rFonts w:ascii="Times New Roman" w:eastAsia="Times New Roman" w:hAnsi="Times New Roman" w:cs="Times New Roman"/>
                <w:sz w:val="20"/>
                <w:szCs w:val="20"/>
              </w:rPr>
              <w:t xml:space="preserve">grįžtamojo </w:t>
            </w:r>
            <w:r>
              <w:rPr>
                <w:rFonts w:ascii="Times New Roman" w:eastAsia="Times New Roman" w:hAnsi="Times New Roman" w:cs="Times New Roman"/>
                <w:sz w:val="20"/>
                <w:szCs w:val="20"/>
              </w:rPr>
              <w:t>ryšio teikimą po kiekvieno pr</w:t>
            </w:r>
            <w:r w:rsidR="00D64EDF">
              <w:rPr>
                <w:rFonts w:ascii="Times New Roman" w:eastAsia="Times New Roman" w:hAnsi="Times New Roman" w:cs="Times New Roman"/>
                <w:sz w:val="20"/>
                <w:szCs w:val="20"/>
              </w:rPr>
              <w:t>istatymo</w:t>
            </w:r>
          </w:p>
        </w:tc>
      </w:tr>
      <w:tr w:rsidR="00632785" w14:paraId="652DAB1A" w14:textId="77777777">
        <w:tc>
          <w:tcPr>
            <w:tcW w:w="2070" w:type="dxa"/>
            <w:shd w:val="clear" w:color="auto" w:fill="FFFFFF"/>
          </w:tcPr>
          <w:p w14:paraId="00000B77"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Diskusija</w:t>
            </w:r>
          </w:p>
          <w:p w14:paraId="00000B78" w14:textId="77777777" w:rsidR="00632785" w:rsidRDefault="00632785">
            <w:pPr>
              <w:tabs>
                <w:tab w:val="left" w:pos="720"/>
              </w:tabs>
              <w:rPr>
                <w:rFonts w:ascii="Times New Roman" w:eastAsia="Times New Roman" w:hAnsi="Times New Roman" w:cs="Times New Roman"/>
                <w:sz w:val="20"/>
                <w:szCs w:val="20"/>
              </w:rPr>
            </w:pPr>
          </w:p>
          <w:p w14:paraId="00000B79" w14:textId="77777777" w:rsidR="00632785" w:rsidRDefault="00632785">
            <w:pPr>
              <w:tabs>
                <w:tab w:val="left" w:pos="720"/>
              </w:tabs>
              <w:rPr>
                <w:rFonts w:ascii="Times New Roman" w:eastAsia="Times New Roman" w:hAnsi="Times New Roman" w:cs="Times New Roman"/>
                <w:sz w:val="20"/>
                <w:szCs w:val="20"/>
              </w:rPr>
            </w:pPr>
          </w:p>
          <w:p w14:paraId="00000B7A" w14:textId="77777777" w:rsidR="00632785" w:rsidRDefault="00632785">
            <w:pPr>
              <w:tabs>
                <w:tab w:val="left" w:pos="720"/>
              </w:tabs>
              <w:rPr>
                <w:rFonts w:ascii="Times New Roman" w:eastAsia="Times New Roman" w:hAnsi="Times New Roman" w:cs="Times New Roman"/>
                <w:sz w:val="20"/>
                <w:szCs w:val="20"/>
              </w:rPr>
            </w:pPr>
          </w:p>
          <w:p w14:paraId="00000B7B" w14:textId="77777777" w:rsidR="00632785" w:rsidRDefault="00632785">
            <w:pPr>
              <w:tabs>
                <w:tab w:val="left" w:pos="720"/>
              </w:tabs>
              <w:rPr>
                <w:rFonts w:ascii="Times New Roman" w:eastAsia="Times New Roman" w:hAnsi="Times New Roman" w:cs="Times New Roman"/>
                <w:sz w:val="20"/>
                <w:szCs w:val="20"/>
              </w:rPr>
            </w:pPr>
          </w:p>
        </w:tc>
        <w:tc>
          <w:tcPr>
            <w:tcW w:w="1049" w:type="dxa"/>
          </w:tcPr>
          <w:p w14:paraId="00000B7C"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p w14:paraId="00000B7D" w14:textId="77777777" w:rsidR="00632785" w:rsidRDefault="00632785">
            <w:pPr>
              <w:tabs>
                <w:tab w:val="left" w:pos="720"/>
              </w:tabs>
              <w:ind w:left="-113" w:right="-104"/>
              <w:jc w:val="center"/>
              <w:rPr>
                <w:rFonts w:ascii="Times New Roman" w:eastAsia="Times New Roman" w:hAnsi="Times New Roman" w:cs="Times New Roman"/>
                <w:sz w:val="20"/>
                <w:szCs w:val="20"/>
              </w:rPr>
            </w:pPr>
          </w:p>
          <w:p w14:paraId="00000B7E" w14:textId="77777777" w:rsidR="00632785" w:rsidRDefault="00632785">
            <w:pPr>
              <w:tabs>
                <w:tab w:val="left" w:pos="720"/>
              </w:tabs>
              <w:ind w:left="-113" w:right="-104"/>
              <w:jc w:val="center"/>
              <w:rPr>
                <w:rFonts w:ascii="Times New Roman" w:eastAsia="Times New Roman" w:hAnsi="Times New Roman" w:cs="Times New Roman"/>
                <w:sz w:val="20"/>
                <w:szCs w:val="20"/>
              </w:rPr>
            </w:pPr>
          </w:p>
          <w:p w14:paraId="00000B7F" w14:textId="77777777" w:rsidR="00632785" w:rsidRDefault="00632785">
            <w:pPr>
              <w:tabs>
                <w:tab w:val="left" w:pos="720"/>
              </w:tabs>
              <w:ind w:left="-113" w:right="-104"/>
              <w:jc w:val="center"/>
              <w:rPr>
                <w:rFonts w:ascii="Times New Roman" w:eastAsia="Times New Roman" w:hAnsi="Times New Roman" w:cs="Times New Roman"/>
                <w:sz w:val="20"/>
                <w:szCs w:val="20"/>
              </w:rPr>
            </w:pPr>
          </w:p>
          <w:p w14:paraId="00000B80" w14:textId="77777777" w:rsidR="00632785" w:rsidRDefault="00632785">
            <w:pPr>
              <w:tabs>
                <w:tab w:val="left" w:pos="720"/>
              </w:tabs>
              <w:ind w:left="-113" w:right="-104"/>
              <w:jc w:val="center"/>
              <w:rPr>
                <w:rFonts w:ascii="Times New Roman" w:eastAsia="Times New Roman" w:hAnsi="Times New Roman" w:cs="Times New Roman"/>
                <w:sz w:val="20"/>
                <w:szCs w:val="20"/>
              </w:rPr>
            </w:pPr>
          </w:p>
          <w:p w14:paraId="00000B82" w14:textId="77777777" w:rsidR="00632785" w:rsidRDefault="00632785">
            <w:pPr>
              <w:tabs>
                <w:tab w:val="left" w:pos="720"/>
              </w:tabs>
              <w:ind w:left="-113" w:right="-104"/>
              <w:jc w:val="center"/>
              <w:rPr>
                <w:rFonts w:ascii="Times New Roman" w:eastAsia="Times New Roman" w:hAnsi="Times New Roman" w:cs="Times New Roman"/>
                <w:sz w:val="20"/>
                <w:szCs w:val="20"/>
              </w:rPr>
            </w:pPr>
          </w:p>
        </w:tc>
        <w:tc>
          <w:tcPr>
            <w:tcW w:w="1701" w:type="dxa"/>
          </w:tcPr>
          <w:p w14:paraId="00000B83" w14:textId="20978B4D"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pateikia mąstymą </w:t>
            </w:r>
            <w:r w:rsidR="006A7C59">
              <w:rPr>
                <w:rFonts w:ascii="Times New Roman" w:eastAsia="Times New Roman" w:hAnsi="Times New Roman" w:cs="Times New Roman"/>
                <w:sz w:val="20"/>
                <w:szCs w:val="20"/>
              </w:rPr>
              <w:t xml:space="preserve">provokuojančių klausimų </w:t>
            </w:r>
            <w:r>
              <w:rPr>
                <w:rFonts w:ascii="Times New Roman" w:eastAsia="Times New Roman" w:hAnsi="Times New Roman" w:cs="Times New Roman"/>
                <w:sz w:val="20"/>
                <w:szCs w:val="20"/>
              </w:rPr>
              <w:t>ir veda diskusiją</w:t>
            </w:r>
          </w:p>
        </w:tc>
        <w:tc>
          <w:tcPr>
            <w:tcW w:w="3544" w:type="dxa"/>
          </w:tcPr>
          <w:p w14:paraId="00000B84" w14:textId="77777777" w:rsidR="00632785" w:rsidRDefault="00666FBD">
            <w:pPr>
              <w:ind w:left="36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Probleminiai klausimai:</w:t>
            </w:r>
          </w:p>
          <w:p w14:paraId="00000B85" w14:textId="77777777" w:rsidR="00632785" w:rsidRDefault="00666FBD" w:rsidP="00906040">
            <w:pPr>
              <w:numPr>
                <w:ilvl w:val="0"/>
                <w:numId w:val="66"/>
              </w:num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Kodėl mes taip ilgai neatsisakome plastiko?</w:t>
            </w:r>
          </w:p>
          <w:p w14:paraId="00000B86" w14:textId="2FAB0F9E" w:rsidR="00632785" w:rsidRDefault="00666FBD" w:rsidP="00906040">
            <w:pPr>
              <w:numPr>
                <w:ilvl w:val="0"/>
                <w:numId w:val="66"/>
              </w:numPr>
              <w:pBdr>
                <w:top w:val="nil"/>
                <w:left w:val="nil"/>
                <w:bottom w:val="nil"/>
                <w:right w:val="nil"/>
                <w:between w:val="nil"/>
              </w:pBd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Ar jums patraukli </w:t>
            </w:r>
            <w:r w:rsidR="006A7C59">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antrų rankų mada</w:t>
            </w:r>
            <w:r w:rsidR="006A7C59">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Kodėl?</w:t>
            </w:r>
          </w:p>
          <w:p w14:paraId="00000B87" w14:textId="70C7BCD2" w:rsidR="00632785" w:rsidRDefault="00666FBD" w:rsidP="00906040">
            <w:pPr>
              <w:numPr>
                <w:ilvl w:val="0"/>
                <w:numId w:val="66"/>
              </w:numPr>
              <w:pBdr>
                <w:top w:val="nil"/>
                <w:left w:val="nil"/>
                <w:bottom w:val="nil"/>
                <w:right w:val="nil"/>
                <w:between w:val="nil"/>
              </w:pBd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Tavo palinkėjimas ateičiai</w:t>
            </w:r>
          </w:p>
        </w:tc>
        <w:tc>
          <w:tcPr>
            <w:tcW w:w="1984" w:type="dxa"/>
          </w:tcPr>
          <w:p w14:paraId="00000B88" w14:textId="77777777" w:rsidR="00632785" w:rsidRDefault="00632785">
            <w:pPr>
              <w:tabs>
                <w:tab w:val="left" w:pos="720"/>
              </w:tabs>
              <w:rPr>
                <w:rFonts w:ascii="Times New Roman" w:eastAsia="Times New Roman" w:hAnsi="Times New Roman" w:cs="Times New Roman"/>
                <w:sz w:val="20"/>
                <w:szCs w:val="20"/>
              </w:rPr>
            </w:pPr>
          </w:p>
        </w:tc>
        <w:tc>
          <w:tcPr>
            <w:tcW w:w="2127" w:type="dxa"/>
          </w:tcPr>
          <w:p w14:paraId="00000B89" w14:textId="77777777" w:rsidR="00632785" w:rsidRDefault="00632785">
            <w:pPr>
              <w:tabs>
                <w:tab w:val="left" w:pos="720"/>
              </w:tabs>
              <w:rPr>
                <w:rFonts w:ascii="Times New Roman" w:eastAsia="Times New Roman" w:hAnsi="Times New Roman" w:cs="Times New Roman"/>
                <w:sz w:val="20"/>
                <w:szCs w:val="20"/>
              </w:rPr>
            </w:pPr>
          </w:p>
          <w:p w14:paraId="00000B8A" w14:textId="77777777" w:rsidR="00632785" w:rsidRDefault="00632785">
            <w:pPr>
              <w:tabs>
                <w:tab w:val="left" w:pos="720"/>
              </w:tabs>
              <w:rPr>
                <w:rFonts w:ascii="Times New Roman" w:eastAsia="Times New Roman" w:hAnsi="Times New Roman" w:cs="Times New Roman"/>
                <w:sz w:val="20"/>
                <w:szCs w:val="20"/>
              </w:rPr>
            </w:pPr>
          </w:p>
          <w:p w14:paraId="00000B8B" w14:textId="77777777" w:rsidR="00632785" w:rsidRDefault="00632785">
            <w:pPr>
              <w:tabs>
                <w:tab w:val="left" w:pos="720"/>
              </w:tabs>
              <w:rPr>
                <w:rFonts w:ascii="Times New Roman" w:eastAsia="Times New Roman" w:hAnsi="Times New Roman" w:cs="Times New Roman"/>
                <w:sz w:val="20"/>
                <w:szCs w:val="20"/>
              </w:rPr>
            </w:pPr>
          </w:p>
        </w:tc>
        <w:tc>
          <w:tcPr>
            <w:tcW w:w="3118" w:type="dxa"/>
          </w:tcPr>
          <w:p w14:paraId="00000B8C" w14:textId="58F57BB2" w:rsidR="00632785" w:rsidRDefault="00666FBD">
            <w:pPr>
              <w:tabs>
                <w:tab w:val="left" w:pos="720"/>
              </w:tabs>
              <w:ind w:right="214"/>
              <w:rPr>
                <w:rFonts w:ascii="Times New Roman" w:eastAsia="Times New Roman" w:hAnsi="Times New Roman" w:cs="Times New Roman"/>
                <w:sz w:val="20"/>
                <w:szCs w:val="20"/>
              </w:rPr>
            </w:pPr>
            <w:r>
              <w:rPr>
                <w:rFonts w:ascii="Times New Roman" w:eastAsia="Times New Roman" w:hAnsi="Times New Roman" w:cs="Times New Roman"/>
                <w:sz w:val="20"/>
                <w:szCs w:val="20"/>
              </w:rPr>
              <w:t>Mokytoja</w:t>
            </w:r>
            <w:r w:rsidR="006A7C59">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skaidrėse pateikia </w:t>
            </w:r>
            <w:r w:rsidR="006A7C59">
              <w:rPr>
                <w:rFonts w:ascii="Times New Roman" w:eastAsia="Times New Roman" w:hAnsi="Times New Roman" w:cs="Times New Roman"/>
                <w:sz w:val="20"/>
                <w:szCs w:val="20"/>
              </w:rPr>
              <w:t xml:space="preserve">klausimų </w:t>
            </w:r>
            <w:r>
              <w:rPr>
                <w:rFonts w:ascii="Times New Roman" w:eastAsia="Times New Roman" w:hAnsi="Times New Roman" w:cs="Times New Roman"/>
                <w:sz w:val="20"/>
                <w:szCs w:val="20"/>
              </w:rPr>
              <w:t xml:space="preserve">vokiečių kalba. Skatina mokinius įsitraukti į diskusiją vokiečių kalba, paantrina jiems vokiečių kalba, akcentuoja raktinius temos žodžius </w:t>
            </w:r>
          </w:p>
        </w:tc>
      </w:tr>
      <w:tr w:rsidR="00632785" w14:paraId="2409EACD" w14:textId="77777777">
        <w:tc>
          <w:tcPr>
            <w:tcW w:w="2070" w:type="dxa"/>
            <w:shd w:val="clear" w:color="auto" w:fill="FFFFFF"/>
          </w:tcPr>
          <w:p w14:paraId="00000B8D"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Refleksijos užduoties (refleksijos klausimyno) pristatymas</w:t>
            </w:r>
          </w:p>
        </w:tc>
        <w:tc>
          <w:tcPr>
            <w:tcW w:w="1049" w:type="dxa"/>
          </w:tcPr>
          <w:p w14:paraId="00000B8E"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01" w:type="dxa"/>
          </w:tcPr>
          <w:p w14:paraId="00000B8F" w14:textId="361BC7AA"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Elektroninė refleksijos forma</w:t>
            </w:r>
            <w:r w:rsidR="006A7C5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hyperlink r:id="rId75">
              <w:r>
                <w:rPr>
                  <w:rFonts w:ascii="Times New Roman" w:eastAsia="Times New Roman" w:hAnsi="Times New Roman" w:cs="Times New Roman"/>
                  <w:sz w:val="20"/>
                  <w:szCs w:val="20"/>
                </w:rPr>
                <w:t>https://forms.office.com/</w:t>
              </w:r>
            </w:hyperlink>
          </w:p>
        </w:tc>
        <w:tc>
          <w:tcPr>
            <w:tcW w:w="3544" w:type="dxa"/>
          </w:tcPr>
          <w:p w14:paraId="00000B90" w14:textId="5C9732BB" w:rsidR="00632785" w:rsidRDefault="00666FBD">
            <w:pPr>
              <w:tabs>
                <w:tab w:val="left" w:pos="720"/>
              </w:tabs>
              <w:rPr>
                <w:rFonts w:ascii="Times New Roman" w:eastAsia="Times New Roman" w:hAnsi="Times New Roman" w:cs="Times New Roman"/>
                <w:b/>
                <w:sz w:val="20"/>
                <w:szCs w:val="20"/>
              </w:rPr>
            </w:pPr>
            <w:r>
              <w:rPr>
                <w:rFonts w:ascii="Times New Roman" w:eastAsia="Times New Roman" w:hAnsi="Times New Roman" w:cs="Times New Roman"/>
                <w:sz w:val="20"/>
                <w:szCs w:val="20"/>
              </w:rPr>
              <w:t>Mokytojas pristato elektroninę refleksijos užduotį, kurią mokiniai turės atlikti savarankiškai</w:t>
            </w:r>
          </w:p>
        </w:tc>
        <w:tc>
          <w:tcPr>
            <w:tcW w:w="1984" w:type="dxa"/>
          </w:tcPr>
          <w:p w14:paraId="00000B92" w14:textId="21AEC35D" w:rsidR="00632785" w:rsidRDefault="00666FBD">
            <w:pPr>
              <w:tabs>
                <w:tab w:val="left" w:pos="720"/>
              </w:tabs>
              <w:ind w:right="-103"/>
              <w:rPr>
                <w:rFonts w:ascii="Times New Roman" w:eastAsia="Times New Roman" w:hAnsi="Times New Roman" w:cs="Times New Roman"/>
                <w:sz w:val="20"/>
                <w:szCs w:val="20"/>
              </w:rPr>
            </w:pPr>
            <w:bookmarkStart w:id="15" w:name="_heading=h.147n2zr" w:colFirst="0" w:colLast="0"/>
            <w:bookmarkEnd w:id="15"/>
            <w:r>
              <w:rPr>
                <w:rFonts w:ascii="Times New Roman" w:eastAsia="Times New Roman" w:hAnsi="Times New Roman" w:cs="Times New Roman"/>
                <w:sz w:val="20"/>
                <w:szCs w:val="20"/>
              </w:rPr>
              <w:t xml:space="preserve">Visi mokiniai gavo elektroninę nuorodą į </w:t>
            </w:r>
            <w:r w:rsidR="006A7C59">
              <w:rPr>
                <w:rFonts w:ascii="Times New Roman" w:eastAsia="Times New Roman" w:hAnsi="Times New Roman" w:cs="Times New Roman"/>
                <w:sz w:val="20"/>
                <w:szCs w:val="20"/>
              </w:rPr>
              <w:t>pristatymų</w:t>
            </w:r>
            <w:r>
              <w:rPr>
                <w:rFonts w:ascii="Times New Roman" w:eastAsia="Times New Roman" w:hAnsi="Times New Roman" w:cs="Times New Roman"/>
                <w:sz w:val="20"/>
                <w:szCs w:val="20"/>
              </w:rPr>
              <w:t xml:space="preserve"> refleksijos klausimyną: </w:t>
            </w:r>
            <w:r w:rsidR="006A7C59">
              <w:rPr>
                <w:rFonts w:ascii="Times New Roman" w:eastAsia="Times New Roman" w:hAnsi="Times New Roman" w:cs="Times New Roman"/>
                <w:sz w:val="20"/>
                <w:szCs w:val="20"/>
              </w:rPr>
              <w:t xml:space="preserve">(vok.) </w:t>
            </w:r>
            <w:bookmarkStart w:id="16" w:name="_heading=h.2w8kdqjmsuds" w:colFirst="0" w:colLast="0"/>
            <w:bookmarkEnd w:id="16"/>
            <w:r w:rsidRPr="00AE6DF3">
              <w:rPr>
                <w:i/>
              </w:rPr>
              <w:fldChar w:fldCharType="begin"/>
            </w:r>
            <w:r w:rsidRPr="00AE6DF3">
              <w:rPr>
                <w:i/>
              </w:rPr>
              <w:instrText xml:space="preserve"> HYPERLINK "https://forms.office.com/Pages/ShareFormPage.aspx?id=3PuxbpdzlEyAXxYX7wbF98qEECIW6T5GthZLZcDkKK5UM1hENTRLWkRRUFdIQ1VOSkpCQ0JMSlZPVS4u&amp;sharetoken=TQpLtmAAZPNsnDkJKFAm&amp;wdLOR=cDE3B6DEF-F339-4D24-AD29-3143E31BB54B" \h </w:instrText>
            </w:r>
            <w:r w:rsidRPr="00AE6DF3">
              <w:rPr>
                <w:i/>
              </w:rPr>
              <w:fldChar w:fldCharType="separate"/>
            </w:r>
            <w:proofErr w:type="spellStart"/>
            <w:r w:rsidRPr="00AE6DF3">
              <w:rPr>
                <w:rFonts w:ascii="Times New Roman" w:eastAsia="Times New Roman" w:hAnsi="Times New Roman" w:cs="Times New Roman"/>
                <w:i/>
                <w:sz w:val="20"/>
                <w:szCs w:val="20"/>
              </w:rPr>
              <w:t>Reflexion</w:t>
            </w:r>
            <w:proofErr w:type="spellEnd"/>
            <w:r w:rsidRPr="00AE6DF3">
              <w:rPr>
                <w:rFonts w:ascii="Times New Roman" w:eastAsia="Times New Roman" w:hAnsi="Times New Roman" w:cs="Times New Roman"/>
                <w:i/>
                <w:sz w:val="20"/>
                <w:szCs w:val="20"/>
              </w:rPr>
              <w:t xml:space="preserve"> </w:t>
            </w:r>
            <w:proofErr w:type="spellStart"/>
            <w:r w:rsidRPr="00AE6DF3">
              <w:rPr>
                <w:rFonts w:ascii="Times New Roman" w:eastAsia="Times New Roman" w:hAnsi="Times New Roman" w:cs="Times New Roman"/>
                <w:i/>
                <w:sz w:val="20"/>
                <w:szCs w:val="20"/>
              </w:rPr>
              <w:t>nach</w:t>
            </w:r>
            <w:proofErr w:type="spellEnd"/>
            <w:r w:rsidRPr="00AE6DF3">
              <w:rPr>
                <w:rFonts w:ascii="Times New Roman" w:eastAsia="Times New Roman" w:hAnsi="Times New Roman" w:cs="Times New Roman"/>
                <w:i/>
                <w:sz w:val="20"/>
                <w:szCs w:val="20"/>
              </w:rPr>
              <w:t xml:space="preserve"> </w:t>
            </w:r>
            <w:proofErr w:type="spellStart"/>
            <w:r w:rsidRPr="00AE6DF3">
              <w:rPr>
                <w:rFonts w:ascii="Times New Roman" w:eastAsia="Times New Roman" w:hAnsi="Times New Roman" w:cs="Times New Roman"/>
                <w:i/>
                <w:sz w:val="20"/>
                <w:szCs w:val="20"/>
              </w:rPr>
              <w:t>deiner</w:t>
            </w:r>
            <w:proofErr w:type="spellEnd"/>
            <w:r w:rsidRPr="00AE6DF3">
              <w:rPr>
                <w:rFonts w:ascii="Times New Roman" w:eastAsia="Times New Roman" w:hAnsi="Times New Roman" w:cs="Times New Roman"/>
                <w:i/>
                <w:sz w:val="20"/>
                <w:szCs w:val="20"/>
              </w:rPr>
              <w:t xml:space="preserve"> </w:t>
            </w:r>
            <w:proofErr w:type="spellStart"/>
            <w:r w:rsidRPr="00AE6DF3">
              <w:rPr>
                <w:rFonts w:ascii="Times New Roman" w:eastAsia="Times New Roman" w:hAnsi="Times New Roman" w:cs="Times New Roman"/>
                <w:i/>
                <w:sz w:val="20"/>
                <w:szCs w:val="20"/>
              </w:rPr>
              <w:t>Präsentation</w:t>
            </w:r>
            <w:proofErr w:type="spellEnd"/>
            <w:r w:rsidRPr="00AE6DF3">
              <w:rPr>
                <w:rFonts w:ascii="Times New Roman" w:eastAsia="Times New Roman" w:hAnsi="Times New Roman" w:cs="Times New Roman"/>
                <w:i/>
                <w:sz w:val="20"/>
                <w:szCs w:val="20"/>
              </w:rPr>
              <w:t xml:space="preserve"> </w:t>
            </w:r>
            <w:r w:rsidRPr="006A7C59">
              <w:rPr>
                <w:rFonts w:ascii="Times New Roman" w:eastAsia="Times New Roman" w:hAnsi="Times New Roman" w:cs="Times New Roman"/>
                <w:sz w:val="20"/>
                <w:szCs w:val="20"/>
              </w:rPr>
              <w:t>„</w:t>
            </w:r>
            <w:proofErr w:type="spellStart"/>
            <w:r w:rsidRPr="006A7C59">
              <w:rPr>
                <w:rFonts w:ascii="Times New Roman" w:eastAsia="Times New Roman" w:hAnsi="Times New Roman" w:cs="Times New Roman"/>
                <w:sz w:val="20"/>
                <w:szCs w:val="20"/>
              </w:rPr>
              <w:t>Nachhaltig</w:t>
            </w:r>
            <w:proofErr w:type="spellEnd"/>
            <w:r w:rsidRPr="006A7C59">
              <w:rPr>
                <w:rFonts w:ascii="Times New Roman" w:eastAsia="Times New Roman" w:hAnsi="Times New Roman" w:cs="Times New Roman"/>
                <w:sz w:val="20"/>
                <w:szCs w:val="20"/>
              </w:rPr>
              <w:t xml:space="preserve"> </w:t>
            </w:r>
            <w:proofErr w:type="spellStart"/>
            <w:r w:rsidRPr="006A7C59">
              <w:rPr>
                <w:rFonts w:ascii="Times New Roman" w:eastAsia="Times New Roman" w:hAnsi="Times New Roman" w:cs="Times New Roman"/>
                <w:sz w:val="20"/>
                <w:szCs w:val="20"/>
              </w:rPr>
              <w:t>leben</w:t>
            </w:r>
            <w:proofErr w:type="spellEnd"/>
            <w:r w:rsidRPr="006A7C59">
              <w:rPr>
                <w:rFonts w:ascii="Times New Roman" w:eastAsia="Times New Roman" w:hAnsi="Times New Roman" w:cs="Times New Roman"/>
                <w:sz w:val="20"/>
                <w:szCs w:val="20"/>
              </w:rPr>
              <w:t>“ (office.com)</w:t>
            </w:r>
            <w:r w:rsidRPr="00AE6DF3">
              <w:rPr>
                <w:rFonts w:ascii="Times New Roman" w:eastAsia="Times New Roman" w:hAnsi="Times New Roman" w:cs="Times New Roman"/>
                <w:i/>
                <w:sz w:val="20"/>
                <w:szCs w:val="20"/>
              </w:rPr>
              <w:fldChar w:fldCharType="end"/>
            </w:r>
            <w:r>
              <w:rPr>
                <w:rFonts w:ascii="Times New Roman" w:eastAsia="Times New Roman" w:hAnsi="Times New Roman" w:cs="Times New Roman"/>
                <w:sz w:val="20"/>
                <w:szCs w:val="20"/>
              </w:rPr>
              <w:t xml:space="preserve"> ir jį užpildė</w:t>
            </w:r>
          </w:p>
        </w:tc>
        <w:tc>
          <w:tcPr>
            <w:tcW w:w="2127" w:type="dxa"/>
          </w:tcPr>
          <w:p w14:paraId="00000B93" w14:textId="77777777" w:rsidR="00632785" w:rsidRDefault="00632785">
            <w:pPr>
              <w:tabs>
                <w:tab w:val="left" w:pos="720"/>
              </w:tabs>
              <w:rPr>
                <w:rFonts w:ascii="Times New Roman" w:eastAsia="Times New Roman" w:hAnsi="Times New Roman" w:cs="Times New Roman"/>
                <w:sz w:val="20"/>
                <w:szCs w:val="20"/>
              </w:rPr>
            </w:pPr>
          </w:p>
        </w:tc>
        <w:tc>
          <w:tcPr>
            <w:tcW w:w="3118" w:type="dxa"/>
          </w:tcPr>
          <w:p w14:paraId="00000B94" w14:textId="77777777" w:rsidR="00632785" w:rsidRDefault="00632785">
            <w:pPr>
              <w:tabs>
                <w:tab w:val="left" w:pos="720"/>
              </w:tabs>
              <w:ind w:right="214"/>
              <w:rPr>
                <w:rFonts w:ascii="Times New Roman" w:eastAsia="Times New Roman" w:hAnsi="Times New Roman" w:cs="Times New Roman"/>
                <w:sz w:val="20"/>
                <w:szCs w:val="20"/>
              </w:rPr>
            </w:pPr>
          </w:p>
        </w:tc>
      </w:tr>
      <w:tr w:rsidR="00632785" w14:paraId="2B817298" w14:textId="77777777">
        <w:trPr>
          <w:trHeight w:val="220"/>
        </w:trPr>
        <w:tc>
          <w:tcPr>
            <w:tcW w:w="2070" w:type="dxa"/>
            <w:shd w:val="clear" w:color="auto" w:fill="FFFFFF"/>
          </w:tcPr>
          <w:p w14:paraId="00000B95" w14:textId="77777777" w:rsidR="00632785" w:rsidRDefault="00666FBD">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Rezultatas</w:t>
            </w:r>
          </w:p>
        </w:tc>
        <w:tc>
          <w:tcPr>
            <w:tcW w:w="1049" w:type="dxa"/>
            <w:shd w:val="clear" w:color="auto" w:fill="FFFFFF"/>
          </w:tcPr>
          <w:p w14:paraId="00000B96" w14:textId="77777777" w:rsidR="00632785" w:rsidRDefault="00666FBD">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12474" w:type="dxa"/>
            <w:gridSpan w:val="5"/>
            <w:shd w:val="clear" w:color="auto" w:fill="FFFFFF"/>
          </w:tcPr>
          <w:p w14:paraId="00000B97" w14:textId="30802DD0" w:rsidR="00632785" w:rsidRDefault="00666FBD">
            <w:pPr>
              <w:tabs>
                <w:tab w:val="left" w:pos="720"/>
              </w:tabs>
              <w:rPr>
                <w:rFonts w:ascii="Times New Roman" w:eastAsia="Times New Roman" w:hAnsi="Times New Roman" w:cs="Times New Roman"/>
                <w:sz w:val="20"/>
                <w:szCs w:val="20"/>
              </w:rPr>
            </w:pPr>
            <w:bookmarkStart w:id="17" w:name="_heading=h.z6zvi6r717a8" w:colFirst="0" w:colLast="0"/>
            <w:bookmarkEnd w:id="17"/>
            <w:r>
              <w:rPr>
                <w:rFonts w:ascii="Times New Roman" w:eastAsia="Times New Roman" w:hAnsi="Times New Roman" w:cs="Times New Roman"/>
                <w:sz w:val="20"/>
                <w:szCs w:val="20"/>
              </w:rPr>
              <w:t>Mokiniai pristatė asmeninius, kasdieniame gyvenime praktikuojamus gamtos tausojimo būdus ir patarimus bei pagrindė tausojimo poreikį aplinkosaug</w:t>
            </w:r>
            <w:r w:rsidR="006A7C59">
              <w:rPr>
                <w:rFonts w:ascii="Times New Roman" w:eastAsia="Times New Roman" w:hAnsi="Times New Roman" w:cs="Times New Roman"/>
                <w:sz w:val="20"/>
                <w:szCs w:val="20"/>
              </w:rPr>
              <w:t>os</w:t>
            </w:r>
            <w:r>
              <w:rPr>
                <w:rFonts w:ascii="Times New Roman" w:eastAsia="Times New Roman" w:hAnsi="Times New Roman" w:cs="Times New Roman"/>
                <w:sz w:val="20"/>
                <w:szCs w:val="20"/>
              </w:rPr>
              <w:t xml:space="preserve"> tyrimų</w:t>
            </w:r>
            <w:r w:rsidR="006A7C59">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6A7C5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studijų duomenimis </w:t>
            </w:r>
            <w:r w:rsidR="006A7C59">
              <w:rPr>
                <w:rFonts w:ascii="Times New Roman" w:eastAsia="Times New Roman" w:hAnsi="Times New Roman" w:cs="Times New Roman"/>
                <w:sz w:val="20"/>
                <w:szCs w:val="20"/>
              </w:rPr>
              <w:t xml:space="preserve">ir </w:t>
            </w:r>
            <w:r>
              <w:rPr>
                <w:rFonts w:ascii="Times New Roman" w:eastAsia="Times New Roman" w:hAnsi="Times New Roman" w:cs="Times New Roman"/>
                <w:sz w:val="20"/>
                <w:szCs w:val="20"/>
              </w:rPr>
              <w:t xml:space="preserve">savo įžvalgomis </w:t>
            </w:r>
          </w:p>
        </w:tc>
      </w:tr>
    </w:tbl>
    <w:p w14:paraId="00000B9C" w14:textId="77777777" w:rsidR="00632785" w:rsidRDefault="00632785">
      <w:pPr>
        <w:tabs>
          <w:tab w:val="left" w:pos="720"/>
        </w:tabs>
        <w:spacing w:line="240" w:lineRule="auto"/>
        <w:rPr>
          <w:rFonts w:ascii="Times New Roman" w:eastAsia="Times New Roman" w:hAnsi="Times New Roman" w:cs="Times New Roman"/>
          <w:b/>
        </w:rPr>
        <w:sectPr w:rsidR="00632785">
          <w:pgSz w:w="16840" w:h="11907" w:orient="landscape"/>
          <w:pgMar w:top="851" w:right="567" w:bottom="851" w:left="567" w:header="720" w:footer="720" w:gutter="0"/>
          <w:cols w:space="1296"/>
        </w:sectPr>
      </w:pPr>
    </w:p>
    <w:p w14:paraId="00000B9D"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Priedų aplankas: Nuotolinis_Pagrindinis_10_Vokiečių</w:t>
      </w:r>
    </w:p>
    <w:p w14:paraId="00000B9E"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1 MO: 1 priedas. Rekomendacijos mokytojui ir Pamokos įgyvendinimas hibridiniu ir mišriuoju būdais</w:t>
      </w:r>
    </w:p>
    <w:p w14:paraId="00000B9F"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2 MO: 1 priedas. Veiklos vaizdinė medžiaga</w:t>
      </w:r>
    </w:p>
    <w:p w14:paraId="00000BA0" w14:textId="4ACE716F"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2 MO: 2 priedas. Klausimai</w:t>
      </w:r>
      <w:r w:rsidR="006A7C59">
        <w:rPr>
          <w:rFonts w:ascii="Times New Roman" w:eastAsia="Times New Roman" w:hAnsi="Times New Roman" w:cs="Times New Roman"/>
        </w:rPr>
        <w:t>,</w:t>
      </w:r>
      <w:r>
        <w:rPr>
          <w:rFonts w:ascii="Times New Roman" w:eastAsia="Times New Roman" w:hAnsi="Times New Roman" w:cs="Times New Roman"/>
        </w:rPr>
        <w:t xml:space="preserve"> </w:t>
      </w:r>
      <w:r w:rsidR="00C0010B">
        <w:rPr>
          <w:rFonts w:ascii="Times New Roman" w:eastAsia="Times New Roman" w:hAnsi="Times New Roman" w:cs="Times New Roman"/>
        </w:rPr>
        <w:t>skatinantys mąstyti</w:t>
      </w:r>
      <w:r>
        <w:rPr>
          <w:rFonts w:ascii="Times New Roman" w:eastAsia="Times New Roman" w:hAnsi="Times New Roman" w:cs="Times New Roman"/>
        </w:rPr>
        <w:t xml:space="preserve">, analizuojant mokymosi turinį </w:t>
      </w:r>
    </w:p>
    <w:p w14:paraId="00000BA1"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3 MO: 1 priedas. Užduoties pavyzdys </w:t>
      </w:r>
    </w:p>
    <w:p w14:paraId="00000BA2" w14:textId="77777777" w:rsidR="00632785" w:rsidRDefault="00666FBD">
      <w:pPr>
        <w:spacing w:line="240" w:lineRule="auto"/>
        <w:jc w:val="both"/>
        <w:rPr>
          <w:rFonts w:ascii="Times New Roman" w:eastAsia="Times New Roman" w:hAnsi="Times New Roman" w:cs="Times New Roman"/>
          <w:i/>
        </w:rPr>
      </w:pPr>
      <w:r>
        <w:rPr>
          <w:rFonts w:ascii="Times New Roman" w:eastAsia="Times New Roman" w:hAnsi="Times New Roman" w:cs="Times New Roman"/>
        </w:rPr>
        <w:t>4 MO: 1 priedas. Į(</w:t>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 xml:space="preserve">)vertinimo užduoties pavyzdys </w:t>
      </w:r>
    </w:p>
    <w:p w14:paraId="00000BA3" w14:textId="6CE29F7D" w:rsidR="00632785" w:rsidRDefault="00666FBD">
      <w:pPr>
        <w:spacing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pdf</w:t>
      </w:r>
      <w:proofErr w:type="spellEnd"/>
      <w:r>
        <w:rPr>
          <w:rFonts w:ascii="Times New Roman" w:eastAsia="Times New Roman" w:hAnsi="Times New Roman" w:cs="Times New Roman"/>
        </w:rPr>
        <w:t xml:space="preserve"> Veiklos vaizdinė medžiaga: </w:t>
      </w:r>
      <w:r w:rsidR="006A7C59">
        <w:rPr>
          <w:rFonts w:ascii="Times New Roman" w:eastAsia="Times New Roman" w:hAnsi="Times New Roman" w:cs="Times New Roman"/>
        </w:rPr>
        <w:t xml:space="preserve">naudoti </w:t>
      </w:r>
      <w:proofErr w:type="spellStart"/>
      <w:r w:rsidRPr="00AE6DF3">
        <w:rPr>
          <w:rFonts w:ascii="Times New Roman" w:eastAsia="Times New Roman" w:hAnsi="Times New Roman" w:cs="Times New Roman"/>
          <w:i/>
        </w:rPr>
        <w:t>Unsere</w:t>
      </w:r>
      <w:proofErr w:type="spellEnd"/>
      <w:r w:rsidRPr="00AE6DF3">
        <w:rPr>
          <w:rFonts w:ascii="Times New Roman" w:eastAsia="Times New Roman" w:hAnsi="Times New Roman" w:cs="Times New Roman"/>
          <w:i/>
        </w:rPr>
        <w:t xml:space="preserve"> </w:t>
      </w:r>
      <w:proofErr w:type="spellStart"/>
      <w:r w:rsidRPr="00AE6DF3">
        <w:rPr>
          <w:rFonts w:ascii="Times New Roman" w:eastAsia="Times New Roman" w:hAnsi="Times New Roman" w:cs="Times New Roman"/>
          <w:i/>
        </w:rPr>
        <w:t>Zukunft</w:t>
      </w:r>
      <w:proofErr w:type="spellEnd"/>
      <w:r w:rsidRPr="00AE6DF3">
        <w:rPr>
          <w:rFonts w:ascii="Times New Roman" w:eastAsia="Times New Roman" w:hAnsi="Times New Roman" w:cs="Times New Roman"/>
          <w:i/>
        </w:rPr>
        <w:t xml:space="preserve"> </w:t>
      </w:r>
      <w:proofErr w:type="spellStart"/>
      <w:r w:rsidRPr="00AE6DF3">
        <w:rPr>
          <w:rFonts w:ascii="Times New Roman" w:eastAsia="Times New Roman" w:hAnsi="Times New Roman" w:cs="Times New Roman"/>
          <w:i/>
        </w:rPr>
        <w:t>jetzt</w:t>
      </w:r>
      <w:proofErr w:type="spellEnd"/>
      <w:r>
        <w:rPr>
          <w:rFonts w:ascii="Times New Roman" w:eastAsia="Times New Roman" w:hAnsi="Times New Roman" w:cs="Times New Roman"/>
        </w:rPr>
        <w:t xml:space="preserve"> </w:t>
      </w:r>
    </w:p>
    <w:p w14:paraId="00000BA4" w14:textId="4D0D7B64" w:rsidR="00632785" w:rsidRDefault="00666FBD">
      <w:pPr>
        <w:spacing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pdf</w:t>
      </w:r>
      <w:proofErr w:type="spellEnd"/>
      <w:r>
        <w:rPr>
          <w:rFonts w:ascii="Times New Roman" w:eastAsia="Times New Roman" w:hAnsi="Times New Roman" w:cs="Times New Roman"/>
        </w:rPr>
        <w:t xml:space="preserve"> Veiklos vaizdinė medžiaga: </w:t>
      </w:r>
      <w:r w:rsidR="006A7C59">
        <w:rPr>
          <w:rFonts w:ascii="Times New Roman" w:eastAsia="Times New Roman" w:hAnsi="Times New Roman" w:cs="Times New Roman"/>
        </w:rPr>
        <w:t xml:space="preserve">spausdinti </w:t>
      </w:r>
      <w:proofErr w:type="spellStart"/>
      <w:r w:rsidRPr="00AE6DF3">
        <w:rPr>
          <w:rFonts w:ascii="Times New Roman" w:eastAsia="Times New Roman" w:hAnsi="Times New Roman" w:cs="Times New Roman"/>
          <w:i/>
        </w:rPr>
        <w:t>Unsere</w:t>
      </w:r>
      <w:proofErr w:type="spellEnd"/>
      <w:r w:rsidRPr="00AE6DF3">
        <w:rPr>
          <w:rFonts w:ascii="Times New Roman" w:eastAsia="Times New Roman" w:hAnsi="Times New Roman" w:cs="Times New Roman"/>
          <w:i/>
        </w:rPr>
        <w:t xml:space="preserve"> </w:t>
      </w:r>
      <w:proofErr w:type="spellStart"/>
      <w:r w:rsidRPr="00AE6DF3">
        <w:rPr>
          <w:rFonts w:ascii="Times New Roman" w:eastAsia="Times New Roman" w:hAnsi="Times New Roman" w:cs="Times New Roman"/>
          <w:i/>
        </w:rPr>
        <w:t>Zukunft</w:t>
      </w:r>
      <w:proofErr w:type="spellEnd"/>
      <w:r w:rsidRPr="00AE6DF3">
        <w:rPr>
          <w:rFonts w:ascii="Times New Roman" w:eastAsia="Times New Roman" w:hAnsi="Times New Roman" w:cs="Times New Roman"/>
          <w:i/>
        </w:rPr>
        <w:t xml:space="preserve"> </w:t>
      </w:r>
      <w:proofErr w:type="spellStart"/>
      <w:r w:rsidRPr="00AE6DF3">
        <w:rPr>
          <w:rFonts w:ascii="Times New Roman" w:eastAsia="Times New Roman" w:hAnsi="Times New Roman" w:cs="Times New Roman"/>
          <w:i/>
        </w:rPr>
        <w:t>jetzt</w:t>
      </w:r>
      <w:proofErr w:type="spellEnd"/>
      <w:r>
        <w:rPr>
          <w:rFonts w:ascii="Times New Roman" w:eastAsia="Times New Roman" w:hAnsi="Times New Roman" w:cs="Times New Roman"/>
        </w:rPr>
        <w:t xml:space="preserve"> </w:t>
      </w:r>
    </w:p>
    <w:p w14:paraId="00000BA5" w14:textId="77777777" w:rsidR="00632785" w:rsidRDefault="00666FBD">
      <w:pPr>
        <w:spacing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pdf</w:t>
      </w:r>
      <w:proofErr w:type="spellEnd"/>
      <w:r>
        <w:rPr>
          <w:rFonts w:ascii="Times New Roman" w:eastAsia="Times New Roman" w:hAnsi="Times New Roman" w:cs="Times New Roman"/>
        </w:rPr>
        <w:t xml:space="preserve"> Užduotis: </w:t>
      </w:r>
      <w:proofErr w:type="spellStart"/>
      <w:r w:rsidRPr="00AE6DF3">
        <w:rPr>
          <w:rFonts w:ascii="Times New Roman" w:eastAsia="Times New Roman" w:hAnsi="Times New Roman" w:cs="Times New Roman"/>
          <w:i/>
        </w:rPr>
        <w:t>Unsere</w:t>
      </w:r>
      <w:proofErr w:type="spellEnd"/>
      <w:r w:rsidRPr="00AE6DF3">
        <w:rPr>
          <w:rFonts w:ascii="Times New Roman" w:eastAsia="Times New Roman" w:hAnsi="Times New Roman" w:cs="Times New Roman"/>
          <w:i/>
        </w:rPr>
        <w:t xml:space="preserve"> </w:t>
      </w:r>
      <w:proofErr w:type="spellStart"/>
      <w:r w:rsidRPr="00AE6DF3">
        <w:rPr>
          <w:rFonts w:ascii="Times New Roman" w:eastAsia="Times New Roman" w:hAnsi="Times New Roman" w:cs="Times New Roman"/>
          <w:i/>
        </w:rPr>
        <w:t>Zukunft</w:t>
      </w:r>
      <w:proofErr w:type="spellEnd"/>
      <w:r w:rsidRPr="00AE6DF3">
        <w:rPr>
          <w:rFonts w:ascii="Times New Roman" w:eastAsia="Times New Roman" w:hAnsi="Times New Roman" w:cs="Times New Roman"/>
          <w:i/>
        </w:rPr>
        <w:t xml:space="preserve"> </w:t>
      </w:r>
      <w:proofErr w:type="spellStart"/>
      <w:r w:rsidRPr="00AE6DF3">
        <w:rPr>
          <w:rFonts w:ascii="Times New Roman" w:eastAsia="Times New Roman" w:hAnsi="Times New Roman" w:cs="Times New Roman"/>
          <w:i/>
        </w:rPr>
        <w:t>jetzt</w:t>
      </w:r>
      <w:proofErr w:type="spellEnd"/>
    </w:p>
    <w:p w14:paraId="00000BA6" w14:textId="77777777" w:rsidR="00632785" w:rsidRDefault="00666FBD">
      <w:pPr>
        <w:spacing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pdf</w:t>
      </w:r>
      <w:proofErr w:type="spellEnd"/>
      <w:r>
        <w:rPr>
          <w:rFonts w:ascii="Times New Roman" w:eastAsia="Times New Roman" w:hAnsi="Times New Roman" w:cs="Times New Roman"/>
        </w:rPr>
        <w:t xml:space="preserve"> Į(</w:t>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 xml:space="preserve">)vertinimo užduotis: </w:t>
      </w:r>
      <w:proofErr w:type="spellStart"/>
      <w:r w:rsidRPr="00AE6DF3">
        <w:rPr>
          <w:rFonts w:ascii="Times New Roman" w:eastAsia="Times New Roman" w:hAnsi="Times New Roman" w:cs="Times New Roman"/>
          <w:i/>
        </w:rPr>
        <w:t>Reflexion</w:t>
      </w:r>
      <w:proofErr w:type="spellEnd"/>
      <w:r w:rsidRPr="00AE6DF3">
        <w:rPr>
          <w:rFonts w:ascii="Times New Roman" w:eastAsia="Times New Roman" w:hAnsi="Times New Roman" w:cs="Times New Roman"/>
          <w:i/>
        </w:rPr>
        <w:t xml:space="preserve"> </w:t>
      </w:r>
      <w:proofErr w:type="spellStart"/>
      <w:r w:rsidRPr="00AE6DF3">
        <w:rPr>
          <w:rFonts w:ascii="Times New Roman" w:eastAsia="Times New Roman" w:hAnsi="Times New Roman" w:cs="Times New Roman"/>
          <w:i/>
        </w:rPr>
        <w:t>nach</w:t>
      </w:r>
      <w:proofErr w:type="spellEnd"/>
      <w:r w:rsidRPr="00AE6DF3">
        <w:rPr>
          <w:rFonts w:ascii="Times New Roman" w:eastAsia="Times New Roman" w:hAnsi="Times New Roman" w:cs="Times New Roman"/>
          <w:i/>
        </w:rPr>
        <w:t xml:space="preserve"> </w:t>
      </w:r>
      <w:proofErr w:type="spellStart"/>
      <w:r w:rsidRPr="00AE6DF3">
        <w:rPr>
          <w:rFonts w:ascii="Times New Roman" w:eastAsia="Times New Roman" w:hAnsi="Times New Roman" w:cs="Times New Roman"/>
          <w:i/>
        </w:rPr>
        <w:t>der</w:t>
      </w:r>
      <w:proofErr w:type="spellEnd"/>
      <w:r w:rsidRPr="00AE6DF3">
        <w:rPr>
          <w:rFonts w:ascii="Times New Roman" w:eastAsia="Times New Roman" w:hAnsi="Times New Roman" w:cs="Times New Roman"/>
          <w:i/>
        </w:rPr>
        <w:t xml:space="preserve"> </w:t>
      </w:r>
      <w:proofErr w:type="spellStart"/>
      <w:r w:rsidRPr="00AE6DF3">
        <w:rPr>
          <w:rFonts w:ascii="Times New Roman" w:eastAsia="Times New Roman" w:hAnsi="Times New Roman" w:cs="Times New Roman"/>
          <w:i/>
        </w:rPr>
        <w:t>Präsentation</w:t>
      </w:r>
      <w:proofErr w:type="spellEnd"/>
    </w:p>
    <w:p w14:paraId="00000BA7" w14:textId="77777777" w:rsidR="00632785" w:rsidRDefault="00632785">
      <w:pPr>
        <w:spacing w:line="240" w:lineRule="auto"/>
        <w:jc w:val="both"/>
        <w:rPr>
          <w:rFonts w:ascii="Times New Roman" w:eastAsia="Times New Roman" w:hAnsi="Times New Roman" w:cs="Times New Roman"/>
          <w:i/>
        </w:rPr>
      </w:pPr>
    </w:p>
    <w:p w14:paraId="00000BA8" w14:textId="77777777" w:rsidR="00632785" w:rsidRDefault="00632785">
      <w:pPr>
        <w:spacing w:line="240" w:lineRule="auto"/>
        <w:jc w:val="center"/>
        <w:rPr>
          <w:rFonts w:ascii="Times New Roman" w:eastAsia="Times New Roman" w:hAnsi="Times New Roman" w:cs="Times New Roman"/>
          <w:b/>
        </w:rPr>
      </w:pPr>
    </w:p>
    <w:p w14:paraId="00000BA9" w14:textId="77777777" w:rsidR="00632785" w:rsidRDefault="00666FB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Rekomenduojama literatūra ir šaltiniai</w:t>
      </w:r>
    </w:p>
    <w:p w14:paraId="00000BAA" w14:textId="77777777" w:rsidR="00632785" w:rsidRDefault="00632785">
      <w:pPr>
        <w:spacing w:line="240" w:lineRule="auto"/>
        <w:rPr>
          <w:rFonts w:ascii="Times New Roman" w:eastAsia="Times New Roman" w:hAnsi="Times New Roman" w:cs="Times New Roman"/>
        </w:rPr>
      </w:pPr>
    </w:p>
    <w:p w14:paraId="00000BAB" w14:textId="508960BD" w:rsidR="00632785" w:rsidRDefault="00666FBD" w:rsidP="00906040">
      <w:pPr>
        <w:numPr>
          <w:ilvl w:val="0"/>
          <w:numId w:val="4"/>
        </w:numPr>
        <w:pBdr>
          <w:top w:val="nil"/>
          <w:left w:val="nil"/>
          <w:bottom w:val="nil"/>
          <w:right w:val="nil"/>
          <w:between w:val="nil"/>
        </w:pBdr>
        <w:spacing w:line="240" w:lineRule="auto"/>
        <w:ind w:left="357" w:hanging="357"/>
        <w:rPr>
          <w:rFonts w:ascii="Times New Roman" w:eastAsia="Times New Roman" w:hAnsi="Times New Roman" w:cs="Times New Roman"/>
        </w:rPr>
      </w:pPr>
      <w:r>
        <w:rPr>
          <w:rFonts w:ascii="Times New Roman" w:eastAsia="Times New Roman" w:hAnsi="Times New Roman" w:cs="Times New Roman"/>
        </w:rPr>
        <w:t>Ard1</w:t>
      </w:r>
      <w:r w:rsidR="006A7C59">
        <w:rPr>
          <w:rFonts w:ascii="Times New Roman" w:eastAsia="Times New Roman" w:hAnsi="Times New Roman" w:cs="Times New Roman"/>
        </w:rPr>
        <w:t>.</w:t>
      </w:r>
      <w:r>
        <w:rPr>
          <w:rFonts w:ascii="Times New Roman" w:eastAsia="Times New Roman" w:hAnsi="Times New Roman" w:cs="Times New Roman"/>
        </w:rPr>
        <w:t xml:space="preserve"> (2023).</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Planet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Schule</w:t>
      </w:r>
      <w:proofErr w:type="spellEnd"/>
      <w:r>
        <w:rPr>
          <w:rFonts w:ascii="Times New Roman" w:eastAsia="Times New Roman" w:hAnsi="Times New Roman" w:cs="Times New Roman"/>
        </w:rPr>
        <w:t>.</w:t>
      </w:r>
      <w:hyperlink r:id="rId76">
        <w:r>
          <w:rPr>
            <w:rFonts w:ascii="Times New Roman" w:eastAsia="Times New Roman" w:hAnsi="Times New Roman" w:cs="Times New Roman"/>
          </w:rPr>
          <w:t xml:space="preserve"> https://www.planet-schule.de/index.html</w:t>
        </w:r>
      </w:hyperlink>
      <w:r w:rsidR="006A7C59">
        <w:rPr>
          <w:rFonts w:ascii="Times New Roman" w:eastAsia="Times New Roman" w:hAnsi="Times New Roman" w:cs="Times New Roman"/>
        </w:rPr>
        <w:t>.</w:t>
      </w:r>
    </w:p>
    <w:p w14:paraId="00000BAC" w14:textId="77777777" w:rsidR="00632785" w:rsidRDefault="00666FBD">
      <w:pPr>
        <w:spacing w:line="240" w:lineRule="auto"/>
        <w:rPr>
          <w:rFonts w:ascii="Times New Roman" w:eastAsia="Times New Roman" w:hAnsi="Times New Roman" w:cs="Times New Roman"/>
        </w:rPr>
      </w:pPr>
      <w:bookmarkStart w:id="18" w:name="_heading=h.ksehzxnr66bc" w:colFirst="0" w:colLast="0"/>
      <w:bookmarkEnd w:id="18"/>
      <w:r>
        <w:rPr>
          <w:rFonts w:ascii="Times New Roman" w:eastAsia="Times New Roman" w:hAnsi="Times New Roman" w:cs="Times New Roman"/>
        </w:rPr>
        <w:t xml:space="preserve">       Platforma vokiečių kalbos mokytojams ir ugdytiniams. </w:t>
      </w:r>
    </w:p>
    <w:p w14:paraId="00000BAE" w14:textId="1D8F0D01" w:rsidR="00632785" w:rsidRDefault="00666FBD" w:rsidP="00906040">
      <w:pPr>
        <w:numPr>
          <w:ilvl w:val="0"/>
          <w:numId w:val="4"/>
        </w:numPr>
        <w:pBdr>
          <w:top w:val="nil"/>
          <w:left w:val="nil"/>
          <w:bottom w:val="nil"/>
          <w:right w:val="nil"/>
          <w:between w:val="nil"/>
        </w:pBdr>
        <w:spacing w:line="240" w:lineRule="auto"/>
        <w:ind w:left="357" w:hanging="357"/>
        <w:rPr>
          <w:rFonts w:ascii="Times New Roman" w:eastAsia="Times New Roman" w:hAnsi="Times New Roman" w:cs="Times New Roman"/>
        </w:rPr>
      </w:pPr>
      <w:r>
        <w:rPr>
          <w:rFonts w:ascii="Times New Roman" w:eastAsia="Times New Roman" w:hAnsi="Times New Roman" w:cs="Times New Roman"/>
        </w:rPr>
        <w:t xml:space="preserve">Deutsche </w:t>
      </w:r>
      <w:proofErr w:type="spellStart"/>
      <w:r>
        <w:rPr>
          <w:rFonts w:ascii="Times New Roman" w:eastAsia="Times New Roman" w:hAnsi="Times New Roman" w:cs="Times New Roman"/>
        </w:rPr>
        <w:t>Welle</w:t>
      </w:r>
      <w:proofErr w:type="spellEnd"/>
      <w:r>
        <w:rPr>
          <w:rFonts w:ascii="Times New Roman" w:eastAsia="Times New Roman" w:hAnsi="Times New Roman" w:cs="Times New Roman"/>
        </w:rPr>
        <w:t xml:space="preserve">. (n. d.). </w:t>
      </w:r>
      <w:proofErr w:type="spellStart"/>
      <w:r>
        <w:rPr>
          <w:rFonts w:ascii="Times New Roman" w:eastAsia="Times New Roman" w:hAnsi="Times New Roman" w:cs="Times New Roman"/>
          <w:i/>
        </w:rPr>
        <w:t>Learn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German</w:t>
      </w:r>
      <w:proofErr w:type="spellEnd"/>
      <w:r>
        <w:rPr>
          <w:rFonts w:ascii="Times New Roman" w:eastAsia="Times New Roman" w:hAnsi="Times New Roman" w:cs="Times New Roman"/>
        </w:rPr>
        <w:t>.</w:t>
      </w:r>
      <w:hyperlink r:id="rId77">
        <w:r>
          <w:rPr>
            <w:rFonts w:ascii="Times New Roman" w:eastAsia="Times New Roman" w:hAnsi="Times New Roman" w:cs="Times New Roman"/>
          </w:rPr>
          <w:t xml:space="preserve"> https://learngerman.dw.com/en/learn-german/s-9528</w:t>
        </w:r>
      </w:hyperlink>
      <w:r w:rsidR="006A7C59">
        <w:rPr>
          <w:rFonts w:ascii="Times New Roman" w:eastAsia="Times New Roman" w:hAnsi="Times New Roman" w:cs="Times New Roman"/>
        </w:rPr>
        <w:t>.</w:t>
      </w:r>
    </w:p>
    <w:p w14:paraId="00000BAF" w14:textId="70F7827E" w:rsidR="00632785" w:rsidRDefault="00666FBD">
      <w:pPr>
        <w:pBdr>
          <w:top w:val="nil"/>
          <w:left w:val="nil"/>
          <w:bottom w:val="nil"/>
          <w:right w:val="nil"/>
          <w:between w:val="nil"/>
        </w:pBdr>
        <w:spacing w:line="240" w:lineRule="auto"/>
        <w:ind w:left="357"/>
        <w:rPr>
          <w:rFonts w:ascii="Times New Roman" w:eastAsia="Times New Roman" w:hAnsi="Times New Roman" w:cs="Times New Roman"/>
        </w:rPr>
      </w:pPr>
      <w:bookmarkStart w:id="19" w:name="_heading=h.oh6mf77jhsw2" w:colFirst="0" w:colLast="0"/>
      <w:bookmarkEnd w:id="19"/>
      <w:r>
        <w:rPr>
          <w:rFonts w:ascii="Times New Roman" w:eastAsia="Times New Roman" w:hAnsi="Times New Roman" w:cs="Times New Roman"/>
        </w:rPr>
        <w:t>Vokietijos visuomeninio radijo ir televizijos laidų transliuotojo tinkla</w:t>
      </w:r>
      <w:r w:rsidR="006A7C59">
        <w:rPr>
          <w:rFonts w:ascii="Times New Roman" w:eastAsia="Times New Roman" w:hAnsi="Times New Roman" w:cs="Times New Roman"/>
        </w:rPr>
        <w:t>la</w:t>
      </w:r>
      <w:r>
        <w:rPr>
          <w:rFonts w:ascii="Times New Roman" w:eastAsia="Times New Roman" w:hAnsi="Times New Roman" w:cs="Times New Roman"/>
        </w:rPr>
        <w:t xml:space="preserve">pis </w:t>
      </w:r>
      <w:proofErr w:type="spellStart"/>
      <w:r w:rsidRPr="00AE6DF3">
        <w:rPr>
          <w:rFonts w:ascii="Times New Roman" w:eastAsia="Times New Roman" w:hAnsi="Times New Roman" w:cs="Times New Roman"/>
          <w:i/>
        </w:rPr>
        <w:t>Deutsch</w:t>
      </w:r>
      <w:proofErr w:type="spellEnd"/>
      <w:r w:rsidRPr="00AE6DF3">
        <w:rPr>
          <w:rFonts w:ascii="Times New Roman" w:eastAsia="Times New Roman" w:hAnsi="Times New Roman" w:cs="Times New Roman"/>
          <w:i/>
        </w:rPr>
        <w:t xml:space="preserve"> </w:t>
      </w:r>
      <w:proofErr w:type="spellStart"/>
      <w:r w:rsidRPr="00AE6DF3">
        <w:rPr>
          <w:rFonts w:ascii="Times New Roman" w:eastAsia="Times New Roman" w:hAnsi="Times New Roman" w:cs="Times New Roman"/>
          <w:i/>
        </w:rPr>
        <w:t>lernen</w:t>
      </w:r>
      <w:proofErr w:type="spellEnd"/>
      <w:r>
        <w:rPr>
          <w:rFonts w:ascii="Times New Roman" w:eastAsia="Times New Roman" w:hAnsi="Times New Roman" w:cs="Times New Roman"/>
        </w:rPr>
        <w:t xml:space="preserve"> siūlo galimybę nemokamai mokytis vokiečių kalbos.</w:t>
      </w:r>
    </w:p>
    <w:p w14:paraId="00000BB1" w14:textId="1A4E5030" w:rsidR="00632785" w:rsidRDefault="00666FBD" w:rsidP="00906040">
      <w:pPr>
        <w:numPr>
          <w:ilvl w:val="0"/>
          <w:numId w:val="4"/>
        </w:numPr>
        <w:pBdr>
          <w:top w:val="nil"/>
          <w:left w:val="nil"/>
          <w:bottom w:val="nil"/>
          <w:right w:val="nil"/>
          <w:between w:val="nil"/>
        </w:pBdr>
        <w:spacing w:line="240" w:lineRule="auto"/>
        <w:ind w:left="357" w:hanging="357"/>
        <w:rPr>
          <w:rFonts w:ascii="Times New Roman" w:eastAsia="Times New Roman" w:hAnsi="Times New Roman" w:cs="Times New Roman"/>
        </w:rPr>
      </w:pPr>
      <w:bookmarkStart w:id="20" w:name="_heading=h.4fsbz8vzxi0z" w:colFirst="0" w:colLast="0"/>
      <w:bookmarkStart w:id="21" w:name="_heading=h.rampyxfh275w" w:colFirst="0" w:colLast="0"/>
      <w:bookmarkEnd w:id="20"/>
      <w:bookmarkEnd w:id="21"/>
      <w:proofErr w:type="spellStart"/>
      <w:r>
        <w:rPr>
          <w:rFonts w:ascii="Times New Roman" w:eastAsia="Times New Roman" w:hAnsi="Times New Roman" w:cs="Times New Roman"/>
        </w:rPr>
        <w:t>Easy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Languages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GmbH</w:t>
      </w:r>
      <w:proofErr w:type="spellEnd"/>
      <w:r>
        <w:rPr>
          <w:rFonts w:ascii="Times New Roman" w:eastAsia="Times New Roman" w:hAnsi="Times New Roman" w:cs="Times New Roman"/>
        </w:rPr>
        <w:t xml:space="preserve">. (n. d.). </w:t>
      </w:r>
      <w:proofErr w:type="spellStart"/>
      <w:r>
        <w:rPr>
          <w:rFonts w:ascii="Times New Roman" w:eastAsia="Times New Roman" w:hAnsi="Times New Roman" w:cs="Times New Roman"/>
          <w:i/>
        </w:rPr>
        <w:t>Easy</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German</w:t>
      </w:r>
      <w:proofErr w:type="spellEnd"/>
      <w:r>
        <w:rPr>
          <w:rFonts w:ascii="Times New Roman" w:eastAsia="Times New Roman" w:hAnsi="Times New Roman" w:cs="Times New Roman"/>
        </w:rPr>
        <w:t>.</w:t>
      </w:r>
      <w:hyperlink r:id="rId78">
        <w:r>
          <w:rPr>
            <w:rFonts w:ascii="Times New Roman" w:eastAsia="Times New Roman" w:hAnsi="Times New Roman" w:cs="Times New Roman"/>
          </w:rPr>
          <w:t xml:space="preserve"> https://www.easygerman.org/</w:t>
        </w:r>
      </w:hyperlink>
      <w:r w:rsidR="006A7C59">
        <w:rPr>
          <w:rFonts w:ascii="Times New Roman" w:eastAsia="Times New Roman" w:hAnsi="Times New Roman" w:cs="Times New Roman"/>
        </w:rPr>
        <w:t>.</w:t>
      </w:r>
    </w:p>
    <w:p w14:paraId="00000BB2" w14:textId="4E3615D8" w:rsidR="00632785" w:rsidRDefault="00666FBD">
      <w:pPr>
        <w:pBdr>
          <w:top w:val="nil"/>
          <w:left w:val="nil"/>
          <w:bottom w:val="nil"/>
          <w:right w:val="nil"/>
          <w:between w:val="nil"/>
        </w:pBdr>
        <w:spacing w:line="240" w:lineRule="auto"/>
        <w:ind w:left="357"/>
        <w:rPr>
          <w:rFonts w:ascii="Times New Roman" w:eastAsia="Times New Roman" w:hAnsi="Times New Roman" w:cs="Times New Roman"/>
        </w:rPr>
      </w:pPr>
      <w:bookmarkStart w:id="22" w:name="_heading=h.ej6siz282bit" w:colFirst="0" w:colLast="0"/>
      <w:bookmarkEnd w:id="22"/>
      <w:r>
        <w:rPr>
          <w:rFonts w:ascii="Times New Roman" w:eastAsia="Times New Roman" w:hAnsi="Times New Roman" w:cs="Times New Roman"/>
        </w:rPr>
        <w:t>“</w:t>
      </w:r>
      <w:proofErr w:type="spellStart"/>
      <w:r>
        <w:rPr>
          <w:rFonts w:ascii="Times New Roman" w:eastAsia="Times New Roman" w:hAnsi="Times New Roman" w:cs="Times New Roman"/>
        </w:rPr>
        <w:t>Easy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languages</w:t>
      </w:r>
      <w:proofErr w:type="spellEnd"/>
      <w:r>
        <w:rPr>
          <w:rFonts w:ascii="Times New Roman" w:eastAsia="Times New Roman" w:hAnsi="Times New Roman" w:cs="Times New Roman"/>
        </w:rPr>
        <w:t xml:space="preserve">” projekto dalis, skirta </w:t>
      </w:r>
      <w:r w:rsidR="006A7C59">
        <w:rPr>
          <w:rFonts w:ascii="Times New Roman" w:eastAsia="Times New Roman" w:hAnsi="Times New Roman" w:cs="Times New Roman"/>
        </w:rPr>
        <w:t xml:space="preserve">tobulinti </w:t>
      </w:r>
      <w:r>
        <w:rPr>
          <w:rFonts w:ascii="Times New Roman" w:eastAsia="Times New Roman" w:hAnsi="Times New Roman" w:cs="Times New Roman"/>
        </w:rPr>
        <w:t xml:space="preserve">užsienio kalbų </w:t>
      </w:r>
      <w:r w:rsidR="006A7C59">
        <w:rPr>
          <w:rFonts w:ascii="Times New Roman" w:eastAsia="Times New Roman" w:hAnsi="Times New Roman" w:cs="Times New Roman"/>
        </w:rPr>
        <w:t>kompetencijas</w:t>
      </w:r>
      <w:r>
        <w:rPr>
          <w:rFonts w:ascii="Times New Roman" w:eastAsia="Times New Roman" w:hAnsi="Times New Roman" w:cs="Times New Roman"/>
        </w:rPr>
        <w:t xml:space="preserve">. </w:t>
      </w:r>
      <w:proofErr w:type="spellStart"/>
      <w:r w:rsidRPr="00AE6DF3">
        <w:rPr>
          <w:rFonts w:ascii="Times New Roman" w:eastAsia="Times New Roman" w:hAnsi="Times New Roman" w:cs="Times New Roman"/>
          <w:i/>
        </w:rPr>
        <w:t>Easy</w:t>
      </w:r>
      <w:proofErr w:type="spellEnd"/>
      <w:r w:rsidRPr="00AE6DF3">
        <w:rPr>
          <w:rFonts w:ascii="Times New Roman" w:eastAsia="Times New Roman" w:hAnsi="Times New Roman" w:cs="Times New Roman"/>
          <w:i/>
        </w:rPr>
        <w:t xml:space="preserve"> </w:t>
      </w:r>
      <w:proofErr w:type="spellStart"/>
      <w:r w:rsidRPr="00AE6DF3">
        <w:rPr>
          <w:rFonts w:ascii="Times New Roman" w:eastAsia="Times New Roman" w:hAnsi="Times New Roman" w:cs="Times New Roman"/>
          <w:i/>
        </w:rPr>
        <w:t>German</w:t>
      </w:r>
      <w:proofErr w:type="spellEnd"/>
      <w:r>
        <w:rPr>
          <w:rFonts w:ascii="Times New Roman" w:eastAsia="Times New Roman" w:hAnsi="Times New Roman" w:cs="Times New Roman"/>
        </w:rPr>
        <w:t xml:space="preserve"> yra vaizdo filmų svetainė įvairiomis temoms, skirta klausytis interviu įvairiomis temomis šnekamąja kalba</w:t>
      </w:r>
      <w:r w:rsidR="006A7C59">
        <w:rPr>
          <w:rFonts w:ascii="Times New Roman" w:eastAsia="Times New Roman" w:hAnsi="Times New Roman" w:cs="Times New Roman"/>
        </w:rPr>
        <w:t>.</w:t>
      </w:r>
    </w:p>
    <w:p w14:paraId="00000BB4" w14:textId="40827743" w:rsidR="00632785" w:rsidRDefault="00666FBD" w:rsidP="00906040">
      <w:pPr>
        <w:numPr>
          <w:ilvl w:val="0"/>
          <w:numId w:val="4"/>
        </w:numPr>
        <w:pBdr>
          <w:top w:val="nil"/>
          <w:left w:val="nil"/>
          <w:bottom w:val="nil"/>
          <w:right w:val="nil"/>
          <w:between w:val="nil"/>
        </w:pBdr>
        <w:spacing w:line="240" w:lineRule="auto"/>
        <w:ind w:left="357" w:hanging="357"/>
        <w:rPr>
          <w:rFonts w:ascii="Times New Roman" w:eastAsia="Times New Roman" w:hAnsi="Times New Roman" w:cs="Times New Roman"/>
        </w:rPr>
      </w:pPr>
      <w:bookmarkStart w:id="23" w:name="_heading=h.amv70pmtozzl" w:colFirst="0" w:colLast="0"/>
      <w:bookmarkEnd w:id="23"/>
      <w:proofErr w:type="spellStart"/>
      <w:r>
        <w:rPr>
          <w:rFonts w:ascii="Times New Roman" w:eastAsia="Times New Roman" w:hAnsi="Times New Roman" w:cs="Times New Roman"/>
        </w:rPr>
        <w:t>Goethe-Institut</w:t>
      </w:r>
      <w:proofErr w:type="spellEnd"/>
      <w:r>
        <w:rPr>
          <w:rFonts w:ascii="Times New Roman" w:eastAsia="Times New Roman" w:hAnsi="Times New Roman" w:cs="Times New Roman"/>
        </w:rPr>
        <w:t xml:space="preserve">. (n. d.). </w:t>
      </w:r>
      <w:proofErr w:type="spellStart"/>
      <w:r>
        <w:rPr>
          <w:rFonts w:ascii="Times New Roman" w:eastAsia="Times New Roman" w:hAnsi="Times New Roman" w:cs="Times New Roman"/>
          <w:i/>
        </w:rPr>
        <w:t>Deutschstunde</w:t>
      </w:r>
      <w:proofErr w:type="spellEnd"/>
      <w:r>
        <w:rPr>
          <w:rFonts w:ascii="Times New Roman" w:eastAsia="Times New Roman" w:hAnsi="Times New Roman" w:cs="Times New Roman"/>
        </w:rPr>
        <w:t>.</w:t>
      </w:r>
      <w:hyperlink r:id="rId79">
        <w:r>
          <w:rPr>
            <w:rFonts w:ascii="Times New Roman" w:eastAsia="Times New Roman" w:hAnsi="Times New Roman" w:cs="Times New Roman"/>
          </w:rPr>
          <w:t xml:space="preserve"> https://www.goethe.de/prj/dlp/de/unterrichtsmaterial</w:t>
        </w:r>
      </w:hyperlink>
      <w:r w:rsidR="006A7C59">
        <w:rPr>
          <w:rFonts w:ascii="Times New Roman" w:eastAsia="Times New Roman" w:hAnsi="Times New Roman" w:cs="Times New Roman"/>
        </w:rPr>
        <w:t>.</w:t>
      </w:r>
      <w:r>
        <w:rPr>
          <w:rFonts w:ascii="Times New Roman" w:eastAsia="Times New Roman" w:hAnsi="Times New Roman" w:cs="Times New Roman"/>
        </w:rPr>
        <w:t xml:space="preserve"> </w:t>
      </w:r>
    </w:p>
    <w:p w14:paraId="00000BB5" w14:textId="0BF0E3F3" w:rsidR="00632785" w:rsidRDefault="00666FBD">
      <w:pPr>
        <w:pBdr>
          <w:top w:val="nil"/>
          <w:left w:val="nil"/>
          <w:bottom w:val="nil"/>
          <w:right w:val="nil"/>
          <w:between w:val="nil"/>
        </w:pBdr>
        <w:spacing w:line="240" w:lineRule="auto"/>
        <w:ind w:left="357"/>
        <w:rPr>
          <w:rFonts w:ascii="Times New Roman" w:eastAsia="Times New Roman" w:hAnsi="Times New Roman" w:cs="Times New Roman"/>
        </w:rPr>
      </w:pPr>
      <w:bookmarkStart w:id="24" w:name="_heading=h.r1mwyxifxr35" w:colFirst="0" w:colLast="0"/>
      <w:bookmarkEnd w:id="24"/>
      <w:proofErr w:type="spellStart"/>
      <w:r>
        <w:rPr>
          <w:rFonts w:ascii="Times New Roman" w:eastAsia="Times New Roman" w:hAnsi="Times New Roman" w:cs="Times New Roman"/>
        </w:rPr>
        <w:t>Goethe</w:t>
      </w:r>
      <w:r w:rsidR="006A7C59">
        <w:rPr>
          <w:rFonts w:ascii="Times New Roman" w:eastAsia="Times New Roman" w:hAnsi="Times New Roman" w:cs="Times New Roman"/>
        </w:rPr>
        <w:t>’</w:t>
      </w:r>
      <w:r>
        <w:rPr>
          <w:rFonts w:ascii="Times New Roman" w:eastAsia="Times New Roman" w:hAnsi="Times New Roman" w:cs="Times New Roman"/>
        </w:rPr>
        <w:t>s</w:t>
      </w:r>
      <w:proofErr w:type="spellEnd"/>
      <w:r>
        <w:rPr>
          <w:rFonts w:ascii="Times New Roman" w:eastAsia="Times New Roman" w:hAnsi="Times New Roman" w:cs="Times New Roman"/>
        </w:rPr>
        <w:t xml:space="preserve"> instituto portalas vokiečių kalbos mokytojams.</w:t>
      </w:r>
    </w:p>
    <w:p w14:paraId="00000BB7" w14:textId="461CBE88" w:rsidR="00632785" w:rsidRDefault="00666FBD" w:rsidP="00906040">
      <w:pPr>
        <w:numPr>
          <w:ilvl w:val="0"/>
          <w:numId w:val="4"/>
        </w:numPr>
        <w:pBdr>
          <w:top w:val="nil"/>
          <w:left w:val="nil"/>
          <w:bottom w:val="nil"/>
          <w:right w:val="nil"/>
          <w:between w:val="nil"/>
        </w:pBdr>
        <w:spacing w:line="240" w:lineRule="auto"/>
        <w:ind w:left="357" w:hanging="357"/>
        <w:rPr>
          <w:rFonts w:ascii="Times New Roman" w:eastAsia="Times New Roman" w:hAnsi="Times New Roman" w:cs="Times New Roman"/>
        </w:rPr>
      </w:pPr>
      <w:bookmarkStart w:id="25" w:name="_heading=h.ro579qeqkqtn" w:colFirst="0" w:colLast="0"/>
      <w:bookmarkEnd w:id="25"/>
      <w:proofErr w:type="spellStart"/>
      <w:r>
        <w:rPr>
          <w:rFonts w:ascii="Times New Roman" w:eastAsia="Times New Roman" w:hAnsi="Times New Roman" w:cs="Times New Roman"/>
        </w:rPr>
        <w:t>Goethe-Institut</w:t>
      </w:r>
      <w:proofErr w:type="spellEnd"/>
      <w:r>
        <w:rPr>
          <w:rFonts w:ascii="Times New Roman" w:eastAsia="Times New Roman" w:hAnsi="Times New Roman" w:cs="Times New Roman"/>
        </w:rPr>
        <w:t xml:space="preserve">. (n. d.). </w:t>
      </w:r>
      <w:proofErr w:type="spellStart"/>
      <w:r>
        <w:rPr>
          <w:rFonts w:ascii="Times New Roman" w:eastAsia="Times New Roman" w:hAnsi="Times New Roman" w:cs="Times New Roman"/>
          <w:i/>
        </w:rPr>
        <w:t>Onleihe</w:t>
      </w:r>
      <w:proofErr w:type="spellEnd"/>
      <w:r>
        <w:rPr>
          <w:rFonts w:ascii="Times New Roman" w:eastAsia="Times New Roman" w:hAnsi="Times New Roman" w:cs="Times New Roman"/>
        </w:rPr>
        <w:t>.</w:t>
      </w:r>
      <w:hyperlink r:id="rId80">
        <w:r>
          <w:rPr>
            <w:rFonts w:ascii="Times New Roman" w:eastAsia="Times New Roman" w:hAnsi="Times New Roman" w:cs="Times New Roman"/>
          </w:rPr>
          <w:t xml:space="preserve"> https://www.goethe.de/ins/lt/lt/kul/ser/onl.html</w:t>
        </w:r>
      </w:hyperlink>
      <w:r w:rsidR="006A7C59">
        <w:rPr>
          <w:rFonts w:ascii="Times New Roman" w:eastAsia="Times New Roman" w:hAnsi="Times New Roman" w:cs="Times New Roman"/>
        </w:rPr>
        <w:t>.</w:t>
      </w:r>
      <w:r>
        <w:rPr>
          <w:rFonts w:ascii="Times New Roman" w:eastAsia="Times New Roman" w:hAnsi="Times New Roman" w:cs="Times New Roman"/>
        </w:rPr>
        <w:t xml:space="preserve"> </w:t>
      </w:r>
    </w:p>
    <w:p w14:paraId="00000BB8" w14:textId="6018AEEF" w:rsidR="00632785" w:rsidRDefault="00666FBD">
      <w:pPr>
        <w:pBdr>
          <w:top w:val="nil"/>
          <w:left w:val="nil"/>
          <w:bottom w:val="nil"/>
          <w:right w:val="nil"/>
          <w:between w:val="nil"/>
        </w:pBdr>
        <w:spacing w:line="240" w:lineRule="auto"/>
        <w:ind w:left="357"/>
        <w:rPr>
          <w:rFonts w:ascii="Times New Roman" w:eastAsia="Times New Roman" w:hAnsi="Times New Roman" w:cs="Times New Roman"/>
        </w:rPr>
      </w:pPr>
      <w:r>
        <w:rPr>
          <w:rFonts w:ascii="Times New Roman" w:eastAsia="Times New Roman" w:hAnsi="Times New Roman" w:cs="Times New Roman"/>
        </w:rPr>
        <w:t xml:space="preserve">Skaitmeninė </w:t>
      </w:r>
      <w:proofErr w:type="spellStart"/>
      <w:r>
        <w:rPr>
          <w:rFonts w:ascii="Times New Roman" w:eastAsia="Times New Roman" w:hAnsi="Times New Roman" w:cs="Times New Roman"/>
        </w:rPr>
        <w:t>Goethe</w:t>
      </w:r>
      <w:r w:rsidR="006A7C59">
        <w:rPr>
          <w:rFonts w:ascii="Times New Roman" w:eastAsia="Times New Roman" w:hAnsi="Times New Roman" w:cs="Times New Roman"/>
        </w:rPr>
        <w:t>’</w:t>
      </w:r>
      <w:r>
        <w:rPr>
          <w:rFonts w:ascii="Times New Roman" w:eastAsia="Times New Roman" w:hAnsi="Times New Roman" w:cs="Times New Roman"/>
        </w:rPr>
        <w:t>s</w:t>
      </w:r>
      <w:proofErr w:type="spellEnd"/>
      <w:r>
        <w:rPr>
          <w:rFonts w:ascii="Times New Roman" w:eastAsia="Times New Roman" w:hAnsi="Times New Roman" w:cs="Times New Roman"/>
        </w:rPr>
        <w:t xml:space="preserve"> instituto biblioteka. Čia galima atsisiųsti vokiškų elektroninių, </w:t>
      </w:r>
      <w:r w:rsidR="003E49E0">
        <w:rPr>
          <w:rFonts w:ascii="Times New Roman" w:eastAsia="Times New Roman" w:hAnsi="Times New Roman" w:cs="Times New Roman"/>
        </w:rPr>
        <w:t xml:space="preserve">garso </w:t>
      </w:r>
      <w:r>
        <w:rPr>
          <w:rFonts w:ascii="Times New Roman" w:eastAsia="Times New Roman" w:hAnsi="Times New Roman" w:cs="Times New Roman"/>
        </w:rPr>
        <w:t>knygų, publikacijų vokiečių kalbos besimokantie</w:t>
      </w:r>
      <w:r w:rsidR="003E49E0">
        <w:rPr>
          <w:rFonts w:ascii="Times New Roman" w:eastAsia="Times New Roman" w:hAnsi="Times New Roman" w:cs="Times New Roman"/>
        </w:rPr>
        <w:t>sie</w:t>
      </w:r>
      <w:r>
        <w:rPr>
          <w:rFonts w:ascii="Times New Roman" w:eastAsia="Times New Roman" w:hAnsi="Times New Roman" w:cs="Times New Roman"/>
        </w:rPr>
        <w:t xml:space="preserve">ms, žurnalų, laikraščių </w:t>
      </w:r>
      <w:r w:rsidR="003E49E0">
        <w:rPr>
          <w:rFonts w:ascii="Times New Roman" w:eastAsia="Times New Roman" w:hAnsi="Times New Roman" w:cs="Times New Roman"/>
        </w:rPr>
        <w:t xml:space="preserve">ir </w:t>
      </w:r>
      <w:r>
        <w:rPr>
          <w:rFonts w:ascii="Times New Roman" w:eastAsia="Times New Roman" w:hAnsi="Times New Roman" w:cs="Times New Roman"/>
        </w:rPr>
        <w:t>tiesiogiai internetu žiūrėti filmus.</w:t>
      </w:r>
    </w:p>
    <w:p w14:paraId="00000BBA" w14:textId="5986D9A1" w:rsidR="00632785" w:rsidRDefault="00666FBD" w:rsidP="00906040">
      <w:pPr>
        <w:numPr>
          <w:ilvl w:val="0"/>
          <w:numId w:val="4"/>
        </w:numPr>
        <w:pBdr>
          <w:top w:val="nil"/>
          <w:left w:val="nil"/>
          <w:bottom w:val="nil"/>
          <w:right w:val="nil"/>
          <w:between w:val="nil"/>
        </w:pBdr>
        <w:spacing w:line="240" w:lineRule="auto"/>
        <w:ind w:left="357" w:hanging="357"/>
        <w:rPr>
          <w:rFonts w:ascii="Times New Roman" w:eastAsia="Times New Roman" w:hAnsi="Times New Roman" w:cs="Times New Roman"/>
        </w:rPr>
      </w:pPr>
      <w:bookmarkStart w:id="26" w:name="_heading=h.70jlhe68fbnc" w:colFirst="0" w:colLast="0"/>
      <w:bookmarkStart w:id="27" w:name="_heading=h.9tuwwm9p1t08" w:colFirst="0" w:colLast="0"/>
      <w:bookmarkEnd w:id="26"/>
      <w:bookmarkEnd w:id="27"/>
      <w:proofErr w:type="spellStart"/>
      <w:r>
        <w:rPr>
          <w:rFonts w:ascii="Times New Roman" w:eastAsia="Times New Roman" w:hAnsi="Times New Roman" w:cs="Times New Roman"/>
          <w:i/>
        </w:rPr>
        <w:t>Munich</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Supercrew</w:t>
      </w:r>
      <w:proofErr w:type="spellEnd"/>
      <w:r>
        <w:rPr>
          <w:rFonts w:ascii="Times New Roman" w:eastAsia="Times New Roman" w:hAnsi="Times New Roman" w:cs="Times New Roman"/>
        </w:rPr>
        <w:t>.</w:t>
      </w:r>
      <w:hyperlink r:id="rId81">
        <w:r>
          <w:rPr>
            <w:rFonts w:ascii="Times New Roman" w:eastAsia="Times New Roman" w:hAnsi="Times New Roman" w:cs="Times New Roman"/>
          </w:rPr>
          <w:t xml:space="preserve"> https://www.munichsupercrew.de/</w:t>
        </w:r>
      </w:hyperlink>
      <w:r w:rsidR="003E49E0">
        <w:rPr>
          <w:rFonts w:ascii="Times New Roman" w:eastAsia="Times New Roman" w:hAnsi="Times New Roman" w:cs="Times New Roman"/>
        </w:rPr>
        <w:t>.</w:t>
      </w:r>
      <w:r>
        <w:rPr>
          <w:rFonts w:ascii="Times New Roman" w:eastAsia="Times New Roman" w:hAnsi="Times New Roman" w:cs="Times New Roman"/>
        </w:rPr>
        <w:t xml:space="preserve"> </w:t>
      </w:r>
    </w:p>
    <w:p w14:paraId="00000BBB" w14:textId="365643DB" w:rsidR="00632785" w:rsidRDefault="00666FBD">
      <w:pPr>
        <w:pBdr>
          <w:top w:val="nil"/>
          <w:left w:val="nil"/>
          <w:bottom w:val="nil"/>
          <w:right w:val="nil"/>
          <w:between w:val="nil"/>
        </w:pBdr>
        <w:spacing w:line="240" w:lineRule="auto"/>
        <w:ind w:left="357"/>
        <w:rPr>
          <w:rFonts w:ascii="Times New Roman" w:eastAsia="Times New Roman" w:hAnsi="Times New Roman" w:cs="Times New Roman"/>
        </w:rPr>
      </w:pPr>
      <w:r>
        <w:rPr>
          <w:rFonts w:ascii="Times New Roman" w:eastAsia="Times New Roman" w:hAnsi="Times New Roman" w:cs="Times New Roman"/>
        </w:rPr>
        <w:t xml:space="preserve">Muzikinė grupė, kurianti šiuolaikinę muziką jaunimui. Dainų tekstai </w:t>
      </w:r>
      <w:proofErr w:type="spellStart"/>
      <w:r>
        <w:rPr>
          <w:rFonts w:ascii="Times New Roman" w:eastAsia="Times New Roman" w:hAnsi="Times New Roman" w:cs="Times New Roman"/>
        </w:rPr>
        <w:t>didaktizuoti</w:t>
      </w:r>
      <w:proofErr w:type="spellEnd"/>
      <w:r w:rsidR="003E49E0">
        <w:rPr>
          <w:rFonts w:ascii="Times New Roman" w:eastAsia="Times New Roman" w:hAnsi="Times New Roman" w:cs="Times New Roman"/>
        </w:rPr>
        <w:t>, susiejantys</w:t>
      </w:r>
      <w:r>
        <w:rPr>
          <w:rFonts w:ascii="Times New Roman" w:eastAsia="Times New Roman" w:hAnsi="Times New Roman" w:cs="Times New Roman"/>
        </w:rPr>
        <w:t xml:space="preserve"> muzikinio </w:t>
      </w:r>
      <w:r w:rsidR="003E49E0">
        <w:rPr>
          <w:rFonts w:ascii="Times New Roman" w:eastAsia="Times New Roman" w:hAnsi="Times New Roman" w:cs="Times New Roman"/>
        </w:rPr>
        <w:t xml:space="preserve">ir </w:t>
      </w:r>
      <w:r>
        <w:rPr>
          <w:rFonts w:ascii="Times New Roman" w:eastAsia="Times New Roman" w:hAnsi="Times New Roman" w:cs="Times New Roman"/>
        </w:rPr>
        <w:t>kalbinio intelekto lavinimą.</w:t>
      </w:r>
    </w:p>
    <w:p w14:paraId="00000BBF" w14:textId="77777777" w:rsidR="00632785" w:rsidRDefault="00632785">
      <w:pPr>
        <w:spacing w:line="240" w:lineRule="auto"/>
        <w:jc w:val="center"/>
        <w:rPr>
          <w:rFonts w:ascii="Times New Roman" w:eastAsia="Times New Roman" w:hAnsi="Times New Roman" w:cs="Times New Roman"/>
          <w:b/>
        </w:rPr>
      </w:pPr>
      <w:bookmarkStart w:id="28" w:name="_heading=h.shgzw8wa8j20" w:colFirst="0" w:colLast="0"/>
      <w:bookmarkStart w:id="29" w:name="_heading=h.3o7alnk" w:colFirst="0" w:colLast="0"/>
      <w:bookmarkEnd w:id="28"/>
      <w:bookmarkEnd w:id="29"/>
    </w:p>
    <w:p w14:paraId="00000BC0" w14:textId="77777777" w:rsidR="00632785" w:rsidRDefault="00666FBD">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Modelis III: vidurinis ugdymas</w:t>
      </w:r>
    </w:p>
    <w:p w14:paraId="00000BC1" w14:textId="77777777" w:rsidR="00632785" w:rsidRDefault="00632785">
      <w:pPr>
        <w:spacing w:line="240" w:lineRule="auto"/>
        <w:jc w:val="center"/>
        <w:rPr>
          <w:rFonts w:ascii="Times New Roman" w:eastAsia="Times New Roman" w:hAnsi="Times New Roman" w:cs="Times New Roman"/>
          <w:b/>
        </w:rPr>
      </w:pPr>
    </w:p>
    <w:p w14:paraId="00000BC2" w14:textId="77777777" w:rsidR="00632785" w:rsidRDefault="00666FBD">
      <w:pPr>
        <w:pStyle w:val="Antrat3"/>
        <w:rPr>
          <w:b w:val="0"/>
        </w:rPr>
      </w:pPr>
      <w:r>
        <w:rPr>
          <w:b w:val="0"/>
        </w:rPr>
        <w:t xml:space="preserve">Teatras 11 kl. Kūrybinis darbas ,,Tuščias lapas“ </w:t>
      </w:r>
    </w:p>
    <w:p w14:paraId="00000BC3" w14:textId="77777777" w:rsidR="00632785" w:rsidRDefault="00632785">
      <w:pPr>
        <w:spacing w:line="240" w:lineRule="auto"/>
        <w:rPr>
          <w:rFonts w:ascii="Times New Roman" w:eastAsia="Times New Roman" w:hAnsi="Times New Roman" w:cs="Times New Roman"/>
          <w:b/>
        </w:rPr>
      </w:pPr>
    </w:p>
    <w:p w14:paraId="00000BC4" w14:textId="77777777" w:rsidR="00632785" w:rsidRDefault="00666FBD">
      <w:pPr>
        <w:spacing w:line="240" w:lineRule="auto"/>
        <w:rPr>
          <w:rFonts w:ascii="Times New Roman" w:eastAsia="Times New Roman" w:hAnsi="Times New Roman" w:cs="Times New Roman"/>
          <w:b/>
        </w:rPr>
      </w:pPr>
      <w:r>
        <w:rPr>
          <w:rFonts w:ascii="Times New Roman" w:eastAsia="Times New Roman" w:hAnsi="Times New Roman" w:cs="Times New Roman"/>
          <w:b/>
        </w:rPr>
        <w:t>1 MO</w:t>
      </w:r>
    </w:p>
    <w:p w14:paraId="00000BC5" w14:textId="77777777" w:rsidR="00632785" w:rsidRDefault="00666FBD">
      <w:pPr>
        <w:spacing w:line="240" w:lineRule="auto"/>
        <w:rPr>
          <w:rFonts w:ascii="Times New Roman" w:eastAsia="Times New Roman" w:hAnsi="Times New Roman" w:cs="Times New Roman"/>
        </w:rPr>
      </w:pPr>
      <w:r>
        <w:rPr>
          <w:rFonts w:ascii="Times New Roman" w:eastAsia="Times New Roman" w:hAnsi="Times New Roman" w:cs="Times New Roman"/>
          <w:b/>
        </w:rPr>
        <w:t>Bendra informacija</w:t>
      </w:r>
    </w:p>
    <w:tbl>
      <w:tblPr>
        <w:tblStyle w:val="afffffffffffffff7"/>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7088"/>
      </w:tblGrid>
      <w:tr w:rsidR="00632785" w14:paraId="20160CEF"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BC6"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Ugdymo sritis / dalykas</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BC7"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Visuomeninis ir meninis ugdymas / Teatras</w:t>
            </w:r>
          </w:p>
        </w:tc>
      </w:tr>
      <w:tr w:rsidR="00632785" w14:paraId="08FAECE4"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BC8"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Klasė </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BC9"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11 klasė</w:t>
            </w:r>
          </w:p>
        </w:tc>
      </w:tr>
      <w:tr w:rsidR="00632785" w14:paraId="1D5EA5EC"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BCA"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Dalyko turinio tema</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BCB"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Kūrybinis darbas ,,Tuščias lapas“</w:t>
            </w:r>
            <w:r>
              <w:rPr>
                <w:rFonts w:ascii="Times New Roman" w:eastAsia="Times New Roman" w:hAnsi="Times New Roman" w:cs="Times New Roman"/>
                <w:b/>
                <w:sz w:val="20"/>
                <w:szCs w:val="20"/>
              </w:rPr>
              <w:t xml:space="preserve"> </w:t>
            </w:r>
          </w:p>
          <w:p w14:paraId="00000BCC"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Teatro raiška (A)</w:t>
            </w:r>
          </w:p>
          <w:p w14:paraId="00000BCD"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29.1. Vaidyba ir režisūra </w:t>
            </w:r>
          </w:p>
        </w:tc>
      </w:tr>
      <w:tr w:rsidR="00632785" w14:paraId="530FFFF6"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BCE"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Sąsajos su BUP</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BCF" w14:textId="08DEFAF6"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29.1.1. Eksplikacija. Mokiniai supažindinami su meninio projekto kūrimo etapais, režisūrine (kūrinio) eksplikacija, scenarijaus kūrimu</w:t>
            </w:r>
          </w:p>
        </w:tc>
      </w:tr>
      <w:tr w:rsidR="00632785" w14:paraId="27DB672C"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BD0"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Ugdomos kompetencijos</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BD2"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Komunikavimo</w:t>
            </w:r>
          </w:p>
          <w:p w14:paraId="00000BD3"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Kultūrinė</w:t>
            </w:r>
          </w:p>
          <w:p w14:paraId="00000BD4"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Kūrybiškumo</w:t>
            </w:r>
          </w:p>
          <w:p w14:paraId="00000BD6" w14:textId="77777777" w:rsidR="00632785" w:rsidRDefault="00666FBD" w:rsidP="000A319D">
            <w:pPr>
              <w:spacing w:after="120"/>
              <w:rPr>
                <w:rFonts w:ascii="Times New Roman" w:eastAsia="Times New Roman" w:hAnsi="Times New Roman" w:cs="Times New Roman"/>
                <w:sz w:val="20"/>
                <w:szCs w:val="20"/>
              </w:rPr>
            </w:pPr>
            <w:r w:rsidRPr="003E49E0">
              <w:rPr>
                <w:rFonts w:ascii="Times New Roman" w:eastAsia="Times New Roman" w:hAnsi="Times New Roman" w:cs="Times New Roman"/>
                <w:sz w:val="20"/>
                <w:szCs w:val="20"/>
              </w:rPr>
              <w:t>Komunikavimo kompetencija:</w:t>
            </w:r>
          </w:p>
          <w:p w14:paraId="00000BD7" w14:textId="4622996A" w:rsidR="00632785" w:rsidRDefault="00666FBD" w:rsidP="000A319D">
            <w:pPr>
              <w:numPr>
                <w:ilvl w:val="0"/>
                <w:numId w:val="67"/>
              </w:numPr>
              <w:pBdr>
                <w:top w:val="nil"/>
                <w:left w:val="nil"/>
                <w:bottom w:val="nil"/>
                <w:right w:val="nil"/>
                <w:between w:val="nil"/>
              </w:pBd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Tikslingai pasirenka ir kūrybiškai naudoja kompleksines raiškos priemones ir formas </w:t>
            </w:r>
          </w:p>
          <w:p w14:paraId="00000BD8" w14:textId="28664476" w:rsidR="00632785" w:rsidRDefault="00666FBD" w:rsidP="000A319D">
            <w:pPr>
              <w:numPr>
                <w:ilvl w:val="0"/>
                <w:numId w:val="67"/>
              </w:numPr>
              <w:pBdr>
                <w:top w:val="nil"/>
                <w:left w:val="nil"/>
                <w:bottom w:val="nil"/>
                <w:right w:val="nil"/>
                <w:between w:val="nil"/>
              </w:pBd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Lanksčiai pritaiko pranešimą sudėtingoms komunikavimo situacijoms ir </w:t>
            </w:r>
            <w:r w:rsidR="003A3A2A">
              <w:rPr>
                <w:rFonts w:ascii="Times New Roman" w:eastAsia="Times New Roman" w:hAnsi="Times New Roman" w:cs="Times New Roman"/>
                <w:sz w:val="20"/>
                <w:szCs w:val="20"/>
              </w:rPr>
              <w:t xml:space="preserve">skirtingiems įvairių sričių </w:t>
            </w:r>
            <w:r>
              <w:rPr>
                <w:rFonts w:ascii="Times New Roman" w:eastAsia="Times New Roman" w:hAnsi="Times New Roman" w:cs="Times New Roman"/>
                <w:sz w:val="20"/>
                <w:szCs w:val="20"/>
              </w:rPr>
              <w:t xml:space="preserve">adresatams gyvai </w:t>
            </w:r>
            <w:r w:rsidR="003A3A2A">
              <w:rPr>
                <w:rFonts w:ascii="Times New Roman" w:eastAsia="Times New Roman" w:hAnsi="Times New Roman" w:cs="Times New Roman"/>
                <w:sz w:val="20"/>
                <w:szCs w:val="20"/>
              </w:rPr>
              <w:t xml:space="preserve">bei </w:t>
            </w:r>
            <w:r>
              <w:rPr>
                <w:rFonts w:ascii="Times New Roman" w:eastAsia="Times New Roman" w:hAnsi="Times New Roman" w:cs="Times New Roman"/>
                <w:sz w:val="20"/>
                <w:szCs w:val="20"/>
              </w:rPr>
              <w:t xml:space="preserve">virtualioje erdvėje </w:t>
            </w:r>
          </w:p>
          <w:p w14:paraId="00000BD9"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Kultūrinė kompetencija:</w:t>
            </w:r>
          </w:p>
          <w:p w14:paraId="00000BDA" w14:textId="7BA9554F" w:rsidR="00632785" w:rsidRDefault="00666FBD" w:rsidP="000A319D">
            <w:pPr>
              <w:numPr>
                <w:ilvl w:val="0"/>
                <w:numId w:val="68"/>
              </w:numPr>
              <w:pBdr>
                <w:top w:val="nil"/>
                <w:left w:val="nil"/>
                <w:bottom w:val="nil"/>
                <w:right w:val="nil"/>
                <w:between w:val="nil"/>
              </w:pBd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Įgyvendina sudėtingesnes menines ir kultūrines veiklas, savo talentus</w:t>
            </w:r>
            <w:r w:rsidR="003C02A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3C02AD">
              <w:rPr>
                <w:rFonts w:ascii="Times New Roman" w:eastAsia="Times New Roman" w:hAnsi="Times New Roman" w:cs="Times New Roman"/>
                <w:sz w:val="20"/>
                <w:szCs w:val="20"/>
              </w:rPr>
              <w:t xml:space="preserve">konkrečios kultūrinės </w:t>
            </w:r>
            <w:r>
              <w:rPr>
                <w:rFonts w:ascii="Times New Roman" w:eastAsia="Times New Roman" w:hAnsi="Times New Roman" w:cs="Times New Roman"/>
                <w:sz w:val="20"/>
                <w:szCs w:val="20"/>
              </w:rPr>
              <w:t>raišk</w:t>
            </w:r>
            <w:r w:rsidR="003C02AD">
              <w:rPr>
                <w:rFonts w:ascii="Times New Roman" w:eastAsia="Times New Roman" w:hAnsi="Times New Roman" w:cs="Times New Roman"/>
                <w:sz w:val="20"/>
                <w:szCs w:val="20"/>
              </w:rPr>
              <w:t>os polinkius</w:t>
            </w:r>
          </w:p>
          <w:p w14:paraId="00000BDB" w14:textId="2A3A9FA0" w:rsidR="00632785" w:rsidRDefault="00666FBD" w:rsidP="000A319D">
            <w:pPr>
              <w:numPr>
                <w:ilvl w:val="0"/>
                <w:numId w:val="68"/>
              </w:numPr>
              <w:pBdr>
                <w:top w:val="nil"/>
                <w:left w:val="nil"/>
                <w:bottom w:val="nil"/>
                <w:right w:val="nil"/>
                <w:between w:val="nil"/>
              </w:pBd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Aktyviai ir atsakingai dalyvauja kultūrinėje veikloje kaip kūrėjas, aktyvus stebėtojas, interpretuotojas, kritiškas medijų vartotojas </w:t>
            </w:r>
          </w:p>
          <w:p w14:paraId="00000BDC"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Kūrybiškumo kompetencija:</w:t>
            </w:r>
          </w:p>
          <w:p w14:paraId="00000BDD" w14:textId="1FFEE36A" w:rsidR="00632785" w:rsidRDefault="00666FBD" w:rsidP="000A319D">
            <w:pPr>
              <w:numPr>
                <w:ilvl w:val="0"/>
                <w:numId w:val="46"/>
              </w:numPr>
              <w:pBdr>
                <w:top w:val="nil"/>
                <w:left w:val="nil"/>
                <w:bottom w:val="nil"/>
                <w:right w:val="nil"/>
                <w:between w:val="nil"/>
              </w:pBd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Renka ir kritiškai analizuoja kūrybai </w:t>
            </w:r>
            <w:r w:rsidR="003C02AD">
              <w:rPr>
                <w:rFonts w:ascii="Times New Roman" w:eastAsia="Times New Roman" w:hAnsi="Times New Roman" w:cs="Times New Roman"/>
                <w:sz w:val="20"/>
                <w:szCs w:val="20"/>
              </w:rPr>
              <w:t xml:space="preserve">būtiną </w:t>
            </w:r>
            <w:r>
              <w:rPr>
                <w:rFonts w:ascii="Times New Roman" w:eastAsia="Times New Roman" w:hAnsi="Times New Roman" w:cs="Times New Roman"/>
                <w:sz w:val="20"/>
                <w:szCs w:val="20"/>
              </w:rPr>
              <w:t xml:space="preserve">informaciją pagal kelis kriterijus (pvz., patikimumo, autentiškumo, pagrįstumo, tinkamumo, šališkumo) </w:t>
            </w:r>
            <w:r w:rsidR="003C02AD">
              <w:rPr>
                <w:rFonts w:ascii="Times New Roman" w:eastAsia="Times New Roman" w:hAnsi="Times New Roman" w:cs="Times New Roman"/>
                <w:sz w:val="20"/>
                <w:szCs w:val="20"/>
              </w:rPr>
              <w:t xml:space="preserve">Pagrįstai </w:t>
            </w:r>
            <w:r>
              <w:rPr>
                <w:rFonts w:ascii="Times New Roman" w:eastAsia="Times New Roman" w:hAnsi="Times New Roman" w:cs="Times New Roman"/>
                <w:sz w:val="20"/>
                <w:szCs w:val="20"/>
              </w:rPr>
              <w:t xml:space="preserve">pasirenka informacijos rinkimo strategijas, numato alternatyvas, įvertina rizikas </w:t>
            </w:r>
          </w:p>
          <w:p w14:paraId="00000BDE" w14:textId="1067288F" w:rsidR="00632785" w:rsidRDefault="00666FBD" w:rsidP="000A319D">
            <w:pPr>
              <w:numPr>
                <w:ilvl w:val="0"/>
                <w:numId w:val="46"/>
              </w:numPr>
              <w:pBdr>
                <w:top w:val="nil"/>
                <w:left w:val="nil"/>
                <w:bottom w:val="nil"/>
                <w:right w:val="nil"/>
                <w:between w:val="nil"/>
              </w:pBd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Kelia idėjas, naudoja vaizdus, analogijas, simbolius, metaforas. Kelia sudėtingas (prieštaringas, paradoksalias) idėjas ir </w:t>
            </w:r>
            <w:r w:rsidR="003C02AD">
              <w:rPr>
                <w:rFonts w:ascii="Times New Roman" w:eastAsia="Times New Roman" w:hAnsi="Times New Roman" w:cs="Times New Roman"/>
                <w:sz w:val="20"/>
                <w:szCs w:val="20"/>
              </w:rPr>
              <w:t xml:space="preserve">numato </w:t>
            </w:r>
            <w:r>
              <w:rPr>
                <w:rFonts w:ascii="Times New Roman" w:eastAsia="Times New Roman" w:hAnsi="Times New Roman" w:cs="Times New Roman"/>
                <w:sz w:val="20"/>
                <w:szCs w:val="20"/>
              </w:rPr>
              <w:t xml:space="preserve">galimus jų sprendimo būdus </w:t>
            </w:r>
          </w:p>
        </w:tc>
      </w:tr>
      <w:tr w:rsidR="00632785" w14:paraId="2711BE8E"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BDF" w14:textId="608BC1A0"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Dalyko pasiekimų sritis</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BE0" w14:textId="6C90027F"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A1.3. Kuria etiudo scenarijų, atsižvelgdamas į meninio projekto uždavinius ir tikslą, meninį sprendimą, idėją, problemą</w:t>
            </w:r>
          </w:p>
        </w:tc>
      </w:tr>
      <w:tr w:rsidR="00632785" w14:paraId="6EC81092"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BE1" w14:textId="77777777" w:rsidR="00632785" w:rsidRDefault="00666FBD" w:rsidP="000A319D">
            <w:pPr>
              <w:spacing w:after="120"/>
              <w:ind w:right="-114"/>
              <w:rPr>
                <w:rFonts w:ascii="Times New Roman" w:eastAsia="Times New Roman" w:hAnsi="Times New Roman" w:cs="Times New Roman"/>
                <w:sz w:val="20"/>
                <w:szCs w:val="20"/>
              </w:rPr>
            </w:pPr>
            <w:r>
              <w:rPr>
                <w:rFonts w:ascii="Times New Roman" w:eastAsia="Times New Roman" w:hAnsi="Times New Roman" w:cs="Times New Roman"/>
                <w:sz w:val="20"/>
                <w:szCs w:val="20"/>
              </w:rPr>
              <w:t>Pamokų / valandų skaičius</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BE2"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Dvi: nuotolinės kūrybinės dirbtuvės</w:t>
            </w:r>
          </w:p>
        </w:tc>
      </w:tr>
      <w:tr w:rsidR="00632785" w14:paraId="0C3099B8"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BE3"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Uždavinys</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BE4" w14:textId="6BBCA723"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Dirbant grupėse ir taikant kūrybinio rašymo strategiją, sukurti etiudo scenarijų</w:t>
            </w:r>
          </w:p>
        </w:tc>
      </w:tr>
      <w:tr w:rsidR="00632785" w14:paraId="3F85D1E1"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BE5"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tipas</w:t>
            </w:r>
          </w:p>
          <w:p w14:paraId="00000BE6"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(organizavimo būdas)</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BE7"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Nuotolinis</w:t>
            </w:r>
          </w:p>
        </w:tc>
      </w:tr>
      <w:tr w:rsidR="00632785" w14:paraId="0BD17AC2"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BE8"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paramos lygmuo</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BE9"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Žemas</w:t>
            </w:r>
          </w:p>
        </w:tc>
      </w:tr>
      <w:tr w:rsidR="00632785" w14:paraId="7E5F2C08"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BEA"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Lankstumo lygmuo</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BEB"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tc>
      </w:tr>
      <w:tr w:rsidR="00632785" w14:paraId="24291AA8"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BEC"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Interaktyvumo lygmuo</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BED"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tc>
      </w:tr>
      <w:tr w:rsidR="00632785" w14:paraId="57F05A4C"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BEE"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Technologijų naudojimo lygmuo</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BEF"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p w14:paraId="00000BF0"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SAMR: papildymas </w:t>
            </w:r>
          </w:p>
        </w:tc>
      </w:tr>
      <w:tr w:rsidR="00632785" w14:paraId="3AC50973"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BF1"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aplinkos lygiai</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BF2" w14:textId="3F64E439"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Individualus mokymasis; mokymasis bendradarbiaujant</w:t>
            </w:r>
          </w:p>
        </w:tc>
      </w:tr>
      <w:tr w:rsidR="00632785" w14:paraId="34085393"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BF3" w14:textId="1C9437F3"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Technologinis pedagoginis būdas  </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BF4"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Sinchroninis: bendradarbiavimo</w:t>
            </w:r>
          </w:p>
        </w:tc>
      </w:tr>
    </w:tbl>
    <w:p w14:paraId="00000BF5" w14:textId="77777777" w:rsidR="00632785" w:rsidRDefault="00632785" w:rsidP="000A319D">
      <w:pPr>
        <w:spacing w:after="120" w:line="240" w:lineRule="auto"/>
        <w:rPr>
          <w:rFonts w:ascii="Times New Roman" w:eastAsia="Times New Roman" w:hAnsi="Times New Roman" w:cs="Times New Roman"/>
        </w:rPr>
      </w:pPr>
    </w:p>
    <w:p w14:paraId="00000BF6" w14:textId="77777777" w:rsidR="00632785" w:rsidRDefault="00666FBD" w:rsidP="000A319D">
      <w:pPr>
        <w:spacing w:after="120" w:line="240" w:lineRule="auto"/>
        <w:rPr>
          <w:rFonts w:ascii="Times New Roman" w:eastAsia="Times New Roman" w:hAnsi="Times New Roman" w:cs="Times New Roman"/>
          <w:b/>
        </w:rPr>
      </w:pPr>
      <w:r>
        <w:rPr>
          <w:rFonts w:ascii="Times New Roman" w:eastAsia="Times New Roman" w:hAnsi="Times New Roman" w:cs="Times New Roman"/>
          <w:b/>
        </w:rPr>
        <w:t>1 MO</w:t>
      </w:r>
    </w:p>
    <w:p w14:paraId="00000BF7" w14:textId="7D332590" w:rsidR="00632785" w:rsidRDefault="00666FBD" w:rsidP="000A319D">
      <w:pPr>
        <w:spacing w:after="120" w:line="240" w:lineRule="auto"/>
        <w:rPr>
          <w:rFonts w:ascii="Times New Roman" w:eastAsia="Times New Roman" w:hAnsi="Times New Roman" w:cs="Times New Roman"/>
        </w:rPr>
      </w:pPr>
      <w:r>
        <w:rPr>
          <w:rFonts w:ascii="Times New Roman" w:eastAsia="Times New Roman" w:hAnsi="Times New Roman" w:cs="Times New Roman"/>
          <w:b/>
        </w:rPr>
        <w:t xml:space="preserve">Parengiamasis etapas: </w:t>
      </w:r>
      <w:r w:rsidR="00E55DE7">
        <w:rPr>
          <w:rFonts w:ascii="Times New Roman" w:eastAsia="Times New Roman" w:hAnsi="Times New Roman" w:cs="Times New Roman"/>
          <w:b/>
        </w:rPr>
        <w:t xml:space="preserve">prieš pradedant </w:t>
      </w:r>
      <w:r w:rsidR="00E55DE7" w:rsidRPr="00FE4E1A">
        <w:rPr>
          <w:rFonts w:ascii="Times New Roman" w:eastAsia="Times New Roman" w:hAnsi="Times New Roman" w:cs="Times New Roman"/>
          <w:b/>
        </w:rPr>
        <w:t>m</w:t>
      </w:r>
      <w:r w:rsidR="00E55DE7">
        <w:rPr>
          <w:rFonts w:ascii="Times New Roman" w:eastAsia="Times New Roman" w:hAnsi="Times New Roman" w:cs="Times New Roman"/>
          <w:b/>
        </w:rPr>
        <w:t>okyti(s)</w:t>
      </w:r>
      <w:r>
        <w:rPr>
          <w:rFonts w:ascii="Times New Roman" w:eastAsia="Times New Roman" w:hAnsi="Times New Roman" w:cs="Times New Roman"/>
          <w:b/>
        </w:rPr>
        <w:t> </w:t>
      </w:r>
    </w:p>
    <w:tbl>
      <w:tblPr>
        <w:tblStyle w:val="afffffffffffffff8"/>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7093"/>
      </w:tblGrid>
      <w:tr w:rsidR="00632785" w14:paraId="3E7AFD3A" w14:textId="77777777">
        <w:tc>
          <w:tcPr>
            <w:tcW w:w="2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BF8" w14:textId="552AD7C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Klasės / mokinių mokymosi analizė: ką mokiniai turi žinoti/ gebėti</w:t>
            </w:r>
            <w:r w:rsidR="003C02AD">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3C02A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mokėti?</w:t>
            </w:r>
          </w:p>
        </w:tc>
        <w:tc>
          <w:tcPr>
            <w:tcW w:w="70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BF9" w14:textId="7FA09CE2"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Geba naudotis technologijomis </w:t>
            </w:r>
            <w:r w:rsidR="003C02AD">
              <w:rPr>
                <w:rFonts w:ascii="Times New Roman" w:eastAsia="Times New Roman" w:hAnsi="Times New Roman" w:cs="Times New Roman"/>
                <w:sz w:val="20"/>
                <w:szCs w:val="20"/>
              </w:rPr>
              <w:t xml:space="preserve">ieškodami </w:t>
            </w:r>
            <w:r>
              <w:rPr>
                <w:rFonts w:ascii="Times New Roman" w:eastAsia="Times New Roman" w:hAnsi="Times New Roman" w:cs="Times New Roman"/>
                <w:sz w:val="20"/>
                <w:szCs w:val="20"/>
              </w:rPr>
              <w:t xml:space="preserve">informacijos ir </w:t>
            </w:r>
            <w:r w:rsidR="003C02AD">
              <w:rPr>
                <w:rFonts w:ascii="Times New Roman" w:eastAsia="Times New Roman" w:hAnsi="Times New Roman" w:cs="Times New Roman"/>
                <w:sz w:val="20"/>
                <w:szCs w:val="20"/>
              </w:rPr>
              <w:t>organizuodami veiklas</w:t>
            </w:r>
            <w:r>
              <w:rPr>
                <w:rFonts w:ascii="Times New Roman" w:eastAsia="Times New Roman" w:hAnsi="Times New Roman" w:cs="Times New Roman"/>
                <w:sz w:val="20"/>
                <w:szCs w:val="20"/>
              </w:rPr>
              <w:t>; turi kūrybinio darbo patirties; turi nuotolinio darbo p</w:t>
            </w:r>
            <w:r w:rsidR="003C02AD">
              <w:rPr>
                <w:rFonts w:ascii="Times New Roman" w:eastAsia="Times New Roman" w:hAnsi="Times New Roman" w:cs="Times New Roman"/>
                <w:sz w:val="20"/>
                <w:szCs w:val="20"/>
              </w:rPr>
              <w:t>atirties</w:t>
            </w:r>
            <w:r>
              <w:rPr>
                <w:rFonts w:ascii="Times New Roman" w:eastAsia="Times New Roman" w:hAnsi="Times New Roman" w:cs="Times New Roman"/>
                <w:sz w:val="20"/>
                <w:szCs w:val="20"/>
              </w:rPr>
              <w:t>; geba dirbti individualiai ir grupėmis virtualioje aplinkoje</w:t>
            </w:r>
          </w:p>
        </w:tc>
      </w:tr>
      <w:tr w:rsidR="00632785" w14:paraId="0F517736" w14:textId="77777777">
        <w:tc>
          <w:tcPr>
            <w:tcW w:w="2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BFA"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Pritaikymas specialiųjų poreikių turintiems mokiniams</w:t>
            </w:r>
          </w:p>
        </w:tc>
        <w:tc>
          <w:tcPr>
            <w:tcW w:w="70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BFB" w14:textId="1EFB1140"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Mokytojo pagalba individualiai aiškinant užduotis</w:t>
            </w:r>
            <w:r w:rsidR="00587A0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atsako į </w:t>
            </w:r>
            <w:r w:rsidR="003C02AD">
              <w:rPr>
                <w:rFonts w:ascii="Times New Roman" w:eastAsia="Times New Roman" w:hAnsi="Times New Roman" w:cs="Times New Roman"/>
                <w:sz w:val="20"/>
                <w:szCs w:val="20"/>
              </w:rPr>
              <w:t xml:space="preserve">užduotus </w:t>
            </w:r>
            <w:r>
              <w:rPr>
                <w:rFonts w:ascii="Times New Roman" w:eastAsia="Times New Roman" w:hAnsi="Times New Roman" w:cs="Times New Roman"/>
                <w:sz w:val="20"/>
                <w:szCs w:val="20"/>
              </w:rPr>
              <w:t>klausimus pokalbių skiltyje</w:t>
            </w:r>
            <w:r w:rsidR="00587A0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skiria</w:t>
            </w:r>
            <w:r w:rsidR="00587A0F">
              <w:rPr>
                <w:rFonts w:ascii="Times New Roman" w:eastAsia="Times New Roman" w:hAnsi="Times New Roman" w:cs="Times New Roman"/>
                <w:sz w:val="20"/>
                <w:szCs w:val="20"/>
              </w:rPr>
              <w:t xml:space="preserve"> individualizuotas užduotis </w:t>
            </w:r>
            <w:r>
              <w:rPr>
                <w:rFonts w:ascii="Times New Roman" w:eastAsia="Times New Roman" w:hAnsi="Times New Roman" w:cs="Times New Roman"/>
                <w:sz w:val="20"/>
                <w:szCs w:val="20"/>
              </w:rPr>
              <w:t>pagal mokinio gebėjimus</w:t>
            </w:r>
            <w:r w:rsidR="00587A0F">
              <w:rPr>
                <w:rFonts w:ascii="Times New Roman" w:eastAsia="Times New Roman" w:hAnsi="Times New Roman" w:cs="Times New Roman"/>
                <w:sz w:val="20"/>
                <w:szCs w:val="20"/>
              </w:rPr>
              <w:t xml:space="preserve">; išskaido </w:t>
            </w:r>
            <w:r>
              <w:rPr>
                <w:rFonts w:ascii="Times New Roman" w:eastAsia="Times New Roman" w:hAnsi="Times New Roman" w:cs="Times New Roman"/>
                <w:sz w:val="20"/>
                <w:szCs w:val="20"/>
              </w:rPr>
              <w:t>užduotis etapais</w:t>
            </w:r>
            <w:r w:rsidR="00587A0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paskatin</w:t>
            </w:r>
            <w:r w:rsidR="00587A0F">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 pag</w:t>
            </w:r>
            <w:r w:rsidR="00587A0F">
              <w:rPr>
                <w:rFonts w:ascii="Times New Roman" w:eastAsia="Times New Roman" w:hAnsi="Times New Roman" w:cs="Times New Roman"/>
                <w:sz w:val="20"/>
                <w:szCs w:val="20"/>
              </w:rPr>
              <w:t>iria</w:t>
            </w:r>
            <w:r>
              <w:rPr>
                <w:rFonts w:ascii="Times New Roman" w:eastAsia="Times New Roman" w:hAnsi="Times New Roman" w:cs="Times New Roman"/>
                <w:sz w:val="20"/>
                <w:szCs w:val="20"/>
              </w:rPr>
              <w:t xml:space="preserve"> atlikus užduotį</w:t>
            </w:r>
            <w:r w:rsidR="00587A0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steb</w:t>
            </w:r>
            <w:r w:rsidR="00587A0F">
              <w:rPr>
                <w:rFonts w:ascii="Times New Roman" w:eastAsia="Times New Roman" w:hAnsi="Times New Roman" w:cs="Times New Roman"/>
                <w:sz w:val="20"/>
                <w:szCs w:val="20"/>
              </w:rPr>
              <w:t>i,</w:t>
            </w:r>
            <w:r>
              <w:rPr>
                <w:rFonts w:ascii="Times New Roman" w:eastAsia="Times New Roman" w:hAnsi="Times New Roman" w:cs="Times New Roman"/>
                <w:sz w:val="20"/>
                <w:szCs w:val="20"/>
              </w:rPr>
              <w:t xml:space="preserve"> palaik</w:t>
            </w:r>
            <w:r w:rsidR="00587A0F">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 dirbant grupėse</w:t>
            </w:r>
            <w:r w:rsidR="00587A0F">
              <w:rPr>
                <w:rFonts w:ascii="Times New Roman" w:eastAsia="Times New Roman" w:hAnsi="Times New Roman" w:cs="Times New Roman"/>
                <w:sz w:val="20"/>
                <w:szCs w:val="20"/>
              </w:rPr>
              <w:t>; tikslingai formuluoja</w:t>
            </w:r>
            <w:r>
              <w:rPr>
                <w:rFonts w:ascii="Times New Roman" w:eastAsia="Times New Roman" w:hAnsi="Times New Roman" w:cs="Times New Roman"/>
                <w:sz w:val="20"/>
                <w:szCs w:val="20"/>
              </w:rPr>
              <w:t xml:space="preserve"> mokinio galias </w:t>
            </w:r>
            <w:r w:rsidR="00587A0F">
              <w:rPr>
                <w:rFonts w:ascii="Times New Roman" w:eastAsia="Times New Roman" w:hAnsi="Times New Roman" w:cs="Times New Roman"/>
                <w:sz w:val="20"/>
                <w:szCs w:val="20"/>
              </w:rPr>
              <w:t>atitinkančius uždavinius</w:t>
            </w:r>
          </w:p>
        </w:tc>
      </w:tr>
      <w:tr w:rsidR="00632785" w14:paraId="4356FDA0" w14:textId="77777777">
        <w:tc>
          <w:tcPr>
            <w:tcW w:w="2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BFC" w14:textId="20D191CE"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aplinka: kaip tinkamai par</w:t>
            </w:r>
            <w:r w:rsidR="00587A0F">
              <w:rPr>
                <w:rFonts w:ascii="Times New Roman" w:eastAsia="Times New Roman" w:hAnsi="Times New Roman" w:cs="Times New Roman"/>
                <w:sz w:val="20"/>
                <w:szCs w:val="20"/>
              </w:rPr>
              <w:t>uoš</w:t>
            </w:r>
            <w:r>
              <w:rPr>
                <w:rFonts w:ascii="Times New Roman" w:eastAsia="Times New Roman" w:hAnsi="Times New Roman" w:cs="Times New Roman"/>
                <w:sz w:val="20"/>
                <w:szCs w:val="20"/>
              </w:rPr>
              <w:t>ti mokymosi aplinką? Kokie būtini ir pageidautini aplinkos aspektai?</w:t>
            </w:r>
          </w:p>
        </w:tc>
        <w:tc>
          <w:tcPr>
            <w:tcW w:w="70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BFD" w14:textId="22D33F3D"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Būtini aplinkos aspektai: uždara erdvė</w:t>
            </w:r>
            <w:r w:rsidR="00587A0F">
              <w:rPr>
                <w:rFonts w:ascii="Times New Roman" w:eastAsia="Times New Roman" w:hAnsi="Times New Roman" w:cs="Times New Roman"/>
                <w:sz w:val="20"/>
                <w:szCs w:val="20"/>
              </w:rPr>
              <w:t xml:space="preserve"> be aplinkos trikdžių</w:t>
            </w:r>
            <w:r>
              <w:rPr>
                <w:rFonts w:ascii="Times New Roman" w:eastAsia="Times New Roman" w:hAnsi="Times New Roman" w:cs="Times New Roman"/>
                <w:sz w:val="20"/>
                <w:szCs w:val="20"/>
              </w:rPr>
              <w:t>, leidžianti susikaupti</w:t>
            </w:r>
          </w:p>
          <w:p w14:paraId="00000BFE" w14:textId="7967A7F5"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Pageidautini aplinkos aspektai: minimalistinė erdvė be pašalinių </w:t>
            </w:r>
            <w:r w:rsidR="00587A0F">
              <w:rPr>
                <w:rFonts w:ascii="Times New Roman" w:eastAsia="Times New Roman" w:hAnsi="Times New Roman" w:cs="Times New Roman"/>
                <w:sz w:val="20"/>
                <w:szCs w:val="20"/>
              </w:rPr>
              <w:t xml:space="preserve">dėmesį traukiančių </w:t>
            </w:r>
            <w:r>
              <w:rPr>
                <w:rFonts w:ascii="Times New Roman" w:eastAsia="Times New Roman" w:hAnsi="Times New Roman" w:cs="Times New Roman"/>
                <w:sz w:val="20"/>
                <w:szCs w:val="20"/>
              </w:rPr>
              <w:t xml:space="preserve">daiktų </w:t>
            </w:r>
          </w:p>
        </w:tc>
      </w:tr>
      <w:tr w:rsidR="00632785" w14:paraId="7B4CC700" w14:textId="77777777">
        <w:tc>
          <w:tcPr>
            <w:tcW w:w="2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BFF" w14:textId="2638693A"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turinio analizė: su kokia ankstesne ir būsima tema</w:t>
            </w:r>
            <w:r w:rsidR="00587A0F">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587A0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medžiaga siejasi ši veikla?</w:t>
            </w:r>
          </w:p>
        </w:tc>
        <w:tc>
          <w:tcPr>
            <w:tcW w:w="70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00" w14:textId="62D5CF12"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Teatro pamokų tema ,,Teatrinis etiudas</w:t>
            </w:r>
            <w:r w:rsidR="00587A0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kūrinio analiz</w:t>
            </w:r>
            <w:r w:rsidR="00587A0F">
              <w:rPr>
                <w:rFonts w:ascii="Times New Roman" w:eastAsia="Times New Roman" w:hAnsi="Times New Roman" w:cs="Times New Roman"/>
                <w:sz w:val="20"/>
                <w:szCs w:val="20"/>
              </w:rPr>
              <w:t>ės</w:t>
            </w:r>
            <w:r>
              <w:rPr>
                <w:rFonts w:ascii="Times New Roman" w:eastAsia="Times New Roman" w:hAnsi="Times New Roman" w:cs="Times New Roman"/>
                <w:sz w:val="20"/>
                <w:szCs w:val="20"/>
              </w:rPr>
              <w:t>, interpretavimo patirtys iš literatūros pamokų, individualios kūrybinės patirtys, gebėjimai</w:t>
            </w:r>
          </w:p>
        </w:tc>
      </w:tr>
      <w:tr w:rsidR="00632785" w14:paraId="4B7B5013" w14:textId="77777777">
        <w:tc>
          <w:tcPr>
            <w:tcW w:w="2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C01"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Planuojamos veiklos: kokios siūlomos pagrindinės ir (ar) papildomos veiklos?</w:t>
            </w:r>
          </w:p>
        </w:tc>
        <w:tc>
          <w:tcPr>
            <w:tcW w:w="70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02" w14:textId="76F30FE9"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Pagrindinės veikos: kūrybinis darbas</w:t>
            </w:r>
            <w:r w:rsidR="00587A0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dialogo rašymo pratybos; kūrybinis darbas grupėse </w:t>
            </w:r>
            <w:r w:rsidR="00587A0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scenarijaus kūrimas; sukurtų scenarijų pristatymas; aptarimo </w:t>
            </w:r>
            <w:r w:rsidR="00587A0F">
              <w:rPr>
                <w:rFonts w:ascii="Times New Roman" w:eastAsia="Times New Roman" w:hAnsi="Times New Roman" w:cs="Times New Roman"/>
                <w:sz w:val="20"/>
                <w:szCs w:val="20"/>
              </w:rPr>
              <w:t>(</w:t>
            </w:r>
            <w:r>
              <w:rPr>
                <w:rFonts w:ascii="Times New Roman" w:eastAsia="Times New Roman" w:hAnsi="Times New Roman" w:cs="Times New Roman"/>
                <w:sz w:val="20"/>
                <w:szCs w:val="20"/>
              </w:rPr>
              <w:t>įsi</w:t>
            </w:r>
            <w:r w:rsidR="00587A0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vertinimo diskusija </w:t>
            </w:r>
          </w:p>
          <w:p w14:paraId="00000C03" w14:textId="65B658D3"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Mokytojo įvadinė medžiaga; šaltinių ir </w:t>
            </w:r>
            <w:r w:rsidR="00587A0F">
              <w:rPr>
                <w:rFonts w:ascii="Times New Roman" w:eastAsia="Times New Roman" w:hAnsi="Times New Roman" w:cs="Times New Roman"/>
                <w:sz w:val="20"/>
                <w:szCs w:val="20"/>
              </w:rPr>
              <w:t xml:space="preserve">priemonių </w:t>
            </w:r>
            <w:r>
              <w:rPr>
                <w:rFonts w:ascii="Times New Roman" w:eastAsia="Times New Roman" w:hAnsi="Times New Roman" w:cs="Times New Roman"/>
                <w:sz w:val="20"/>
                <w:szCs w:val="20"/>
              </w:rPr>
              <w:t xml:space="preserve">aptarimas </w:t>
            </w:r>
          </w:p>
          <w:p w14:paraId="00000C04" w14:textId="63D6B02A"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Papildomos veiklos: šaltinių ir kūrybini</w:t>
            </w:r>
            <w:r w:rsidR="00587A0F">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 </w:t>
            </w:r>
            <w:r w:rsidR="00587A0F">
              <w:rPr>
                <w:rFonts w:ascii="Times New Roman" w:eastAsia="Times New Roman" w:hAnsi="Times New Roman" w:cs="Times New Roman"/>
                <w:sz w:val="20"/>
                <w:szCs w:val="20"/>
              </w:rPr>
              <w:t xml:space="preserve">darbo priemonių </w:t>
            </w:r>
            <w:r>
              <w:rPr>
                <w:rFonts w:ascii="Times New Roman" w:eastAsia="Times New Roman" w:hAnsi="Times New Roman" w:cs="Times New Roman"/>
                <w:sz w:val="20"/>
                <w:szCs w:val="20"/>
              </w:rPr>
              <w:t xml:space="preserve">aptarimas, pasidalijimas; mokinių </w:t>
            </w:r>
            <w:r w:rsidR="00587A0F">
              <w:rPr>
                <w:rFonts w:ascii="Times New Roman" w:eastAsia="Times New Roman" w:hAnsi="Times New Roman" w:cs="Times New Roman"/>
                <w:sz w:val="20"/>
                <w:szCs w:val="20"/>
              </w:rPr>
              <w:t xml:space="preserve">skatinamosios </w:t>
            </w:r>
            <w:r>
              <w:rPr>
                <w:rFonts w:ascii="Times New Roman" w:eastAsia="Times New Roman" w:hAnsi="Times New Roman" w:cs="Times New Roman"/>
                <w:sz w:val="20"/>
                <w:szCs w:val="20"/>
              </w:rPr>
              <w:t>užduotys</w:t>
            </w:r>
          </w:p>
        </w:tc>
      </w:tr>
      <w:tr w:rsidR="00632785" w14:paraId="54BBB328" w14:textId="77777777">
        <w:tc>
          <w:tcPr>
            <w:tcW w:w="2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C05" w14:textId="3E31381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Mokymosi ištekliai ir </w:t>
            </w:r>
            <w:r w:rsidR="00587A0F">
              <w:rPr>
                <w:rFonts w:ascii="Times New Roman" w:eastAsia="Times New Roman" w:hAnsi="Times New Roman" w:cs="Times New Roman"/>
                <w:sz w:val="20"/>
                <w:szCs w:val="20"/>
              </w:rPr>
              <w:t>priemonės</w:t>
            </w:r>
          </w:p>
        </w:tc>
        <w:tc>
          <w:tcPr>
            <w:tcW w:w="70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06" w14:textId="77777777" w:rsidR="00632785" w:rsidRDefault="00666FBD" w:rsidP="000A319D">
            <w:pPr>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Mokymosi ištekliai</w:t>
            </w:r>
          </w:p>
          <w:p w14:paraId="00000C07"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Užduočių pateiktys, papildomos mokymosi medžiagos nuorodos.</w:t>
            </w:r>
          </w:p>
          <w:p w14:paraId="00000C08" w14:textId="77777777" w:rsidR="00632785" w:rsidRDefault="00632785" w:rsidP="000A319D">
            <w:pPr>
              <w:spacing w:after="120"/>
              <w:rPr>
                <w:rFonts w:ascii="Times New Roman" w:eastAsia="Times New Roman" w:hAnsi="Times New Roman" w:cs="Times New Roman"/>
                <w:sz w:val="20"/>
                <w:szCs w:val="20"/>
              </w:rPr>
            </w:pPr>
          </w:p>
          <w:p w14:paraId="00000C09" w14:textId="4C0BBD71" w:rsidR="00632785" w:rsidRDefault="00587A0F" w:rsidP="000A319D">
            <w:pPr>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Technologinės </w:t>
            </w:r>
            <w:r w:rsidR="00666FBD">
              <w:rPr>
                <w:rFonts w:ascii="Times New Roman" w:eastAsia="Times New Roman" w:hAnsi="Times New Roman" w:cs="Times New Roman"/>
                <w:b/>
                <w:sz w:val="20"/>
                <w:szCs w:val="20"/>
              </w:rPr>
              <w:t>ir materiali</w:t>
            </w:r>
            <w:r>
              <w:rPr>
                <w:rFonts w:ascii="Times New Roman" w:eastAsia="Times New Roman" w:hAnsi="Times New Roman" w:cs="Times New Roman"/>
                <w:b/>
                <w:sz w:val="20"/>
                <w:szCs w:val="20"/>
              </w:rPr>
              <w:t>os priemonės</w:t>
            </w:r>
          </w:p>
          <w:p w14:paraId="00000C0A" w14:textId="796F7BC7" w:rsidR="00632785" w:rsidRDefault="00587A0F" w:rsidP="000A319D">
            <w:pPr>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Būtinos</w:t>
            </w:r>
          </w:p>
          <w:p w14:paraId="00000C0B" w14:textId="44EC83E5"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Mokiniui: prieiga prie interneto; kompiuteris / planšetė su vaizdo kamera, mikrofonu ir garsiakalbiu (gali būti integruoti / atskiri / ausinės su mikrofonu); stabilus interneto ryšys; virtualioji mokymosi aplinka (pvz., „</w:t>
            </w:r>
            <w:proofErr w:type="spellStart"/>
            <w:r>
              <w:rPr>
                <w:rFonts w:ascii="Times New Roman" w:eastAsia="Times New Roman" w:hAnsi="Times New Roman" w:cs="Times New Roman"/>
                <w:sz w:val="20"/>
                <w:szCs w:val="20"/>
              </w:rPr>
              <w:t>Zoom</w:t>
            </w:r>
            <w:proofErr w:type="spellEnd"/>
            <w:r>
              <w:rPr>
                <w:rFonts w:ascii="Times New Roman" w:eastAsia="Times New Roman" w:hAnsi="Times New Roman" w:cs="Times New Roman"/>
                <w:sz w:val="20"/>
                <w:szCs w:val="20"/>
              </w:rPr>
              <w:t xml:space="preserve">“, „Google </w:t>
            </w:r>
            <w:proofErr w:type="spellStart"/>
            <w:r>
              <w:rPr>
                <w:rFonts w:ascii="Times New Roman" w:eastAsia="Times New Roman" w:hAnsi="Times New Roman" w:cs="Times New Roman"/>
                <w:sz w:val="20"/>
                <w:szCs w:val="20"/>
              </w:rPr>
              <w:t>Classroom</w:t>
            </w:r>
            <w:proofErr w:type="spellEnd"/>
            <w:r>
              <w:rPr>
                <w:rFonts w:ascii="Times New Roman" w:eastAsia="Times New Roman" w:hAnsi="Times New Roman" w:cs="Times New Roman"/>
                <w:sz w:val="20"/>
                <w:szCs w:val="20"/>
              </w:rPr>
              <w:t>“); A4 formato popieriaus lapai, rašiklis</w:t>
            </w:r>
          </w:p>
          <w:p w14:paraId="00000C0C" w14:textId="408CB2BF"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Mokytojui: prieiga prie interneto; kompiuteris / planšetė su vaizdo kamera, mikrofonu ir garsiakalbiu (gali būti integruoti / atskiri / ausinės su mikrofonu); stabilus interneto ryšys; virtualioji mokymosi aplinka (pvz., „</w:t>
            </w:r>
            <w:proofErr w:type="spellStart"/>
            <w:r>
              <w:rPr>
                <w:rFonts w:ascii="Times New Roman" w:eastAsia="Times New Roman" w:hAnsi="Times New Roman" w:cs="Times New Roman"/>
                <w:sz w:val="20"/>
                <w:szCs w:val="20"/>
              </w:rPr>
              <w:t>Zoom</w:t>
            </w:r>
            <w:proofErr w:type="spellEnd"/>
            <w:r>
              <w:rPr>
                <w:rFonts w:ascii="Times New Roman" w:eastAsia="Times New Roman" w:hAnsi="Times New Roman" w:cs="Times New Roman"/>
                <w:sz w:val="20"/>
                <w:szCs w:val="20"/>
              </w:rPr>
              <w:t xml:space="preserve">“, „Google </w:t>
            </w:r>
            <w:proofErr w:type="spellStart"/>
            <w:r>
              <w:rPr>
                <w:rFonts w:ascii="Times New Roman" w:eastAsia="Times New Roman" w:hAnsi="Times New Roman" w:cs="Times New Roman"/>
                <w:sz w:val="20"/>
                <w:szCs w:val="20"/>
              </w:rPr>
              <w:t>Classroom</w:t>
            </w:r>
            <w:proofErr w:type="spellEnd"/>
            <w:r>
              <w:rPr>
                <w:rFonts w:ascii="Times New Roman" w:eastAsia="Times New Roman" w:hAnsi="Times New Roman" w:cs="Times New Roman"/>
                <w:sz w:val="20"/>
                <w:szCs w:val="20"/>
              </w:rPr>
              <w:t>“)</w:t>
            </w:r>
          </w:p>
          <w:p w14:paraId="00000C0D" w14:textId="70B218F5" w:rsidR="00632785" w:rsidRDefault="007345EB" w:rsidP="000A319D">
            <w:pPr>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Pageidautinos</w:t>
            </w:r>
          </w:p>
          <w:p w14:paraId="00000C0E" w14:textId="3C4B5C78"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Mokiniui: virtualioji mokymosi aplinka su galimybe dirbti virtualiuose darbo kambariuose (pvz., „Google </w:t>
            </w:r>
            <w:proofErr w:type="spellStart"/>
            <w:r>
              <w:rPr>
                <w:rFonts w:ascii="Times New Roman" w:eastAsia="Times New Roman" w:hAnsi="Times New Roman" w:cs="Times New Roman"/>
                <w:sz w:val="20"/>
                <w:szCs w:val="20"/>
              </w:rPr>
              <w:t>Classroom</w:t>
            </w:r>
            <w:proofErr w:type="spellEnd"/>
            <w:r>
              <w:rPr>
                <w:rFonts w:ascii="Times New Roman" w:eastAsia="Times New Roman" w:hAnsi="Times New Roman" w:cs="Times New Roman"/>
                <w:sz w:val="20"/>
                <w:szCs w:val="20"/>
              </w:rPr>
              <w:t xml:space="preserve">“); </w:t>
            </w:r>
            <w:r w:rsidR="00587A0F">
              <w:rPr>
                <w:rFonts w:ascii="Times New Roman" w:eastAsia="Times New Roman" w:hAnsi="Times New Roman" w:cs="Times New Roman"/>
                <w:sz w:val="20"/>
                <w:szCs w:val="20"/>
              </w:rPr>
              <w:t>ausinės, užtikrinančios geresnę garso kokybę</w:t>
            </w:r>
          </w:p>
          <w:p w14:paraId="00000C0F" w14:textId="24656F43"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Mokytojui: virtualioji mokymosi aplinka su galimybe kurti virtualius darbo kambarius (pvz., „Google </w:t>
            </w:r>
            <w:proofErr w:type="spellStart"/>
            <w:r>
              <w:rPr>
                <w:rFonts w:ascii="Times New Roman" w:eastAsia="Times New Roman" w:hAnsi="Times New Roman" w:cs="Times New Roman"/>
                <w:sz w:val="20"/>
                <w:szCs w:val="20"/>
              </w:rPr>
              <w:t>Classroom</w:t>
            </w:r>
            <w:proofErr w:type="spellEnd"/>
            <w:r>
              <w:rPr>
                <w:rFonts w:ascii="Times New Roman" w:eastAsia="Times New Roman" w:hAnsi="Times New Roman" w:cs="Times New Roman"/>
                <w:sz w:val="20"/>
                <w:szCs w:val="20"/>
              </w:rPr>
              <w:t xml:space="preserve">“); </w:t>
            </w:r>
            <w:r w:rsidR="00587A0F">
              <w:rPr>
                <w:rFonts w:ascii="Times New Roman" w:eastAsia="Times New Roman" w:hAnsi="Times New Roman" w:cs="Times New Roman"/>
                <w:sz w:val="20"/>
                <w:szCs w:val="20"/>
              </w:rPr>
              <w:t>ausinės, užtikrinančios geresnę garso kokybę</w:t>
            </w:r>
          </w:p>
        </w:tc>
      </w:tr>
      <w:tr w:rsidR="00632785" w14:paraId="3FD4DF98" w14:textId="77777777">
        <w:tc>
          <w:tcPr>
            <w:tcW w:w="2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C10" w14:textId="1ACBEB53"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palaikymo būdai: kaip mokytojas </w:t>
            </w:r>
            <w:r w:rsidR="00587A0F">
              <w:rPr>
                <w:rFonts w:ascii="Times New Roman" w:eastAsia="Times New Roman" w:hAnsi="Times New Roman" w:cs="Times New Roman"/>
                <w:sz w:val="20"/>
                <w:szCs w:val="20"/>
              </w:rPr>
              <w:t xml:space="preserve">padeda mokytis </w:t>
            </w:r>
            <w:r>
              <w:rPr>
                <w:rFonts w:ascii="Times New Roman" w:eastAsia="Times New Roman" w:hAnsi="Times New Roman" w:cs="Times New Roman"/>
                <w:sz w:val="20"/>
                <w:szCs w:val="20"/>
              </w:rPr>
              <w:t>įvairių poreikių turintiems mokiniams?</w:t>
            </w:r>
          </w:p>
        </w:tc>
        <w:tc>
          <w:tcPr>
            <w:tcW w:w="70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11" w14:textId="1AB9E4A9"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Kūrybiškumo </w:t>
            </w:r>
            <w:r w:rsidR="00587A0F">
              <w:rPr>
                <w:rFonts w:ascii="Times New Roman" w:eastAsia="Times New Roman" w:hAnsi="Times New Roman" w:cs="Times New Roman"/>
                <w:sz w:val="20"/>
                <w:szCs w:val="20"/>
              </w:rPr>
              <w:t>skatinimas</w:t>
            </w:r>
            <w:r>
              <w:rPr>
                <w:rFonts w:ascii="Times New Roman" w:eastAsia="Times New Roman" w:hAnsi="Times New Roman" w:cs="Times New Roman"/>
                <w:sz w:val="20"/>
                <w:szCs w:val="20"/>
              </w:rPr>
              <w:t>; individualus paskatinimas, palaikymas; tikslingas grupių suskirstymas; bendruomeninis palaikymas</w:t>
            </w:r>
          </w:p>
        </w:tc>
      </w:tr>
      <w:tr w:rsidR="00632785" w14:paraId="6492B0CB" w14:textId="77777777">
        <w:tc>
          <w:tcPr>
            <w:tcW w:w="2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C12"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Pagrindinė mokymosi strategija ir metodai</w:t>
            </w:r>
          </w:p>
        </w:tc>
        <w:tc>
          <w:tcPr>
            <w:tcW w:w="7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C13"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Kūrybinio rašymo strategija</w:t>
            </w:r>
          </w:p>
          <w:p w14:paraId="00000C14" w14:textId="77777777"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Metodai: klausimų-atsakymų, diskusijų</w:t>
            </w:r>
          </w:p>
        </w:tc>
      </w:tr>
      <w:tr w:rsidR="00632785" w14:paraId="6A954F22" w14:textId="77777777">
        <w:tc>
          <w:tcPr>
            <w:tcW w:w="2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C15" w14:textId="1B552428"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Į(</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xml:space="preserve">)vertinimo būdas(i) / forma: kokie </w:t>
            </w:r>
            <w:proofErr w:type="spellStart"/>
            <w:r>
              <w:rPr>
                <w:rFonts w:ascii="Times New Roman" w:eastAsia="Times New Roman" w:hAnsi="Times New Roman" w:cs="Times New Roman"/>
                <w:sz w:val="20"/>
                <w:szCs w:val="20"/>
              </w:rPr>
              <w:t>idiografini</w:t>
            </w:r>
            <w:r w:rsidR="00894053">
              <w:rPr>
                <w:rFonts w:ascii="Times New Roman" w:eastAsia="Times New Roman" w:hAnsi="Times New Roman" w:cs="Times New Roman"/>
                <w:sz w:val="20"/>
                <w:szCs w:val="20"/>
              </w:rPr>
              <w:t>ai</w:t>
            </w:r>
            <w:proofErr w:type="spellEnd"/>
            <w:r w:rsidR="00894053">
              <w:rPr>
                <w:rFonts w:ascii="Times New Roman" w:eastAsia="Times New Roman" w:hAnsi="Times New Roman" w:cs="Times New Roman"/>
                <w:sz w:val="20"/>
                <w:szCs w:val="20"/>
              </w:rPr>
              <w:t> </w:t>
            </w:r>
            <w:r>
              <w:rPr>
                <w:rFonts w:ascii="Times New Roman" w:eastAsia="Times New Roman" w:hAnsi="Times New Roman" w:cs="Times New Roman"/>
                <w:sz w:val="20"/>
                <w:szCs w:val="20"/>
              </w:rPr>
              <w:t>/ ir formuojam</w:t>
            </w:r>
            <w:r w:rsidR="00894053">
              <w:rPr>
                <w:rFonts w:ascii="Times New Roman" w:eastAsia="Times New Roman" w:hAnsi="Times New Roman" w:cs="Times New Roman"/>
                <w:sz w:val="20"/>
                <w:szCs w:val="20"/>
              </w:rPr>
              <w:t>ieji,</w:t>
            </w:r>
            <w:r>
              <w:rPr>
                <w:rFonts w:ascii="Times New Roman" w:eastAsia="Times New Roman" w:hAnsi="Times New Roman" w:cs="Times New Roman"/>
                <w:sz w:val="20"/>
                <w:szCs w:val="20"/>
              </w:rPr>
              <w:t xml:space="preserve"> ir (ar) </w:t>
            </w:r>
            <w:r w:rsidR="00894053">
              <w:rPr>
                <w:rFonts w:ascii="Times New Roman" w:eastAsia="Times New Roman" w:hAnsi="Times New Roman" w:cs="Times New Roman"/>
                <w:sz w:val="20"/>
                <w:szCs w:val="20"/>
              </w:rPr>
              <w:t xml:space="preserve">apibendrinamieji, </w:t>
            </w:r>
            <w:r>
              <w:rPr>
                <w:rFonts w:ascii="Times New Roman" w:eastAsia="Times New Roman" w:hAnsi="Times New Roman" w:cs="Times New Roman"/>
                <w:sz w:val="20"/>
                <w:szCs w:val="20"/>
              </w:rPr>
              <w:t xml:space="preserve">ir (ar) </w:t>
            </w:r>
            <w:r w:rsidR="00894053">
              <w:rPr>
                <w:rFonts w:ascii="Times New Roman" w:eastAsia="Times New Roman" w:hAnsi="Times New Roman" w:cs="Times New Roman"/>
                <w:sz w:val="20"/>
                <w:szCs w:val="20"/>
              </w:rPr>
              <w:t xml:space="preserve">diagnostiniai </w:t>
            </w:r>
            <w:r>
              <w:rPr>
                <w:rFonts w:ascii="Times New Roman" w:eastAsia="Times New Roman" w:hAnsi="Times New Roman" w:cs="Times New Roman"/>
                <w:sz w:val="20"/>
                <w:szCs w:val="20"/>
              </w:rPr>
              <w:t xml:space="preserve">būdai numatomi taikyti </w:t>
            </w:r>
            <w:r w:rsidR="00894053">
              <w:rPr>
                <w:rFonts w:ascii="Times New Roman" w:eastAsia="Times New Roman" w:hAnsi="Times New Roman" w:cs="Times New Roman"/>
                <w:sz w:val="20"/>
                <w:szCs w:val="20"/>
              </w:rPr>
              <w:t>vykdant veiklą</w:t>
            </w:r>
            <w:r>
              <w:rPr>
                <w:rFonts w:ascii="Times New Roman" w:eastAsia="Times New Roman" w:hAnsi="Times New Roman" w:cs="Times New Roman"/>
                <w:sz w:val="20"/>
                <w:szCs w:val="20"/>
              </w:rPr>
              <w:t>?</w:t>
            </w:r>
          </w:p>
        </w:tc>
        <w:tc>
          <w:tcPr>
            <w:tcW w:w="70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16" w14:textId="68A4DEE0" w:rsidR="00632785" w:rsidRDefault="00666FBD" w:rsidP="000A319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recenzuoja </w:t>
            </w:r>
            <w:r w:rsidR="00587A0F">
              <w:rPr>
                <w:rFonts w:ascii="Times New Roman" w:eastAsia="Times New Roman" w:hAnsi="Times New Roman" w:cs="Times New Roman"/>
                <w:sz w:val="20"/>
                <w:szCs w:val="20"/>
              </w:rPr>
              <w:t>(</w:t>
            </w:r>
            <w:r>
              <w:rPr>
                <w:rFonts w:ascii="Times New Roman" w:eastAsia="Times New Roman" w:hAnsi="Times New Roman" w:cs="Times New Roman"/>
                <w:sz w:val="20"/>
                <w:szCs w:val="20"/>
              </w:rPr>
              <w:t>raštu</w:t>
            </w:r>
            <w:r w:rsidR="00587A0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mokinių kūrybinius darbus</w:t>
            </w:r>
            <w:r w:rsidR="00A8369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idiografinis</w:t>
            </w:r>
            <w:proofErr w:type="spellEnd"/>
            <w:r>
              <w:rPr>
                <w:rFonts w:ascii="Times New Roman" w:eastAsia="Times New Roman" w:hAnsi="Times New Roman" w:cs="Times New Roman"/>
                <w:sz w:val="20"/>
                <w:szCs w:val="20"/>
              </w:rPr>
              <w:t xml:space="preserve"> vertinimas</w:t>
            </w:r>
            <w:r w:rsidR="00A8369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refleksinė diskusija, (įsi)vertinimas (formuojamasis vertinimas)</w:t>
            </w:r>
          </w:p>
        </w:tc>
      </w:tr>
    </w:tbl>
    <w:p w14:paraId="00000C17" w14:textId="77777777" w:rsidR="00632785" w:rsidRDefault="00632785" w:rsidP="000A319D">
      <w:pPr>
        <w:spacing w:after="120" w:line="240" w:lineRule="auto"/>
        <w:rPr>
          <w:rFonts w:ascii="Times New Roman" w:eastAsia="Times New Roman" w:hAnsi="Times New Roman" w:cs="Times New Roman"/>
        </w:rPr>
        <w:sectPr w:rsidR="00632785">
          <w:pgSz w:w="11907" w:h="16840"/>
          <w:pgMar w:top="1134" w:right="1134" w:bottom="1134" w:left="1134" w:header="567" w:footer="567" w:gutter="0"/>
          <w:cols w:space="1296"/>
        </w:sectPr>
      </w:pPr>
    </w:p>
    <w:p w14:paraId="00000C18" w14:textId="77777777" w:rsidR="00632785" w:rsidRDefault="00666FBD">
      <w:pPr>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2 MO</w:t>
      </w:r>
    </w:p>
    <w:p w14:paraId="00000C19" w14:textId="77777777" w:rsidR="00632785" w:rsidRDefault="00666FBD">
      <w:pPr>
        <w:spacing w:line="240" w:lineRule="auto"/>
        <w:rPr>
          <w:rFonts w:ascii="Times New Roman" w:eastAsia="Times New Roman" w:hAnsi="Times New Roman" w:cs="Times New Roman"/>
        </w:rPr>
      </w:pPr>
      <w:r>
        <w:rPr>
          <w:rFonts w:ascii="Times New Roman" w:eastAsia="Times New Roman" w:hAnsi="Times New Roman" w:cs="Times New Roman"/>
          <w:b/>
        </w:rPr>
        <w:t>Mokymosi veiklų turinys</w:t>
      </w:r>
    </w:p>
    <w:p w14:paraId="00000C1A" w14:textId="77777777" w:rsidR="00632785" w:rsidRDefault="00666FBD">
      <w:pPr>
        <w:spacing w:line="240" w:lineRule="auto"/>
        <w:rPr>
          <w:rFonts w:ascii="Times New Roman" w:eastAsia="Times New Roman" w:hAnsi="Times New Roman" w:cs="Times New Roman"/>
        </w:rPr>
      </w:pPr>
      <w:r>
        <w:rPr>
          <w:rFonts w:ascii="Times New Roman" w:eastAsia="Times New Roman" w:hAnsi="Times New Roman" w:cs="Times New Roman"/>
          <w:b/>
        </w:rPr>
        <w:t>1 pamoka (nuotolinis mokymas(</w:t>
      </w:r>
      <w:proofErr w:type="spellStart"/>
      <w:r>
        <w:rPr>
          <w:rFonts w:ascii="Times New Roman" w:eastAsia="Times New Roman" w:hAnsi="Times New Roman" w:cs="Times New Roman"/>
          <w:b/>
        </w:rPr>
        <w:t>is</w:t>
      </w:r>
      <w:proofErr w:type="spellEnd"/>
      <w:r>
        <w:rPr>
          <w:rFonts w:ascii="Times New Roman" w:eastAsia="Times New Roman" w:hAnsi="Times New Roman" w:cs="Times New Roman"/>
          <w:b/>
        </w:rPr>
        <w:t>)): Pasiruošimas kūrybinėms dirbtuvėms</w:t>
      </w:r>
    </w:p>
    <w:tbl>
      <w:tblPr>
        <w:tblStyle w:val="afffffffffffffff9"/>
        <w:tblW w:w="1559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5"/>
        <w:gridCol w:w="802"/>
        <w:gridCol w:w="2243"/>
        <w:gridCol w:w="2430"/>
        <w:gridCol w:w="1995"/>
        <w:gridCol w:w="2262"/>
        <w:gridCol w:w="3686"/>
      </w:tblGrid>
      <w:tr w:rsidR="00632785" w14:paraId="7D09C10F" w14:textId="77777777">
        <w:tc>
          <w:tcPr>
            <w:tcW w:w="21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C1B" w14:textId="77777777" w:rsidR="00632785" w:rsidRDefault="00666FB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Veiklos </w:t>
            </w:r>
          </w:p>
        </w:tc>
        <w:tc>
          <w:tcPr>
            <w:tcW w:w="80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C1C" w14:textId="77777777" w:rsidR="00632785" w:rsidRDefault="00666FBD">
            <w:pPr>
              <w:ind w:left="113" w:right="-102" w:hanging="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Laikas</w:t>
            </w:r>
          </w:p>
        </w:tc>
        <w:tc>
          <w:tcPr>
            <w:tcW w:w="22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C1D" w14:textId="77777777" w:rsidR="00632785" w:rsidRDefault="00666FBD">
            <w:pPr>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Ištekliai</w:t>
            </w:r>
          </w:p>
        </w:tc>
        <w:tc>
          <w:tcPr>
            <w:tcW w:w="442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C1E" w14:textId="77777777" w:rsidR="00632785" w:rsidRDefault="00666FBD">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Mokymosi eiga</w:t>
            </w:r>
          </w:p>
        </w:tc>
        <w:tc>
          <w:tcPr>
            <w:tcW w:w="226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C20" w14:textId="77777777" w:rsidR="00632785" w:rsidRDefault="00666FB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(Įsi)vertinimas</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C21" w14:textId="77777777" w:rsidR="00632785" w:rsidRDefault="00666FB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Palaikymas</w:t>
            </w:r>
          </w:p>
        </w:tc>
      </w:tr>
      <w:tr w:rsidR="00632785" w14:paraId="7A406A5C" w14:textId="77777777">
        <w:tc>
          <w:tcPr>
            <w:tcW w:w="21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C22" w14:textId="180717F6" w:rsidR="00632785" w:rsidRDefault="000900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Pobūdis </w:t>
            </w:r>
            <w:r w:rsidR="00666FBD">
              <w:rPr>
                <w:rFonts w:ascii="Times New Roman" w:eastAsia="Times New Roman" w:hAnsi="Times New Roman" w:cs="Times New Roman"/>
                <w:sz w:val="20"/>
                <w:szCs w:val="20"/>
              </w:rPr>
              <w:t>/ tipas </w:t>
            </w:r>
          </w:p>
        </w:tc>
        <w:tc>
          <w:tcPr>
            <w:tcW w:w="80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C23" w14:textId="632EF103" w:rsidR="00632785" w:rsidRDefault="00090073">
            <w:pPr>
              <w:ind w:left="-113" w:right="-104" w:hanging="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w:t>
            </w:r>
            <w:r w:rsidR="00666FBD" w:rsidRPr="000A319D">
              <w:rPr>
                <w:rFonts w:ascii="Times New Roman" w:eastAsia="Times New Roman" w:hAnsi="Times New Roman" w:cs="Times New Roman"/>
                <w:sz w:val="20"/>
                <w:szCs w:val="20"/>
              </w:rPr>
              <w:t>.</w:t>
            </w:r>
          </w:p>
        </w:tc>
        <w:tc>
          <w:tcPr>
            <w:tcW w:w="22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C24" w14:textId="1AE0E638" w:rsidR="00632785" w:rsidRDefault="00090073">
            <w:pPr>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Priemonės </w:t>
            </w:r>
            <w:r w:rsidR="00666FBD">
              <w:rPr>
                <w:rFonts w:ascii="Times New Roman" w:eastAsia="Times New Roman" w:hAnsi="Times New Roman" w:cs="Times New Roman"/>
                <w:sz w:val="20"/>
                <w:szCs w:val="20"/>
              </w:rPr>
              <w:t>/ technologijos</w:t>
            </w:r>
            <w:r w:rsidR="00666FBD">
              <w:rPr>
                <w:rFonts w:ascii="Times New Roman" w:eastAsia="Times New Roman" w:hAnsi="Times New Roman" w:cs="Times New Roman"/>
                <w:b/>
                <w:sz w:val="20"/>
                <w:szCs w:val="20"/>
              </w:rPr>
              <w:t> </w:t>
            </w:r>
          </w:p>
        </w:tc>
        <w:tc>
          <w:tcPr>
            <w:tcW w:w="243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C25" w14:textId="40ECBBEC" w:rsidR="00632785" w:rsidRDefault="000900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Mokytojo </w:t>
            </w:r>
            <w:r w:rsidR="00666FBD">
              <w:rPr>
                <w:rFonts w:ascii="Times New Roman" w:eastAsia="Times New Roman" w:hAnsi="Times New Roman" w:cs="Times New Roman"/>
                <w:sz w:val="20"/>
                <w:szCs w:val="20"/>
              </w:rPr>
              <w:t>veikla</w:t>
            </w:r>
          </w:p>
        </w:tc>
        <w:tc>
          <w:tcPr>
            <w:tcW w:w="199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C26" w14:textId="54F234CF" w:rsidR="00632785" w:rsidRDefault="000900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w:t>
            </w:r>
            <w:r w:rsidR="00666FBD">
              <w:rPr>
                <w:rFonts w:ascii="Times New Roman" w:eastAsia="Times New Roman" w:hAnsi="Times New Roman" w:cs="Times New Roman"/>
                <w:sz w:val="20"/>
                <w:szCs w:val="20"/>
              </w:rPr>
              <w:t>veikla</w:t>
            </w:r>
          </w:p>
        </w:tc>
        <w:tc>
          <w:tcPr>
            <w:tcW w:w="226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C27" w14:textId="6AE0CE80" w:rsidR="00632785" w:rsidRDefault="000900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C28" w14:textId="4D5EF484" w:rsidR="00632785" w:rsidRDefault="000900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r w:rsidR="00666FBD">
              <w:rPr>
                <w:rFonts w:ascii="Times New Roman" w:eastAsia="Times New Roman" w:hAnsi="Times New Roman" w:cs="Times New Roman"/>
                <w:b/>
                <w:sz w:val="20"/>
                <w:szCs w:val="20"/>
              </w:rPr>
              <w:t> </w:t>
            </w:r>
          </w:p>
        </w:tc>
      </w:tr>
      <w:tr w:rsidR="00632785" w14:paraId="143D4CD3" w14:textId="77777777">
        <w:tc>
          <w:tcPr>
            <w:tcW w:w="2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C29"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Sužadinimo užduotis ,,Tuščias lapas“</w:t>
            </w:r>
          </w:p>
        </w:tc>
        <w:tc>
          <w:tcPr>
            <w:tcW w:w="8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2A" w14:textId="77777777" w:rsidR="00632785" w:rsidRDefault="00666FBD">
            <w:pPr>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2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2B" w14:textId="6524E6E9"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Kompiuteriai</w:t>
            </w:r>
            <w:r w:rsidR="00090073">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0900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planšetiniai kompiuteriai, interneto prieiga, virtuali komunikavimo platforma, mokytojo paruošta užduotis, A4 formato popieriaus lapai, rašikliai (mokiniams)</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2C" w14:textId="0AF3B136" w:rsidR="00632785" w:rsidRDefault="00090073">
            <w:pPr>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Paskatina</w:t>
            </w:r>
            <w:r w:rsidR="00666FB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mokinius </w:t>
            </w:r>
            <w:r w:rsidR="00666FBD">
              <w:rPr>
                <w:rFonts w:ascii="Times New Roman" w:eastAsia="Times New Roman" w:hAnsi="Times New Roman" w:cs="Times New Roman"/>
                <w:sz w:val="20"/>
                <w:szCs w:val="20"/>
              </w:rPr>
              <w:t>būsima</w:t>
            </w:r>
            <w:r>
              <w:rPr>
                <w:rFonts w:ascii="Times New Roman" w:eastAsia="Times New Roman" w:hAnsi="Times New Roman" w:cs="Times New Roman"/>
                <w:sz w:val="20"/>
                <w:szCs w:val="20"/>
              </w:rPr>
              <w:t>i</w:t>
            </w:r>
            <w:r w:rsidR="00666FBD">
              <w:rPr>
                <w:rFonts w:ascii="Times New Roman" w:eastAsia="Times New Roman" w:hAnsi="Times New Roman" w:cs="Times New Roman"/>
                <w:sz w:val="20"/>
                <w:szCs w:val="20"/>
              </w:rPr>
              <w:t xml:space="preserve"> veikla</w:t>
            </w:r>
            <w:r>
              <w:rPr>
                <w:rFonts w:ascii="Times New Roman" w:eastAsia="Times New Roman" w:hAnsi="Times New Roman" w:cs="Times New Roman"/>
                <w:sz w:val="20"/>
                <w:szCs w:val="20"/>
              </w:rPr>
              <w:t>i,</w:t>
            </w:r>
            <w:r w:rsidR="00666FBD">
              <w:rPr>
                <w:rFonts w:ascii="Times New Roman" w:eastAsia="Times New Roman" w:hAnsi="Times New Roman" w:cs="Times New Roman"/>
                <w:sz w:val="20"/>
                <w:szCs w:val="20"/>
              </w:rPr>
              <w:t xml:space="preserve"> motyvuoja, įkvepia </w:t>
            </w:r>
          </w:p>
        </w:tc>
        <w:tc>
          <w:tcPr>
            <w:tcW w:w="1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2D" w14:textId="41E22A2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Atlieka pateiktą užduotį</w:t>
            </w:r>
          </w:p>
        </w:tc>
        <w:tc>
          <w:tcPr>
            <w:tcW w:w="22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2E" w14:textId="77777777" w:rsidR="00632785" w:rsidRDefault="00632785">
            <w:pPr>
              <w:rPr>
                <w:rFonts w:ascii="Times New Roman" w:eastAsia="Times New Roman" w:hAnsi="Times New Roman" w:cs="Times New Roman"/>
                <w:sz w:val="20"/>
                <w:szCs w:val="20"/>
              </w:rPr>
            </w:pP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2F" w14:textId="1C77E33A"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Geranoriškos, palankios, motyvavimas darbui</w:t>
            </w:r>
          </w:p>
        </w:tc>
      </w:tr>
      <w:tr w:rsidR="00632785" w14:paraId="0EB908CE" w14:textId="77777777">
        <w:tc>
          <w:tcPr>
            <w:tcW w:w="2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C30"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Kūrybinė užduotis</w:t>
            </w:r>
          </w:p>
          <w:p w14:paraId="00000C31"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,,Trys frazės siužetui“</w:t>
            </w:r>
          </w:p>
        </w:tc>
        <w:tc>
          <w:tcPr>
            <w:tcW w:w="8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32" w14:textId="77777777" w:rsidR="00632785" w:rsidRDefault="00666FBD">
            <w:pPr>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2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33" w14:textId="3E54DF5E"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Kompiuteriai</w:t>
            </w:r>
            <w:r w:rsidR="00090073">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0900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planšetiniai kompiuteriai, interneto prieiga, virtuali komunikavimo platforma</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34" w14:textId="5909F4EF"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Pristato užduotį; paskirsto mokinius į virtualius darbo kambarius</w:t>
            </w:r>
          </w:p>
        </w:tc>
        <w:tc>
          <w:tcPr>
            <w:tcW w:w="1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35" w14:textId="05F2DFAE"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Išklauso užduoties </w:t>
            </w:r>
            <w:r w:rsidR="00090073">
              <w:rPr>
                <w:rFonts w:ascii="Times New Roman" w:eastAsia="Times New Roman" w:hAnsi="Times New Roman" w:cs="Times New Roman"/>
                <w:sz w:val="20"/>
                <w:szCs w:val="20"/>
              </w:rPr>
              <w:t>paaiškinimą</w:t>
            </w:r>
            <w:r>
              <w:rPr>
                <w:rFonts w:ascii="Times New Roman" w:eastAsia="Times New Roman" w:hAnsi="Times New Roman" w:cs="Times New Roman"/>
                <w:sz w:val="20"/>
                <w:szCs w:val="20"/>
              </w:rPr>
              <w:t xml:space="preserve">; atlieka užduotį grupėje po </w:t>
            </w:r>
            <w:r w:rsidR="00090073">
              <w:rPr>
                <w:rFonts w:ascii="Times New Roman" w:eastAsia="Times New Roman" w:hAnsi="Times New Roman" w:cs="Times New Roman"/>
                <w:sz w:val="20"/>
                <w:szCs w:val="20"/>
              </w:rPr>
              <w:t>tris</w:t>
            </w:r>
            <w:r>
              <w:rPr>
                <w:rFonts w:ascii="Times New Roman" w:eastAsia="Times New Roman" w:hAnsi="Times New Roman" w:cs="Times New Roman"/>
                <w:sz w:val="20"/>
                <w:szCs w:val="20"/>
              </w:rPr>
              <w:t xml:space="preserve"> </w:t>
            </w:r>
          </w:p>
        </w:tc>
        <w:tc>
          <w:tcPr>
            <w:tcW w:w="22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36" w14:textId="6375968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Padrąsin</w:t>
            </w:r>
            <w:r w:rsidR="00090073">
              <w:rPr>
                <w:rFonts w:ascii="Times New Roman" w:eastAsia="Times New Roman" w:hAnsi="Times New Roman" w:cs="Times New Roman"/>
                <w:sz w:val="20"/>
                <w:szCs w:val="20"/>
              </w:rPr>
              <w:t>a</w:t>
            </w:r>
            <w:r>
              <w:rPr>
                <w:rFonts w:ascii="Times New Roman" w:eastAsia="Times New Roman" w:hAnsi="Times New Roman" w:cs="Times New Roman"/>
                <w:sz w:val="20"/>
                <w:szCs w:val="20"/>
              </w:rPr>
              <w:t>, pag</w:t>
            </w:r>
            <w:r w:rsidR="00090073">
              <w:rPr>
                <w:rFonts w:ascii="Times New Roman" w:eastAsia="Times New Roman" w:hAnsi="Times New Roman" w:cs="Times New Roman"/>
                <w:sz w:val="20"/>
                <w:szCs w:val="20"/>
              </w:rPr>
              <w:t>iria</w:t>
            </w:r>
            <w:r>
              <w:rPr>
                <w:rFonts w:ascii="Times New Roman" w:eastAsia="Times New Roman" w:hAnsi="Times New Roman" w:cs="Times New Roman"/>
                <w:sz w:val="20"/>
                <w:szCs w:val="20"/>
              </w:rPr>
              <w:t xml:space="preserve"> už kūrybiškus </w:t>
            </w:r>
            <w:r w:rsidR="00090073">
              <w:rPr>
                <w:rFonts w:ascii="Times New Roman" w:eastAsia="Times New Roman" w:hAnsi="Times New Roman" w:cs="Times New Roman"/>
                <w:sz w:val="20"/>
                <w:szCs w:val="20"/>
              </w:rPr>
              <w:t>užduoties atlikimo pasiūlymus</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37" w14:textId="3346B6BA"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Pastiprina mokinius, </w:t>
            </w:r>
            <w:r w:rsidR="00090073">
              <w:rPr>
                <w:rFonts w:ascii="Times New Roman" w:eastAsia="Times New Roman" w:hAnsi="Times New Roman" w:cs="Times New Roman"/>
                <w:sz w:val="20"/>
                <w:szCs w:val="20"/>
              </w:rPr>
              <w:t xml:space="preserve">įvardydamas </w:t>
            </w:r>
            <w:r>
              <w:rPr>
                <w:rFonts w:ascii="Times New Roman" w:eastAsia="Times New Roman" w:hAnsi="Times New Roman" w:cs="Times New Roman"/>
                <w:sz w:val="20"/>
                <w:szCs w:val="20"/>
              </w:rPr>
              <w:t>jų individualias galias</w:t>
            </w:r>
          </w:p>
        </w:tc>
      </w:tr>
      <w:tr w:rsidR="00632785" w14:paraId="6B938B9E" w14:textId="77777777">
        <w:tc>
          <w:tcPr>
            <w:tcW w:w="2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C38"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Kūrybinės užduoties pristatymas</w:t>
            </w:r>
          </w:p>
        </w:tc>
        <w:tc>
          <w:tcPr>
            <w:tcW w:w="8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39" w14:textId="77777777" w:rsidR="00632785" w:rsidRDefault="00666FBD">
            <w:pPr>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2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3A" w14:textId="3ADCD2B1"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Kompiuteriai / planšetiniai kompiuteriai, interneto prieiga, virtuali komunikavimo platforma, grupių sukurti siužetai</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3B" w14:textId="448B90F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Sugrąžina mokinius iš darbo kambarių į bendrą erdvę, organizuoja, komentuoja darbų pristatymą</w:t>
            </w:r>
          </w:p>
        </w:tc>
        <w:tc>
          <w:tcPr>
            <w:tcW w:w="1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3C" w14:textId="61566A2C"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Pristato atliktas užduotis, teikia </w:t>
            </w:r>
            <w:r w:rsidR="00090073">
              <w:rPr>
                <w:rFonts w:ascii="Times New Roman" w:eastAsia="Times New Roman" w:hAnsi="Times New Roman" w:cs="Times New Roman"/>
                <w:sz w:val="20"/>
                <w:szCs w:val="20"/>
              </w:rPr>
              <w:t>vieni kitiems pasiūlymų</w:t>
            </w:r>
            <w:r>
              <w:rPr>
                <w:rFonts w:ascii="Times New Roman" w:eastAsia="Times New Roman" w:hAnsi="Times New Roman" w:cs="Times New Roman"/>
                <w:sz w:val="20"/>
                <w:szCs w:val="20"/>
              </w:rPr>
              <w:t>, ką galėtų patobulinti</w:t>
            </w:r>
          </w:p>
        </w:tc>
        <w:tc>
          <w:tcPr>
            <w:tcW w:w="22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3D" w14:textId="4B34061B"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Formuojamasis vertinimas, nurodant taisytinus dalykus, pastabas pagrindžiant argumentais</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3E" w14:textId="6A0588FE"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Pozityvios atmosferos kūrimas, </w:t>
            </w:r>
            <w:r w:rsidR="00090073">
              <w:rPr>
                <w:rFonts w:ascii="Times New Roman" w:eastAsia="Times New Roman" w:hAnsi="Times New Roman" w:cs="Times New Roman"/>
                <w:sz w:val="20"/>
                <w:szCs w:val="20"/>
              </w:rPr>
              <w:t xml:space="preserve">grupės darbo ir atliktos užduoties </w:t>
            </w:r>
            <w:r>
              <w:rPr>
                <w:rFonts w:ascii="Times New Roman" w:eastAsia="Times New Roman" w:hAnsi="Times New Roman" w:cs="Times New Roman"/>
                <w:sz w:val="20"/>
                <w:szCs w:val="20"/>
              </w:rPr>
              <w:t>stipriųjų pusių įvardijimas</w:t>
            </w:r>
          </w:p>
        </w:tc>
      </w:tr>
      <w:tr w:rsidR="00632785" w14:paraId="166022DD" w14:textId="77777777">
        <w:tc>
          <w:tcPr>
            <w:tcW w:w="2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C3F" w14:textId="71656883"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Šaltinių ir </w:t>
            </w:r>
            <w:r w:rsidR="00090073">
              <w:rPr>
                <w:rFonts w:ascii="Times New Roman" w:eastAsia="Times New Roman" w:hAnsi="Times New Roman" w:cs="Times New Roman"/>
                <w:sz w:val="20"/>
                <w:szCs w:val="20"/>
              </w:rPr>
              <w:t xml:space="preserve">priemonių </w:t>
            </w:r>
            <w:r>
              <w:rPr>
                <w:rFonts w:ascii="Times New Roman" w:eastAsia="Times New Roman" w:hAnsi="Times New Roman" w:cs="Times New Roman"/>
                <w:sz w:val="20"/>
                <w:szCs w:val="20"/>
              </w:rPr>
              <w:t>aptarimas</w:t>
            </w:r>
          </w:p>
        </w:tc>
        <w:tc>
          <w:tcPr>
            <w:tcW w:w="8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40" w14:textId="77777777" w:rsidR="00632785" w:rsidRDefault="00666FBD">
            <w:pPr>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5</w:t>
            </w:r>
          </w:p>
        </w:tc>
        <w:tc>
          <w:tcPr>
            <w:tcW w:w="22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41" w14:textId="5A676D8A"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Kompiuteriai / planšetiniai kompiuteriai, interneto prieiga, virtuali komunikavimo platforma</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42" w14:textId="7FE8BB14"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Primena nurodytą peržiūrėti namuose vaizdo medžiagą, ją su mokiniais</w:t>
            </w:r>
            <w:r w:rsidR="00737437">
              <w:rPr>
                <w:rFonts w:ascii="Times New Roman" w:eastAsia="Times New Roman" w:hAnsi="Times New Roman" w:cs="Times New Roman"/>
                <w:sz w:val="20"/>
                <w:szCs w:val="20"/>
              </w:rPr>
              <w:t xml:space="preserve"> aptaria</w:t>
            </w:r>
            <w:r>
              <w:rPr>
                <w:rFonts w:ascii="Times New Roman" w:eastAsia="Times New Roman" w:hAnsi="Times New Roman" w:cs="Times New Roman"/>
                <w:sz w:val="20"/>
                <w:szCs w:val="20"/>
              </w:rPr>
              <w:t xml:space="preserve">, išsigrynina </w:t>
            </w:r>
            <w:r w:rsidR="00737437">
              <w:rPr>
                <w:rFonts w:ascii="Times New Roman" w:eastAsia="Times New Roman" w:hAnsi="Times New Roman" w:cs="Times New Roman"/>
                <w:sz w:val="20"/>
                <w:szCs w:val="20"/>
              </w:rPr>
              <w:t>pagrindines kūrybinio darbo</w:t>
            </w:r>
            <w:r w:rsidR="00737437" w:rsidDel="00737437">
              <w:rPr>
                <w:rFonts w:ascii="Times New Roman" w:eastAsia="Times New Roman" w:hAnsi="Times New Roman" w:cs="Times New Roman"/>
                <w:sz w:val="20"/>
                <w:szCs w:val="20"/>
              </w:rPr>
              <w:t xml:space="preserve"> </w:t>
            </w:r>
            <w:r w:rsidR="00737437">
              <w:rPr>
                <w:rFonts w:ascii="Times New Roman" w:eastAsia="Times New Roman" w:hAnsi="Times New Roman" w:cs="Times New Roman"/>
                <w:sz w:val="20"/>
                <w:szCs w:val="20"/>
              </w:rPr>
              <w:t>priemones</w:t>
            </w:r>
          </w:p>
        </w:tc>
        <w:tc>
          <w:tcPr>
            <w:tcW w:w="1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43" w14:textId="12CC17C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Demonstruoja savo žinias iš peržiūrėtos medžiagos, </w:t>
            </w:r>
            <w:r w:rsidR="00CE1A76">
              <w:rPr>
                <w:rFonts w:ascii="Times New Roman" w:eastAsia="Times New Roman" w:hAnsi="Times New Roman" w:cs="Times New Roman"/>
                <w:sz w:val="20"/>
                <w:szCs w:val="20"/>
              </w:rPr>
              <w:t>užduoda klausimus</w:t>
            </w:r>
            <w:r>
              <w:rPr>
                <w:rFonts w:ascii="Times New Roman" w:eastAsia="Times New Roman" w:hAnsi="Times New Roman" w:cs="Times New Roman"/>
                <w:sz w:val="20"/>
                <w:szCs w:val="20"/>
              </w:rPr>
              <w:t>, dalyvauja diskusijoje</w:t>
            </w:r>
          </w:p>
        </w:tc>
        <w:tc>
          <w:tcPr>
            <w:tcW w:w="22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44" w14:textId="3AB8E63D"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Pagyrimai, paskatinamieji komentarai už teisingus atsakymus, dalykiškus klausimus</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45" w14:textId="62658DCC"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Paskata, padrąsinimas įsitraukti į diskusiją</w:t>
            </w:r>
          </w:p>
        </w:tc>
      </w:tr>
      <w:tr w:rsidR="00632785" w14:paraId="01263282" w14:textId="77777777">
        <w:tc>
          <w:tcPr>
            <w:tcW w:w="2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C46" w14:textId="77777777" w:rsidR="00632785" w:rsidRDefault="00666FBD">
            <w:pPr>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Apibendrinimas ir sąsajos su kitos pamokos veiklomis</w:t>
            </w:r>
          </w:p>
        </w:tc>
        <w:tc>
          <w:tcPr>
            <w:tcW w:w="8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47" w14:textId="77777777" w:rsidR="00632785" w:rsidRDefault="00666FBD">
            <w:pPr>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2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48" w14:textId="6CFDAA91"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Kompiuteriai / planšetiniai kompiuteriai, interneto prieiga, virtuali komunikavimo platforma</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49" w14:textId="680B40A6"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Išklauso mokinių </w:t>
            </w:r>
            <w:r w:rsidR="00CE1A76">
              <w:rPr>
                <w:rFonts w:ascii="Times New Roman" w:eastAsia="Times New Roman" w:hAnsi="Times New Roman" w:cs="Times New Roman"/>
                <w:sz w:val="20"/>
                <w:szCs w:val="20"/>
              </w:rPr>
              <w:t xml:space="preserve">pasidalijimus </w:t>
            </w:r>
            <w:r>
              <w:rPr>
                <w:rFonts w:ascii="Times New Roman" w:eastAsia="Times New Roman" w:hAnsi="Times New Roman" w:cs="Times New Roman"/>
                <w:sz w:val="20"/>
                <w:szCs w:val="20"/>
              </w:rPr>
              <w:t>ir apibendrina pamokos darbą, pristat</w:t>
            </w:r>
            <w:r w:rsidR="00CE1A76">
              <w:rPr>
                <w:rFonts w:ascii="Times New Roman" w:eastAsia="Times New Roman" w:hAnsi="Times New Roman" w:cs="Times New Roman"/>
                <w:sz w:val="20"/>
                <w:szCs w:val="20"/>
              </w:rPr>
              <w:t>o</w:t>
            </w:r>
            <w:r>
              <w:rPr>
                <w:rFonts w:ascii="Times New Roman" w:eastAsia="Times New Roman" w:hAnsi="Times New Roman" w:cs="Times New Roman"/>
                <w:sz w:val="20"/>
                <w:szCs w:val="20"/>
              </w:rPr>
              <w:t>, kaip jis bus tęsiamas kitoje pamokoje; pateikia namų užduotį</w:t>
            </w:r>
          </w:p>
        </w:tc>
        <w:tc>
          <w:tcPr>
            <w:tcW w:w="1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4A" w14:textId="296A085F"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Trumpai </w:t>
            </w:r>
            <w:r w:rsidR="00CE1A76">
              <w:rPr>
                <w:rFonts w:ascii="Times New Roman" w:eastAsia="Times New Roman" w:hAnsi="Times New Roman" w:cs="Times New Roman"/>
                <w:sz w:val="20"/>
                <w:szCs w:val="20"/>
              </w:rPr>
              <w:t xml:space="preserve">apžvelgia </w:t>
            </w:r>
            <w:r>
              <w:rPr>
                <w:rFonts w:ascii="Times New Roman" w:eastAsia="Times New Roman" w:hAnsi="Times New Roman" w:cs="Times New Roman"/>
                <w:sz w:val="20"/>
                <w:szCs w:val="20"/>
              </w:rPr>
              <w:t xml:space="preserve">pamokos proceso </w:t>
            </w:r>
            <w:r w:rsidR="00CE1A76">
              <w:rPr>
                <w:rFonts w:ascii="Times New Roman" w:eastAsia="Times New Roman" w:hAnsi="Times New Roman" w:cs="Times New Roman"/>
                <w:sz w:val="20"/>
                <w:szCs w:val="20"/>
              </w:rPr>
              <w:t>rezultatus</w:t>
            </w:r>
            <w:r>
              <w:rPr>
                <w:rFonts w:ascii="Times New Roman" w:eastAsia="Times New Roman" w:hAnsi="Times New Roman" w:cs="Times New Roman"/>
                <w:sz w:val="20"/>
                <w:szCs w:val="20"/>
              </w:rPr>
              <w:t>; pasižymi namų darbus</w:t>
            </w:r>
          </w:p>
        </w:tc>
        <w:tc>
          <w:tcPr>
            <w:tcW w:w="22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4B"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teikia atgalinį ryšį</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4C"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Pagyrimas už įdomias idėjas, įsitraukimą į pamokos veiklą</w:t>
            </w:r>
          </w:p>
        </w:tc>
      </w:tr>
      <w:tr w:rsidR="00632785" w14:paraId="316C5DE0" w14:textId="77777777">
        <w:trPr>
          <w:trHeight w:val="220"/>
        </w:trPr>
        <w:tc>
          <w:tcPr>
            <w:tcW w:w="2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C4D" w14:textId="63CFEC71" w:rsidR="00632785" w:rsidRDefault="00666FBD">
            <w:pPr>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Rezultatas</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C4E" w14:textId="77777777" w:rsidR="00632785" w:rsidRDefault="00666FBD">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C4F" w14:textId="3AAE9347" w:rsidR="00632785" w:rsidRDefault="00666FBD">
            <w:pPr>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Paruoštos temos, suformuluotos idėjos etiudo scenarijui</w:t>
            </w:r>
          </w:p>
        </w:tc>
      </w:tr>
    </w:tbl>
    <w:p w14:paraId="00000C54" w14:textId="77777777" w:rsidR="00632785" w:rsidRDefault="00632785">
      <w:pPr>
        <w:spacing w:line="240" w:lineRule="auto"/>
        <w:rPr>
          <w:rFonts w:ascii="Times New Roman" w:eastAsia="Times New Roman" w:hAnsi="Times New Roman" w:cs="Times New Roman"/>
        </w:rPr>
      </w:pPr>
    </w:p>
    <w:p w14:paraId="00000C55" w14:textId="77777777" w:rsidR="00632785" w:rsidRDefault="00632785">
      <w:pPr>
        <w:spacing w:line="240" w:lineRule="auto"/>
        <w:rPr>
          <w:rFonts w:ascii="Times New Roman" w:eastAsia="Times New Roman" w:hAnsi="Times New Roman" w:cs="Times New Roman"/>
        </w:rPr>
      </w:pPr>
    </w:p>
    <w:p w14:paraId="00000C56" w14:textId="77777777" w:rsidR="00632785" w:rsidRDefault="00632785">
      <w:pPr>
        <w:spacing w:line="240" w:lineRule="auto"/>
        <w:rPr>
          <w:rFonts w:ascii="Times New Roman" w:eastAsia="Times New Roman" w:hAnsi="Times New Roman" w:cs="Times New Roman"/>
        </w:rPr>
      </w:pPr>
    </w:p>
    <w:p w14:paraId="00000C57" w14:textId="77777777" w:rsidR="00632785" w:rsidRDefault="00632785">
      <w:pPr>
        <w:spacing w:line="240" w:lineRule="auto"/>
        <w:rPr>
          <w:rFonts w:ascii="Times New Roman" w:eastAsia="Times New Roman" w:hAnsi="Times New Roman" w:cs="Times New Roman"/>
        </w:rPr>
      </w:pPr>
    </w:p>
    <w:p w14:paraId="00000C58" w14:textId="77777777" w:rsidR="00632785" w:rsidRDefault="00666FBD">
      <w:pPr>
        <w:spacing w:line="240" w:lineRule="auto"/>
        <w:rPr>
          <w:rFonts w:ascii="Times New Roman" w:eastAsia="Times New Roman" w:hAnsi="Times New Roman" w:cs="Times New Roman"/>
        </w:rPr>
      </w:pPr>
      <w:r>
        <w:rPr>
          <w:rFonts w:ascii="Times New Roman" w:eastAsia="Times New Roman" w:hAnsi="Times New Roman" w:cs="Times New Roman"/>
          <w:b/>
        </w:rPr>
        <w:t>2 pamoka (nuotolinis mokymas(</w:t>
      </w:r>
      <w:proofErr w:type="spellStart"/>
      <w:r>
        <w:rPr>
          <w:rFonts w:ascii="Times New Roman" w:eastAsia="Times New Roman" w:hAnsi="Times New Roman" w:cs="Times New Roman"/>
          <w:b/>
        </w:rPr>
        <w:t>is</w:t>
      </w:r>
      <w:proofErr w:type="spellEnd"/>
      <w:r>
        <w:rPr>
          <w:rFonts w:ascii="Times New Roman" w:eastAsia="Times New Roman" w:hAnsi="Times New Roman" w:cs="Times New Roman"/>
          <w:b/>
        </w:rPr>
        <w:t>)): Scenarijaus rašymo kūrybinės dirbtuvės</w:t>
      </w:r>
    </w:p>
    <w:tbl>
      <w:tblPr>
        <w:tblStyle w:val="afffffffffffffffa"/>
        <w:tblW w:w="1559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765"/>
        <w:gridCol w:w="2190"/>
        <w:gridCol w:w="2580"/>
        <w:gridCol w:w="1995"/>
        <w:gridCol w:w="2941"/>
        <w:gridCol w:w="2977"/>
      </w:tblGrid>
      <w:tr w:rsidR="00632785" w14:paraId="255A1A24" w14:textId="77777777">
        <w:tc>
          <w:tcPr>
            <w:tcW w:w="214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C59" w14:textId="77777777" w:rsidR="00632785" w:rsidRDefault="00666FB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Veiklos </w:t>
            </w: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C5A" w14:textId="77777777" w:rsidR="00632785" w:rsidRDefault="00666FBD">
            <w:pPr>
              <w:ind w:left="113" w:right="-102" w:hanging="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Laikas</w:t>
            </w:r>
          </w:p>
        </w:tc>
        <w:tc>
          <w:tcPr>
            <w:tcW w:w="21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C5B" w14:textId="77777777" w:rsidR="00632785" w:rsidRDefault="00666FBD">
            <w:pPr>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Ištekliai</w:t>
            </w:r>
          </w:p>
        </w:tc>
        <w:tc>
          <w:tcPr>
            <w:tcW w:w="457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C5C" w14:textId="77777777" w:rsidR="00632785" w:rsidRDefault="00666FBD">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Mokymosi eiga</w:t>
            </w:r>
          </w:p>
        </w:tc>
        <w:tc>
          <w:tcPr>
            <w:tcW w:w="2941"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C5E" w14:textId="77777777" w:rsidR="00632785" w:rsidRDefault="00666FB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(Įsi)vertinimas</w:t>
            </w:r>
          </w:p>
        </w:tc>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C5F" w14:textId="77777777" w:rsidR="00632785" w:rsidRDefault="00666FB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Palaikymas</w:t>
            </w:r>
          </w:p>
        </w:tc>
      </w:tr>
      <w:tr w:rsidR="00632785" w14:paraId="0CA9AC2A" w14:textId="77777777">
        <w:tc>
          <w:tcPr>
            <w:tcW w:w="214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C60" w14:textId="5654D7AB" w:rsidR="00632785" w:rsidRDefault="00CE1A7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Pobūdis </w:t>
            </w:r>
            <w:r w:rsidR="00666FBD">
              <w:rPr>
                <w:rFonts w:ascii="Times New Roman" w:eastAsia="Times New Roman" w:hAnsi="Times New Roman" w:cs="Times New Roman"/>
                <w:sz w:val="20"/>
                <w:szCs w:val="20"/>
              </w:rPr>
              <w:t>/ tipas </w:t>
            </w: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C61" w14:textId="0FE2A2E6" w:rsidR="00632785" w:rsidRDefault="00CE1A76">
            <w:pPr>
              <w:ind w:left="-113" w:right="-104" w:hanging="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w:t>
            </w:r>
            <w:r w:rsidR="00666FBD" w:rsidRPr="000A319D">
              <w:rPr>
                <w:rFonts w:ascii="Times New Roman" w:eastAsia="Times New Roman" w:hAnsi="Times New Roman" w:cs="Times New Roman"/>
                <w:sz w:val="20"/>
                <w:szCs w:val="20"/>
              </w:rPr>
              <w:t>.</w:t>
            </w:r>
          </w:p>
        </w:tc>
        <w:tc>
          <w:tcPr>
            <w:tcW w:w="21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C62" w14:textId="04901AFD" w:rsidR="00632785" w:rsidRDefault="00CE1A76">
            <w:pPr>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Priemonės </w:t>
            </w:r>
            <w:r w:rsidR="00666FBD">
              <w:rPr>
                <w:rFonts w:ascii="Times New Roman" w:eastAsia="Times New Roman" w:hAnsi="Times New Roman" w:cs="Times New Roman"/>
                <w:sz w:val="20"/>
                <w:szCs w:val="20"/>
              </w:rPr>
              <w:t>/ technologijos</w:t>
            </w:r>
            <w:r w:rsidR="00666FBD">
              <w:rPr>
                <w:rFonts w:ascii="Times New Roman" w:eastAsia="Times New Roman" w:hAnsi="Times New Roman" w:cs="Times New Roman"/>
                <w:b/>
                <w:sz w:val="20"/>
                <w:szCs w:val="20"/>
              </w:rPr>
              <w:t> </w:t>
            </w:r>
          </w:p>
        </w:tc>
        <w:tc>
          <w:tcPr>
            <w:tcW w:w="258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C63" w14:textId="27680FB0" w:rsidR="00632785" w:rsidRDefault="00CE1A7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Mokytojo </w:t>
            </w:r>
            <w:r w:rsidR="00666FBD">
              <w:rPr>
                <w:rFonts w:ascii="Times New Roman" w:eastAsia="Times New Roman" w:hAnsi="Times New Roman" w:cs="Times New Roman"/>
                <w:sz w:val="20"/>
                <w:szCs w:val="20"/>
              </w:rPr>
              <w:t>veikla</w:t>
            </w:r>
          </w:p>
        </w:tc>
        <w:tc>
          <w:tcPr>
            <w:tcW w:w="199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C64" w14:textId="3CDB602B" w:rsidR="00632785" w:rsidRDefault="00CE1A7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w:t>
            </w:r>
            <w:r w:rsidR="00666FBD">
              <w:rPr>
                <w:rFonts w:ascii="Times New Roman" w:eastAsia="Times New Roman" w:hAnsi="Times New Roman" w:cs="Times New Roman"/>
                <w:sz w:val="20"/>
                <w:szCs w:val="20"/>
              </w:rPr>
              <w:t>veikla</w:t>
            </w:r>
          </w:p>
        </w:tc>
        <w:tc>
          <w:tcPr>
            <w:tcW w:w="2941"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C65" w14:textId="47052158" w:rsidR="00632785" w:rsidRDefault="00CE1A7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p>
        </w:tc>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C66" w14:textId="2ADD1100" w:rsidR="00632785" w:rsidRDefault="00CE1A7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r w:rsidR="00666FBD">
              <w:rPr>
                <w:rFonts w:ascii="Times New Roman" w:eastAsia="Times New Roman" w:hAnsi="Times New Roman" w:cs="Times New Roman"/>
                <w:b/>
                <w:sz w:val="20"/>
                <w:szCs w:val="20"/>
              </w:rPr>
              <w:t> </w:t>
            </w:r>
          </w:p>
        </w:tc>
      </w:tr>
      <w:tr w:rsidR="00632785" w14:paraId="643E7141" w14:textId="77777777">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C67" w14:textId="7DE1F347" w:rsidR="00632785" w:rsidRDefault="00CE1A7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Ankstesnių </w:t>
            </w:r>
            <w:r w:rsidR="00666FBD">
              <w:rPr>
                <w:rFonts w:ascii="Times New Roman" w:eastAsia="Times New Roman" w:hAnsi="Times New Roman" w:cs="Times New Roman"/>
                <w:sz w:val="20"/>
                <w:szCs w:val="20"/>
              </w:rPr>
              <w:t>pamokų žinių įsivertinimo ir pasiruošimo pamokai užduotis ,,Teiginiai“; veiklos pristatymas</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68" w14:textId="77777777" w:rsidR="00632785" w:rsidRDefault="00666FBD">
            <w:pPr>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69" w14:textId="603EF988" w:rsidR="00632785" w:rsidRDefault="00666FBD">
            <w:pPr>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Kompiuteriai / planšetiniai kompiuteriai / išmanieji telefonai (pasirinktinai), interneto prieiga, virtuali komunikavimo platforma</w:t>
            </w:r>
          </w:p>
        </w:tc>
        <w:tc>
          <w:tcPr>
            <w:tcW w:w="2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6A" w14:textId="3B5970C0" w:rsidR="00632785" w:rsidRDefault="00666FBD">
            <w:pPr>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Pristato kūrybinių dirbtuvių veiklas; įsitikina</w:t>
            </w:r>
            <w:r w:rsidR="00CE1A7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ar visi teisingai (vienodai) supra</w:t>
            </w:r>
            <w:r w:rsidR="00CE1A76">
              <w:rPr>
                <w:rFonts w:ascii="Times New Roman" w:eastAsia="Times New Roman" w:hAnsi="Times New Roman" w:cs="Times New Roman"/>
                <w:sz w:val="20"/>
                <w:szCs w:val="20"/>
              </w:rPr>
              <w:t>to</w:t>
            </w:r>
            <w:r>
              <w:rPr>
                <w:rFonts w:ascii="Times New Roman" w:eastAsia="Times New Roman" w:hAnsi="Times New Roman" w:cs="Times New Roman"/>
                <w:sz w:val="20"/>
                <w:szCs w:val="20"/>
              </w:rPr>
              <w:t xml:space="preserve"> užduotį</w:t>
            </w:r>
          </w:p>
        </w:tc>
        <w:tc>
          <w:tcPr>
            <w:tcW w:w="1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6B" w14:textId="71473BCE"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Aktyviai klausosi, užduoda klausimus</w:t>
            </w:r>
          </w:p>
        </w:tc>
        <w:tc>
          <w:tcPr>
            <w:tcW w:w="2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6C" w14:textId="77777777" w:rsidR="00632785" w:rsidRDefault="00632785">
            <w:pPr>
              <w:rPr>
                <w:rFonts w:ascii="Times New Roman" w:eastAsia="Times New Roman" w:hAnsi="Times New Roman" w:cs="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6D" w14:textId="08A05273"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Skatina klausti, pateikia intrigą, </w:t>
            </w:r>
            <w:r w:rsidR="00CE1A76">
              <w:rPr>
                <w:rFonts w:ascii="Times New Roman" w:eastAsia="Times New Roman" w:hAnsi="Times New Roman" w:cs="Times New Roman"/>
                <w:sz w:val="20"/>
                <w:szCs w:val="20"/>
              </w:rPr>
              <w:t xml:space="preserve">kuri </w:t>
            </w:r>
            <w:r>
              <w:rPr>
                <w:rFonts w:ascii="Times New Roman" w:eastAsia="Times New Roman" w:hAnsi="Times New Roman" w:cs="Times New Roman"/>
                <w:sz w:val="20"/>
                <w:szCs w:val="20"/>
              </w:rPr>
              <w:t>motyvuoja pamokos veiklai</w:t>
            </w:r>
          </w:p>
        </w:tc>
      </w:tr>
      <w:tr w:rsidR="00632785" w14:paraId="4A8BB054" w14:textId="77777777">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C6E"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Paskirstymas grupėmis</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6F" w14:textId="77777777" w:rsidR="00632785" w:rsidRDefault="00666FBD">
            <w:pPr>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70" w14:textId="0987CBC4"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Kompiuteriai / planšetiniai kompiuteriai / išmanieji telefonai (pasirinktinai), interneto prieiga, virtuali komunikavimo platforma</w:t>
            </w:r>
          </w:p>
        </w:tc>
        <w:tc>
          <w:tcPr>
            <w:tcW w:w="2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71" w14:textId="39A0C458"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Paskirsto mokinius į iš anksto suplanuotas grupes; nukreipia į virtualius darbo kambarius</w:t>
            </w:r>
          </w:p>
        </w:tc>
        <w:tc>
          <w:tcPr>
            <w:tcW w:w="1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72" w14:textId="679928E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Pasiruošia praeitos pamokos medžiagą darbui grupėse; eina į virtualius darbo kambarius</w:t>
            </w:r>
          </w:p>
        </w:tc>
        <w:tc>
          <w:tcPr>
            <w:tcW w:w="2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73" w14:textId="77777777" w:rsidR="00632785" w:rsidRDefault="00632785">
            <w:pPr>
              <w:rPr>
                <w:rFonts w:ascii="Times New Roman" w:eastAsia="Times New Roman" w:hAnsi="Times New Roman" w:cs="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74" w14:textId="21E6C039"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skatina bendradarbiauti paskirtose grupėse</w:t>
            </w:r>
            <w:r w:rsidR="00CE1A7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patikina, kad būtent tokios sudėties grupėje atsiskleis kiekvieno mokinio stiprybės</w:t>
            </w:r>
          </w:p>
        </w:tc>
      </w:tr>
      <w:tr w:rsidR="00632785" w14:paraId="6BF86346" w14:textId="77777777">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C75"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Kūrybinis darbas grupėmis</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76" w14:textId="77777777" w:rsidR="00632785" w:rsidRDefault="00666FBD">
            <w:pPr>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 </w:t>
            </w: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77" w14:textId="2C69157D"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Kompiuteriai / planšetiniai kompiuteriai / išmanieji telefonai (pasirinktinai), interneto prieiga, virtuali komunikavimo platforma</w:t>
            </w:r>
          </w:p>
        </w:tc>
        <w:tc>
          <w:tcPr>
            <w:tcW w:w="2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78" w14:textId="3F8876C6"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Paaiškina užduotį, </w:t>
            </w:r>
            <w:r w:rsidR="00CE1A76">
              <w:rPr>
                <w:rFonts w:ascii="Times New Roman" w:eastAsia="Times New Roman" w:hAnsi="Times New Roman" w:cs="Times New Roman"/>
                <w:sz w:val="20"/>
                <w:szCs w:val="20"/>
              </w:rPr>
              <w:t>pa</w:t>
            </w:r>
            <w:r>
              <w:rPr>
                <w:rFonts w:ascii="Times New Roman" w:eastAsia="Times New Roman" w:hAnsi="Times New Roman" w:cs="Times New Roman"/>
                <w:sz w:val="20"/>
                <w:szCs w:val="20"/>
              </w:rPr>
              <w:t xml:space="preserve">teikia </w:t>
            </w:r>
            <w:r w:rsidR="00CE1A76">
              <w:rPr>
                <w:rFonts w:ascii="Times New Roman" w:eastAsia="Times New Roman" w:hAnsi="Times New Roman" w:cs="Times New Roman"/>
                <w:sz w:val="20"/>
                <w:szCs w:val="20"/>
              </w:rPr>
              <w:t xml:space="preserve">pastebėjimų </w:t>
            </w:r>
            <w:r>
              <w:rPr>
                <w:rFonts w:ascii="Times New Roman" w:eastAsia="Times New Roman" w:hAnsi="Times New Roman" w:cs="Times New Roman"/>
                <w:sz w:val="20"/>
                <w:szCs w:val="20"/>
              </w:rPr>
              <w:t xml:space="preserve">dėl darbo grupėse; stebi ir koordinuoja kūrybinį procesą; atsako į keliamus klausimus, teikia </w:t>
            </w:r>
            <w:r w:rsidR="00CE1A76">
              <w:rPr>
                <w:rFonts w:ascii="Times New Roman" w:eastAsia="Times New Roman" w:hAnsi="Times New Roman" w:cs="Times New Roman"/>
                <w:sz w:val="20"/>
                <w:szCs w:val="20"/>
              </w:rPr>
              <w:t xml:space="preserve">kūrybiniame procese būtiną </w:t>
            </w:r>
            <w:r>
              <w:rPr>
                <w:rFonts w:ascii="Times New Roman" w:eastAsia="Times New Roman" w:hAnsi="Times New Roman" w:cs="Times New Roman"/>
                <w:sz w:val="20"/>
                <w:szCs w:val="20"/>
              </w:rPr>
              <w:t xml:space="preserve">pagalbą </w:t>
            </w:r>
          </w:p>
        </w:tc>
        <w:tc>
          <w:tcPr>
            <w:tcW w:w="1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79" w14:textId="78B0A734"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Atsi</w:t>
            </w:r>
            <w:r w:rsidR="00CE1A76">
              <w:rPr>
                <w:rFonts w:ascii="Times New Roman" w:eastAsia="Times New Roman" w:hAnsi="Times New Roman" w:cs="Times New Roman"/>
                <w:sz w:val="20"/>
                <w:szCs w:val="20"/>
              </w:rPr>
              <w:t>žvelgdami į</w:t>
            </w:r>
            <w:r>
              <w:rPr>
                <w:rFonts w:ascii="Times New Roman" w:eastAsia="Times New Roman" w:hAnsi="Times New Roman" w:cs="Times New Roman"/>
                <w:sz w:val="20"/>
                <w:szCs w:val="20"/>
              </w:rPr>
              <w:t xml:space="preserve"> </w:t>
            </w:r>
            <w:r w:rsidR="00CE1A76">
              <w:rPr>
                <w:rFonts w:ascii="Times New Roman" w:eastAsia="Times New Roman" w:hAnsi="Times New Roman" w:cs="Times New Roman"/>
                <w:sz w:val="20"/>
                <w:szCs w:val="20"/>
              </w:rPr>
              <w:t xml:space="preserve">individualias idėjas </w:t>
            </w:r>
            <w:r>
              <w:rPr>
                <w:rFonts w:ascii="Times New Roman" w:eastAsia="Times New Roman" w:hAnsi="Times New Roman" w:cs="Times New Roman"/>
                <w:sz w:val="20"/>
                <w:szCs w:val="20"/>
              </w:rPr>
              <w:t xml:space="preserve">ir </w:t>
            </w:r>
            <w:r w:rsidR="00CE1A76">
              <w:rPr>
                <w:rFonts w:ascii="Times New Roman" w:eastAsia="Times New Roman" w:hAnsi="Times New Roman" w:cs="Times New Roman"/>
                <w:sz w:val="20"/>
                <w:szCs w:val="20"/>
              </w:rPr>
              <w:t>temas</w:t>
            </w:r>
            <w:r>
              <w:rPr>
                <w:rFonts w:ascii="Times New Roman" w:eastAsia="Times New Roman" w:hAnsi="Times New Roman" w:cs="Times New Roman"/>
                <w:sz w:val="20"/>
                <w:szCs w:val="20"/>
              </w:rPr>
              <w:t xml:space="preserve">, generuoja </w:t>
            </w:r>
            <w:r w:rsidR="00CE1A76">
              <w:rPr>
                <w:rFonts w:ascii="Times New Roman" w:eastAsia="Times New Roman" w:hAnsi="Times New Roman" w:cs="Times New Roman"/>
                <w:sz w:val="20"/>
                <w:szCs w:val="20"/>
              </w:rPr>
              <w:t xml:space="preserve">bendro </w:t>
            </w:r>
            <w:r>
              <w:rPr>
                <w:rFonts w:ascii="Times New Roman" w:eastAsia="Times New Roman" w:hAnsi="Times New Roman" w:cs="Times New Roman"/>
                <w:sz w:val="20"/>
                <w:szCs w:val="20"/>
              </w:rPr>
              <w:t xml:space="preserve">etiudo </w:t>
            </w:r>
            <w:r w:rsidR="00CE1A76">
              <w:rPr>
                <w:rFonts w:ascii="Times New Roman" w:eastAsia="Times New Roman" w:hAnsi="Times New Roman" w:cs="Times New Roman"/>
                <w:sz w:val="20"/>
                <w:szCs w:val="20"/>
              </w:rPr>
              <w:t>scenarijaus idėjas</w:t>
            </w:r>
            <w:r>
              <w:rPr>
                <w:rFonts w:ascii="Times New Roman" w:eastAsia="Times New Roman" w:hAnsi="Times New Roman" w:cs="Times New Roman"/>
                <w:sz w:val="20"/>
                <w:szCs w:val="20"/>
              </w:rPr>
              <w:t>, išsigrynina idėją, kuria scenarijų</w:t>
            </w:r>
          </w:p>
        </w:tc>
        <w:tc>
          <w:tcPr>
            <w:tcW w:w="2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7A" w14:textId="65FFAD34"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stebi</w:t>
            </w:r>
            <w:r w:rsidR="00CE1A76">
              <w:rPr>
                <w:rFonts w:ascii="Times New Roman" w:eastAsia="Times New Roman" w:hAnsi="Times New Roman" w:cs="Times New Roman"/>
                <w:sz w:val="20"/>
                <w:szCs w:val="20"/>
              </w:rPr>
              <w:t>, kaip</w:t>
            </w:r>
            <w:r>
              <w:rPr>
                <w:rFonts w:ascii="Times New Roman" w:eastAsia="Times New Roman" w:hAnsi="Times New Roman" w:cs="Times New Roman"/>
                <w:sz w:val="20"/>
                <w:szCs w:val="20"/>
              </w:rPr>
              <w:t xml:space="preserve"> </w:t>
            </w:r>
            <w:r w:rsidR="00CE1A76">
              <w:rPr>
                <w:rFonts w:ascii="Times New Roman" w:eastAsia="Times New Roman" w:hAnsi="Times New Roman" w:cs="Times New Roman"/>
                <w:sz w:val="20"/>
                <w:szCs w:val="20"/>
              </w:rPr>
              <w:t>mokiniai įsitraukę</w:t>
            </w:r>
            <w:r>
              <w:rPr>
                <w:rFonts w:ascii="Times New Roman" w:eastAsia="Times New Roman" w:hAnsi="Times New Roman" w:cs="Times New Roman"/>
                <w:sz w:val="20"/>
                <w:szCs w:val="20"/>
              </w:rPr>
              <w:t xml:space="preserve">, inspiruoja </w:t>
            </w:r>
            <w:r w:rsidR="00CE1A76">
              <w:rPr>
                <w:rFonts w:ascii="Times New Roman" w:eastAsia="Times New Roman" w:hAnsi="Times New Roman" w:cs="Times New Roman"/>
                <w:sz w:val="20"/>
                <w:szCs w:val="20"/>
              </w:rPr>
              <w:t xml:space="preserve">juos </w:t>
            </w:r>
            <w:r>
              <w:rPr>
                <w:rFonts w:ascii="Times New Roman" w:eastAsia="Times New Roman" w:hAnsi="Times New Roman" w:cs="Times New Roman"/>
                <w:sz w:val="20"/>
                <w:szCs w:val="20"/>
              </w:rPr>
              <w:t>kūrybai, išryškindamas individualias ir grupės stiprybes, komentuodamas kūrybinius pasiekimus </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7B" w14:textId="1CA48E4B"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konsultuoja, sutelkia grupinei veiklai, teikia paskatinamuosius komentarus</w:t>
            </w:r>
          </w:p>
        </w:tc>
      </w:tr>
      <w:tr w:rsidR="00632785" w14:paraId="33056FB0" w14:textId="77777777">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C7C"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Sukurtų etiudo scenarijų pristatymas</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7D" w14:textId="77777777" w:rsidR="00632785" w:rsidRDefault="00666FBD">
            <w:pPr>
              <w:ind w:left="-113" w:right="-10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w:t>
            </w: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7E" w14:textId="6FF38406"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Kompiuteriai</w:t>
            </w:r>
            <w:r w:rsidR="00CE1A76">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CE1A7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planšetiniai kompiuteriai / išmanieji telefonai (pasirinktinai), interneto prieiga, virtuali komunikavimo platforma; grupių sukurti scenarijai</w:t>
            </w:r>
          </w:p>
        </w:tc>
        <w:tc>
          <w:tcPr>
            <w:tcW w:w="2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7F" w14:textId="6C1CBD88"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Koordinuoja pristatymo procesą; žymisi pastabas</w:t>
            </w:r>
          </w:p>
        </w:tc>
        <w:tc>
          <w:tcPr>
            <w:tcW w:w="1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80" w14:textId="25A0053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Pristato savo grupių sukurtus scenarijus; aktyviai stebi ir reflektuoja kitų grupių pristatymus</w:t>
            </w:r>
          </w:p>
        </w:tc>
        <w:tc>
          <w:tcPr>
            <w:tcW w:w="2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81" w14:textId="06F4DDBC"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recenzuoja darbus, vertina kaupiamaisiais balais</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82" w14:textId="7F4F9E18" w:rsidR="00632785" w:rsidRDefault="00CE1A76">
            <w:pPr>
              <w:rPr>
                <w:rFonts w:ascii="Times New Roman" w:eastAsia="Times New Roman" w:hAnsi="Times New Roman" w:cs="Times New Roman"/>
                <w:sz w:val="20"/>
                <w:szCs w:val="20"/>
              </w:rPr>
            </w:pPr>
            <w:r>
              <w:rPr>
                <w:rFonts w:ascii="Times New Roman" w:eastAsia="Times New Roman" w:hAnsi="Times New Roman" w:cs="Times New Roman"/>
                <w:sz w:val="20"/>
                <w:szCs w:val="20"/>
              </w:rPr>
              <w:t>Sužadina d</w:t>
            </w:r>
            <w:r w:rsidR="00666FBD">
              <w:rPr>
                <w:rFonts w:ascii="Times New Roman" w:eastAsia="Times New Roman" w:hAnsi="Times New Roman" w:cs="Times New Roman"/>
                <w:sz w:val="20"/>
                <w:szCs w:val="20"/>
              </w:rPr>
              <w:t>ėmesingum</w:t>
            </w:r>
            <w:r>
              <w:rPr>
                <w:rFonts w:ascii="Times New Roman" w:eastAsia="Times New Roman" w:hAnsi="Times New Roman" w:cs="Times New Roman"/>
                <w:sz w:val="20"/>
                <w:szCs w:val="20"/>
              </w:rPr>
              <w:t>ą</w:t>
            </w:r>
            <w:r w:rsidR="00666FBD">
              <w:rPr>
                <w:rFonts w:ascii="Times New Roman" w:eastAsia="Times New Roman" w:hAnsi="Times New Roman" w:cs="Times New Roman"/>
                <w:sz w:val="20"/>
                <w:szCs w:val="20"/>
              </w:rPr>
              <w:t>, padrąsin</w:t>
            </w:r>
            <w:r>
              <w:rPr>
                <w:rFonts w:ascii="Times New Roman" w:eastAsia="Times New Roman" w:hAnsi="Times New Roman" w:cs="Times New Roman"/>
                <w:sz w:val="20"/>
                <w:szCs w:val="20"/>
              </w:rPr>
              <w:t>a</w:t>
            </w:r>
            <w:r w:rsidR="00666FBD">
              <w:rPr>
                <w:rFonts w:ascii="Times New Roman" w:eastAsia="Times New Roman" w:hAnsi="Times New Roman" w:cs="Times New Roman"/>
                <w:sz w:val="20"/>
                <w:szCs w:val="20"/>
              </w:rPr>
              <w:t xml:space="preserve"> kalbėti, </w:t>
            </w:r>
            <w:r>
              <w:rPr>
                <w:rFonts w:ascii="Times New Roman" w:eastAsia="Times New Roman" w:hAnsi="Times New Roman" w:cs="Times New Roman"/>
                <w:sz w:val="20"/>
                <w:szCs w:val="20"/>
              </w:rPr>
              <w:t xml:space="preserve">skatina bendruomeninį </w:t>
            </w:r>
            <w:r w:rsidR="00666FBD">
              <w:rPr>
                <w:rFonts w:ascii="Times New Roman" w:eastAsia="Times New Roman" w:hAnsi="Times New Roman" w:cs="Times New Roman"/>
                <w:sz w:val="20"/>
                <w:szCs w:val="20"/>
              </w:rPr>
              <w:t>palaikym</w:t>
            </w:r>
            <w:r>
              <w:rPr>
                <w:rFonts w:ascii="Times New Roman" w:eastAsia="Times New Roman" w:hAnsi="Times New Roman" w:cs="Times New Roman"/>
                <w:sz w:val="20"/>
                <w:szCs w:val="20"/>
              </w:rPr>
              <w:t>ą</w:t>
            </w:r>
          </w:p>
        </w:tc>
      </w:tr>
      <w:tr w:rsidR="00632785" w14:paraId="729A8522" w14:textId="77777777">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C83"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Įsi(vertinimo) užduotis</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84" w14:textId="77777777" w:rsidR="00632785" w:rsidRDefault="00666FBD">
            <w:pPr>
              <w:ind w:left="-113" w:right="-10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85" w14:textId="2C70F362"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Kompiuteriai / planšetiniai kompiuteriai / išmanieji telefonai (pasirinktinai), interneto prieiga, virtuali komunikavimo platforma</w:t>
            </w:r>
          </w:p>
        </w:tc>
        <w:tc>
          <w:tcPr>
            <w:tcW w:w="2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86" w14:textId="0435C96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Diskusijos moderavimas; grįžtamojo ryšio teikimas; darbų vertinimo formos pristatymas</w:t>
            </w:r>
          </w:p>
        </w:tc>
        <w:tc>
          <w:tcPr>
            <w:tcW w:w="1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87" w14:textId="593022BF"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Reflektuoja savo patirtis pamokoje, įsivertina sėkmes ir trūkumus; vertina </w:t>
            </w:r>
            <w:r w:rsidR="00CE1A76">
              <w:rPr>
                <w:rFonts w:ascii="Times New Roman" w:eastAsia="Times New Roman" w:hAnsi="Times New Roman" w:cs="Times New Roman"/>
                <w:sz w:val="20"/>
                <w:szCs w:val="20"/>
              </w:rPr>
              <w:t xml:space="preserve">bendraklasių </w:t>
            </w:r>
            <w:r>
              <w:rPr>
                <w:rFonts w:ascii="Times New Roman" w:eastAsia="Times New Roman" w:hAnsi="Times New Roman" w:cs="Times New Roman"/>
                <w:sz w:val="20"/>
                <w:szCs w:val="20"/>
              </w:rPr>
              <w:t>darbus</w:t>
            </w:r>
          </w:p>
        </w:tc>
        <w:tc>
          <w:tcPr>
            <w:tcW w:w="2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88" w14:textId="1082586A"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apžvelgia kūrybinį procesą akcentuodamas, kas sekėsi, kur buvo galima pasistengti, kokie </w:t>
            </w:r>
            <w:r w:rsidR="005F2D18">
              <w:rPr>
                <w:rFonts w:ascii="Times New Roman" w:eastAsia="Times New Roman" w:hAnsi="Times New Roman" w:cs="Times New Roman"/>
                <w:sz w:val="20"/>
                <w:szCs w:val="20"/>
              </w:rPr>
              <w:t xml:space="preserve">grupių ir mokinių </w:t>
            </w:r>
            <w:r>
              <w:rPr>
                <w:rFonts w:ascii="Times New Roman" w:eastAsia="Times New Roman" w:hAnsi="Times New Roman" w:cs="Times New Roman"/>
                <w:sz w:val="20"/>
                <w:szCs w:val="20"/>
              </w:rPr>
              <w:t>bruožai, savybės, atsiskleidė kūrybiniame procese</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89" w14:textId="7813DEE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Paskatinimas įsitraukti į diskusiją, žodinis palaikymas, </w:t>
            </w:r>
            <w:r w:rsidR="005F2D18">
              <w:rPr>
                <w:rFonts w:ascii="Times New Roman" w:eastAsia="Times New Roman" w:hAnsi="Times New Roman" w:cs="Times New Roman"/>
                <w:sz w:val="20"/>
                <w:szCs w:val="20"/>
              </w:rPr>
              <w:t xml:space="preserve">įtraukios virtualios </w:t>
            </w:r>
            <w:r>
              <w:rPr>
                <w:rFonts w:ascii="Times New Roman" w:eastAsia="Times New Roman" w:hAnsi="Times New Roman" w:cs="Times New Roman"/>
                <w:sz w:val="20"/>
                <w:szCs w:val="20"/>
              </w:rPr>
              <w:t>atmosfer</w:t>
            </w:r>
            <w:r w:rsidR="005F2D18">
              <w:rPr>
                <w:rFonts w:ascii="Times New Roman" w:eastAsia="Times New Roman" w:hAnsi="Times New Roman" w:cs="Times New Roman"/>
                <w:sz w:val="20"/>
                <w:szCs w:val="20"/>
              </w:rPr>
              <w:t>os kūrimas</w:t>
            </w:r>
          </w:p>
        </w:tc>
      </w:tr>
      <w:tr w:rsidR="00632785" w14:paraId="2CF24D28" w14:textId="77777777">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C8A"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Pamokos apibendrinimas</w:t>
            </w:r>
          </w:p>
        </w:tc>
        <w:tc>
          <w:tcPr>
            <w:tcW w:w="7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8B" w14:textId="77777777" w:rsidR="00632785" w:rsidRDefault="00666FBD">
            <w:pPr>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8C" w14:textId="2D5B3164"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Kompiuteriai / planšetiniai kompiuteriai / išmanieji telefonai (pasirinktinai), interneto prieiga, virtuali komunikavimo platforma</w:t>
            </w:r>
          </w:p>
        </w:tc>
        <w:tc>
          <w:tcPr>
            <w:tcW w:w="2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8D" w14:textId="1E828B58"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Apibendrina abiejų pamokų darbą, susiedamas su būsimos pamokos tema</w:t>
            </w:r>
          </w:p>
        </w:tc>
        <w:tc>
          <w:tcPr>
            <w:tcW w:w="19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8E" w14:textId="1128636C"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Aktyviai dalyvauja apibendrinime, papildydami savo pastebėjimais</w:t>
            </w:r>
          </w:p>
        </w:tc>
        <w:tc>
          <w:tcPr>
            <w:tcW w:w="2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8F" w14:textId="77777777" w:rsidR="00632785" w:rsidRDefault="00632785">
            <w:pPr>
              <w:rPr>
                <w:rFonts w:ascii="Times New Roman" w:eastAsia="Times New Roman" w:hAnsi="Times New Roman" w:cs="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C90" w14:textId="65D962F5"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įtraukimas, dėmesingumo </w:t>
            </w:r>
            <w:r w:rsidR="005F2D18">
              <w:rPr>
                <w:rFonts w:ascii="Times New Roman" w:eastAsia="Times New Roman" w:hAnsi="Times New Roman" w:cs="Times New Roman"/>
                <w:sz w:val="20"/>
                <w:szCs w:val="20"/>
              </w:rPr>
              <w:t>skatinimas</w:t>
            </w:r>
          </w:p>
        </w:tc>
      </w:tr>
      <w:tr w:rsidR="00632785" w14:paraId="6686CF45" w14:textId="77777777">
        <w:trPr>
          <w:trHeight w:val="220"/>
        </w:trPr>
        <w:tc>
          <w:tcPr>
            <w:tcW w:w="2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C91" w14:textId="5FB64A76" w:rsidR="00632785" w:rsidRDefault="00666FBD">
            <w:pPr>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Rezultatas </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C92" w14:textId="77777777" w:rsidR="00632785" w:rsidRDefault="00666FBD">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268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C93" w14:textId="6F537B90"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sukūrė etiudų scenarijus</w:t>
            </w:r>
          </w:p>
        </w:tc>
      </w:tr>
    </w:tbl>
    <w:p w14:paraId="00000C98" w14:textId="77777777" w:rsidR="00632785" w:rsidRDefault="00632785">
      <w:pPr>
        <w:tabs>
          <w:tab w:val="left" w:pos="720"/>
        </w:tabs>
        <w:spacing w:line="240" w:lineRule="auto"/>
        <w:rPr>
          <w:rFonts w:ascii="Times New Roman" w:eastAsia="Times New Roman" w:hAnsi="Times New Roman" w:cs="Times New Roman"/>
        </w:rPr>
      </w:pPr>
    </w:p>
    <w:p w14:paraId="00000C99"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Priedų aplankas Nuotolinis_Vidurinis_11_Teatras:</w:t>
      </w:r>
    </w:p>
    <w:p w14:paraId="00000C9A"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1 MO: 1 priedas. Rekomendacijos mokytojui ir Pamokos įgyvendinimas hibridiniu ir mišriuoju būdais</w:t>
      </w:r>
    </w:p>
    <w:p w14:paraId="00000C9B"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MO: 1 priedas. </w:t>
      </w:r>
      <w:r w:rsidRPr="005F2D18">
        <w:rPr>
          <w:rFonts w:ascii="Times New Roman" w:eastAsia="Times New Roman" w:hAnsi="Times New Roman" w:cs="Times New Roman"/>
        </w:rPr>
        <w:t>Veiklos vaizdinė medžiaga</w:t>
      </w:r>
    </w:p>
    <w:p w14:paraId="00000C9C" w14:textId="66090776"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2 MO: 2 priedas. Klausimai</w:t>
      </w:r>
      <w:r w:rsidR="005F2D18">
        <w:rPr>
          <w:rFonts w:ascii="Times New Roman" w:eastAsia="Times New Roman" w:hAnsi="Times New Roman" w:cs="Times New Roman"/>
        </w:rPr>
        <w:t>,</w:t>
      </w:r>
      <w:r>
        <w:rPr>
          <w:rFonts w:ascii="Times New Roman" w:eastAsia="Times New Roman" w:hAnsi="Times New Roman" w:cs="Times New Roman"/>
        </w:rPr>
        <w:t xml:space="preserve"> </w:t>
      </w:r>
      <w:r w:rsidR="00C0010B">
        <w:rPr>
          <w:rFonts w:ascii="Times New Roman" w:eastAsia="Times New Roman" w:hAnsi="Times New Roman" w:cs="Times New Roman"/>
        </w:rPr>
        <w:t xml:space="preserve">skatinantys mąstyti </w:t>
      </w:r>
      <w:r>
        <w:rPr>
          <w:rFonts w:ascii="Times New Roman" w:eastAsia="Times New Roman" w:hAnsi="Times New Roman" w:cs="Times New Roman"/>
        </w:rPr>
        <w:t xml:space="preserve">analizuojant mokymosi turinį </w:t>
      </w:r>
    </w:p>
    <w:p w14:paraId="00000C9D"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3 MO: 1 priedas. Užduoties pavyzdys</w:t>
      </w:r>
    </w:p>
    <w:p w14:paraId="00000C9E"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4 MO: 1 priedas. Į(</w:t>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)vertinimo užduoties pavyzdys</w:t>
      </w:r>
    </w:p>
    <w:p w14:paraId="00000C9F" w14:textId="77777777" w:rsidR="00632785" w:rsidRDefault="00632785">
      <w:pPr>
        <w:spacing w:line="240" w:lineRule="auto"/>
        <w:jc w:val="both"/>
        <w:rPr>
          <w:rFonts w:ascii="Times New Roman" w:eastAsia="Times New Roman" w:hAnsi="Times New Roman" w:cs="Times New Roman"/>
        </w:rPr>
      </w:pPr>
    </w:p>
    <w:p w14:paraId="00000CA0" w14:textId="77777777" w:rsidR="00632785" w:rsidRDefault="00666FB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Rekomenduojama literatūra ir šaltiniai</w:t>
      </w:r>
    </w:p>
    <w:p w14:paraId="00000CA1" w14:textId="77777777" w:rsidR="00632785" w:rsidRDefault="00632785">
      <w:pPr>
        <w:pBdr>
          <w:top w:val="nil"/>
          <w:left w:val="nil"/>
          <w:bottom w:val="nil"/>
          <w:right w:val="nil"/>
          <w:between w:val="nil"/>
        </w:pBdr>
        <w:spacing w:line="240" w:lineRule="auto"/>
        <w:rPr>
          <w:rFonts w:ascii="Times New Roman" w:eastAsia="Times New Roman" w:hAnsi="Times New Roman" w:cs="Times New Roman"/>
        </w:rPr>
      </w:pPr>
    </w:p>
    <w:p w14:paraId="00000CA2" w14:textId="037016B5" w:rsidR="00632785" w:rsidRDefault="00666FBD" w:rsidP="00906040">
      <w:pPr>
        <w:numPr>
          <w:ilvl w:val="0"/>
          <w:numId w:val="3"/>
        </w:numPr>
        <w:pBdr>
          <w:top w:val="nil"/>
          <w:left w:val="nil"/>
          <w:bottom w:val="nil"/>
          <w:right w:val="nil"/>
          <w:between w:val="nil"/>
        </w:pBdr>
        <w:shd w:val="clear" w:color="auto" w:fill="FFFFFF"/>
        <w:spacing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 xml:space="preserve">Kazragytė, V. (n. d.). </w:t>
      </w:r>
      <w:r>
        <w:rPr>
          <w:rFonts w:ascii="Times New Roman" w:eastAsia="Times New Roman" w:hAnsi="Times New Roman" w:cs="Times New Roman"/>
          <w:i/>
        </w:rPr>
        <w:t>Teatras. Metodiniai patarimai</w:t>
      </w:r>
      <w:r>
        <w:rPr>
          <w:rFonts w:ascii="Times New Roman" w:eastAsia="Times New Roman" w:hAnsi="Times New Roman" w:cs="Times New Roman"/>
        </w:rPr>
        <w:t>.</w:t>
      </w:r>
      <w:hyperlink r:id="rId82" w:history="1">
        <w:r w:rsidR="005F2D18" w:rsidRPr="00793814">
          <w:rPr>
            <w:rStyle w:val="Hipersaitas"/>
            <w:rFonts w:ascii="Times New Roman" w:eastAsia="Times New Roman" w:hAnsi="Times New Roman" w:cs="Times New Roman"/>
          </w:rPr>
          <w:t xml:space="preserve"> https://sodas.ugdome.lt/metodiniai-dokumentai/atsisiusti/3697/61ccb5d3-b222-462c-97da-95dd44aa5d2d</w:t>
        </w:r>
      </w:hyperlink>
      <w:r w:rsidR="005F2D18">
        <w:rPr>
          <w:rFonts w:ascii="Times New Roman" w:eastAsia="Times New Roman" w:hAnsi="Times New Roman" w:cs="Times New Roman"/>
        </w:rPr>
        <w:t>.</w:t>
      </w:r>
    </w:p>
    <w:p w14:paraId="00000CA3" w14:textId="7E23D340" w:rsidR="00632785" w:rsidRDefault="00666FBD" w:rsidP="00906040">
      <w:pPr>
        <w:numPr>
          <w:ilvl w:val="0"/>
          <w:numId w:val="3"/>
        </w:numPr>
        <w:pBdr>
          <w:top w:val="nil"/>
          <w:left w:val="nil"/>
          <w:bottom w:val="nil"/>
          <w:right w:val="nil"/>
          <w:between w:val="nil"/>
        </w:pBdr>
        <w:shd w:val="clear" w:color="auto" w:fill="FFFFFF"/>
        <w:spacing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 xml:space="preserve">Nacionalinis Kauno dramos teatras. (n. d.). </w:t>
      </w:r>
      <w:r>
        <w:rPr>
          <w:rFonts w:ascii="Times New Roman" w:eastAsia="Times New Roman" w:hAnsi="Times New Roman" w:cs="Times New Roman"/>
          <w:i/>
        </w:rPr>
        <w:t>„Teatro kubas“: nauja, įdomi pamokas paįvairinanti priemonė.</w:t>
      </w:r>
      <w:r>
        <w:rPr>
          <w:rFonts w:ascii="Times New Roman" w:eastAsia="Times New Roman" w:hAnsi="Times New Roman" w:cs="Times New Roman"/>
        </w:rPr>
        <w:t xml:space="preserve"> </w:t>
      </w:r>
      <w:hyperlink r:id="rId83">
        <w:r>
          <w:rPr>
            <w:rFonts w:ascii="Times New Roman" w:eastAsia="Times New Roman" w:hAnsi="Times New Roman" w:cs="Times New Roman"/>
          </w:rPr>
          <w:t>https://dramosteatras.lt/lt/teatro-kubas-nauja-idomi-pamokas-paivairinanti-priemone/</w:t>
        </w:r>
      </w:hyperlink>
      <w:r w:rsidR="005F2D18">
        <w:rPr>
          <w:rFonts w:ascii="Times New Roman" w:eastAsia="Times New Roman" w:hAnsi="Times New Roman" w:cs="Times New Roman"/>
        </w:rPr>
        <w:t>.</w:t>
      </w:r>
    </w:p>
    <w:p w14:paraId="00000CA4" w14:textId="3F6C329D" w:rsidR="00632785" w:rsidRDefault="00666FBD" w:rsidP="00906040">
      <w:pPr>
        <w:numPr>
          <w:ilvl w:val="0"/>
          <w:numId w:val="3"/>
        </w:numPr>
        <w:pBdr>
          <w:top w:val="nil"/>
          <w:left w:val="nil"/>
          <w:bottom w:val="nil"/>
          <w:right w:val="nil"/>
          <w:between w:val="nil"/>
        </w:pBdr>
        <w:shd w:val="clear" w:color="auto" w:fill="FFFFFF"/>
        <w:spacing w:line="240" w:lineRule="auto"/>
        <w:ind w:left="357" w:hanging="357"/>
        <w:jc w:val="both"/>
        <w:rPr>
          <w:rFonts w:ascii="Times New Roman" w:eastAsia="Times New Roman" w:hAnsi="Times New Roman" w:cs="Times New Roman"/>
        </w:rPr>
      </w:pPr>
      <w:proofErr w:type="spellStart"/>
      <w:r>
        <w:rPr>
          <w:rFonts w:ascii="Times New Roman" w:eastAsia="Times New Roman" w:hAnsi="Times New Roman" w:cs="Times New Roman"/>
        </w:rPr>
        <w:t>Vasinauskaitė</w:t>
      </w:r>
      <w:proofErr w:type="spellEnd"/>
      <w:r>
        <w:rPr>
          <w:rFonts w:ascii="Times New Roman" w:eastAsia="Times New Roman" w:hAnsi="Times New Roman" w:cs="Times New Roman"/>
        </w:rPr>
        <w:t xml:space="preserve">, R. ir </w:t>
      </w:r>
      <w:proofErr w:type="spellStart"/>
      <w:r>
        <w:rPr>
          <w:rFonts w:ascii="Times New Roman" w:eastAsia="Times New Roman" w:hAnsi="Times New Roman" w:cs="Times New Roman"/>
        </w:rPr>
        <w:t>Ercmonienė</w:t>
      </w:r>
      <w:proofErr w:type="spellEnd"/>
      <w:r>
        <w:rPr>
          <w:rFonts w:ascii="Times New Roman" w:eastAsia="Times New Roman" w:hAnsi="Times New Roman" w:cs="Times New Roman"/>
        </w:rPr>
        <w:t xml:space="preserve">-Varnė, R. (2021). </w:t>
      </w:r>
      <w:r>
        <w:rPr>
          <w:rFonts w:ascii="Times New Roman" w:eastAsia="Times New Roman" w:hAnsi="Times New Roman" w:cs="Times New Roman"/>
          <w:i/>
        </w:rPr>
        <w:t>Teatras. Metodinės rekomendacijos įgyvendinant atnaujintas bendrojo ugdymo programas: Pradinis ir pagrindinis ugdymas</w:t>
      </w:r>
      <w:r>
        <w:rPr>
          <w:rFonts w:ascii="Times New Roman" w:eastAsia="Times New Roman" w:hAnsi="Times New Roman" w:cs="Times New Roman"/>
        </w:rPr>
        <w:t xml:space="preserve">. </w:t>
      </w:r>
      <w:hyperlink r:id="rId84">
        <w:r>
          <w:rPr>
            <w:rFonts w:ascii="Times New Roman" w:eastAsia="Times New Roman" w:hAnsi="Times New Roman" w:cs="Times New Roman"/>
          </w:rPr>
          <w:t>https://www.emokykla.lt/upload/EMOKYKLA/BP/2021-08-16/IR/%C4%AEgyvendinimo%20rekomendacijos.%20Teatras%202021-06-21_1.pdf</w:t>
        </w:r>
      </w:hyperlink>
      <w:r w:rsidR="005F2D18">
        <w:rPr>
          <w:rFonts w:ascii="Times New Roman" w:eastAsia="Times New Roman" w:hAnsi="Times New Roman" w:cs="Times New Roman"/>
        </w:rPr>
        <w:t>.</w:t>
      </w:r>
    </w:p>
    <w:p w14:paraId="00000CA5" w14:textId="77777777" w:rsidR="00632785" w:rsidRDefault="00632785">
      <w:pPr>
        <w:tabs>
          <w:tab w:val="left" w:pos="720"/>
        </w:tabs>
        <w:spacing w:line="240" w:lineRule="auto"/>
        <w:rPr>
          <w:rFonts w:ascii="Times New Roman" w:eastAsia="Times New Roman" w:hAnsi="Times New Roman" w:cs="Times New Roman"/>
        </w:rPr>
      </w:pPr>
    </w:p>
    <w:p w14:paraId="00000CA6" w14:textId="77777777" w:rsidR="00632785" w:rsidRDefault="00632785">
      <w:pPr>
        <w:tabs>
          <w:tab w:val="left" w:pos="720"/>
        </w:tabs>
        <w:spacing w:line="240" w:lineRule="auto"/>
        <w:rPr>
          <w:rFonts w:ascii="Times New Roman" w:eastAsia="Times New Roman" w:hAnsi="Times New Roman" w:cs="Times New Roman"/>
        </w:rPr>
      </w:pPr>
    </w:p>
    <w:p w14:paraId="00000CA7" w14:textId="77777777" w:rsidR="00632785" w:rsidRDefault="00632785">
      <w:pPr>
        <w:tabs>
          <w:tab w:val="left" w:pos="720"/>
        </w:tabs>
        <w:spacing w:line="240" w:lineRule="auto"/>
        <w:rPr>
          <w:rFonts w:ascii="Times New Roman" w:eastAsia="Times New Roman" w:hAnsi="Times New Roman" w:cs="Times New Roman"/>
        </w:rPr>
      </w:pPr>
    </w:p>
    <w:p w14:paraId="00000CA8" w14:textId="77777777" w:rsidR="00632785" w:rsidRDefault="00632785">
      <w:pPr>
        <w:tabs>
          <w:tab w:val="left" w:pos="720"/>
        </w:tabs>
        <w:spacing w:line="240" w:lineRule="auto"/>
        <w:rPr>
          <w:rFonts w:ascii="Times New Roman" w:eastAsia="Times New Roman" w:hAnsi="Times New Roman" w:cs="Times New Roman"/>
        </w:rPr>
      </w:pPr>
    </w:p>
    <w:p w14:paraId="00000CA9" w14:textId="77777777" w:rsidR="00632785" w:rsidRDefault="00632785">
      <w:pPr>
        <w:tabs>
          <w:tab w:val="left" w:pos="720"/>
        </w:tabs>
        <w:spacing w:line="240" w:lineRule="auto"/>
        <w:rPr>
          <w:rFonts w:ascii="Times New Roman" w:eastAsia="Times New Roman" w:hAnsi="Times New Roman" w:cs="Times New Roman"/>
        </w:rPr>
        <w:sectPr w:rsidR="00632785">
          <w:pgSz w:w="16840" w:h="11907" w:orient="landscape"/>
          <w:pgMar w:top="851" w:right="567" w:bottom="851" w:left="567" w:header="567" w:footer="567" w:gutter="0"/>
          <w:cols w:space="1296"/>
        </w:sectPr>
      </w:pPr>
    </w:p>
    <w:p w14:paraId="00000CAA" w14:textId="77777777" w:rsidR="00632785" w:rsidRDefault="00666FBD">
      <w:pPr>
        <w:pStyle w:val="Antrat2"/>
        <w:jc w:val="center"/>
        <w:rPr>
          <w:rFonts w:ascii="Times New Roman" w:eastAsia="Times New Roman" w:hAnsi="Times New Roman" w:cs="Times New Roman"/>
          <w:b/>
          <w:sz w:val="28"/>
          <w:szCs w:val="28"/>
        </w:rPr>
      </w:pPr>
      <w:bookmarkStart w:id="30" w:name="_heading=h.3fwokq0" w:colFirst="0" w:colLast="0"/>
      <w:bookmarkEnd w:id="30"/>
      <w:r>
        <w:rPr>
          <w:rFonts w:ascii="Times New Roman" w:eastAsia="Times New Roman" w:hAnsi="Times New Roman" w:cs="Times New Roman"/>
          <w:b/>
          <w:sz w:val="28"/>
          <w:szCs w:val="28"/>
        </w:rPr>
        <w:lastRenderedPageBreak/>
        <w:t>2. Mišriojo mokymo(</w:t>
      </w:r>
      <w:proofErr w:type="spellStart"/>
      <w:r>
        <w:rPr>
          <w:rFonts w:ascii="Times New Roman" w:eastAsia="Times New Roman" w:hAnsi="Times New Roman" w:cs="Times New Roman"/>
          <w:b/>
          <w:sz w:val="28"/>
          <w:szCs w:val="28"/>
        </w:rPr>
        <w:t>si</w:t>
      </w:r>
      <w:proofErr w:type="spellEnd"/>
      <w:r>
        <w:rPr>
          <w:rFonts w:ascii="Times New Roman" w:eastAsia="Times New Roman" w:hAnsi="Times New Roman" w:cs="Times New Roman"/>
          <w:b/>
          <w:sz w:val="28"/>
          <w:szCs w:val="28"/>
        </w:rPr>
        <w:t>) prototipų veiklų pavyzdžiai</w:t>
      </w:r>
    </w:p>
    <w:p w14:paraId="00000CAB" w14:textId="77777777" w:rsidR="00632785" w:rsidRDefault="00632785">
      <w:pPr>
        <w:jc w:val="center"/>
        <w:rPr>
          <w:rFonts w:ascii="Times New Roman" w:eastAsia="Times New Roman" w:hAnsi="Times New Roman" w:cs="Times New Roman"/>
          <w:b/>
        </w:rPr>
      </w:pPr>
    </w:p>
    <w:p w14:paraId="00000CAC" w14:textId="77777777" w:rsidR="00632785" w:rsidRDefault="00666FBD">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Modelis I: pradinis ugdymas</w:t>
      </w:r>
    </w:p>
    <w:p w14:paraId="00000CAD" w14:textId="77777777" w:rsidR="00632785" w:rsidRDefault="00632785">
      <w:pPr>
        <w:spacing w:line="240" w:lineRule="auto"/>
        <w:jc w:val="center"/>
        <w:rPr>
          <w:rFonts w:ascii="Times New Roman" w:eastAsia="Times New Roman" w:hAnsi="Times New Roman" w:cs="Times New Roman"/>
          <w:b/>
        </w:rPr>
      </w:pPr>
    </w:p>
    <w:p w14:paraId="00000CAE" w14:textId="77777777" w:rsidR="00632785" w:rsidRDefault="00666FBD">
      <w:pPr>
        <w:pStyle w:val="Antrat3"/>
        <w:rPr>
          <w:b w:val="0"/>
        </w:rPr>
      </w:pPr>
      <w:r>
        <w:rPr>
          <w:b w:val="0"/>
        </w:rPr>
        <w:t>Muzika 3 kl. „Aš kuriu“</w:t>
      </w:r>
    </w:p>
    <w:p w14:paraId="00000CAF" w14:textId="77777777" w:rsidR="00632785" w:rsidRDefault="00632785">
      <w:pPr>
        <w:tabs>
          <w:tab w:val="left" w:pos="720"/>
        </w:tabs>
        <w:spacing w:line="240" w:lineRule="auto"/>
        <w:rPr>
          <w:rFonts w:ascii="Times New Roman" w:eastAsia="Times New Roman" w:hAnsi="Times New Roman" w:cs="Times New Roman"/>
          <w:b/>
        </w:rPr>
      </w:pPr>
    </w:p>
    <w:p w14:paraId="00000CB0"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1 MO</w:t>
      </w:r>
    </w:p>
    <w:p w14:paraId="00000CB1"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Bendra informacija</w:t>
      </w:r>
    </w:p>
    <w:tbl>
      <w:tblPr>
        <w:tblStyle w:val="afffffffffffffffb"/>
        <w:tblW w:w="10075"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2"/>
        <w:gridCol w:w="6643"/>
      </w:tblGrid>
      <w:tr w:rsidR="00632785" w14:paraId="5CCA7ECE" w14:textId="77777777">
        <w:tc>
          <w:tcPr>
            <w:tcW w:w="3432" w:type="dxa"/>
            <w:shd w:val="clear" w:color="auto" w:fill="F2F2F2"/>
          </w:tcPr>
          <w:p w14:paraId="00000CB2"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Ugdymo sritis / dalykas</w:t>
            </w:r>
          </w:p>
        </w:tc>
        <w:tc>
          <w:tcPr>
            <w:tcW w:w="6643" w:type="dxa"/>
          </w:tcPr>
          <w:p w14:paraId="00000CB3"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Visuomeninis ir meninis ugdymas / Muzika</w:t>
            </w:r>
          </w:p>
        </w:tc>
      </w:tr>
      <w:tr w:rsidR="00632785" w14:paraId="5F6F7E86" w14:textId="77777777">
        <w:tc>
          <w:tcPr>
            <w:tcW w:w="3432" w:type="dxa"/>
            <w:shd w:val="clear" w:color="auto" w:fill="F2F2F2"/>
          </w:tcPr>
          <w:p w14:paraId="00000CB4"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Klasė </w:t>
            </w:r>
          </w:p>
        </w:tc>
        <w:tc>
          <w:tcPr>
            <w:tcW w:w="6643" w:type="dxa"/>
          </w:tcPr>
          <w:p w14:paraId="00000CB5"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32785" w14:paraId="5355C4C7" w14:textId="77777777">
        <w:tc>
          <w:tcPr>
            <w:tcW w:w="3432" w:type="dxa"/>
            <w:shd w:val="clear" w:color="auto" w:fill="F2F2F2"/>
          </w:tcPr>
          <w:p w14:paraId="00000CB6"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Dalyko turinio tema</w:t>
            </w:r>
          </w:p>
        </w:tc>
        <w:tc>
          <w:tcPr>
            <w:tcW w:w="6643" w:type="dxa"/>
          </w:tcPr>
          <w:p w14:paraId="00000CB7"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„Aš kuriu“</w:t>
            </w:r>
          </w:p>
        </w:tc>
      </w:tr>
      <w:tr w:rsidR="00632785" w14:paraId="1C6AE7ED" w14:textId="77777777">
        <w:tc>
          <w:tcPr>
            <w:tcW w:w="3432" w:type="dxa"/>
            <w:shd w:val="clear" w:color="auto" w:fill="F2F2F2"/>
          </w:tcPr>
          <w:p w14:paraId="00000CB8"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Sąsajos su BUP</w:t>
            </w:r>
          </w:p>
        </w:tc>
        <w:tc>
          <w:tcPr>
            <w:tcW w:w="6643" w:type="dxa"/>
          </w:tcPr>
          <w:p w14:paraId="00000CB9" w14:textId="77BAC12D"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26.2.3. Muzikos struktūros. Mokomasi komponuoti muzikos struktūras</w:t>
            </w:r>
          </w:p>
        </w:tc>
      </w:tr>
      <w:tr w:rsidR="00632785" w14:paraId="4C503C93" w14:textId="77777777">
        <w:tc>
          <w:tcPr>
            <w:tcW w:w="3432" w:type="dxa"/>
            <w:shd w:val="clear" w:color="auto" w:fill="F2F2F2"/>
          </w:tcPr>
          <w:p w14:paraId="00000CBA"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Ugdomos kompetencijos</w:t>
            </w:r>
          </w:p>
        </w:tc>
        <w:tc>
          <w:tcPr>
            <w:tcW w:w="6643" w:type="dxa"/>
          </w:tcPr>
          <w:p w14:paraId="00000CBC" w14:textId="3E813A7D"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Kūrybiškumo:</w:t>
            </w:r>
          </w:p>
          <w:p w14:paraId="00000CBD" w14:textId="4AB7E78D" w:rsidR="00632785" w:rsidRDefault="005F2D18" w:rsidP="00906040">
            <w:pPr>
              <w:numPr>
                <w:ilvl w:val="0"/>
                <w:numId w:val="43"/>
              </w:numPr>
              <w:pBdr>
                <w:top w:val="nil"/>
                <w:left w:val="nil"/>
                <w:bottom w:val="nil"/>
                <w:right w:val="nil"/>
                <w:between w:val="nil"/>
              </w:pBd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Bando </w:t>
            </w:r>
            <w:r w:rsidR="00666FBD">
              <w:rPr>
                <w:rFonts w:ascii="Times New Roman" w:eastAsia="Times New Roman" w:hAnsi="Times New Roman" w:cs="Times New Roman"/>
                <w:sz w:val="20"/>
                <w:szCs w:val="20"/>
              </w:rPr>
              <w:t xml:space="preserve">įvairias veiklos priemones ir veikimo būdus, atranda naujų </w:t>
            </w:r>
            <w:r>
              <w:rPr>
                <w:rFonts w:ascii="Times New Roman" w:eastAsia="Times New Roman" w:hAnsi="Times New Roman" w:cs="Times New Roman"/>
                <w:sz w:val="20"/>
                <w:szCs w:val="20"/>
              </w:rPr>
              <w:t>derinių</w:t>
            </w:r>
          </w:p>
          <w:p w14:paraId="00000CBE" w14:textId="0C3AEBD6" w:rsidR="00632785" w:rsidRDefault="00666FBD" w:rsidP="00906040">
            <w:pPr>
              <w:numPr>
                <w:ilvl w:val="0"/>
                <w:numId w:val="43"/>
              </w:numPr>
              <w:pBdr>
                <w:top w:val="nil"/>
                <w:left w:val="nil"/>
                <w:bottom w:val="nil"/>
                <w:right w:val="nil"/>
                <w:between w:val="nil"/>
              </w:pBd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Tobulina darbą, vengia pasikartojimų, kopijavimo</w:t>
            </w:r>
          </w:p>
          <w:p w14:paraId="00000CBF" w14:textId="4B761B87" w:rsidR="00632785" w:rsidRDefault="00666FBD" w:rsidP="00906040">
            <w:pPr>
              <w:numPr>
                <w:ilvl w:val="0"/>
                <w:numId w:val="43"/>
              </w:num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Kuria individualiai ir grupėje, atsižvelgia į aplinkybes (veiklos vietą, skaitmeninę aplinką, grupės sudėtį, bendraamžių interesus ir poreikių įvairovę)</w:t>
            </w:r>
          </w:p>
          <w:p w14:paraId="00000CC0" w14:textId="0D0AD905" w:rsidR="00632785" w:rsidRDefault="00666FBD" w:rsidP="00906040">
            <w:pPr>
              <w:numPr>
                <w:ilvl w:val="0"/>
                <w:numId w:val="43"/>
              </w:numPr>
              <w:pBdr>
                <w:top w:val="nil"/>
                <w:left w:val="nil"/>
                <w:bottom w:val="nil"/>
                <w:right w:val="nil"/>
                <w:between w:val="nil"/>
              </w:pBd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Apibūdina individualų ir aplinkinių kūrybos procesą pagal kelis numatytus kriterijus. Teikia siūlymų, ką galima daryti geriau</w:t>
            </w:r>
          </w:p>
          <w:p w14:paraId="00000CC1"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Skaitmeninė kompetencija:</w:t>
            </w:r>
          </w:p>
          <w:p w14:paraId="00000CC2" w14:textId="1D1E9CE0" w:rsidR="00632785" w:rsidRDefault="00666FBD" w:rsidP="00B85E7F">
            <w:pPr>
              <w:pBdr>
                <w:top w:val="nil"/>
                <w:left w:val="nil"/>
                <w:bottom w:val="nil"/>
                <w:right w:val="nil"/>
                <w:between w:val="nil"/>
              </w:pBdr>
              <w:tabs>
                <w:tab w:val="left" w:pos="72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Savarankiškai, spręsdamas </w:t>
            </w:r>
            <w:r w:rsidR="005F2D18">
              <w:rPr>
                <w:rFonts w:ascii="Times New Roman" w:eastAsia="Times New Roman" w:hAnsi="Times New Roman" w:cs="Times New Roman"/>
                <w:sz w:val="20"/>
                <w:szCs w:val="20"/>
              </w:rPr>
              <w:t xml:space="preserve">nesudėtingas </w:t>
            </w:r>
            <w:r>
              <w:rPr>
                <w:rFonts w:ascii="Times New Roman" w:eastAsia="Times New Roman" w:hAnsi="Times New Roman" w:cs="Times New Roman"/>
                <w:sz w:val="20"/>
                <w:szCs w:val="20"/>
              </w:rPr>
              <w:t xml:space="preserve">problemas, pasirenka skaitmenines technologijas, kurios gali būti naudojamos </w:t>
            </w:r>
            <w:r w:rsidR="005F2D18">
              <w:rPr>
                <w:rFonts w:ascii="Times New Roman" w:eastAsia="Times New Roman" w:hAnsi="Times New Roman" w:cs="Times New Roman"/>
                <w:sz w:val="20"/>
                <w:szCs w:val="20"/>
              </w:rPr>
              <w:t xml:space="preserve">kuriant </w:t>
            </w:r>
            <w:r>
              <w:rPr>
                <w:rFonts w:ascii="Times New Roman" w:eastAsia="Times New Roman" w:hAnsi="Times New Roman" w:cs="Times New Roman"/>
                <w:sz w:val="20"/>
                <w:szCs w:val="20"/>
              </w:rPr>
              <w:t xml:space="preserve">aiškiai </w:t>
            </w:r>
            <w:r w:rsidR="005F2D18">
              <w:rPr>
                <w:rFonts w:ascii="Times New Roman" w:eastAsia="Times New Roman" w:hAnsi="Times New Roman" w:cs="Times New Roman"/>
                <w:sz w:val="20"/>
                <w:szCs w:val="20"/>
              </w:rPr>
              <w:t>apibrėžtą skaitmeninį turinį</w:t>
            </w:r>
          </w:p>
        </w:tc>
      </w:tr>
      <w:tr w:rsidR="00632785" w14:paraId="3D30A633" w14:textId="77777777">
        <w:tc>
          <w:tcPr>
            <w:tcW w:w="3432" w:type="dxa"/>
            <w:shd w:val="clear" w:color="auto" w:fill="F2F2F2"/>
          </w:tcPr>
          <w:p w14:paraId="00000CC3" w14:textId="3A74F918"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Dalyko pasiekimų sritis  </w:t>
            </w:r>
          </w:p>
        </w:tc>
        <w:tc>
          <w:tcPr>
            <w:tcW w:w="6643" w:type="dxa"/>
          </w:tcPr>
          <w:p w14:paraId="00000CC4" w14:textId="3484DEA4"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Muzikos kūryba (improvizavimas, komponavimas, aranžavimas) (B)</w:t>
            </w:r>
          </w:p>
        </w:tc>
      </w:tr>
      <w:tr w:rsidR="00632785" w14:paraId="0E64C15B" w14:textId="77777777">
        <w:tc>
          <w:tcPr>
            <w:tcW w:w="3432" w:type="dxa"/>
            <w:shd w:val="clear" w:color="auto" w:fill="F2F2F2"/>
          </w:tcPr>
          <w:p w14:paraId="00000CC5" w14:textId="77777777" w:rsidR="00632785" w:rsidRDefault="00666FBD">
            <w:pPr>
              <w:tabs>
                <w:tab w:val="left" w:pos="720"/>
              </w:tabs>
              <w:ind w:right="-114"/>
              <w:rPr>
                <w:rFonts w:ascii="Times New Roman" w:eastAsia="Times New Roman" w:hAnsi="Times New Roman" w:cs="Times New Roman"/>
                <w:sz w:val="20"/>
                <w:szCs w:val="20"/>
              </w:rPr>
            </w:pPr>
            <w:r>
              <w:rPr>
                <w:rFonts w:ascii="Times New Roman" w:eastAsia="Times New Roman" w:hAnsi="Times New Roman" w:cs="Times New Roman"/>
                <w:sz w:val="20"/>
                <w:szCs w:val="20"/>
              </w:rPr>
              <w:t>Pamokų / valandų skaičius</w:t>
            </w:r>
          </w:p>
        </w:tc>
        <w:tc>
          <w:tcPr>
            <w:tcW w:w="6643" w:type="dxa"/>
          </w:tcPr>
          <w:p w14:paraId="00000CC6" w14:textId="685E1A02"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Trys: pirma </w:t>
            </w:r>
            <w:r w:rsidR="005F2D1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kontaktinė, antra ir trečia </w:t>
            </w:r>
            <w:r w:rsidR="005F2D1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nuotolinės</w:t>
            </w:r>
          </w:p>
        </w:tc>
      </w:tr>
      <w:tr w:rsidR="00632785" w14:paraId="4A5A76D5" w14:textId="77777777">
        <w:tc>
          <w:tcPr>
            <w:tcW w:w="3432" w:type="dxa"/>
            <w:shd w:val="clear" w:color="auto" w:fill="F2F2F2"/>
          </w:tcPr>
          <w:p w14:paraId="00000CC7" w14:textId="7D18B629"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Užd</w:t>
            </w:r>
            <w:r w:rsidR="005F2D18">
              <w:rPr>
                <w:rFonts w:ascii="Times New Roman" w:eastAsia="Times New Roman" w:hAnsi="Times New Roman" w:cs="Times New Roman"/>
                <w:sz w:val="20"/>
                <w:szCs w:val="20"/>
              </w:rPr>
              <w:t>uotis</w:t>
            </w:r>
          </w:p>
        </w:tc>
        <w:tc>
          <w:tcPr>
            <w:tcW w:w="6643" w:type="dxa"/>
          </w:tcPr>
          <w:p w14:paraId="00000CC8" w14:textId="38113144"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Naudojant tradicines muzikavimo priemones ir muzikines technologijas sukurti aiškios struktūros muzikos kūrinį</w:t>
            </w:r>
          </w:p>
        </w:tc>
      </w:tr>
      <w:tr w:rsidR="00632785" w14:paraId="0B8D9AC1" w14:textId="77777777">
        <w:tc>
          <w:tcPr>
            <w:tcW w:w="3432" w:type="dxa"/>
            <w:shd w:val="clear" w:color="auto" w:fill="F2F2F2"/>
          </w:tcPr>
          <w:p w14:paraId="00000CC9"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tipas</w:t>
            </w:r>
          </w:p>
        </w:tc>
        <w:tc>
          <w:tcPr>
            <w:tcW w:w="6643" w:type="dxa"/>
          </w:tcPr>
          <w:p w14:paraId="00000CCA"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Mišrusis</w:t>
            </w:r>
          </w:p>
        </w:tc>
      </w:tr>
      <w:tr w:rsidR="00632785" w14:paraId="52769BA1" w14:textId="77777777">
        <w:tc>
          <w:tcPr>
            <w:tcW w:w="3432" w:type="dxa"/>
            <w:shd w:val="clear" w:color="auto" w:fill="F2F2F2"/>
          </w:tcPr>
          <w:p w14:paraId="00000CCB"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paramos lygmuo</w:t>
            </w:r>
          </w:p>
        </w:tc>
        <w:tc>
          <w:tcPr>
            <w:tcW w:w="6643" w:type="dxa"/>
          </w:tcPr>
          <w:p w14:paraId="00000CCC"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Aukštas</w:t>
            </w:r>
          </w:p>
        </w:tc>
      </w:tr>
      <w:tr w:rsidR="00632785" w14:paraId="2B3D4E33" w14:textId="77777777">
        <w:tc>
          <w:tcPr>
            <w:tcW w:w="3432" w:type="dxa"/>
            <w:shd w:val="clear" w:color="auto" w:fill="F2F2F2"/>
          </w:tcPr>
          <w:p w14:paraId="00000CCD"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Lankstumo lygmuo</w:t>
            </w:r>
          </w:p>
        </w:tc>
        <w:tc>
          <w:tcPr>
            <w:tcW w:w="6643" w:type="dxa"/>
          </w:tcPr>
          <w:p w14:paraId="00000CCE" w14:textId="069BC69D" w:rsidR="00632785" w:rsidRDefault="005F2D18">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Žemas</w:t>
            </w:r>
          </w:p>
        </w:tc>
      </w:tr>
      <w:tr w:rsidR="00632785" w14:paraId="69EDC4C7" w14:textId="77777777">
        <w:tc>
          <w:tcPr>
            <w:tcW w:w="3432" w:type="dxa"/>
            <w:shd w:val="clear" w:color="auto" w:fill="F2F2F2"/>
          </w:tcPr>
          <w:p w14:paraId="00000CCF"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Interaktyvumo lygmuo</w:t>
            </w:r>
          </w:p>
        </w:tc>
        <w:tc>
          <w:tcPr>
            <w:tcW w:w="6643" w:type="dxa"/>
          </w:tcPr>
          <w:p w14:paraId="00000CD0"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tc>
      </w:tr>
      <w:tr w:rsidR="00632785" w14:paraId="61A306B8" w14:textId="77777777">
        <w:tc>
          <w:tcPr>
            <w:tcW w:w="3432" w:type="dxa"/>
            <w:shd w:val="clear" w:color="auto" w:fill="F2F2F2"/>
          </w:tcPr>
          <w:p w14:paraId="00000CD1"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Technologijų naudojimo lygmuo</w:t>
            </w:r>
          </w:p>
        </w:tc>
        <w:tc>
          <w:tcPr>
            <w:tcW w:w="6643" w:type="dxa"/>
          </w:tcPr>
          <w:p w14:paraId="00000CD2"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p w14:paraId="00000CD3"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Pagal SAMR: papildymas</w:t>
            </w:r>
          </w:p>
        </w:tc>
      </w:tr>
      <w:tr w:rsidR="00632785" w14:paraId="4645A76C" w14:textId="77777777">
        <w:tc>
          <w:tcPr>
            <w:tcW w:w="3432" w:type="dxa"/>
            <w:shd w:val="clear" w:color="auto" w:fill="F2F2F2"/>
          </w:tcPr>
          <w:p w14:paraId="00000CD4"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aplinkos lygiai</w:t>
            </w:r>
          </w:p>
        </w:tc>
        <w:tc>
          <w:tcPr>
            <w:tcW w:w="6643" w:type="dxa"/>
          </w:tcPr>
          <w:p w14:paraId="00000CD5"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Individualus mokymasis ir mokymasis bendradarbiaujant</w:t>
            </w:r>
          </w:p>
        </w:tc>
      </w:tr>
      <w:tr w:rsidR="00632785" w14:paraId="7934A742" w14:textId="77777777">
        <w:tc>
          <w:tcPr>
            <w:tcW w:w="3432" w:type="dxa"/>
            <w:shd w:val="clear" w:color="auto" w:fill="F2F2F2"/>
          </w:tcPr>
          <w:p w14:paraId="00000CD6" w14:textId="41DDECB9"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Technologinis pedagoginis būdas  </w:t>
            </w:r>
          </w:p>
        </w:tc>
        <w:tc>
          <w:tcPr>
            <w:tcW w:w="6643" w:type="dxa"/>
          </w:tcPr>
          <w:p w14:paraId="00000CD7" w14:textId="77777777" w:rsidR="00632785" w:rsidRDefault="00666FBD">
            <w:pPr>
              <w:pBdr>
                <w:top w:val="nil"/>
                <w:left w:val="nil"/>
                <w:bottom w:val="nil"/>
                <w:right w:val="nil"/>
                <w:between w:val="nil"/>
              </w:pBd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Lankstusis</w:t>
            </w:r>
          </w:p>
        </w:tc>
      </w:tr>
    </w:tbl>
    <w:p w14:paraId="00000CD8" w14:textId="77777777" w:rsidR="00632785" w:rsidRDefault="00632785">
      <w:pPr>
        <w:tabs>
          <w:tab w:val="left" w:pos="720"/>
        </w:tabs>
        <w:spacing w:line="240" w:lineRule="auto"/>
        <w:rPr>
          <w:rFonts w:ascii="Times New Roman" w:eastAsia="Times New Roman" w:hAnsi="Times New Roman" w:cs="Times New Roman"/>
        </w:rPr>
      </w:pPr>
    </w:p>
    <w:p w14:paraId="00000CD9"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1 MO</w:t>
      </w:r>
    </w:p>
    <w:p w14:paraId="00000CDA" w14:textId="79CF3B7D"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 xml:space="preserve">Parengiamasis etapas: </w:t>
      </w:r>
      <w:r w:rsidR="00E55DE7">
        <w:rPr>
          <w:rFonts w:ascii="Times New Roman" w:eastAsia="Times New Roman" w:hAnsi="Times New Roman" w:cs="Times New Roman"/>
          <w:b/>
        </w:rPr>
        <w:t xml:space="preserve">prieš pradedant </w:t>
      </w:r>
      <w:r w:rsidR="00E55DE7" w:rsidRPr="00FE4E1A">
        <w:rPr>
          <w:rFonts w:ascii="Times New Roman" w:eastAsia="Times New Roman" w:hAnsi="Times New Roman" w:cs="Times New Roman"/>
          <w:b/>
        </w:rPr>
        <w:t>m</w:t>
      </w:r>
      <w:r w:rsidR="00E55DE7">
        <w:rPr>
          <w:rFonts w:ascii="Times New Roman" w:eastAsia="Times New Roman" w:hAnsi="Times New Roman" w:cs="Times New Roman"/>
          <w:b/>
        </w:rPr>
        <w:t>okyti(s)</w:t>
      </w:r>
      <w:r>
        <w:rPr>
          <w:rFonts w:ascii="Times New Roman" w:eastAsia="Times New Roman" w:hAnsi="Times New Roman" w:cs="Times New Roman"/>
          <w:b/>
        </w:rPr>
        <w:t xml:space="preserve"> </w:t>
      </w:r>
    </w:p>
    <w:tbl>
      <w:tblPr>
        <w:tblStyle w:val="afffffffffffffffc"/>
        <w:tblW w:w="100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5"/>
        <w:gridCol w:w="6900"/>
      </w:tblGrid>
      <w:tr w:rsidR="00632785" w14:paraId="740184B0" w14:textId="77777777">
        <w:tc>
          <w:tcPr>
            <w:tcW w:w="3165" w:type="dxa"/>
            <w:shd w:val="clear" w:color="auto" w:fill="F2F2F2"/>
          </w:tcPr>
          <w:p w14:paraId="00000CDB" w14:textId="38A4443B"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Klasės / mokinių mokymosi analizė: ką mokiniai turi žinoti</w:t>
            </w:r>
            <w:r w:rsidR="005F2D18">
              <w:rPr>
                <w:rFonts w:ascii="Times New Roman" w:eastAsia="Times New Roman" w:hAnsi="Times New Roman" w:cs="Times New Roman"/>
                <w:sz w:val="20"/>
                <w:szCs w:val="20"/>
              </w:rPr>
              <w:t> </w:t>
            </w:r>
            <w:r>
              <w:rPr>
                <w:rFonts w:ascii="Times New Roman" w:eastAsia="Times New Roman" w:hAnsi="Times New Roman" w:cs="Times New Roman"/>
                <w:sz w:val="20"/>
                <w:szCs w:val="20"/>
              </w:rPr>
              <w:t>/ gebėti</w:t>
            </w:r>
            <w:r w:rsidR="005F2D18">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5F2D1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mokėti?</w:t>
            </w:r>
          </w:p>
        </w:tc>
        <w:tc>
          <w:tcPr>
            <w:tcW w:w="6900" w:type="dxa"/>
          </w:tcPr>
          <w:p w14:paraId="00000CDC" w14:textId="4F1F83E8"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Savarankiško ir darbo grupėje įgūdžiai, technologijų naudojimo patirtis, individualių ugdymosi poreikių </w:t>
            </w:r>
            <w:r w:rsidR="005F2D18">
              <w:rPr>
                <w:rFonts w:ascii="Times New Roman" w:eastAsia="Times New Roman" w:hAnsi="Times New Roman" w:cs="Times New Roman"/>
                <w:sz w:val="20"/>
                <w:szCs w:val="20"/>
              </w:rPr>
              <w:t xml:space="preserve">turinčių mokinių </w:t>
            </w:r>
            <w:r>
              <w:rPr>
                <w:rFonts w:ascii="Times New Roman" w:eastAsia="Times New Roman" w:hAnsi="Times New Roman" w:cs="Times New Roman"/>
                <w:sz w:val="20"/>
                <w:szCs w:val="20"/>
              </w:rPr>
              <w:t>skaičius ir charakteristik</w:t>
            </w:r>
            <w:r w:rsidR="005F2D18">
              <w:rPr>
                <w:rFonts w:ascii="Times New Roman" w:eastAsia="Times New Roman" w:hAnsi="Times New Roman" w:cs="Times New Roman"/>
                <w:sz w:val="20"/>
                <w:szCs w:val="20"/>
              </w:rPr>
              <w:t>os</w:t>
            </w:r>
          </w:p>
        </w:tc>
      </w:tr>
      <w:tr w:rsidR="00632785" w14:paraId="794C3B8F" w14:textId="77777777">
        <w:tc>
          <w:tcPr>
            <w:tcW w:w="3165" w:type="dxa"/>
            <w:shd w:val="clear" w:color="auto" w:fill="F2F2F2"/>
          </w:tcPr>
          <w:p w14:paraId="00000CDD"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Pritaikymas specialiųjų poreikių turintiems mokiniams</w:t>
            </w:r>
          </w:p>
        </w:tc>
        <w:tc>
          <w:tcPr>
            <w:tcW w:w="6900" w:type="dxa"/>
          </w:tcPr>
          <w:p w14:paraId="00000CDE" w14:textId="06A74398"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Vaizd</w:t>
            </w:r>
            <w:r w:rsidR="005F2D18">
              <w:rPr>
                <w:rFonts w:ascii="Times New Roman" w:eastAsia="Times New Roman" w:hAnsi="Times New Roman" w:cs="Times New Roman"/>
                <w:sz w:val="20"/>
                <w:szCs w:val="20"/>
              </w:rPr>
              <w:t>ingas</w:t>
            </w:r>
            <w:r>
              <w:rPr>
                <w:rFonts w:ascii="Times New Roman" w:eastAsia="Times New Roman" w:hAnsi="Times New Roman" w:cs="Times New Roman"/>
                <w:sz w:val="20"/>
                <w:szCs w:val="20"/>
              </w:rPr>
              <w:t xml:space="preserve"> veiklų pristatymas,  </w:t>
            </w:r>
            <w:r w:rsidR="005F2D18">
              <w:rPr>
                <w:rFonts w:ascii="Times New Roman" w:eastAsia="Times New Roman" w:hAnsi="Times New Roman" w:cs="Times New Roman"/>
                <w:sz w:val="20"/>
                <w:szCs w:val="20"/>
              </w:rPr>
              <w:t xml:space="preserve">galinčios prireikti </w:t>
            </w:r>
            <w:r>
              <w:rPr>
                <w:rFonts w:ascii="Times New Roman" w:eastAsia="Times New Roman" w:hAnsi="Times New Roman" w:cs="Times New Roman"/>
                <w:sz w:val="20"/>
                <w:szCs w:val="20"/>
              </w:rPr>
              <w:t xml:space="preserve">pagalbos </w:t>
            </w:r>
            <w:r w:rsidR="005F2D18">
              <w:rPr>
                <w:rFonts w:ascii="Times New Roman" w:eastAsia="Times New Roman" w:hAnsi="Times New Roman" w:cs="Times New Roman"/>
                <w:sz w:val="20"/>
                <w:szCs w:val="20"/>
              </w:rPr>
              <w:t>numatymas</w:t>
            </w:r>
            <w:r>
              <w:rPr>
                <w:rFonts w:ascii="Times New Roman" w:eastAsia="Times New Roman" w:hAnsi="Times New Roman" w:cs="Times New Roman"/>
                <w:sz w:val="20"/>
                <w:szCs w:val="20"/>
              </w:rPr>
              <w:t xml:space="preserve">, </w:t>
            </w:r>
            <w:r w:rsidR="005F2D18">
              <w:rPr>
                <w:rFonts w:ascii="Times New Roman" w:eastAsia="Times New Roman" w:hAnsi="Times New Roman" w:cs="Times New Roman"/>
                <w:sz w:val="20"/>
                <w:szCs w:val="20"/>
              </w:rPr>
              <w:t>pri</w:t>
            </w:r>
            <w:r>
              <w:rPr>
                <w:rFonts w:ascii="Times New Roman" w:eastAsia="Times New Roman" w:hAnsi="Times New Roman" w:cs="Times New Roman"/>
                <w:sz w:val="20"/>
                <w:szCs w:val="20"/>
              </w:rPr>
              <w:t>reik</w:t>
            </w:r>
            <w:r w:rsidR="005F2D18">
              <w:rPr>
                <w:rFonts w:ascii="Times New Roman" w:eastAsia="Times New Roman" w:hAnsi="Times New Roman" w:cs="Times New Roman"/>
                <w:sz w:val="20"/>
                <w:szCs w:val="20"/>
              </w:rPr>
              <w:t>us</w:t>
            </w:r>
            <w:r>
              <w:rPr>
                <w:rFonts w:ascii="Times New Roman" w:eastAsia="Times New Roman" w:hAnsi="Times New Roman" w:cs="Times New Roman"/>
                <w:sz w:val="20"/>
                <w:szCs w:val="20"/>
              </w:rPr>
              <w:t xml:space="preserve"> papildomos arba kito pobūdžio (paprastesnė, </w:t>
            </w:r>
            <w:r w:rsidR="005F2D18">
              <w:rPr>
                <w:rFonts w:ascii="Times New Roman" w:eastAsia="Times New Roman" w:hAnsi="Times New Roman" w:cs="Times New Roman"/>
                <w:sz w:val="20"/>
                <w:szCs w:val="20"/>
              </w:rPr>
              <w:t>kai reikia</w:t>
            </w:r>
            <w:r>
              <w:rPr>
                <w:rFonts w:ascii="Times New Roman" w:eastAsia="Times New Roman" w:hAnsi="Times New Roman" w:cs="Times New Roman"/>
                <w:sz w:val="20"/>
                <w:szCs w:val="20"/>
              </w:rPr>
              <w:t xml:space="preserve"> mažiau gebėjimų) mokymosi medžiagos parengimas</w:t>
            </w:r>
          </w:p>
        </w:tc>
      </w:tr>
      <w:tr w:rsidR="00632785" w14:paraId="7C95E53E" w14:textId="77777777">
        <w:tc>
          <w:tcPr>
            <w:tcW w:w="3165" w:type="dxa"/>
            <w:shd w:val="clear" w:color="auto" w:fill="F2F2F2"/>
          </w:tcPr>
          <w:p w14:paraId="00000CDF" w14:textId="59D8CC73"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Mokymosi aplinka: kaip tinkamai </w:t>
            </w:r>
            <w:r w:rsidR="00A935F2">
              <w:rPr>
                <w:rFonts w:ascii="Times New Roman" w:eastAsia="Times New Roman" w:hAnsi="Times New Roman" w:cs="Times New Roman"/>
                <w:sz w:val="20"/>
                <w:szCs w:val="20"/>
              </w:rPr>
              <w:t xml:space="preserve">paruošti </w:t>
            </w:r>
            <w:r>
              <w:rPr>
                <w:rFonts w:ascii="Times New Roman" w:eastAsia="Times New Roman" w:hAnsi="Times New Roman" w:cs="Times New Roman"/>
                <w:sz w:val="20"/>
                <w:szCs w:val="20"/>
              </w:rPr>
              <w:t>mokymosi aplinką? Kokie būtini ir pageidautini aplinkos aspektai?</w:t>
            </w:r>
          </w:p>
        </w:tc>
        <w:tc>
          <w:tcPr>
            <w:tcW w:w="6900" w:type="dxa"/>
          </w:tcPr>
          <w:p w14:paraId="00000CE0" w14:textId="5858592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Būtinos </w:t>
            </w:r>
            <w:r w:rsidR="00A935F2">
              <w:rPr>
                <w:rFonts w:ascii="Times New Roman" w:eastAsia="Times New Roman" w:hAnsi="Times New Roman" w:cs="Times New Roman"/>
                <w:sz w:val="20"/>
                <w:szCs w:val="20"/>
              </w:rPr>
              <w:t xml:space="preserve">mokymosi namuose </w:t>
            </w:r>
            <w:r>
              <w:rPr>
                <w:rFonts w:ascii="Times New Roman" w:eastAsia="Times New Roman" w:hAnsi="Times New Roman" w:cs="Times New Roman"/>
                <w:sz w:val="20"/>
                <w:szCs w:val="20"/>
              </w:rPr>
              <w:t>sąlygos:</w:t>
            </w:r>
            <w:r w:rsidR="00A935F2">
              <w:rPr>
                <w:rFonts w:ascii="Times New Roman" w:eastAsia="Times New Roman" w:hAnsi="Times New Roman" w:cs="Times New Roman"/>
                <w:sz w:val="20"/>
                <w:szCs w:val="20"/>
              </w:rPr>
              <w:t xml:space="preserve"> pageidautina </w:t>
            </w:r>
            <w:r>
              <w:rPr>
                <w:rFonts w:ascii="Times New Roman" w:eastAsia="Times New Roman" w:hAnsi="Times New Roman" w:cs="Times New Roman"/>
                <w:sz w:val="20"/>
                <w:szCs w:val="20"/>
              </w:rPr>
              <w:t>erdv</w:t>
            </w:r>
            <w:r w:rsidR="00A935F2">
              <w:rPr>
                <w:rFonts w:ascii="Times New Roman" w:eastAsia="Times New Roman" w:hAnsi="Times New Roman" w:cs="Times New Roman"/>
                <w:sz w:val="20"/>
                <w:szCs w:val="20"/>
              </w:rPr>
              <w:t>ė</w:t>
            </w:r>
            <w:r>
              <w:rPr>
                <w:rFonts w:ascii="Times New Roman" w:eastAsia="Times New Roman" w:hAnsi="Times New Roman" w:cs="Times New Roman"/>
                <w:sz w:val="20"/>
                <w:szCs w:val="20"/>
              </w:rPr>
              <w:t xml:space="preserve"> </w:t>
            </w:r>
            <w:r w:rsidR="00A935F2">
              <w:rPr>
                <w:rFonts w:ascii="Times New Roman" w:eastAsia="Times New Roman" w:hAnsi="Times New Roman" w:cs="Times New Roman"/>
                <w:sz w:val="20"/>
                <w:szCs w:val="20"/>
              </w:rPr>
              <w:t xml:space="preserve">judėti </w:t>
            </w:r>
            <w:r>
              <w:rPr>
                <w:rFonts w:ascii="Times New Roman" w:eastAsia="Times New Roman" w:hAnsi="Times New Roman" w:cs="Times New Roman"/>
                <w:sz w:val="20"/>
                <w:szCs w:val="20"/>
              </w:rPr>
              <w:t>pagal muziką</w:t>
            </w:r>
          </w:p>
          <w:p w14:paraId="00000CE1" w14:textId="377BB0B3"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Klasėje svarbu turėti muzikos kūrybai tinkamų instrumentų. Pageidautina, kad mokiniai turėtų keletą erdvių k</w:t>
            </w:r>
            <w:r w:rsidR="00A935F2">
              <w:rPr>
                <w:rFonts w:ascii="Times New Roman" w:eastAsia="Times New Roman" w:hAnsi="Times New Roman" w:cs="Times New Roman"/>
                <w:sz w:val="20"/>
                <w:szCs w:val="20"/>
              </w:rPr>
              <w:t>urti</w:t>
            </w:r>
            <w:r>
              <w:rPr>
                <w:rFonts w:ascii="Times New Roman" w:eastAsia="Times New Roman" w:hAnsi="Times New Roman" w:cs="Times New Roman"/>
                <w:sz w:val="20"/>
                <w:szCs w:val="20"/>
              </w:rPr>
              <w:t xml:space="preserve"> grupėse</w:t>
            </w:r>
          </w:p>
        </w:tc>
      </w:tr>
      <w:tr w:rsidR="00632785" w14:paraId="1D8864F3" w14:textId="77777777">
        <w:tc>
          <w:tcPr>
            <w:tcW w:w="3165" w:type="dxa"/>
            <w:shd w:val="clear" w:color="auto" w:fill="F2F2F2"/>
          </w:tcPr>
          <w:p w14:paraId="00000CE2" w14:textId="731E6383"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turinio analizė: su kokia ankstesne ir būsima tema</w:t>
            </w:r>
            <w:r w:rsidR="00A935F2">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A935F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medžiaga siejasi ši veikla?</w:t>
            </w:r>
          </w:p>
        </w:tc>
        <w:tc>
          <w:tcPr>
            <w:tcW w:w="6900" w:type="dxa"/>
          </w:tcPr>
          <w:p w14:paraId="00000CE3" w14:textId="1F368890"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Muzikos kūrimo (eksperimentavimo garsais, improvizavimo, komponavimo grupėje) ir grojimo instrumentais pradmenys </w:t>
            </w:r>
          </w:p>
        </w:tc>
      </w:tr>
      <w:tr w:rsidR="00632785" w14:paraId="149587A3" w14:textId="77777777">
        <w:tc>
          <w:tcPr>
            <w:tcW w:w="3165" w:type="dxa"/>
            <w:shd w:val="clear" w:color="auto" w:fill="F2F2F2"/>
          </w:tcPr>
          <w:p w14:paraId="00000CE4"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Planuojamos veiklos: kokios siūlomos pagrindinės ir (ar) papildomos veiklos?</w:t>
            </w:r>
          </w:p>
        </w:tc>
        <w:tc>
          <w:tcPr>
            <w:tcW w:w="6900" w:type="dxa"/>
          </w:tcPr>
          <w:p w14:paraId="00000CE5" w14:textId="598EBC1B" w:rsidR="00632785" w:rsidRDefault="00666FBD">
            <w:pPr>
              <w:tabs>
                <w:tab w:val="left" w:pos="720"/>
              </w:tabs>
              <w:ind w:right="-117"/>
              <w:rPr>
                <w:rFonts w:ascii="Times New Roman" w:eastAsia="Times New Roman" w:hAnsi="Times New Roman" w:cs="Times New Roman"/>
                <w:sz w:val="20"/>
                <w:szCs w:val="20"/>
              </w:rPr>
            </w:pPr>
            <w:r>
              <w:rPr>
                <w:rFonts w:ascii="Times New Roman" w:eastAsia="Times New Roman" w:hAnsi="Times New Roman" w:cs="Times New Roman"/>
                <w:sz w:val="20"/>
                <w:szCs w:val="20"/>
              </w:rPr>
              <w:t>Pagrindinės veiklos: kūrybai skirtų technologijų</w:t>
            </w:r>
            <w:r w:rsidR="00A935F2">
              <w:t xml:space="preserve"> </w:t>
            </w:r>
            <w:r>
              <w:rPr>
                <w:rFonts w:ascii="Times New Roman" w:eastAsia="Times New Roman" w:hAnsi="Times New Roman" w:cs="Times New Roman"/>
                <w:sz w:val="20"/>
                <w:szCs w:val="20"/>
              </w:rPr>
              <w:t>/</w:t>
            </w:r>
            <w:r w:rsidR="00A935F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programų pristatymas </w:t>
            </w:r>
            <w:r w:rsidR="00A935F2">
              <w:rPr>
                <w:rFonts w:ascii="Times New Roman" w:eastAsia="Times New Roman" w:hAnsi="Times New Roman" w:cs="Times New Roman"/>
                <w:sz w:val="20"/>
                <w:szCs w:val="20"/>
              </w:rPr>
              <w:t xml:space="preserve">ir </w:t>
            </w:r>
            <w:r>
              <w:rPr>
                <w:rFonts w:ascii="Times New Roman" w:eastAsia="Times New Roman" w:hAnsi="Times New Roman" w:cs="Times New Roman"/>
                <w:sz w:val="20"/>
                <w:szCs w:val="20"/>
              </w:rPr>
              <w:t>analizė, kūrybinės dirbtuvės</w:t>
            </w:r>
            <w:r w:rsidR="00A935F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kūrybinių darbų pristatymas. Papildomos veiklos: </w:t>
            </w:r>
            <w:r w:rsidRPr="00CE0C34">
              <w:rPr>
                <w:rFonts w:ascii="Times New Roman" w:eastAsia="Times New Roman" w:hAnsi="Times New Roman" w:cs="Times New Roman"/>
                <w:sz w:val="20"/>
                <w:szCs w:val="20"/>
              </w:rPr>
              <w:t>diskusi</w:t>
            </w:r>
            <w:r w:rsidR="00392B31" w:rsidRPr="00CE0C34">
              <w:rPr>
                <w:rFonts w:ascii="Times New Roman" w:eastAsia="Times New Roman" w:hAnsi="Times New Roman" w:cs="Times New Roman"/>
                <w:sz w:val="20"/>
                <w:szCs w:val="20"/>
              </w:rPr>
              <w:t>ja, mokymo(</w:t>
            </w:r>
            <w:proofErr w:type="spellStart"/>
            <w:r w:rsidR="00392B31" w:rsidRPr="00CE0C34">
              <w:rPr>
                <w:rFonts w:ascii="Times New Roman" w:eastAsia="Times New Roman" w:hAnsi="Times New Roman" w:cs="Times New Roman"/>
                <w:sz w:val="20"/>
                <w:szCs w:val="20"/>
              </w:rPr>
              <w:t>si</w:t>
            </w:r>
            <w:proofErr w:type="spellEnd"/>
            <w:r w:rsidR="00392B31" w:rsidRPr="00CE0C34">
              <w:rPr>
                <w:rFonts w:ascii="Times New Roman" w:eastAsia="Times New Roman" w:hAnsi="Times New Roman" w:cs="Times New Roman"/>
                <w:sz w:val="20"/>
                <w:szCs w:val="20"/>
              </w:rPr>
              <w:t xml:space="preserve">) turinį gilinantis pokalbis,  </w:t>
            </w:r>
            <w:r w:rsidRPr="00392B31">
              <w:rPr>
                <w:rFonts w:ascii="Times New Roman" w:eastAsia="Times New Roman" w:hAnsi="Times New Roman" w:cs="Times New Roman"/>
                <w:sz w:val="20"/>
                <w:szCs w:val="20"/>
              </w:rPr>
              <w:t xml:space="preserve"> kūrybos darbų analizė</w:t>
            </w:r>
          </w:p>
        </w:tc>
      </w:tr>
      <w:tr w:rsidR="00632785" w14:paraId="47812506" w14:textId="77777777">
        <w:tc>
          <w:tcPr>
            <w:tcW w:w="3165" w:type="dxa"/>
            <w:shd w:val="clear" w:color="auto" w:fill="F2F2F2"/>
          </w:tcPr>
          <w:p w14:paraId="00000CE6" w14:textId="51FCD4FC"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Mokymosi ištekliai ir </w:t>
            </w:r>
            <w:r w:rsidR="00A935F2">
              <w:rPr>
                <w:rFonts w:ascii="Times New Roman" w:eastAsia="Times New Roman" w:hAnsi="Times New Roman" w:cs="Times New Roman"/>
                <w:sz w:val="20"/>
                <w:szCs w:val="20"/>
              </w:rPr>
              <w:t>priemonės</w:t>
            </w:r>
          </w:p>
        </w:tc>
        <w:tc>
          <w:tcPr>
            <w:tcW w:w="6900" w:type="dxa"/>
          </w:tcPr>
          <w:p w14:paraId="00000CE7" w14:textId="77777777" w:rsidR="00632785" w:rsidRDefault="00666FBD">
            <w:pPr>
              <w:tabs>
                <w:tab w:val="left" w:pos="72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Mokymosi ištekliai</w:t>
            </w:r>
          </w:p>
          <w:p w14:paraId="00000CE8" w14:textId="6B83B4F1"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b/>
                <w:sz w:val="20"/>
                <w:szCs w:val="20"/>
              </w:rPr>
              <w:t>Būtini:</w:t>
            </w:r>
            <w:r>
              <w:rPr>
                <w:rFonts w:ascii="Times New Roman" w:eastAsia="Times New Roman" w:hAnsi="Times New Roman" w:cs="Times New Roman"/>
                <w:sz w:val="20"/>
                <w:szCs w:val="20"/>
              </w:rPr>
              <w:t xml:space="preserve"> bendraamžių kūrybos garso ir vaizdo pavyzdžiai </w:t>
            </w:r>
          </w:p>
          <w:p w14:paraId="00000CE9" w14:textId="36C162E2"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b/>
                <w:sz w:val="20"/>
                <w:szCs w:val="20"/>
              </w:rPr>
              <w:t>Pageidautini:</w:t>
            </w:r>
            <w:r>
              <w:rPr>
                <w:rFonts w:ascii="Times New Roman" w:eastAsia="Times New Roman" w:hAnsi="Times New Roman" w:cs="Times New Roman"/>
                <w:sz w:val="20"/>
                <w:szCs w:val="20"/>
              </w:rPr>
              <w:t xml:space="preserve"> nėra</w:t>
            </w:r>
          </w:p>
          <w:p w14:paraId="00000CEA" w14:textId="77777777" w:rsidR="00632785" w:rsidRDefault="00632785">
            <w:pPr>
              <w:tabs>
                <w:tab w:val="left" w:pos="720"/>
              </w:tabs>
              <w:rPr>
                <w:rFonts w:ascii="Times New Roman" w:eastAsia="Times New Roman" w:hAnsi="Times New Roman" w:cs="Times New Roman"/>
                <w:sz w:val="20"/>
                <w:szCs w:val="20"/>
              </w:rPr>
            </w:pPr>
          </w:p>
          <w:p w14:paraId="00000CEB" w14:textId="4B3E5F53" w:rsidR="00632785" w:rsidRDefault="00A935F2">
            <w:pPr>
              <w:tabs>
                <w:tab w:val="left" w:pos="72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Technologinės </w:t>
            </w:r>
            <w:r w:rsidR="00666FBD">
              <w:rPr>
                <w:rFonts w:ascii="Times New Roman" w:eastAsia="Times New Roman" w:hAnsi="Times New Roman" w:cs="Times New Roman"/>
                <w:b/>
                <w:sz w:val="20"/>
                <w:szCs w:val="20"/>
              </w:rPr>
              <w:t>ir materiali</w:t>
            </w:r>
            <w:r>
              <w:rPr>
                <w:rFonts w:ascii="Times New Roman" w:eastAsia="Times New Roman" w:hAnsi="Times New Roman" w:cs="Times New Roman"/>
                <w:b/>
                <w:sz w:val="20"/>
                <w:szCs w:val="20"/>
              </w:rPr>
              <w:t>os priemonės</w:t>
            </w:r>
          </w:p>
          <w:p w14:paraId="00000CEC" w14:textId="32DBE2B9" w:rsidR="00632785" w:rsidRDefault="00A935F2">
            <w:pPr>
              <w:tabs>
                <w:tab w:val="left" w:pos="72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Būtinos</w:t>
            </w:r>
          </w:p>
          <w:p w14:paraId="00000CED"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Mokiniams mokantis klasėje: muzikos instrumentai </w:t>
            </w:r>
          </w:p>
          <w:p w14:paraId="00000CEE" w14:textId="10A14858"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Mokiniams mokantis nuotoliniu būdu: prieiga prie interneto; kompiuteris / planšetė su vaizdo kamera, mikrofonu ir garsiakalbiu (gali būti integruoti / atskiri / ausinės su mikrofonu); stabilus interneto ryšys; vaizdo konferencijų sistema; laisvai prieinamos muzikos kūrimo programos, pvz., „</w:t>
            </w:r>
            <w:proofErr w:type="spellStart"/>
            <w:r w:rsidR="00A935F2">
              <w:rPr>
                <w:rFonts w:ascii="Times New Roman" w:eastAsia="Times New Roman" w:hAnsi="Times New Roman" w:cs="Times New Roman"/>
                <w:sz w:val="20"/>
                <w:szCs w:val="20"/>
              </w:rPr>
              <w:t>Patatap</w:t>
            </w:r>
            <w:proofErr w:type="spellEnd"/>
            <w:r>
              <w:rPr>
                <w:rFonts w:ascii="Times New Roman" w:eastAsia="Times New Roman" w:hAnsi="Times New Roman" w:cs="Times New Roman"/>
                <w:sz w:val="20"/>
                <w:szCs w:val="20"/>
              </w:rPr>
              <w:t>“; „</w:t>
            </w:r>
            <w:proofErr w:type="spellStart"/>
            <w:r w:rsidR="00A935F2">
              <w:rPr>
                <w:rFonts w:ascii="Times New Roman" w:eastAsia="Times New Roman" w:hAnsi="Times New Roman" w:cs="Times New Roman"/>
                <w:sz w:val="20"/>
                <w:szCs w:val="20"/>
              </w:rPr>
              <w:t>Musiclab</w:t>
            </w:r>
            <w:proofErr w:type="spellEnd"/>
            <w:r>
              <w:rPr>
                <w:rFonts w:ascii="Times New Roman" w:eastAsia="Times New Roman" w:hAnsi="Times New Roman" w:cs="Times New Roman"/>
                <w:sz w:val="20"/>
                <w:szCs w:val="20"/>
              </w:rPr>
              <w:t xml:space="preserve">“ </w:t>
            </w:r>
          </w:p>
          <w:p w14:paraId="00000CEF" w14:textId="38959871"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Mokytojui dirbant klasėje: interaktyvi</w:t>
            </w:r>
            <w:r w:rsidR="00A935F2">
              <w:rPr>
                <w:rFonts w:ascii="Times New Roman" w:eastAsia="Times New Roman" w:hAnsi="Times New Roman" w:cs="Times New Roman"/>
                <w:sz w:val="20"/>
                <w:szCs w:val="20"/>
              </w:rPr>
              <w:t>oji</w:t>
            </w:r>
            <w:r>
              <w:rPr>
                <w:rFonts w:ascii="Times New Roman" w:eastAsia="Times New Roman" w:hAnsi="Times New Roman" w:cs="Times New Roman"/>
                <w:sz w:val="20"/>
                <w:szCs w:val="20"/>
              </w:rPr>
              <w:t xml:space="preserve"> lenta</w:t>
            </w:r>
          </w:p>
          <w:p w14:paraId="00000CF0" w14:textId="5E05FA98"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Mokytojui dirbant nuotoliniu būdu: prieiga prie interneto; kompiuteris / planšetė su vaizdo kamera, mikrofonu ir garsiakalbiu (gali būti integruoti / atskiri / ausinės su mikrofonu); stabilus interneto ryšys; vaizdo konferencijų sistema; laisvai prieinamos muzikos kūrimo programos, pvz., „</w:t>
            </w:r>
            <w:proofErr w:type="spellStart"/>
            <w:r w:rsidR="00A935F2">
              <w:rPr>
                <w:rFonts w:ascii="Times New Roman" w:eastAsia="Times New Roman" w:hAnsi="Times New Roman" w:cs="Times New Roman"/>
                <w:sz w:val="20"/>
                <w:szCs w:val="20"/>
              </w:rPr>
              <w:t>Patatap</w:t>
            </w:r>
            <w:proofErr w:type="spellEnd"/>
            <w:r>
              <w:rPr>
                <w:rFonts w:ascii="Times New Roman" w:eastAsia="Times New Roman" w:hAnsi="Times New Roman" w:cs="Times New Roman"/>
                <w:sz w:val="20"/>
                <w:szCs w:val="20"/>
              </w:rPr>
              <w:t>“; „</w:t>
            </w:r>
            <w:proofErr w:type="spellStart"/>
            <w:r w:rsidR="00A935F2">
              <w:rPr>
                <w:rFonts w:ascii="Times New Roman" w:eastAsia="Times New Roman" w:hAnsi="Times New Roman" w:cs="Times New Roman"/>
                <w:sz w:val="20"/>
                <w:szCs w:val="20"/>
              </w:rPr>
              <w:t>Musiclab</w:t>
            </w:r>
            <w:proofErr w:type="spellEnd"/>
            <w:r>
              <w:rPr>
                <w:rFonts w:ascii="Times New Roman" w:eastAsia="Times New Roman" w:hAnsi="Times New Roman" w:cs="Times New Roman"/>
                <w:sz w:val="20"/>
                <w:szCs w:val="20"/>
              </w:rPr>
              <w:t>“</w:t>
            </w:r>
          </w:p>
          <w:p w14:paraId="00000CF1" w14:textId="0634D514" w:rsidR="00632785" w:rsidRDefault="00A935F2">
            <w:pPr>
              <w:tabs>
                <w:tab w:val="left" w:pos="72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Pageidautinos</w:t>
            </w:r>
          </w:p>
          <w:p w14:paraId="00000CF2" w14:textId="33DF0F06"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Mokiniui: ritminis ar melodinis muzikos instrumentas</w:t>
            </w:r>
          </w:p>
        </w:tc>
      </w:tr>
      <w:tr w:rsidR="00632785" w14:paraId="4076227C" w14:textId="77777777">
        <w:tc>
          <w:tcPr>
            <w:tcW w:w="3165" w:type="dxa"/>
            <w:shd w:val="clear" w:color="auto" w:fill="F2F2F2"/>
          </w:tcPr>
          <w:p w14:paraId="00000CF3" w14:textId="0F5019D9"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palaikymo būdai: kaip mokytojas </w:t>
            </w:r>
            <w:r w:rsidR="00A935F2">
              <w:rPr>
                <w:rFonts w:ascii="Times New Roman" w:eastAsia="Times New Roman" w:hAnsi="Times New Roman" w:cs="Times New Roman"/>
                <w:sz w:val="20"/>
                <w:szCs w:val="20"/>
              </w:rPr>
              <w:t xml:space="preserve">padeda mokytis </w:t>
            </w:r>
            <w:r>
              <w:rPr>
                <w:rFonts w:ascii="Times New Roman" w:eastAsia="Times New Roman" w:hAnsi="Times New Roman" w:cs="Times New Roman"/>
                <w:sz w:val="20"/>
                <w:szCs w:val="20"/>
              </w:rPr>
              <w:t>įvairių poreikių turintiems mokiniams?</w:t>
            </w:r>
          </w:p>
        </w:tc>
        <w:tc>
          <w:tcPr>
            <w:tcW w:w="6900" w:type="dxa"/>
          </w:tcPr>
          <w:p w14:paraId="00000CF4" w14:textId="0EFC43F2"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procese taikomi šie 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metodai: įvadinis pokalbis, diskusija, kūrybos darbų analizė, kūrybinės dirbtuvės, refleksija</w:t>
            </w:r>
          </w:p>
        </w:tc>
      </w:tr>
      <w:tr w:rsidR="00632785" w14:paraId="0F15B795" w14:textId="77777777">
        <w:tc>
          <w:tcPr>
            <w:tcW w:w="3165" w:type="dxa"/>
            <w:shd w:val="clear" w:color="auto" w:fill="F2F2F2"/>
          </w:tcPr>
          <w:p w14:paraId="00000CF5"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Pagrindinė 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strategija ir metodai</w:t>
            </w:r>
          </w:p>
        </w:tc>
        <w:tc>
          <w:tcPr>
            <w:tcW w:w="6900" w:type="dxa"/>
          </w:tcPr>
          <w:p w14:paraId="00000CF6"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Strategija – kūrybinės užduotis atlikimas bendradarbiaujant </w:t>
            </w:r>
          </w:p>
          <w:p w14:paraId="00000CF7" w14:textId="7EC75189"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Metodai: minčių lietus, klausimai-atsakymai, diskusija, refleksija</w:t>
            </w:r>
          </w:p>
        </w:tc>
      </w:tr>
      <w:tr w:rsidR="00632785" w14:paraId="4F307C03" w14:textId="77777777">
        <w:tc>
          <w:tcPr>
            <w:tcW w:w="3165" w:type="dxa"/>
            <w:shd w:val="clear" w:color="auto" w:fill="F2F2F2"/>
          </w:tcPr>
          <w:p w14:paraId="00000CF8" w14:textId="0D5A4CCD"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Į(</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)vertinimo būdas(i) / forma</w:t>
            </w:r>
            <w:r w:rsidR="00894053">
              <w:rPr>
                <w:rFonts w:ascii="Times New Roman" w:eastAsia="Times New Roman" w:hAnsi="Times New Roman" w:cs="Times New Roman"/>
                <w:sz w:val="20"/>
                <w:szCs w:val="20"/>
              </w:rPr>
              <w:t>(</w:t>
            </w:r>
            <w:proofErr w:type="spellStart"/>
            <w:r w:rsidR="00894053">
              <w:rPr>
                <w:rFonts w:ascii="Times New Roman" w:eastAsia="Times New Roman" w:hAnsi="Times New Roman" w:cs="Times New Roman"/>
                <w:sz w:val="20"/>
                <w:szCs w:val="20"/>
              </w:rPr>
              <w:t>os</w:t>
            </w:r>
            <w:proofErr w:type="spellEnd"/>
            <w:r w:rsidR="0089405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894053">
              <w:rPr>
                <w:rFonts w:ascii="Times New Roman" w:eastAsia="Times New Roman" w:hAnsi="Times New Roman" w:cs="Times New Roman"/>
                <w:sz w:val="20"/>
                <w:szCs w:val="20"/>
              </w:rPr>
              <w:t xml:space="preserve">kokie </w:t>
            </w:r>
            <w:proofErr w:type="spellStart"/>
            <w:r w:rsidR="00894053">
              <w:rPr>
                <w:rFonts w:ascii="Times New Roman" w:eastAsia="Times New Roman" w:hAnsi="Times New Roman" w:cs="Times New Roman"/>
                <w:sz w:val="20"/>
                <w:szCs w:val="20"/>
              </w:rPr>
              <w:t>idiografiniai</w:t>
            </w:r>
            <w:proofErr w:type="spellEnd"/>
            <w:r w:rsidR="00894053">
              <w:rPr>
                <w:rFonts w:ascii="Times New Roman" w:eastAsia="Times New Roman" w:hAnsi="Times New Roman" w:cs="Times New Roman"/>
                <w:sz w:val="20"/>
                <w:szCs w:val="20"/>
              </w:rPr>
              <w:t> / ir formuojamieji, ir (ar) apibendrinamieji, ir (ar) diagnostiniai būdai numatomi taikyti vykdant veiklą?</w:t>
            </w:r>
          </w:p>
        </w:tc>
        <w:tc>
          <w:tcPr>
            <w:tcW w:w="6900" w:type="dxa"/>
          </w:tcPr>
          <w:p w14:paraId="00000CF9" w14:textId="649B17DC"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Įsivertinimo elektroninė forma (formuojamasis vertinimas), apimanti šias mokymosi</w:t>
            </w:r>
            <w:r w:rsidR="00A935F2">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A935F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kūrybos sritis:</w:t>
            </w:r>
          </w:p>
          <w:p w14:paraId="00000CFA" w14:textId="5C410C11" w:rsidR="00632785" w:rsidRDefault="00666FBD" w:rsidP="00B85E7F">
            <w:pPr>
              <w:numPr>
                <w:ilvl w:val="0"/>
                <w:numId w:val="89"/>
              </w:numPr>
              <w:pBdr>
                <w:top w:val="nil"/>
                <w:left w:val="nil"/>
                <w:bottom w:val="nil"/>
                <w:right w:val="nil"/>
                <w:between w:val="nil"/>
              </w:pBdr>
              <w:tabs>
                <w:tab w:val="left" w:pos="410"/>
              </w:tabs>
              <w:ind w:hanging="593"/>
              <w:rPr>
                <w:rFonts w:ascii="Times New Roman" w:eastAsia="Times New Roman" w:hAnsi="Times New Roman" w:cs="Times New Roman"/>
                <w:sz w:val="20"/>
                <w:szCs w:val="20"/>
              </w:rPr>
            </w:pPr>
            <w:r>
              <w:rPr>
                <w:rFonts w:ascii="Times New Roman" w:eastAsia="Times New Roman" w:hAnsi="Times New Roman" w:cs="Times New Roman"/>
                <w:sz w:val="20"/>
                <w:szCs w:val="20"/>
              </w:rPr>
              <w:t>Kūrybos rezultatas: originalumas, išbaigtumas</w:t>
            </w:r>
          </w:p>
          <w:p w14:paraId="00000CFB" w14:textId="4678DFD6" w:rsidR="00632785" w:rsidRDefault="00666FBD" w:rsidP="00B85E7F">
            <w:pPr>
              <w:numPr>
                <w:ilvl w:val="0"/>
                <w:numId w:val="89"/>
              </w:numPr>
              <w:pBdr>
                <w:top w:val="nil"/>
                <w:left w:val="nil"/>
                <w:bottom w:val="nil"/>
                <w:right w:val="nil"/>
                <w:between w:val="nil"/>
              </w:pBdr>
              <w:tabs>
                <w:tab w:val="left" w:pos="410"/>
              </w:tabs>
              <w:ind w:left="410" w:hanging="283"/>
              <w:rPr>
                <w:rFonts w:ascii="Times New Roman" w:eastAsia="Times New Roman" w:hAnsi="Times New Roman" w:cs="Times New Roman"/>
                <w:sz w:val="20"/>
                <w:szCs w:val="20"/>
              </w:rPr>
            </w:pPr>
            <w:r>
              <w:rPr>
                <w:rFonts w:ascii="Times New Roman" w:eastAsia="Times New Roman" w:hAnsi="Times New Roman" w:cs="Times New Roman"/>
                <w:sz w:val="20"/>
                <w:szCs w:val="20"/>
              </w:rPr>
              <w:t>Darbo su technologijomis pobūdis: programos naudojimo aiškumas, gebėjimas įgyvendinti savo sumanymą naudojant muzikos kūrimo programą</w:t>
            </w:r>
          </w:p>
          <w:p w14:paraId="00000CFC" w14:textId="262FF1A8" w:rsidR="00632785" w:rsidRDefault="00666FBD" w:rsidP="00B85E7F">
            <w:pPr>
              <w:numPr>
                <w:ilvl w:val="0"/>
                <w:numId w:val="89"/>
              </w:numPr>
              <w:pBdr>
                <w:top w:val="nil"/>
                <w:left w:val="nil"/>
                <w:bottom w:val="nil"/>
                <w:right w:val="nil"/>
                <w:between w:val="nil"/>
              </w:pBdr>
              <w:tabs>
                <w:tab w:val="left" w:pos="410"/>
              </w:tabs>
              <w:ind w:hanging="593"/>
              <w:rPr>
                <w:rFonts w:ascii="Times New Roman" w:eastAsia="Times New Roman" w:hAnsi="Times New Roman" w:cs="Times New Roman"/>
                <w:sz w:val="20"/>
                <w:szCs w:val="20"/>
              </w:rPr>
            </w:pPr>
            <w:r>
              <w:rPr>
                <w:rFonts w:ascii="Times New Roman" w:eastAsia="Times New Roman" w:hAnsi="Times New Roman" w:cs="Times New Roman"/>
                <w:sz w:val="20"/>
                <w:szCs w:val="20"/>
              </w:rPr>
              <w:t>Kūrybos proceso patirtis: iššūkiai, su kuriais susidurta; jų įveikos būdai</w:t>
            </w:r>
          </w:p>
          <w:p w14:paraId="00000CFD" w14:textId="18567680" w:rsidR="00632785" w:rsidRDefault="00666FBD" w:rsidP="00B85E7F">
            <w:pPr>
              <w:numPr>
                <w:ilvl w:val="0"/>
                <w:numId w:val="89"/>
              </w:numPr>
              <w:pBdr>
                <w:top w:val="nil"/>
                <w:left w:val="nil"/>
                <w:bottom w:val="nil"/>
                <w:right w:val="nil"/>
                <w:between w:val="nil"/>
              </w:pBdr>
              <w:tabs>
                <w:tab w:val="left" w:pos="410"/>
              </w:tabs>
              <w:ind w:hanging="593"/>
              <w:rPr>
                <w:rFonts w:ascii="Times New Roman" w:eastAsia="Times New Roman" w:hAnsi="Times New Roman" w:cs="Times New Roman"/>
                <w:sz w:val="20"/>
                <w:szCs w:val="20"/>
              </w:rPr>
            </w:pPr>
            <w:r>
              <w:rPr>
                <w:rFonts w:ascii="Times New Roman" w:eastAsia="Times New Roman" w:hAnsi="Times New Roman" w:cs="Times New Roman"/>
                <w:sz w:val="20"/>
                <w:szCs w:val="20"/>
              </w:rPr>
              <w:t>Įžvalgos ateičiai: ką ir kaip kitą kartą daryti kitaip</w:t>
            </w:r>
          </w:p>
        </w:tc>
      </w:tr>
    </w:tbl>
    <w:p w14:paraId="00000CFE" w14:textId="77777777" w:rsidR="00632785" w:rsidRDefault="00632785">
      <w:pPr>
        <w:tabs>
          <w:tab w:val="left" w:pos="720"/>
        </w:tabs>
        <w:spacing w:line="240" w:lineRule="auto"/>
        <w:rPr>
          <w:rFonts w:ascii="Times New Roman" w:eastAsia="Times New Roman" w:hAnsi="Times New Roman" w:cs="Times New Roman"/>
        </w:rPr>
        <w:sectPr w:rsidR="00632785">
          <w:pgSz w:w="11907" w:h="16840"/>
          <w:pgMar w:top="1134" w:right="1134" w:bottom="1134" w:left="1134" w:header="720" w:footer="720" w:gutter="0"/>
          <w:cols w:space="1296"/>
        </w:sectPr>
      </w:pPr>
    </w:p>
    <w:p w14:paraId="00000CFF"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2 MO</w:t>
      </w:r>
    </w:p>
    <w:p w14:paraId="00000D00"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Mokymosi veiklų turinys</w:t>
      </w:r>
    </w:p>
    <w:p w14:paraId="00000D01"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1 pamoka (mišrusis mokymas(</w:t>
      </w:r>
      <w:proofErr w:type="spellStart"/>
      <w:r>
        <w:rPr>
          <w:rFonts w:ascii="Times New Roman" w:eastAsia="Times New Roman" w:hAnsi="Times New Roman" w:cs="Times New Roman"/>
          <w:b/>
        </w:rPr>
        <w:t>is</w:t>
      </w:r>
      <w:proofErr w:type="spellEnd"/>
      <w:r>
        <w:rPr>
          <w:rFonts w:ascii="Times New Roman" w:eastAsia="Times New Roman" w:hAnsi="Times New Roman" w:cs="Times New Roman"/>
          <w:b/>
        </w:rPr>
        <w:t>)). Kontaktinė</w:t>
      </w:r>
    </w:p>
    <w:tbl>
      <w:tblPr>
        <w:tblStyle w:val="afffffffffffffffd"/>
        <w:tblW w:w="1559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855"/>
        <w:gridCol w:w="1320"/>
        <w:gridCol w:w="2790"/>
        <w:gridCol w:w="1980"/>
        <w:gridCol w:w="2700"/>
        <w:gridCol w:w="3608"/>
      </w:tblGrid>
      <w:tr w:rsidR="00632785" w14:paraId="1212515D" w14:textId="77777777">
        <w:tc>
          <w:tcPr>
            <w:tcW w:w="2340" w:type="dxa"/>
            <w:shd w:val="clear" w:color="auto" w:fill="F2F2F2"/>
          </w:tcPr>
          <w:p w14:paraId="00000D02"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Veiklos </w:t>
            </w:r>
          </w:p>
        </w:tc>
        <w:tc>
          <w:tcPr>
            <w:tcW w:w="855" w:type="dxa"/>
            <w:shd w:val="clear" w:color="auto" w:fill="F2F2F2"/>
          </w:tcPr>
          <w:p w14:paraId="00000D03" w14:textId="77777777" w:rsidR="00632785" w:rsidRDefault="00666FBD">
            <w:pPr>
              <w:tabs>
                <w:tab w:val="left" w:pos="720"/>
              </w:tabs>
              <w:ind w:right="-104" w:hanging="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Laikas</w:t>
            </w:r>
          </w:p>
        </w:tc>
        <w:tc>
          <w:tcPr>
            <w:tcW w:w="1320" w:type="dxa"/>
            <w:shd w:val="clear" w:color="auto" w:fill="F2F2F2"/>
          </w:tcPr>
          <w:p w14:paraId="00000D04" w14:textId="77777777" w:rsidR="00632785" w:rsidRDefault="00666FBD">
            <w:pPr>
              <w:tabs>
                <w:tab w:val="left" w:pos="720"/>
              </w:tabs>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Ištekliai</w:t>
            </w:r>
          </w:p>
        </w:tc>
        <w:tc>
          <w:tcPr>
            <w:tcW w:w="4770" w:type="dxa"/>
            <w:gridSpan w:val="2"/>
            <w:shd w:val="clear" w:color="auto" w:fill="F2F2F2"/>
          </w:tcPr>
          <w:p w14:paraId="00000D05"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Mokymosi eiga</w:t>
            </w:r>
          </w:p>
        </w:tc>
        <w:tc>
          <w:tcPr>
            <w:tcW w:w="2700" w:type="dxa"/>
            <w:shd w:val="clear" w:color="auto" w:fill="F2F2F2"/>
          </w:tcPr>
          <w:p w14:paraId="00000D07"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(Įsi)vertinimas</w:t>
            </w:r>
          </w:p>
        </w:tc>
        <w:tc>
          <w:tcPr>
            <w:tcW w:w="3608" w:type="dxa"/>
            <w:shd w:val="clear" w:color="auto" w:fill="F2F2F2"/>
          </w:tcPr>
          <w:p w14:paraId="00000D08"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Palaikymas</w:t>
            </w:r>
          </w:p>
        </w:tc>
      </w:tr>
      <w:tr w:rsidR="00632785" w14:paraId="63C82131" w14:textId="77777777">
        <w:tc>
          <w:tcPr>
            <w:tcW w:w="2340" w:type="dxa"/>
            <w:shd w:val="clear" w:color="auto" w:fill="F2F2F2"/>
          </w:tcPr>
          <w:p w14:paraId="00000D09" w14:textId="480CD661" w:rsidR="00632785" w:rsidRDefault="00A935F2">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Pobūdis </w:t>
            </w:r>
            <w:r w:rsidR="00666FBD">
              <w:rPr>
                <w:rFonts w:ascii="Times New Roman" w:eastAsia="Times New Roman" w:hAnsi="Times New Roman" w:cs="Times New Roman"/>
                <w:sz w:val="20"/>
                <w:szCs w:val="20"/>
              </w:rPr>
              <w:t>/ tipas</w:t>
            </w:r>
          </w:p>
        </w:tc>
        <w:tc>
          <w:tcPr>
            <w:tcW w:w="855" w:type="dxa"/>
            <w:shd w:val="clear" w:color="auto" w:fill="F2F2F2"/>
          </w:tcPr>
          <w:p w14:paraId="00000D0A" w14:textId="2F8924D3" w:rsidR="00632785" w:rsidRDefault="00A935F2">
            <w:pPr>
              <w:tabs>
                <w:tab w:val="left" w:pos="720"/>
              </w:tabs>
              <w:ind w:right="-104" w:hanging="113"/>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Min</w:t>
            </w:r>
            <w:r w:rsidR="00666FBD" w:rsidRPr="00B85E7F">
              <w:rPr>
                <w:rFonts w:ascii="Times New Roman" w:eastAsia="Times New Roman" w:hAnsi="Times New Roman" w:cs="Times New Roman"/>
                <w:sz w:val="20"/>
                <w:szCs w:val="20"/>
              </w:rPr>
              <w:t>.</w:t>
            </w:r>
          </w:p>
        </w:tc>
        <w:tc>
          <w:tcPr>
            <w:tcW w:w="1320" w:type="dxa"/>
            <w:shd w:val="clear" w:color="auto" w:fill="F2F2F2"/>
          </w:tcPr>
          <w:p w14:paraId="00000D0B" w14:textId="0197F81D" w:rsidR="00632785" w:rsidRDefault="00A935F2">
            <w:pPr>
              <w:tabs>
                <w:tab w:val="left" w:pos="720"/>
              </w:tabs>
              <w:ind w:left="-112" w:right="-105"/>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Priemonės </w:t>
            </w:r>
            <w:r w:rsidR="00666FBD">
              <w:rPr>
                <w:rFonts w:ascii="Times New Roman" w:eastAsia="Times New Roman" w:hAnsi="Times New Roman" w:cs="Times New Roman"/>
                <w:sz w:val="20"/>
                <w:szCs w:val="20"/>
              </w:rPr>
              <w:t>/ technologijos</w:t>
            </w:r>
          </w:p>
        </w:tc>
        <w:tc>
          <w:tcPr>
            <w:tcW w:w="2790" w:type="dxa"/>
            <w:shd w:val="clear" w:color="auto" w:fill="F2F2F2"/>
          </w:tcPr>
          <w:p w14:paraId="00000D0C" w14:textId="3E162B21" w:rsidR="00632785" w:rsidRDefault="00A935F2">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Mokytojo </w:t>
            </w:r>
            <w:r w:rsidR="00666FBD">
              <w:rPr>
                <w:rFonts w:ascii="Times New Roman" w:eastAsia="Times New Roman" w:hAnsi="Times New Roman" w:cs="Times New Roman"/>
                <w:sz w:val="20"/>
                <w:szCs w:val="20"/>
              </w:rPr>
              <w:t>veikla</w:t>
            </w:r>
          </w:p>
        </w:tc>
        <w:tc>
          <w:tcPr>
            <w:tcW w:w="1980" w:type="dxa"/>
            <w:shd w:val="clear" w:color="auto" w:fill="F2F2F2"/>
          </w:tcPr>
          <w:p w14:paraId="00000D0D" w14:textId="73816C79" w:rsidR="00632785" w:rsidRDefault="00A935F2">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w:t>
            </w:r>
            <w:r w:rsidR="00666FBD">
              <w:rPr>
                <w:rFonts w:ascii="Times New Roman" w:eastAsia="Times New Roman" w:hAnsi="Times New Roman" w:cs="Times New Roman"/>
                <w:sz w:val="20"/>
                <w:szCs w:val="20"/>
              </w:rPr>
              <w:t>veikla</w:t>
            </w:r>
          </w:p>
        </w:tc>
        <w:tc>
          <w:tcPr>
            <w:tcW w:w="2700" w:type="dxa"/>
            <w:shd w:val="clear" w:color="auto" w:fill="F2F2F2"/>
          </w:tcPr>
          <w:p w14:paraId="00000D0E" w14:textId="472B614E" w:rsidR="00632785" w:rsidRDefault="00A935F2">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p>
        </w:tc>
        <w:tc>
          <w:tcPr>
            <w:tcW w:w="3608" w:type="dxa"/>
            <w:shd w:val="clear" w:color="auto" w:fill="F2F2F2"/>
          </w:tcPr>
          <w:p w14:paraId="00000D0F" w14:textId="6640D735" w:rsidR="00632785" w:rsidRDefault="00A935F2">
            <w:pPr>
              <w:tabs>
                <w:tab w:val="left" w:pos="720"/>
              </w:tabs>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p>
        </w:tc>
      </w:tr>
      <w:tr w:rsidR="00632785" w14:paraId="0FAE4ECA" w14:textId="77777777">
        <w:tc>
          <w:tcPr>
            <w:tcW w:w="2340" w:type="dxa"/>
            <w:shd w:val="clear" w:color="auto" w:fill="FFFFFF"/>
          </w:tcPr>
          <w:p w14:paraId="00000D10"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Diskusinis pokalbis</w:t>
            </w:r>
          </w:p>
        </w:tc>
        <w:tc>
          <w:tcPr>
            <w:tcW w:w="855" w:type="dxa"/>
          </w:tcPr>
          <w:p w14:paraId="00000D11"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320" w:type="dxa"/>
          </w:tcPr>
          <w:p w14:paraId="00000D12" w14:textId="77777777" w:rsidR="00632785" w:rsidRDefault="00632785">
            <w:pPr>
              <w:tabs>
                <w:tab w:val="left" w:pos="720"/>
              </w:tabs>
              <w:ind w:right="-108"/>
              <w:jc w:val="center"/>
              <w:rPr>
                <w:rFonts w:ascii="Times New Roman" w:eastAsia="Times New Roman" w:hAnsi="Times New Roman" w:cs="Times New Roman"/>
                <w:sz w:val="20"/>
                <w:szCs w:val="20"/>
              </w:rPr>
            </w:pPr>
          </w:p>
        </w:tc>
        <w:tc>
          <w:tcPr>
            <w:tcW w:w="2790" w:type="dxa"/>
          </w:tcPr>
          <w:p w14:paraId="00000D13" w14:textId="5746EA8C" w:rsidR="00632785" w:rsidRDefault="00666FBD">
            <w:pPr>
              <w:tabs>
                <w:tab w:val="left" w:pos="720"/>
              </w:tabs>
              <w:ind w:right="-108"/>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Pokalbis apie kompozitoriaus profesiją. </w:t>
            </w:r>
            <w:r>
              <w:rPr>
                <w:rFonts w:ascii="Times New Roman" w:eastAsia="Times New Roman" w:hAnsi="Times New Roman" w:cs="Times New Roman"/>
                <w:i/>
                <w:sz w:val="20"/>
                <w:szCs w:val="20"/>
              </w:rPr>
              <w:t>Su suolo draugu aptarkite, ką žinote apie kompozitorių? Išskirkite tris, jūsų manymu</w:t>
            </w:r>
            <w:r w:rsidR="00A935F2">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svarbiausius, teiginius.</w:t>
            </w:r>
          </w:p>
          <w:p w14:paraId="00000D14" w14:textId="1C2CACCF"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i/>
                <w:sz w:val="20"/>
                <w:szCs w:val="20"/>
              </w:rPr>
              <w:t>Dal</w:t>
            </w:r>
            <w:r w:rsidR="00A935F2">
              <w:rPr>
                <w:rFonts w:ascii="Times New Roman" w:eastAsia="Times New Roman" w:hAnsi="Times New Roman" w:cs="Times New Roman"/>
                <w:i/>
                <w:sz w:val="20"/>
                <w:szCs w:val="20"/>
              </w:rPr>
              <w:t>ydamiesi</w:t>
            </w:r>
            <w:r>
              <w:rPr>
                <w:rFonts w:ascii="Times New Roman" w:eastAsia="Times New Roman" w:hAnsi="Times New Roman" w:cs="Times New Roman"/>
                <w:i/>
                <w:sz w:val="20"/>
                <w:szCs w:val="20"/>
              </w:rPr>
              <w:t xml:space="preserve"> diskusijos rezultatais, nekartokite to, kas jau buvo </w:t>
            </w:r>
            <w:r w:rsidR="00A935F2">
              <w:rPr>
                <w:rFonts w:ascii="Times New Roman" w:eastAsia="Times New Roman" w:hAnsi="Times New Roman" w:cs="Times New Roman"/>
                <w:i/>
                <w:sz w:val="20"/>
                <w:szCs w:val="20"/>
              </w:rPr>
              <w:t xml:space="preserve">pasakyta </w:t>
            </w:r>
            <w:r>
              <w:rPr>
                <w:rFonts w:ascii="Times New Roman" w:eastAsia="Times New Roman" w:hAnsi="Times New Roman" w:cs="Times New Roman"/>
                <w:i/>
                <w:sz w:val="20"/>
                <w:szCs w:val="20"/>
              </w:rPr>
              <w:t xml:space="preserve">draugų </w:t>
            </w:r>
          </w:p>
        </w:tc>
        <w:tc>
          <w:tcPr>
            <w:tcW w:w="1980" w:type="dxa"/>
          </w:tcPr>
          <w:p w14:paraId="7871F802" w14:textId="78EE52DE" w:rsidR="00A935F2"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dalijasi įžvalgomis</w:t>
            </w:r>
          </w:p>
          <w:p w14:paraId="00000D15" w14:textId="6CAB53B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Kiekviena pora pateikia vieną teiginį, kuris užrašomas ant lentos. Rašoma tol, kol </w:t>
            </w:r>
            <w:r w:rsidR="005C5800">
              <w:rPr>
                <w:rFonts w:ascii="Times New Roman" w:eastAsia="Times New Roman" w:hAnsi="Times New Roman" w:cs="Times New Roman"/>
                <w:sz w:val="20"/>
                <w:szCs w:val="20"/>
              </w:rPr>
              <w:t>mintys nesikartoja</w:t>
            </w:r>
          </w:p>
        </w:tc>
        <w:tc>
          <w:tcPr>
            <w:tcW w:w="2700" w:type="dxa"/>
          </w:tcPr>
          <w:p w14:paraId="00000D16" w14:textId="080F12C2" w:rsidR="00632785" w:rsidRDefault="00C22220">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Mokytojo patvirtinamieji komentarai</w:t>
            </w:r>
            <w:r w:rsidR="00666FBD">
              <w:rPr>
                <w:rFonts w:ascii="Times New Roman" w:eastAsia="Times New Roman" w:hAnsi="Times New Roman" w:cs="Times New Roman"/>
                <w:sz w:val="20"/>
                <w:szCs w:val="20"/>
              </w:rPr>
              <w:t>: ,,Vertinga įžvalga</w:t>
            </w:r>
            <w:r w:rsidR="005C5800">
              <w:rPr>
                <w:rFonts w:ascii="Times New Roman" w:eastAsia="Times New Roman" w:hAnsi="Times New Roman" w:cs="Times New Roman"/>
                <w:sz w:val="20"/>
                <w:szCs w:val="20"/>
              </w:rPr>
              <w:t xml:space="preserve">“; </w:t>
            </w:r>
            <w:r w:rsidR="00666FBD">
              <w:rPr>
                <w:rFonts w:ascii="Times New Roman" w:eastAsia="Times New Roman" w:hAnsi="Times New Roman" w:cs="Times New Roman"/>
                <w:sz w:val="20"/>
                <w:szCs w:val="20"/>
              </w:rPr>
              <w:t>,,Įdomus požiūris</w:t>
            </w:r>
            <w:r w:rsidR="005C5800">
              <w:rPr>
                <w:rFonts w:ascii="Times New Roman" w:eastAsia="Times New Roman" w:hAnsi="Times New Roman" w:cs="Times New Roman"/>
                <w:sz w:val="20"/>
                <w:szCs w:val="20"/>
              </w:rPr>
              <w:t xml:space="preserve">“; </w:t>
            </w:r>
            <w:r w:rsidR="00666FBD">
              <w:rPr>
                <w:rFonts w:ascii="Times New Roman" w:eastAsia="Times New Roman" w:hAnsi="Times New Roman" w:cs="Times New Roman"/>
                <w:sz w:val="20"/>
                <w:szCs w:val="20"/>
              </w:rPr>
              <w:t xml:space="preserve">,,Taikliai pasakyta“ </w:t>
            </w:r>
          </w:p>
        </w:tc>
        <w:tc>
          <w:tcPr>
            <w:tcW w:w="3608" w:type="dxa"/>
          </w:tcPr>
          <w:p w14:paraId="00000D17" w14:textId="203CBF8E"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tylesnius arba specialiųjų ugdymosi poreikių turinčius mokinius </w:t>
            </w:r>
            <w:r w:rsidR="005C5800">
              <w:rPr>
                <w:rFonts w:ascii="Times New Roman" w:eastAsia="Times New Roman" w:hAnsi="Times New Roman" w:cs="Times New Roman"/>
                <w:sz w:val="20"/>
                <w:szCs w:val="20"/>
              </w:rPr>
              <w:t xml:space="preserve">ragina </w:t>
            </w:r>
            <w:r>
              <w:rPr>
                <w:rFonts w:ascii="Times New Roman" w:eastAsia="Times New Roman" w:hAnsi="Times New Roman" w:cs="Times New Roman"/>
                <w:sz w:val="20"/>
                <w:szCs w:val="20"/>
              </w:rPr>
              <w:t>pasakyti, kuris iš lento</w:t>
            </w:r>
            <w:r w:rsidR="005C5800">
              <w:rPr>
                <w:rFonts w:ascii="Times New Roman" w:eastAsia="Times New Roman" w:hAnsi="Times New Roman" w:cs="Times New Roman"/>
                <w:sz w:val="20"/>
                <w:szCs w:val="20"/>
              </w:rPr>
              <w:t>je</w:t>
            </w:r>
            <w:r>
              <w:rPr>
                <w:rFonts w:ascii="Times New Roman" w:eastAsia="Times New Roman" w:hAnsi="Times New Roman" w:cs="Times New Roman"/>
                <w:sz w:val="20"/>
                <w:szCs w:val="20"/>
              </w:rPr>
              <w:t xml:space="preserve"> užrašytų teiginių jiems atrodo svarbiausias</w:t>
            </w:r>
          </w:p>
        </w:tc>
      </w:tr>
      <w:tr w:rsidR="00632785" w14:paraId="2D1143C5" w14:textId="77777777">
        <w:tc>
          <w:tcPr>
            <w:tcW w:w="2340" w:type="dxa"/>
            <w:shd w:val="clear" w:color="auto" w:fill="FFFFFF"/>
          </w:tcPr>
          <w:p w14:paraId="00000D18"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Kūrybos pavyzdžių analizė ir užduoties instrukcija</w:t>
            </w:r>
          </w:p>
        </w:tc>
        <w:tc>
          <w:tcPr>
            <w:tcW w:w="855" w:type="dxa"/>
          </w:tcPr>
          <w:p w14:paraId="00000D19"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p>
        </w:tc>
        <w:tc>
          <w:tcPr>
            <w:tcW w:w="1320" w:type="dxa"/>
          </w:tcPr>
          <w:p w14:paraId="00000D1A" w14:textId="77777777" w:rsidR="00632785" w:rsidRDefault="00666FBD">
            <w:pPr>
              <w:tabs>
                <w:tab w:val="left" w:pos="720"/>
              </w:tabs>
              <w:ind w:right="-117"/>
              <w:rPr>
                <w:rFonts w:ascii="Times New Roman" w:eastAsia="Times New Roman" w:hAnsi="Times New Roman" w:cs="Times New Roman"/>
                <w:sz w:val="20"/>
                <w:szCs w:val="20"/>
              </w:rPr>
            </w:pPr>
            <w:r>
              <w:rPr>
                <w:rFonts w:ascii="Times New Roman" w:eastAsia="Times New Roman" w:hAnsi="Times New Roman" w:cs="Times New Roman"/>
                <w:sz w:val="20"/>
                <w:szCs w:val="20"/>
              </w:rPr>
              <w:t>Du bendraamžių kūrybos garso ir vaizdo įrašų pavyzdžiai</w:t>
            </w:r>
          </w:p>
        </w:tc>
        <w:tc>
          <w:tcPr>
            <w:tcW w:w="2790" w:type="dxa"/>
          </w:tcPr>
          <w:p w14:paraId="00000D1B" w14:textId="0CC6C732" w:rsidR="00632785" w:rsidRDefault="00666FBD">
            <w:pPr>
              <w:tabs>
                <w:tab w:val="left" w:pos="720"/>
              </w:tabs>
              <w:ind w:right="-104"/>
              <w:rPr>
                <w:rFonts w:ascii="Times New Roman" w:eastAsia="Times New Roman" w:hAnsi="Times New Roman" w:cs="Times New Roman"/>
                <w:sz w:val="20"/>
                <w:szCs w:val="20"/>
              </w:rPr>
            </w:pPr>
            <w:r>
              <w:rPr>
                <w:rFonts w:ascii="Times New Roman" w:eastAsia="Times New Roman" w:hAnsi="Times New Roman" w:cs="Times New Roman"/>
                <w:sz w:val="20"/>
                <w:szCs w:val="20"/>
              </w:rPr>
              <w:t>Klausimai prieš kiekvieną pavyzdį: Kas buvo įdomaus? Ar buvo aiški pradžia ir pabaiga? Ką galima daryti kitaip</w:t>
            </w:r>
            <w:r w:rsidR="005C5800">
              <w:rPr>
                <w:rFonts w:ascii="Times New Roman" w:eastAsia="Times New Roman" w:hAnsi="Times New Roman" w:cs="Times New Roman"/>
                <w:sz w:val="20"/>
                <w:szCs w:val="20"/>
              </w:rPr>
              <w:t> </w:t>
            </w:r>
            <w:r>
              <w:rPr>
                <w:rFonts w:ascii="Times New Roman" w:eastAsia="Times New Roman" w:hAnsi="Times New Roman" w:cs="Times New Roman"/>
                <w:sz w:val="20"/>
                <w:szCs w:val="20"/>
              </w:rPr>
              <w:t>/ kaip galima papildyti?</w:t>
            </w:r>
          </w:p>
        </w:tc>
        <w:tc>
          <w:tcPr>
            <w:tcW w:w="1980" w:type="dxa"/>
          </w:tcPr>
          <w:p w14:paraId="00000D1C" w14:textId="558D7045"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po kiekvieno pavyzdžio atsako į klausimus</w:t>
            </w:r>
          </w:p>
        </w:tc>
        <w:tc>
          <w:tcPr>
            <w:tcW w:w="2700" w:type="dxa"/>
          </w:tcPr>
          <w:p w14:paraId="00000D1D" w14:textId="6E42F86C" w:rsidR="00632785" w:rsidRDefault="00C22220">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Mokytojo patvirtinamieji komentarai</w:t>
            </w:r>
            <w:r w:rsidR="00666FBD">
              <w:rPr>
                <w:rFonts w:ascii="Times New Roman" w:eastAsia="Times New Roman" w:hAnsi="Times New Roman" w:cs="Times New Roman"/>
                <w:sz w:val="20"/>
                <w:szCs w:val="20"/>
              </w:rPr>
              <w:t>: ,,Sutinku su pastebėjimu</w:t>
            </w:r>
            <w:r w:rsidR="005C5800">
              <w:rPr>
                <w:rFonts w:ascii="Times New Roman" w:eastAsia="Times New Roman" w:hAnsi="Times New Roman" w:cs="Times New Roman"/>
                <w:sz w:val="20"/>
                <w:szCs w:val="20"/>
              </w:rPr>
              <w:t xml:space="preserve">“; </w:t>
            </w:r>
            <w:r w:rsidR="00666FBD">
              <w:rPr>
                <w:rFonts w:ascii="Times New Roman" w:eastAsia="Times New Roman" w:hAnsi="Times New Roman" w:cs="Times New Roman"/>
                <w:sz w:val="20"/>
                <w:szCs w:val="20"/>
              </w:rPr>
              <w:t>,,Taikliai pasakyta“</w:t>
            </w:r>
          </w:p>
        </w:tc>
        <w:tc>
          <w:tcPr>
            <w:tcW w:w="3608" w:type="dxa"/>
          </w:tcPr>
          <w:p w14:paraId="00000D1E" w14:textId="1A414C16"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kviečia pasisakyti tiek aktyvesnius, tiek ir tylesnius arba specialiųjų ugdymosi poreikių turinčius mokinius</w:t>
            </w:r>
          </w:p>
        </w:tc>
      </w:tr>
      <w:tr w:rsidR="00632785" w14:paraId="0A61B2BD" w14:textId="77777777">
        <w:tc>
          <w:tcPr>
            <w:tcW w:w="2340" w:type="dxa"/>
            <w:shd w:val="clear" w:color="auto" w:fill="FFFFFF"/>
          </w:tcPr>
          <w:p w14:paraId="00000D1F"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Kūrybinės dirbtuvės</w:t>
            </w:r>
          </w:p>
        </w:tc>
        <w:tc>
          <w:tcPr>
            <w:tcW w:w="855" w:type="dxa"/>
          </w:tcPr>
          <w:p w14:paraId="00000D20"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 </w:t>
            </w:r>
          </w:p>
        </w:tc>
        <w:tc>
          <w:tcPr>
            <w:tcW w:w="1320" w:type="dxa"/>
          </w:tcPr>
          <w:p w14:paraId="00000D21" w14:textId="77777777" w:rsidR="00632785" w:rsidRDefault="00666FBD">
            <w:pPr>
              <w:tabs>
                <w:tab w:val="left" w:pos="720"/>
              </w:tabs>
              <w:ind w:right="-117"/>
              <w:rPr>
                <w:rFonts w:ascii="Times New Roman" w:eastAsia="Times New Roman" w:hAnsi="Times New Roman" w:cs="Times New Roman"/>
                <w:sz w:val="20"/>
                <w:szCs w:val="20"/>
              </w:rPr>
            </w:pPr>
            <w:r>
              <w:rPr>
                <w:rFonts w:ascii="Times New Roman" w:eastAsia="Times New Roman" w:hAnsi="Times New Roman" w:cs="Times New Roman"/>
                <w:sz w:val="20"/>
                <w:szCs w:val="20"/>
              </w:rPr>
              <w:t>Klasėje esantys muzikos instrumentai</w:t>
            </w:r>
          </w:p>
          <w:p w14:paraId="00000D22" w14:textId="77777777" w:rsidR="00632785" w:rsidRDefault="00632785">
            <w:pPr>
              <w:tabs>
                <w:tab w:val="left" w:pos="720"/>
              </w:tabs>
              <w:rPr>
                <w:rFonts w:ascii="Times New Roman" w:eastAsia="Times New Roman" w:hAnsi="Times New Roman" w:cs="Times New Roman"/>
                <w:sz w:val="20"/>
                <w:szCs w:val="20"/>
              </w:rPr>
            </w:pPr>
          </w:p>
        </w:tc>
        <w:tc>
          <w:tcPr>
            <w:tcW w:w="2790" w:type="dxa"/>
          </w:tcPr>
          <w:p w14:paraId="00000D23" w14:textId="5673D8E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Mokiniai suskirstomi grupėmis po 4–5. Užduoties instrukcija: </w:t>
            </w:r>
            <w:r>
              <w:rPr>
                <w:rFonts w:ascii="Times New Roman" w:eastAsia="Times New Roman" w:hAnsi="Times New Roman" w:cs="Times New Roman"/>
                <w:i/>
                <w:sz w:val="20"/>
                <w:szCs w:val="20"/>
              </w:rPr>
              <w:t>Pasirinkite instrumentus ir sukurkite muzikos kūrinį su aiškia pradžia ir pabaiga. Panaudokite vieną įdomų</w:t>
            </w:r>
            <w:r w:rsidR="005C5800">
              <w:rPr>
                <w:rFonts w:ascii="Times New Roman" w:eastAsia="Times New Roman" w:hAnsi="Times New Roman" w:cs="Times New Roman"/>
                <w:i/>
                <w:sz w:val="20"/>
                <w:szCs w:val="20"/>
              </w:rPr>
              <w:t> </w:t>
            </w:r>
            <w:r>
              <w:rPr>
                <w:rFonts w:ascii="Times New Roman" w:eastAsia="Times New Roman" w:hAnsi="Times New Roman" w:cs="Times New Roman"/>
                <w:i/>
                <w:sz w:val="20"/>
                <w:szCs w:val="20"/>
              </w:rPr>
              <w:t>/</w:t>
            </w:r>
            <w:r w:rsidR="005C5800">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netradicinį elementą. Sugalvokite kūrinio pavadinimą. Kūrybai </w:t>
            </w:r>
            <w:r w:rsidR="005C5800">
              <w:rPr>
                <w:rFonts w:ascii="Times New Roman" w:eastAsia="Times New Roman" w:hAnsi="Times New Roman" w:cs="Times New Roman"/>
                <w:i/>
                <w:sz w:val="20"/>
                <w:szCs w:val="20"/>
              </w:rPr>
              <w:t xml:space="preserve">skiriamos </w:t>
            </w:r>
            <w:r>
              <w:rPr>
                <w:rFonts w:ascii="Times New Roman" w:eastAsia="Times New Roman" w:hAnsi="Times New Roman" w:cs="Times New Roman"/>
                <w:i/>
                <w:sz w:val="20"/>
                <w:szCs w:val="20"/>
              </w:rPr>
              <w:t xml:space="preserve">7 minutės </w:t>
            </w:r>
          </w:p>
          <w:p w14:paraId="00000D24" w14:textId="3554F740"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2. Mokiniai kuria</w:t>
            </w:r>
          </w:p>
          <w:p w14:paraId="00000D25" w14:textId="179E2A38"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Grupės pristato savo kūrinį </w:t>
            </w:r>
          </w:p>
          <w:p w14:paraId="00000D26" w14:textId="29C66343"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4. Kiekvienas kūrinys aptariamas remiantis pateiktais kriterijais: aiški pradžia ir pabaiga, panaudotas netradicinis</w:t>
            </w:r>
            <w:r w:rsidR="005C5800">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5C580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įdomus elementas</w:t>
            </w:r>
          </w:p>
          <w:p w14:paraId="00000D27" w14:textId="1FD121CA"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5. Svarstoma</w:t>
            </w:r>
            <w:r w:rsidR="005C5800">
              <w:rPr>
                <w:rFonts w:ascii="Times New Roman" w:eastAsia="Times New Roman" w:hAnsi="Times New Roman" w:cs="Times New Roman"/>
                <w:sz w:val="20"/>
                <w:szCs w:val="20"/>
              </w:rPr>
              <w:t>, k</w:t>
            </w:r>
            <w:r>
              <w:rPr>
                <w:rFonts w:ascii="Times New Roman" w:eastAsia="Times New Roman" w:hAnsi="Times New Roman" w:cs="Times New Roman"/>
                <w:sz w:val="20"/>
                <w:szCs w:val="20"/>
              </w:rPr>
              <w:t>oks yra kūrybos „sėkmės receptas“</w:t>
            </w:r>
            <w:r w:rsidR="005C5800">
              <w:rPr>
                <w:rFonts w:ascii="Times New Roman" w:eastAsia="Times New Roman" w:hAnsi="Times New Roman" w:cs="Times New Roman"/>
                <w:sz w:val="20"/>
                <w:szCs w:val="20"/>
              </w:rPr>
              <w:t>; k</w:t>
            </w:r>
            <w:r>
              <w:rPr>
                <w:rFonts w:ascii="Times New Roman" w:eastAsia="Times New Roman" w:hAnsi="Times New Roman" w:cs="Times New Roman"/>
                <w:sz w:val="20"/>
                <w:szCs w:val="20"/>
              </w:rPr>
              <w:t xml:space="preserve">as buvo </w:t>
            </w:r>
            <w:r>
              <w:rPr>
                <w:rFonts w:ascii="Times New Roman" w:eastAsia="Times New Roman" w:hAnsi="Times New Roman" w:cs="Times New Roman"/>
                <w:sz w:val="20"/>
                <w:szCs w:val="20"/>
              </w:rPr>
              <w:lastRenderedPageBreak/>
              <w:t>sunkiausia kuriant grupėje</w:t>
            </w:r>
            <w:r w:rsidR="005C5800">
              <w:rPr>
                <w:rFonts w:ascii="Times New Roman" w:eastAsia="Times New Roman" w:hAnsi="Times New Roman" w:cs="Times New Roman"/>
                <w:sz w:val="20"/>
                <w:szCs w:val="20"/>
              </w:rPr>
              <w:t>; k</w:t>
            </w:r>
            <w:r>
              <w:rPr>
                <w:rFonts w:ascii="Times New Roman" w:eastAsia="Times New Roman" w:hAnsi="Times New Roman" w:cs="Times New Roman"/>
                <w:sz w:val="20"/>
                <w:szCs w:val="20"/>
              </w:rPr>
              <w:t>ą patarti draugams, kad kūrybos procesas būtų sklandus?</w:t>
            </w:r>
          </w:p>
        </w:tc>
        <w:tc>
          <w:tcPr>
            <w:tcW w:w="1980" w:type="dxa"/>
          </w:tcPr>
          <w:p w14:paraId="00000D28" w14:textId="498C0BB2"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Mokiniai pasirenka kūrybos priemones (instrumentus) ir kuria kompoziciją. Sukūrus pristatomas pavadinimas ir atliekamas kūrinys Bendraklasiai apibūdina kūrinį </w:t>
            </w:r>
            <w:r w:rsidR="005C5800">
              <w:rPr>
                <w:rFonts w:ascii="Times New Roman" w:eastAsia="Times New Roman" w:hAnsi="Times New Roman" w:cs="Times New Roman"/>
                <w:sz w:val="20"/>
                <w:szCs w:val="20"/>
              </w:rPr>
              <w:t xml:space="preserve">remdamiesi </w:t>
            </w:r>
            <w:r>
              <w:rPr>
                <w:rFonts w:ascii="Times New Roman" w:eastAsia="Times New Roman" w:hAnsi="Times New Roman" w:cs="Times New Roman"/>
                <w:sz w:val="20"/>
                <w:szCs w:val="20"/>
              </w:rPr>
              <w:t xml:space="preserve">išskirtais kriterijais Diskutuojama apie kūrybos proceso </w:t>
            </w:r>
            <w:r w:rsidR="005C5800">
              <w:rPr>
                <w:rFonts w:ascii="Times New Roman" w:eastAsia="Times New Roman" w:hAnsi="Times New Roman" w:cs="Times New Roman"/>
                <w:sz w:val="20"/>
                <w:szCs w:val="20"/>
              </w:rPr>
              <w:t xml:space="preserve">ir </w:t>
            </w:r>
            <w:r>
              <w:rPr>
                <w:rFonts w:ascii="Times New Roman" w:eastAsia="Times New Roman" w:hAnsi="Times New Roman" w:cs="Times New Roman"/>
                <w:sz w:val="20"/>
                <w:szCs w:val="20"/>
              </w:rPr>
              <w:t xml:space="preserve">jo rezultato sėkmės prielaidas </w:t>
            </w:r>
            <w:r w:rsidR="005C5800">
              <w:rPr>
                <w:rFonts w:ascii="Times New Roman" w:eastAsia="Times New Roman" w:hAnsi="Times New Roman" w:cs="Times New Roman"/>
                <w:sz w:val="20"/>
                <w:szCs w:val="20"/>
              </w:rPr>
              <w:t xml:space="preserve">bei </w:t>
            </w:r>
            <w:r>
              <w:rPr>
                <w:rFonts w:ascii="Times New Roman" w:eastAsia="Times New Roman" w:hAnsi="Times New Roman" w:cs="Times New Roman"/>
                <w:sz w:val="20"/>
                <w:szCs w:val="20"/>
              </w:rPr>
              <w:t xml:space="preserve">sunkumus ir jų įveikos būdus </w:t>
            </w:r>
          </w:p>
        </w:tc>
        <w:tc>
          <w:tcPr>
            <w:tcW w:w="2700" w:type="dxa"/>
          </w:tcPr>
          <w:p w14:paraId="00000D29" w14:textId="7E898489"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Mokiniams išsakius X grupės kūryb</w:t>
            </w:r>
            <w:r w:rsidR="005C5800">
              <w:rPr>
                <w:rFonts w:ascii="Times New Roman" w:eastAsia="Times New Roman" w:hAnsi="Times New Roman" w:cs="Times New Roman"/>
                <w:sz w:val="20"/>
                <w:szCs w:val="20"/>
              </w:rPr>
              <w:t xml:space="preserve">os vertinimus </w:t>
            </w:r>
            <w:r>
              <w:rPr>
                <w:rFonts w:ascii="Times New Roman" w:eastAsia="Times New Roman" w:hAnsi="Times New Roman" w:cs="Times New Roman"/>
                <w:sz w:val="20"/>
                <w:szCs w:val="20"/>
              </w:rPr>
              <w:t>, papildoma palaikančiais vertinimais: „</w:t>
            </w:r>
            <w:r w:rsidR="005C5800">
              <w:rPr>
                <w:rFonts w:ascii="Times New Roman" w:eastAsia="Times New Roman" w:hAnsi="Times New Roman" w:cs="Times New Roman"/>
                <w:sz w:val="20"/>
                <w:szCs w:val="20"/>
              </w:rPr>
              <w:t xml:space="preserve">Man </w:t>
            </w:r>
            <w:r>
              <w:rPr>
                <w:rFonts w:ascii="Times New Roman" w:eastAsia="Times New Roman" w:hAnsi="Times New Roman" w:cs="Times New Roman"/>
                <w:sz w:val="20"/>
                <w:szCs w:val="20"/>
              </w:rPr>
              <w:t>padarė įspūdį, kai...“</w:t>
            </w:r>
            <w:r w:rsidR="005C580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5C5800">
              <w:rPr>
                <w:rFonts w:ascii="Times New Roman" w:eastAsia="Times New Roman" w:hAnsi="Times New Roman" w:cs="Times New Roman"/>
                <w:sz w:val="20"/>
                <w:szCs w:val="20"/>
              </w:rPr>
              <w:t xml:space="preserve">Labiausiai </w:t>
            </w:r>
            <w:r>
              <w:rPr>
                <w:rFonts w:ascii="Times New Roman" w:eastAsia="Times New Roman" w:hAnsi="Times New Roman" w:cs="Times New Roman"/>
                <w:sz w:val="20"/>
                <w:szCs w:val="20"/>
              </w:rPr>
              <w:t>pavykęs momentas...“</w:t>
            </w:r>
            <w:r w:rsidR="005C580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5C5800">
              <w:rPr>
                <w:rFonts w:ascii="Times New Roman" w:eastAsia="Times New Roman" w:hAnsi="Times New Roman" w:cs="Times New Roman"/>
                <w:sz w:val="20"/>
                <w:szCs w:val="20"/>
              </w:rPr>
              <w:t>Nustebinote</w:t>
            </w:r>
            <w:r>
              <w:rPr>
                <w:rFonts w:ascii="Times New Roman" w:eastAsia="Times New Roman" w:hAnsi="Times New Roman" w:cs="Times New Roman"/>
                <w:sz w:val="20"/>
                <w:szCs w:val="20"/>
              </w:rPr>
              <w:t>, kad...“</w:t>
            </w:r>
          </w:p>
          <w:p w14:paraId="00000D2A" w14:textId="77777777" w:rsidR="00632785" w:rsidRDefault="00632785">
            <w:pPr>
              <w:tabs>
                <w:tab w:val="left" w:pos="720"/>
              </w:tabs>
              <w:rPr>
                <w:rFonts w:ascii="Times New Roman" w:eastAsia="Times New Roman" w:hAnsi="Times New Roman" w:cs="Times New Roman"/>
                <w:sz w:val="20"/>
                <w:szCs w:val="20"/>
              </w:rPr>
            </w:pPr>
          </w:p>
        </w:tc>
        <w:tc>
          <w:tcPr>
            <w:tcW w:w="3608" w:type="dxa"/>
          </w:tcPr>
          <w:p w14:paraId="00000D2B" w14:textId="23C678F6"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Mokytojo dėmesingas klausymas. Klasės nuteikimas būti atidiems ir pagarbiems draugų kūrybos rezultatams: „</w:t>
            </w:r>
            <w:r w:rsidR="005C5800">
              <w:rPr>
                <w:rFonts w:ascii="Times New Roman" w:eastAsia="Times New Roman" w:hAnsi="Times New Roman" w:cs="Times New Roman"/>
                <w:sz w:val="20"/>
                <w:szCs w:val="20"/>
              </w:rPr>
              <w:t xml:space="preserve">Atidžiai </w:t>
            </w:r>
            <w:r>
              <w:rPr>
                <w:rFonts w:ascii="Times New Roman" w:eastAsia="Times New Roman" w:hAnsi="Times New Roman" w:cs="Times New Roman"/>
                <w:sz w:val="20"/>
                <w:szCs w:val="20"/>
              </w:rPr>
              <w:t>klausykime X grupės pasirodymo</w:t>
            </w:r>
            <w:r w:rsidR="005C580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005C5800">
              <w:rPr>
                <w:rFonts w:ascii="Times New Roman" w:eastAsia="Times New Roman" w:hAnsi="Times New Roman" w:cs="Times New Roman"/>
                <w:sz w:val="20"/>
                <w:szCs w:val="20"/>
              </w:rPr>
              <w:t xml:space="preserve">Paplokime </w:t>
            </w:r>
            <w:r>
              <w:rPr>
                <w:rFonts w:ascii="Times New Roman" w:eastAsia="Times New Roman" w:hAnsi="Times New Roman" w:cs="Times New Roman"/>
                <w:sz w:val="20"/>
                <w:szCs w:val="20"/>
              </w:rPr>
              <w:t xml:space="preserve">kūrėjams“ </w:t>
            </w:r>
          </w:p>
          <w:p w14:paraId="00000D2C" w14:textId="7F33DE88"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Aptariant kūrybos procesą dėmesys kreipiamas ne į tai, kas nepavyko, bet į kūrybos proceso sėkmės </w:t>
            </w:r>
            <w:r w:rsidR="005C5800">
              <w:rPr>
                <w:rFonts w:ascii="Times New Roman" w:eastAsia="Times New Roman" w:hAnsi="Times New Roman" w:cs="Times New Roman"/>
                <w:sz w:val="20"/>
                <w:szCs w:val="20"/>
              </w:rPr>
              <w:t>veiksnius</w:t>
            </w:r>
            <w:r>
              <w:rPr>
                <w:rFonts w:ascii="Times New Roman" w:eastAsia="Times New Roman" w:hAnsi="Times New Roman" w:cs="Times New Roman"/>
                <w:sz w:val="20"/>
                <w:szCs w:val="20"/>
              </w:rPr>
              <w:t>, ką kitą kartą galima daryti kitaip, geriau</w:t>
            </w:r>
          </w:p>
        </w:tc>
      </w:tr>
      <w:tr w:rsidR="00632785" w14:paraId="6112ABCA" w14:textId="77777777">
        <w:tc>
          <w:tcPr>
            <w:tcW w:w="2340" w:type="dxa"/>
            <w:shd w:val="clear" w:color="auto" w:fill="FFFFFF"/>
          </w:tcPr>
          <w:p w14:paraId="00000D2D" w14:textId="61C66A44"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Kūrybai skirtų technologijų</w:t>
            </w:r>
            <w:r w:rsidR="005C5800">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5C580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programų pristatymas</w:t>
            </w:r>
          </w:p>
        </w:tc>
        <w:tc>
          <w:tcPr>
            <w:tcW w:w="855" w:type="dxa"/>
          </w:tcPr>
          <w:p w14:paraId="00000D2E"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320" w:type="dxa"/>
          </w:tcPr>
          <w:p w14:paraId="00000D2F" w14:textId="03ECFCD3"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Lenta</w:t>
            </w:r>
            <w:r w:rsidR="005C580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ekranas, laisvai prieinamos muzikinės kūrybos programos</w:t>
            </w:r>
          </w:p>
        </w:tc>
        <w:tc>
          <w:tcPr>
            <w:tcW w:w="2790" w:type="dxa"/>
          </w:tcPr>
          <w:p w14:paraId="00000D30" w14:textId="40AD8E5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Pristatomos laisvai prieinamos muzikos kūrimo programos, pvz., „</w:t>
            </w:r>
            <w:proofErr w:type="spellStart"/>
            <w:r w:rsidR="005C5800">
              <w:rPr>
                <w:rFonts w:ascii="Times New Roman" w:eastAsia="Times New Roman" w:hAnsi="Times New Roman" w:cs="Times New Roman"/>
                <w:sz w:val="20"/>
                <w:szCs w:val="20"/>
              </w:rPr>
              <w:t>Patatap</w:t>
            </w:r>
            <w:proofErr w:type="spellEnd"/>
            <w:r>
              <w:rPr>
                <w:rFonts w:ascii="Times New Roman" w:eastAsia="Times New Roman" w:hAnsi="Times New Roman" w:cs="Times New Roman"/>
                <w:sz w:val="20"/>
                <w:szCs w:val="20"/>
              </w:rPr>
              <w:t>“, „</w:t>
            </w:r>
            <w:proofErr w:type="spellStart"/>
            <w:r w:rsidR="005C5800">
              <w:rPr>
                <w:rFonts w:ascii="Times New Roman" w:eastAsia="Times New Roman" w:hAnsi="Times New Roman" w:cs="Times New Roman"/>
                <w:sz w:val="20"/>
                <w:szCs w:val="20"/>
              </w:rPr>
              <w:t>Musiclab</w:t>
            </w:r>
            <w:proofErr w:type="spellEnd"/>
            <w:r>
              <w:rPr>
                <w:rFonts w:ascii="Times New Roman" w:eastAsia="Times New Roman" w:hAnsi="Times New Roman" w:cs="Times New Roman"/>
                <w:sz w:val="20"/>
                <w:szCs w:val="20"/>
              </w:rPr>
              <w:t xml:space="preserve">“ ir jų teikiamos galimybės Mokiniai skatinami pateikti </w:t>
            </w:r>
            <w:r w:rsidR="005C5800">
              <w:rPr>
                <w:rFonts w:ascii="Times New Roman" w:eastAsia="Times New Roman" w:hAnsi="Times New Roman" w:cs="Times New Roman"/>
                <w:sz w:val="20"/>
                <w:szCs w:val="20"/>
              </w:rPr>
              <w:t>klausimų</w:t>
            </w:r>
          </w:p>
        </w:tc>
        <w:tc>
          <w:tcPr>
            <w:tcW w:w="1980" w:type="dxa"/>
          </w:tcPr>
          <w:p w14:paraId="00000D31" w14:textId="5DFE6C6E"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 kiekvienos programos pristatymo mokiniai pateikia programos patrauklumo kūrybai (kuo įdomi ši programa) vertinimą ir su jos naudojimu </w:t>
            </w:r>
            <w:r w:rsidR="005C5800">
              <w:rPr>
                <w:rFonts w:ascii="Times New Roman" w:eastAsia="Times New Roman" w:hAnsi="Times New Roman" w:cs="Times New Roman"/>
                <w:sz w:val="20"/>
                <w:szCs w:val="20"/>
              </w:rPr>
              <w:t xml:space="preserve">susijusių </w:t>
            </w:r>
            <w:r>
              <w:rPr>
                <w:rFonts w:ascii="Times New Roman" w:eastAsia="Times New Roman" w:hAnsi="Times New Roman" w:cs="Times New Roman"/>
                <w:sz w:val="20"/>
                <w:szCs w:val="20"/>
              </w:rPr>
              <w:t>klausim</w:t>
            </w:r>
            <w:r w:rsidR="005C5800">
              <w:rPr>
                <w:rFonts w:ascii="Times New Roman" w:eastAsia="Times New Roman" w:hAnsi="Times New Roman" w:cs="Times New Roman"/>
                <w:sz w:val="20"/>
                <w:szCs w:val="20"/>
              </w:rPr>
              <w:t>ų</w:t>
            </w:r>
            <w:r>
              <w:rPr>
                <w:rFonts w:ascii="Times New Roman" w:eastAsia="Times New Roman" w:hAnsi="Times New Roman" w:cs="Times New Roman"/>
                <w:sz w:val="20"/>
                <w:szCs w:val="20"/>
              </w:rPr>
              <w:t xml:space="preserve">   </w:t>
            </w:r>
          </w:p>
        </w:tc>
        <w:tc>
          <w:tcPr>
            <w:tcW w:w="2700" w:type="dxa"/>
          </w:tcPr>
          <w:p w14:paraId="00000D32" w14:textId="77777777" w:rsidR="00632785" w:rsidRDefault="00632785">
            <w:pPr>
              <w:tabs>
                <w:tab w:val="left" w:pos="720"/>
              </w:tabs>
              <w:rPr>
                <w:rFonts w:ascii="Times New Roman" w:eastAsia="Times New Roman" w:hAnsi="Times New Roman" w:cs="Times New Roman"/>
                <w:sz w:val="20"/>
                <w:szCs w:val="20"/>
              </w:rPr>
            </w:pPr>
          </w:p>
        </w:tc>
        <w:tc>
          <w:tcPr>
            <w:tcW w:w="3608" w:type="dxa"/>
          </w:tcPr>
          <w:p w14:paraId="00000D33" w14:textId="04F4A34E" w:rsidR="00632785" w:rsidRDefault="005C5800">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Teiraujamasi </w:t>
            </w:r>
            <w:r w:rsidR="00666FBD">
              <w:rPr>
                <w:rFonts w:ascii="Times New Roman" w:eastAsia="Times New Roman" w:hAnsi="Times New Roman" w:cs="Times New Roman"/>
                <w:sz w:val="20"/>
                <w:szCs w:val="20"/>
              </w:rPr>
              <w:t>tylesnių ar specialiųjų ugdymosi poreikių turinčių vaikų</w:t>
            </w:r>
            <w:r>
              <w:rPr>
                <w:rFonts w:ascii="Times New Roman" w:eastAsia="Times New Roman" w:hAnsi="Times New Roman" w:cs="Times New Roman"/>
                <w:sz w:val="20"/>
                <w:szCs w:val="20"/>
              </w:rPr>
              <w:t xml:space="preserve">, </w:t>
            </w:r>
            <w:r w:rsidR="00666FBD">
              <w:rPr>
                <w:rFonts w:ascii="Times New Roman" w:eastAsia="Times New Roman" w:hAnsi="Times New Roman" w:cs="Times New Roman"/>
                <w:sz w:val="20"/>
                <w:szCs w:val="20"/>
              </w:rPr>
              <w:t>kuri programa jiems labiau patinka, kuria norėtų kurti. Gali būti balsuojama už programos patrauklumą (viena ar kita programa labiau patinka, kokiu balu įvertintų jos patrauklumą)</w:t>
            </w:r>
          </w:p>
        </w:tc>
      </w:tr>
      <w:tr w:rsidR="00632785" w14:paraId="245547E4" w14:textId="77777777">
        <w:tc>
          <w:tcPr>
            <w:tcW w:w="2340" w:type="dxa"/>
            <w:shd w:val="clear" w:color="auto" w:fill="FFFFFF"/>
          </w:tcPr>
          <w:p w14:paraId="00000D34"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Kitų dviejų pamokų užduoties pristatymas</w:t>
            </w:r>
          </w:p>
        </w:tc>
        <w:tc>
          <w:tcPr>
            <w:tcW w:w="855" w:type="dxa"/>
          </w:tcPr>
          <w:p w14:paraId="00000D35"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320" w:type="dxa"/>
          </w:tcPr>
          <w:p w14:paraId="00000D36" w14:textId="3829AC6C"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Lenta</w:t>
            </w:r>
            <w:r w:rsidR="005C580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ekranas</w:t>
            </w:r>
          </w:p>
          <w:p w14:paraId="00000D37" w14:textId="6CEE4021" w:rsidR="00632785" w:rsidRDefault="00666FBD">
            <w:pPr>
              <w:tabs>
                <w:tab w:val="left" w:pos="720"/>
              </w:tabs>
              <w:ind w:right="-117"/>
              <w:rPr>
                <w:rFonts w:ascii="Times New Roman" w:eastAsia="Times New Roman" w:hAnsi="Times New Roman" w:cs="Times New Roman"/>
                <w:sz w:val="20"/>
                <w:szCs w:val="20"/>
              </w:rPr>
            </w:pPr>
            <w:r>
              <w:rPr>
                <w:rFonts w:ascii="Times New Roman" w:eastAsia="Times New Roman" w:hAnsi="Times New Roman" w:cs="Times New Roman"/>
                <w:sz w:val="20"/>
                <w:szCs w:val="20"/>
              </w:rPr>
              <w:t>pvz., „</w:t>
            </w:r>
            <w:proofErr w:type="spellStart"/>
            <w:r w:rsidR="005C5800">
              <w:rPr>
                <w:rFonts w:ascii="Times New Roman" w:eastAsia="Times New Roman" w:hAnsi="Times New Roman" w:cs="Times New Roman"/>
                <w:sz w:val="20"/>
                <w:szCs w:val="20"/>
              </w:rPr>
              <w:t>Patatap</w:t>
            </w:r>
            <w:proofErr w:type="spellEnd"/>
            <w:r>
              <w:rPr>
                <w:rFonts w:ascii="Times New Roman" w:eastAsia="Times New Roman" w:hAnsi="Times New Roman" w:cs="Times New Roman"/>
                <w:sz w:val="20"/>
                <w:szCs w:val="20"/>
              </w:rPr>
              <w:t>“, „</w:t>
            </w:r>
            <w:proofErr w:type="spellStart"/>
            <w:r w:rsidR="005C5800">
              <w:rPr>
                <w:rFonts w:ascii="Times New Roman" w:eastAsia="Times New Roman" w:hAnsi="Times New Roman" w:cs="Times New Roman"/>
                <w:sz w:val="20"/>
                <w:szCs w:val="20"/>
              </w:rPr>
              <w:t>Musiclab</w:t>
            </w:r>
            <w:proofErr w:type="spellEnd"/>
            <w:r>
              <w:rPr>
                <w:rFonts w:ascii="Times New Roman" w:eastAsia="Times New Roman" w:hAnsi="Times New Roman" w:cs="Times New Roman"/>
                <w:sz w:val="20"/>
                <w:szCs w:val="20"/>
              </w:rPr>
              <w:t>“</w:t>
            </w:r>
          </w:p>
          <w:p w14:paraId="00000D38" w14:textId="77777777" w:rsidR="00632785" w:rsidRDefault="00666FBD">
            <w:pPr>
              <w:tabs>
                <w:tab w:val="left" w:pos="720"/>
              </w:tabs>
              <w:ind w:right="-117"/>
              <w:rPr>
                <w:rFonts w:ascii="Times New Roman" w:eastAsia="Times New Roman" w:hAnsi="Times New Roman" w:cs="Times New Roman"/>
                <w:sz w:val="20"/>
                <w:szCs w:val="20"/>
              </w:rPr>
            </w:pPr>
            <w:r>
              <w:rPr>
                <w:rFonts w:ascii="Times New Roman" w:eastAsia="Times New Roman" w:hAnsi="Times New Roman" w:cs="Times New Roman"/>
                <w:sz w:val="20"/>
                <w:szCs w:val="20"/>
              </w:rPr>
              <w:t>Pateiktis, pvz., „PowerPoint“</w:t>
            </w:r>
          </w:p>
        </w:tc>
        <w:tc>
          <w:tcPr>
            <w:tcW w:w="2790" w:type="dxa"/>
          </w:tcPr>
          <w:p w14:paraId="00000D39" w14:textId="719DDE7D" w:rsidR="00632785" w:rsidRDefault="00666FBD">
            <w:pPr>
              <w:tabs>
                <w:tab w:val="left" w:pos="315"/>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Lentoje </w:t>
            </w:r>
            <w:r w:rsidR="005C5800">
              <w:rPr>
                <w:rFonts w:ascii="Times New Roman" w:eastAsia="Times New Roman" w:hAnsi="Times New Roman" w:cs="Times New Roman"/>
                <w:sz w:val="20"/>
                <w:szCs w:val="20"/>
              </w:rPr>
              <w:t xml:space="preserve">pateikiama </w:t>
            </w:r>
            <w:r>
              <w:rPr>
                <w:rFonts w:ascii="Times New Roman" w:eastAsia="Times New Roman" w:hAnsi="Times New Roman" w:cs="Times New Roman"/>
                <w:sz w:val="20"/>
                <w:szCs w:val="20"/>
              </w:rPr>
              <w:t>užduotis, kuri bus patalpinama el</w:t>
            </w:r>
            <w:r w:rsidR="005C5800">
              <w:rPr>
                <w:rFonts w:ascii="Times New Roman" w:eastAsia="Times New Roman" w:hAnsi="Times New Roman" w:cs="Times New Roman"/>
                <w:sz w:val="20"/>
                <w:szCs w:val="20"/>
              </w:rPr>
              <w:t>. </w:t>
            </w:r>
            <w:r>
              <w:rPr>
                <w:rFonts w:ascii="Times New Roman" w:eastAsia="Times New Roman" w:hAnsi="Times New Roman" w:cs="Times New Roman"/>
                <w:sz w:val="20"/>
                <w:szCs w:val="20"/>
              </w:rPr>
              <w:t xml:space="preserve">dienyne (kitai pamokai </w:t>
            </w:r>
            <w:r w:rsidR="005C580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tik 1–2 punktai):</w:t>
            </w:r>
          </w:p>
          <w:p w14:paraId="00000D3A" w14:textId="0F3B164D" w:rsidR="00632785" w:rsidRDefault="00666FBD" w:rsidP="00906040">
            <w:pPr>
              <w:numPr>
                <w:ilvl w:val="0"/>
                <w:numId w:val="69"/>
              </w:numPr>
              <w:pBdr>
                <w:top w:val="nil"/>
                <w:left w:val="nil"/>
                <w:bottom w:val="nil"/>
                <w:right w:val="nil"/>
                <w:between w:val="nil"/>
              </w:pBdr>
              <w:tabs>
                <w:tab w:val="left" w:pos="315"/>
              </w:tabs>
              <w:ind w:left="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Susipažinkite su, pvz., „</w:t>
            </w:r>
            <w:proofErr w:type="spellStart"/>
            <w:r w:rsidR="005C5800">
              <w:rPr>
                <w:rFonts w:ascii="Times New Roman" w:eastAsia="Times New Roman" w:hAnsi="Times New Roman" w:cs="Times New Roman"/>
                <w:sz w:val="20"/>
                <w:szCs w:val="20"/>
              </w:rPr>
              <w:t>Patatap</w:t>
            </w:r>
            <w:proofErr w:type="spellEnd"/>
            <w:r>
              <w:rPr>
                <w:rFonts w:ascii="Times New Roman" w:eastAsia="Times New Roman" w:hAnsi="Times New Roman" w:cs="Times New Roman"/>
                <w:sz w:val="20"/>
                <w:szCs w:val="20"/>
              </w:rPr>
              <w:t>“, „</w:t>
            </w:r>
            <w:proofErr w:type="spellStart"/>
            <w:r w:rsidR="005C5800">
              <w:rPr>
                <w:rFonts w:ascii="Times New Roman" w:eastAsia="Times New Roman" w:hAnsi="Times New Roman" w:cs="Times New Roman"/>
                <w:sz w:val="20"/>
                <w:szCs w:val="20"/>
              </w:rPr>
              <w:t>Musiclab</w:t>
            </w:r>
            <w:proofErr w:type="spellEnd"/>
            <w:r>
              <w:rPr>
                <w:rFonts w:ascii="Times New Roman" w:eastAsia="Times New Roman" w:hAnsi="Times New Roman" w:cs="Times New Roman"/>
                <w:sz w:val="20"/>
                <w:szCs w:val="20"/>
              </w:rPr>
              <w:t>“ pristat</w:t>
            </w:r>
            <w:r w:rsidR="005C5800">
              <w:rPr>
                <w:rFonts w:ascii="Times New Roman" w:eastAsia="Times New Roman" w:hAnsi="Times New Roman" w:cs="Times New Roman"/>
                <w:sz w:val="20"/>
                <w:szCs w:val="20"/>
              </w:rPr>
              <w:t>oma</w:t>
            </w:r>
            <w:r>
              <w:rPr>
                <w:rFonts w:ascii="Times New Roman" w:eastAsia="Times New Roman" w:hAnsi="Times New Roman" w:cs="Times New Roman"/>
                <w:sz w:val="20"/>
                <w:szCs w:val="20"/>
              </w:rPr>
              <w:t xml:space="preserve"> pateiktimi</w:t>
            </w:r>
          </w:p>
          <w:p w14:paraId="00000D3B" w14:textId="76618E9D" w:rsidR="00632785" w:rsidRDefault="005C5800" w:rsidP="00906040">
            <w:pPr>
              <w:numPr>
                <w:ilvl w:val="0"/>
                <w:numId w:val="69"/>
              </w:numPr>
              <w:pBdr>
                <w:top w:val="nil"/>
                <w:left w:val="nil"/>
                <w:bottom w:val="nil"/>
                <w:right w:val="nil"/>
                <w:between w:val="nil"/>
              </w:pBdr>
              <w:tabs>
                <w:tab w:val="left" w:pos="315"/>
              </w:tabs>
              <w:ind w:left="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Pat</w:t>
            </w:r>
            <w:r w:rsidR="00666FBD">
              <w:rPr>
                <w:rFonts w:ascii="Times New Roman" w:eastAsia="Times New Roman" w:hAnsi="Times New Roman" w:cs="Times New Roman"/>
                <w:sz w:val="20"/>
                <w:szCs w:val="20"/>
              </w:rPr>
              <w:t>yrinėkite šių muzikos programų galimybes Apmąstykite, kas pavyksta</w:t>
            </w:r>
            <w:r>
              <w:rPr>
                <w:rFonts w:ascii="Times New Roman" w:eastAsia="Times New Roman" w:hAnsi="Times New Roman" w:cs="Times New Roman"/>
                <w:sz w:val="20"/>
                <w:szCs w:val="20"/>
              </w:rPr>
              <w:t>, kokių sunkumų patiriate</w:t>
            </w:r>
            <w:r w:rsidR="00666FBD">
              <w:rPr>
                <w:rFonts w:ascii="Times New Roman" w:eastAsia="Times New Roman" w:hAnsi="Times New Roman" w:cs="Times New Roman"/>
                <w:sz w:val="20"/>
                <w:szCs w:val="20"/>
              </w:rPr>
              <w:t xml:space="preserve">? </w:t>
            </w:r>
          </w:p>
          <w:p w14:paraId="00000D3C" w14:textId="54CB6E3A" w:rsidR="00632785" w:rsidRDefault="00666FBD" w:rsidP="00906040">
            <w:pPr>
              <w:numPr>
                <w:ilvl w:val="0"/>
                <w:numId w:val="69"/>
              </w:numPr>
              <w:pBdr>
                <w:top w:val="nil"/>
                <w:left w:val="nil"/>
                <w:bottom w:val="nil"/>
                <w:right w:val="nil"/>
                <w:between w:val="nil"/>
              </w:pBdr>
              <w:tabs>
                <w:tab w:val="left" w:pos="315"/>
              </w:tabs>
              <w:ind w:left="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Nuspręskite, k</w:t>
            </w:r>
            <w:r w:rsidR="00955571">
              <w:rPr>
                <w:rFonts w:ascii="Times New Roman" w:eastAsia="Times New Roman" w:hAnsi="Times New Roman" w:cs="Times New Roman"/>
                <w:sz w:val="20"/>
                <w:szCs w:val="20"/>
              </w:rPr>
              <w:t>uriuo</w:t>
            </w:r>
            <w:r>
              <w:rPr>
                <w:rFonts w:ascii="Times New Roman" w:eastAsia="Times New Roman" w:hAnsi="Times New Roman" w:cs="Times New Roman"/>
                <w:sz w:val="20"/>
                <w:szCs w:val="20"/>
              </w:rPr>
              <w:t xml:space="preserve"> iš dviejų </w:t>
            </w:r>
            <w:r w:rsidR="00955571">
              <w:rPr>
                <w:rFonts w:ascii="Times New Roman" w:eastAsia="Times New Roman" w:hAnsi="Times New Roman" w:cs="Times New Roman"/>
                <w:sz w:val="20"/>
                <w:szCs w:val="20"/>
              </w:rPr>
              <w:t xml:space="preserve">būdų </w:t>
            </w:r>
            <w:r>
              <w:rPr>
                <w:rFonts w:ascii="Times New Roman" w:eastAsia="Times New Roman" w:hAnsi="Times New Roman" w:cs="Times New Roman"/>
                <w:sz w:val="20"/>
                <w:szCs w:val="20"/>
              </w:rPr>
              <w:t xml:space="preserve">kursite muzikos kūrinius: a) </w:t>
            </w:r>
            <w:r w:rsidR="00955571">
              <w:rPr>
                <w:rFonts w:ascii="Times New Roman" w:eastAsia="Times New Roman" w:hAnsi="Times New Roman" w:cs="Times New Roman"/>
                <w:sz w:val="20"/>
                <w:szCs w:val="20"/>
              </w:rPr>
              <w:t xml:space="preserve">naudodami </w:t>
            </w:r>
            <w:r>
              <w:rPr>
                <w:rFonts w:ascii="Times New Roman" w:eastAsia="Times New Roman" w:hAnsi="Times New Roman" w:cs="Times New Roman"/>
                <w:sz w:val="20"/>
                <w:szCs w:val="20"/>
              </w:rPr>
              <w:t xml:space="preserve">tradicinius instrumentus (turėsite įrašyti </w:t>
            </w:r>
            <w:r w:rsidR="00955571">
              <w:rPr>
                <w:rFonts w:ascii="Times New Roman" w:eastAsia="Times New Roman" w:hAnsi="Times New Roman" w:cs="Times New Roman"/>
                <w:sz w:val="20"/>
                <w:szCs w:val="20"/>
              </w:rPr>
              <w:t xml:space="preserve">ir </w:t>
            </w:r>
            <w:r>
              <w:rPr>
                <w:rFonts w:ascii="Times New Roman" w:eastAsia="Times New Roman" w:hAnsi="Times New Roman" w:cs="Times New Roman"/>
                <w:sz w:val="20"/>
                <w:szCs w:val="20"/>
              </w:rPr>
              <w:t>atsiųsti garso arba vaizdo įrašo formatu); b</w:t>
            </w:r>
            <w:r w:rsidR="00955571">
              <w:rPr>
                <w:rFonts w:ascii="Times New Roman" w:eastAsia="Times New Roman" w:hAnsi="Times New Roman" w:cs="Times New Roman"/>
                <w:sz w:val="20"/>
                <w:szCs w:val="20"/>
              </w:rPr>
              <w:t xml:space="preserve">) naudodami </w:t>
            </w:r>
            <w:r>
              <w:rPr>
                <w:rFonts w:ascii="Times New Roman" w:eastAsia="Times New Roman" w:hAnsi="Times New Roman" w:cs="Times New Roman"/>
                <w:sz w:val="20"/>
                <w:szCs w:val="20"/>
              </w:rPr>
              <w:t>vieną iš kompiuteri</w:t>
            </w:r>
            <w:r w:rsidR="00955571">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 programų (turėsite atsiųsti kūrinio nuorodą)</w:t>
            </w:r>
          </w:p>
          <w:p w14:paraId="00000D3D" w14:textId="7BA78E37" w:rsidR="00632785" w:rsidRDefault="00666FBD" w:rsidP="00B85E7F">
            <w:pPr>
              <w:numPr>
                <w:ilvl w:val="0"/>
                <w:numId w:val="69"/>
              </w:numPr>
              <w:pBdr>
                <w:top w:val="nil"/>
                <w:left w:val="nil"/>
                <w:bottom w:val="nil"/>
                <w:right w:val="nil"/>
                <w:between w:val="nil"/>
              </w:pBdr>
              <w:tabs>
                <w:tab w:val="left" w:pos="315"/>
              </w:tabs>
              <w:ind w:left="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Sukurkite aiškią pradžią ir pabaigą turinčius muzikos kūrinius pasirinktu būdu: akustiniais instrumentais, </w:t>
            </w:r>
            <w:r w:rsidR="00955571">
              <w:rPr>
                <w:rFonts w:ascii="Times New Roman" w:eastAsia="Times New Roman" w:hAnsi="Times New Roman" w:cs="Times New Roman"/>
                <w:sz w:val="20"/>
                <w:szCs w:val="20"/>
              </w:rPr>
              <w:t>naudodami</w:t>
            </w:r>
            <w:r>
              <w:rPr>
                <w:rFonts w:ascii="Times New Roman" w:eastAsia="Times New Roman" w:hAnsi="Times New Roman" w:cs="Times New Roman"/>
                <w:sz w:val="20"/>
                <w:szCs w:val="20"/>
              </w:rPr>
              <w:t>, pvz</w:t>
            </w:r>
            <w:r w:rsidR="00C15B3F">
              <w:rPr>
                <w:rFonts w:ascii="Times New Roman" w:eastAsia="Times New Roman" w:hAnsi="Times New Roman" w:cs="Times New Roman"/>
                <w:sz w:val="20"/>
                <w:szCs w:val="20"/>
              </w:rPr>
              <w:t>.</w:t>
            </w:r>
            <w:r>
              <w:rPr>
                <w:rFonts w:ascii="Times New Roman" w:eastAsia="Times New Roman" w:hAnsi="Times New Roman" w:cs="Times New Roman"/>
                <w:sz w:val="20"/>
                <w:szCs w:val="20"/>
              </w:rPr>
              <w:t>, „</w:t>
            </w:r>
            <w:proofErr w:type="spellStart"/>
            <w:r w:rsidR="00955571">
              <w:rPr>
                <w:rFonts w:ascii="Times New Roman" w:eastAsia="Times New Roman" w:hAnsi="Times New Roman" w:cs="Times New Roman"/>
                <w:sz w:val="20"/>
                <w:szCs w:val="20"/>
              </w:rPr>
              <w:t>Patatap</w:t>
            </w:r>
            <w:proofErr w:type="spellEnd"/>
            <w:r>
              <w:rPr>
                <w:rFonts w:ascii="Times New Roman" w:eastAsia="Times New Roman" w:hAnsi="Times New Roman" w:cs="Times New Roman"/>
                <w:sz w:val="20"/>
                <w:szCs w:val="20"/>
              </w:rPr>
              <w:t>“, „</w:t>
            </w:r>
            <w:proofErr w:type="spellStart"/>
            <w:r w:rsidR="00955571">
              <w:rPr>
                <w:rFonts w:ascii="Times New Roman" w:eastAsia="Times New Roman" w:hAnsi="Times New Roman" w:cs="Times New Roman"/>
                <w:sz w:val="20"/>
                <w:szCs w:val="20"/>
              </w:rPr>
              <w:t>Musiclab</w:t>
            </w:r>
            <w:proofErr w:type="spellEnd"/>
            <w:r>
              <w:rPr>
                <w:rFonts w:ascii="Times New Roman" w:eastAsia="Times New Roman" w:hAnsi="Times New Roman" w:cs="Times New Roman"/>
                <w:sz w:val="20"/>
                <w:szCs w:val="20"/>
              </w:rPr>
              <w:t xml:space="preserve">“ programas </w:t>
            </w:r>
          </w:p>
        </w:tc>
        <w:tc>
          <w:tcPr>
            <w:tcW w:w="1980" w:type="dxa"/>
          </w:tcPr>
          <w:p w14:paraId="00000D3E" w14:textId="6607DEE5"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klauso, kelia klausimus</w:t>
            </w:r>
          </w:p>
        </w:tc>
        <w:tc>
          <w:tcPr>
            <w:tcW w:w="2700" w:type="dxa"/>
          </w:tcPr>
          <w:p w14:paraId="00000D3F" w14:textId="77777777" w:rsidR="00632785" w:rsidRDefault="00632785">
            <w:pPr>
              <w:tabs>
                <w:tab w:val="left" w:pos="720"/>
              </w:tabs>
              <w:rPr>
                <w:rFonts w:ascii="Times New Roman" w:eastAsia="Times New Roman" w:hAnsi="Times New Roman" w:cs="Times New Roman"/>
                <w:sz w:val="20"/>
                <w:szCs w:val="20"/>
              </w:rPr>
            </w:pPr>
          </w:p>
        </w:tc>
        <w:tc>
          <w:tcPr>
            <w:tcW w:w="3608" w:type="dxa"/>
          </w:tcPr>
          <w:p w14:paraId="00000D40" w14:textId="77777777" w:rsidR="00632785" w:rsidRDefault="00632785">
            <w:pPr>
              <w:tabs>
                <w:tab w:val="left" w:pos="720"/>
              </w:tabs>
              <w:rPr>
                <w:rFonts w:ascii="Times New Roman" w:eastAsia="Times New Roman" w:hAnsi="Times New Roman" w:cs="Times New Roman"/>
                <w:sz w:val="20"/>
                <w:szCs w:val="20"/>
              </w:rPr>
            </w:pPr>
          </w:p>
        </w:tc>
      </w:tr>
      <w:tr w:rsidR="00632785" w14:paraId="76B3B1B1" w14:textId="77777777">
        <w:trPr>
          <w:trHeight w:val="220"/>
        </w:trPr>
        <w:tc>
          <w:tcPr>
            <w:tcW w:w="2340" w:type="dxa"/>
            <w:shd w:val="clear" w:color="auto" w:fill="FFFFFF"/>
          </w:tcPr>
          <w:p w14:paraId="00000D41" w14:textId="77777777" w:rsidR="00632785" w:rsidRDefault="00666FBD">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Rezultatas</w:t>
            </w:r>
          </w:p>
        </w:tc>
        <w:tc>
          <w:tcPr>
            <w:tcW w:w="855" w:type="dxa"/>
            <w:shd w:val="clear" w:color="auto" w:fill="FFFFFF"/>
          </w:tcPr>
          <w:p w14:paraId="00000D42" w14:textId="77777777" w:rsidR="00632785" w:rsidRDefault="00666FBD">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2398" w:type="dxa"/>
            <w:gridSpan w:val="5"/>
            <w:shd w:val="clear" w:color="auto" w:fill="FFFFFF"/>
          </w:tcPr>
          <w:p w14:paraId="00000D43" w14:textId="0D0CBEE3" w:rsidR="00632785" w:rsidRDefault="00666FBD">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Susipažinta su muzikos kūrybos priemonėmis ir būdais. </w:t>
            </w:r>
            <w:r w:rsidR="00955571">
              <w:rPr>
                <w:rFonts w:ascii="Times New Roman" w:eastAsia="Times New Roman" w:hAnsi="Times New Roman" w:cs="Times New Roman"/>
                <w:sz w:val="20"/>
                <w:szCs w:val="20"/>
              </w:rPr>
              <w:t xml:space="preserve">Pateikti </w:t>
            </w:r>
            <w:r>
              <w:rPr>
                <w:rFonts w:ascii="Times New Roman" w:eastAsia="Times New Roman" w:hAnsi="Times New Roman" w:cs="Times New Roman"/>
                <w:sz w:val="20"/>
                <w:szCs w:val="20"/>
              </w:rPr>
              <w:t>muzikinės kūrybos vertinimo kriterijai</w:t>
            </w:r>
          </w:p>
        </w:tc>
      </w:tr>
    </w:tbl>
    <w:p w14:paraId="00000D48" w14:textId="77777777" w:rsidR="00632785" w:rsidRDefault="00632785">
      <w:pPr>
        <w:tabs>
          <w:tab w:val="left" w:pos="720"/>
        </w:tabs>
        <w:spacing w:line="240" w:lineRule="auto"/>
        <w:rPr>
          <w:rFonts w:ascii="Times New Roman" w:eastAsia="Times New Roman" w:hAnsi="Times New Roman" w:cs="Times New Roman"/>
        </w:rPr>
      </w:pPr>
    </w:p>
    <w:p w14:paraId="00000D49" w14:textId="77777777" w:rsidR="00632785" w:rsidRDefault="00632785">
      <w:pPr>
        <w:tabs>
          <w:tab w:val="left" w:pos="720"/>
        </w:tabs>
        <w:spacing w:line="240" w:lineRule="auto"/>
        <w:rPr>
          <w:rFonts w:ascii="Times New Roman" w:eastAsia="Times New Roman" w:hAnsi="Times New Roman" w:cs="Times New Roman"/>
        </w:rPr>
      </w:pPr>
    </w:p>
    <w:p w14:paraId="00000D4A"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2 pamoka (mišrusis mokymas(</w:t>
      </w:r>
      <w:proofErr w:type="spellStart"/>
      <w:r>
        <w:rPr>
          <w:rFonts w:ascii="Times New Roman" w:eastAsia="Times New Roman" w:hAnsi="Times New Roman" w:cs="Times New Roman"/>
          <w:b/>
        </w:rPr>
        <w:t>is</w:t>
      </w:r>
      <w:proofErr w:type="spellEnd"/>
      <w:r>
        <w:rPr>
          <w:rFonts w:ascii="Times New Roman" w:eastAsia="Times New Roman" w:hAnsi="Times New Roman" w:cs="Times New Roman"/>
          <w:b/>
        </w:rPr>
        <w:t>)). Nuotolinė</w:t>
      </w:r>
    </w:p>
    <w:tbl>
      <w:tblPr>
        <w:tblStyle w:val="afffffffffffffffe"/>
        <w:tblW w:w="1573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0"/>
        <w:gridCol w:w="608"/>
        <w:gridCol w:w="1276"/>
        <w:gridCol w:w="3426"/>
        <w:gridCol w:w="2102"/>
        <w:gridCol w:w="2233"/>
        <w:gridCol w:w="3720"/>
      </w:tblGrid>
      <w:tr w:rsidR="00632785" w14:paraId="66B4D885" w14:textId="77777777">
        <w:tc>
          <w:tcPr>
            <w:tcW w:w="2370" w:type="dxa"/>
            <w:shd w:val="clear" w:color="auto" w:fill="F2F2F2"/>
          </w:tcPr>
          <w:p w14:paraId="00000D4B"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Veiklos </w:t>
            </w:r>
          </w:p>
        </w:tc>
        <w:tc>
          <w:tcPr>
            <w:tcW w:w="608" w:type="dxa"/>
            <w:shd w:val="clear" w:color="auto" w:fill="F2F2F2"/>
          </w:tcPr>
          <w:p w14:paraId="00000D4C" w14:textId="77777777" w:rsidR="00632785" w:rsidRDefault="00666FBD">
            <w:pPr>
              <w:tabs>
                <w:tab w:val="left" w:pos="720"/>
              </w:tabs>
              <w:ind w:right="-104" w:hanging="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Laikas</w:t>
            </w:r>
          </w:p>
        </w:tc>
        <w:tc>
          <w:tcPr>
            <w:tcW w:w="1276" w:type="dxa"/>
            <w:shd w:val="clear" w:color="auto" w:fill="F2F2F2"/>
          </w:tcPr>
          <w:p w14:paraId="00000D4D" w14:textId="77777777" w:rsidR="00632785" w:rsidRDefault="00666FBD">
            <w:pPr>
              <w:tabs>
                <w:tab w:val="left" w:pos="720"/>
              </w:tabs>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Ištekliai</w:t>
            </w:r>
          </w:p>
        </w:tc>
        <w:tc>
          <w:tcPr>
            <w:tcW w:w="5528" w:type="dxa"/>
            <w:gridSpan w:val="2"/>
            <w:shd w:val="clear" w:color="auto" w:fill="F2F2F2"/>
          </w:tcPr>
          <w:p w14:paraId="00000D4E"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eiga</w:t>
            </w:r>
          </w:p>
        </w:tc>
        <w:tc>
          <w:tcPr>
            <w:tcW w:w="2233" w:type="dxa"/>
            <w:shd w:val="clear" w:color="auto" w:fill="F2F2F2"/>
          </w:tcPr>
          <w:p w14:paraId="00000D50"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(Įsi)vertinimas</w:t>
            </w:r>
          </w:p>
        </w:tc>
        <w:tc>
          <w:tcPr>
            <w:tcW w:w="3720" w:type="dxa"/>
            <w:shd w:val="clear" w:color="auto" w:fill="F2F2F2"/>
          </w:tcPr>
          <w:p w14:paraId="00000D51"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Palaikymas</w:t>
            </w:r>
          </w:p>
        </w:tc>
      </w:tr>
      <w:tr w:rsidR="00632785" w14:paraId="42E36505" w14:textId="77777777">
        <w:tc>
          <w:tcPr>
            <w:tcW w:w="2370" w:type="dxa"/>
            <w:shd w:val="clear" w:color="auto" w:fill="F2F2F2"/>
          </w:tcPr>
          <w:p w14:paraId="00000D52" w14:textId="3D03B94C" w:rsidR="00632785" w:rsidRDefault="00955571">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Pobūdis </w:t>
            </w:r>
            <w:r w:rsidR="00666FBD">
              <w:rPr>
                <w:rFonts w:ascii="Times New Roman" w:eastAsia="Times New Roman" w:hAnsi="Times New Roman" w:cs="Times New Roman"/>
                <w:sz w:val="20"/>
                <w:szCs w:val="20"/>
              </w:rPr>
              <w:t xml:space="preserve">/ tipas </w:t>
            </w:r>
          </w:p>
        </w:tc>
        <w:tc>
          <w:tcPr>
            <w:tcW w:w="608" w:type="dxa"/>
            <w:shd w:val="clear" w:color="auto" w:fill="F2F2F2"/>
          </w:tcPr>
          <w:p w14:paraId="00000D53" w14:textId="52E8603D" w:rsidR="00632785" w:rsidRDefault="00955571">
            <w:pPr>
              <w:tabs>
                <w:tab w:val="left" w:pos="720"/>
              </w:tabs>
              <w:ind w:right="-104" w:hanging="113"/>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Min</w:t>
            </w:r>
            <w:r w:rsidR="00666FBD" w:rsidRPr="00B85E7F">
              <w:rPr>
                <w:rFonts w:ascii="Times New Roman" w:eastAsia="Times New Roman" w:hAnsi="Times New Roman" w:cs="Times New Roman"/>
                <w:sz w:val="20"/>
                <w:szCs w:val="20"/>
              </w:rPr>
              <w:t>.</w:t>
            </w:r>
          </w:p>
        </w:tc>
        <w:tc>
          <w:tcPr>
            <w:tcW w:w="1276" w:type="dxa"/>
            <w:shd w:val="clear" w:color="auto" w:fill="F2F2F2"/>
          </w:tcPr>
          <w:p w14:paraId="00000D54" w14:textId="37C0F6E0" w:rsidR="00632785" w:rsidRDefault="00955571">
            <w:pPr>
              <w:tabs>
                <w:tab w:val="left" w:pos="720"/>
              </w:tabs>
              <w:ind w:left="-112" w:right="-105"/>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Priemonės </w:t>
            </w:r>
            <w:r w:rsidR="00666FBD">
              <w:rPr>
                <w:rFonts w:ascii="Times New Roman" w:eastAsia="Times New Roman" w:hAnsi="Times New Roman" w:cs="Times New Roman"/>
                <w:sz w:val="20"/>
                <w:szCs w:val="20"/>
              </w:rPr>
              <w:t>/ technologijos</w:t>
            </w:r>
            <w:r w:rsidR="00666FBD">
              <w:rPr>
                <w:rFonts w:ascii="Times New Roman" w:eastAsia="Times New Roman" w:hAnsi="Times New Roman" w:cs="Times New Roman"/>
                <w:b/>
                <w:sz w:val="20"/>
                <w:szCs w:val="20"/>
              </w:rPr>
              <w:t xml:space="preserve"> </w:t>
            </w:r>
          </w:p>
        </w:tc>
        <w:tc>
          <w:tcPr>
            <w:tcW w:w="3426" w:type="dxa"/>
            <w:shd w:val="clear" w:color="auto" w:fill="F2F2F2"/>
          </w:tcPr>
          <w:p w14:paraId="00000D55" w14:textId="00CBCCBD" w:rsidR="00632785" w:rsidRDefault="00955571">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Mokytojo </w:t>
            </w:r>
            <w:r w:rsidR="00666FBD">
              <w:rPr>
                <w:rFonts w:ascii="Times New Roman" w:eastAsia="Times New Roman" w:hAnsi="Times New Roman" w:cs="Times New Roman"/>
                <w:sz w:val="20"/>
                <w:szCs w:val="20"/>
              </w:rPr>
              <w:t>veikla</w:t>
            </w:r>
          </w:p>
        </w:tc>
        <w:tc>
          <w:tcPr>
            <w:tcW w:w="2102" w:type="dxa"/>
            <w:shd w:val="clear" w:color="auto" w:fill="F2F2F2"/>
          </w:tcPr>
          <w:p w14:paraId="00000D56" w14:textId="257A2E93" w:rsidR="00632785" w:rsidRDefault="00955571">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w:t>
            </w:r>
            <w:r w:rsidR="00666FBD">
              <w:rPr>
                <w:rFonts w:ascii="Times New Roman" w:eastAsia="Times New Roman" w:hAnsi="Times New Roman" w:cs="Times New Roman"/>
                <w:sz w:val="20"/>
                <w:szCs w:val="20"/>
              </w:rPr>
              <w:t>veikla</w:t>
            </w:r>
          </w:p>
        </w:tc>
        <w:tc>
          <w:tcPr>
            <w:tcW w:w="2233" w:type="dxa"/>
            <w:shd w:val="clear" w:color="auto" w:fill="F2F2F2"/>
          </w:tcPr>
          <w:p w14:paraId="00000D57" w14:textId="5B5994EB" w:rsidR="00632785" w:rsidRDefault="00955571">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p>
        </w:tc>
        <w:tc>
          <w:tcPr>
            <w:tcW w:w="3720" w:type="dxa"/>
            <w:shd w:val="clear" w:color="auto" w:fill="F2F2F2"/>
          </w:tcPr>
          <w:p w14:paraId="00000D58" w14:textId="16B2E6B5" w:rsidR="00632785" w:rsidRDefault="00955571">
            <w:pPr>
              <w:tabs>
                <w:tab w:val="left" w:pos="720"/>
              </w:tabs>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r w:rsidR="00666FBD">
              <w:rPr>
                <w:rFonts w:ascii="Times New Roman" w:eastAsia="Times New Roman" w:hAnsi="Times New Roman" w:cs="Times New Roman"/>
                <w:b/>
                <w:sz w:val="20"/>
                <w:szCs w:val="20"/>
              </w:rPr>
              <w:t xml:space="preserve"> </w:t>
            </w:r>
          </w:p>
        </w:tc>
      </w:tr>
      <w:tr w:rsidR="00632785" w14:paraId="28A75094" w14:textId="77777777">
        <w:tc>
          <w:tcPr>
            <w:tcW w:w="2370" w:type="dxa"/>
            <w:shd w:val="clear" w:color="auto" w:fill="FFFFFF"/>
          </w:tcPr>
          <w:p w14:paraId="00000D59"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Kartojimo pokalbis</w:t>
            </w:r>
          </w:p>
        </w:tc>
        <w:tc>
          <w:tcPr>
            <w:tcW w:w="608" w:type="dxa"/>
          </w:tcPr>
          <w:p w14:paraId="00000D5A"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tcPr>
          <w:p w14:paraId="00000D5B" w14:textId="77777777" w:rsidR="00632785" w:rsidRDefault="00632785">
            <w:pPr>
              <w:tabs>
                <w:tab w:val="left" w:pos="720"/>
              </w:tabs>
              <w:ind w:right="-108"/>
              <w:jc w:val="center"/>
              <w:rPr>
                <w:rFonts w:ascii="Times New Roman" w:eastAsia="Times New Roman" w:hAnsi="Times New Roman" w:cs="Times New Roman"/>
                <w:sz w:val="20"/>
                <w:szCs w:val="20"/>
              </w:rPr>
            </w:pPr>
          </w:p>
        </w:tc>
        <w:tc>
          <w:tcPr>
            <w:tcW w:w="3426" w:type="dxa"/>
          </w:tcPr>
          <w:p w14:paraId="00000D5C" w14:textId="662BD7AD"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Kartojimo pokalbis apie kūrybos „sėkmės receptus“, kūrybos vertinimo kriterijus (aiški pradžia ir pabaiga, panaudotas netradicinis</w:t>
            </w:r>
            <w:r w:rsidR="00955571">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95557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įdomus elementas), </w:t>
            </w:r>
            <w:r w:rsidR="00955571">
              <w:rPr>
                <w:rFonts w:ascii="Times New Roman" w:eastAsia="Times New Roman" w:hAnsi="Times New Roman" w:cs="Times New Roman"/>
                <w:sz w:val="20"/>
                <w:szCs w:val="20"/>
              </w:rPr>
              <w:t>„</w:t>
            </w:r>
            <w:proofErr w:type="spellStart"/>
            <w:r w:rsidR="00955571">
              <w:rPr>
                <w:rFonts w:ascii="Times New Roman" w:eastAsia="Times New Roman" w:hAnsi="Times New Roman" w:cs="Times New Roman"/>
                <w:sz w:val="20"/>
                <w:szCs w:val="20"/>
              </w:rPr>
              <w:t>Patatap</w:t>
            </w:r>
            <w:proofErr w:type="spellEnd"/>
            <w:r w:rsidR="00955571">
              <w:rPr>
                <w:rFonts w:ascii="Times New Roman" w:eastAsia="Times New Roman" w:hAnsi="Times New Roman" w:cs="Times New Roman"/>
                <w:sz w:val="20"/>
                <w:szCs w:val="20"/>
              </w:rPr>
              <w:t>“, „</w:t>
            </w:r>
            <w:proofErr w:type="spellStart"/>
            <w:r w:rsidR="00955571">
              <w:rPr>
                <w:rFonts w:ascii="Times New Roman" w:eastAsia="Times New Roman" w:hAnsi="Times New Roman" w:cs="Times New Roman"/>
                <w:sz w:val="20"/>
                <w:szCs w:val="20"/>
              </w:rPr>
              <w:t>Musiclab</w:t>
            </w:r>
            <w:proofErr w:type="spellEnd"/>
            <w:r w:rsidR="0095557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programas</w:t>
            </w:r>
          </w:p>
        </w:tc>
        <w:tc>
          <w:tcPr>
            <w:tcW w:w="2102" w:type="dxa"/>
          </w:tcPr>
          <w:p w14:paraId="00000D5D" w14:textId="3AFDF1F2"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kelia virtualią ranką ir dalijasi įžvalgomis </w:t>
            </w:r>
          </w:p>
        </w:tc>
        <w:tc>
          <w:tcPr>
            <w:tcW w:w="2233" w:type="dxa"/>
          </w:tcPr>
          <w:p w14:paraId="00000D5E" w14:textId="77777777" w:rsidR="00632785" w:rsidRDefault="00632785">
            <w:pPr>
              <w:tabs>
                <w:tab w:val="left" w:pos="720"/>
              </w:tabs>
              <w:rPr>
                <w:rFonts w:ascii="Times New Roman" w:eastAsia="Times New Roman" w:hAnsi="Times New Roman" w:cs="Times New Roman"/>
                <w:sz w:val="20"/>
                <w:szCs w:val="20"/>
              </w:rPr>
            </w:pPr>
          </w:p>
        </w:tc>
        <w:tc>
          <w:tcPr>
            <w:tcW w:w="3720" w:type="dxa"/>
          </w:tcPr>
          <w:p w14:paraId="00000D5F" w14:textId="1BBDEE76"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tylesnius arba specialiųjų ugdymosi poreikių turinčius mokinius </w:t>
            </w:r>
            <w:r w:rsidR="00955571">
              <w:rPr>
                <w:rFonts w:ascii="Times New Roman" w:eastAsia="Times New Roman" w:hAnsi="Times New Roman" w:cs="Times New Roman"/>
                <w:sz w:val="20"/>
                <w:szCs w:val="20"/>
              </w:rPr>
              <w:t xml:space="preserve"> ragina </w:t>
            </w:r>
            <w:r>
              <w:rPr>
                <w:rFonts w:ascii="Times New Roman" w:eastAsia="Times New Roman" w:hAnsi="Times New Roman" w:cs="Times New Roman"/>
                <w:sz w:val="20"/>
                <w:szCs w:val="20"/>
              </w:rPr>
              <w:t>pa</w:t>
            </w:r>
            <w:r w:rsidR="00955571">
              <w:rPr>
                <w:rFonts w:ascii="Times New Roman" w:eastAsia="Times New Roman" w:hAnsi="Times New Roman" w:cs="Times New Roman"/>
                <w:sz w:val="20"/>
                <w:szCs w:val="20"/>
              </w:rPr>
              <w:t>si</w:t>
            </w:r>
            <w:r>
              <w:rPr>
                <w:rFonts w:ascii="Times New Roman" w:eastAsia="Times New Roman" w:hAnsi="Times New Roman" w:cs="Times New Roman"/>
                <w:sz w:val="20"/>
                <w:szCs w:val="20"/>
              </w:rPr>
              <w:t xml:space="preserve">sakyti. </w:t>
            </w:r>
            <w:r w:rsidR="00C22220">
              <w:rPr>
                <w:rFonts w:ascii="Times New Roman" w:eastAsia="Times New Roman" w:hAnsi="Times New Roman" w:cs="Times New Roman"/>
                <w:sz w:val="20"/>
                <w:szCs w:val="20"/>
              </w:rPr>
              <w:t>Mokytojo patvirtinamieji komentarai</w:t>
            </w:r>
            <w:r>
              <w:rPr>
                <w:rFonts w:ascii="Times New Roman" w:eastAsia="Times New Roman" w:hAnsi="Times New Roman" w:cs="Times New Roman"/>
                <w:sz w:val="20"/>
                <w:szCs w:val="20"/>
              </w:rPr>
              <w:t>: ,,Tai labai svarbu</w:t>
            </w:r>
            <w:r w:rsidR="0095557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,,Prisiminkite visi</w:t>
            </w:r>
            <w:r w:rsidR="0095557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,,Turėkite tai galvoje kurdami“</w:t>
            </w:r>
          </w:p>
        </w:tc>
      </w:tr>
      <w:tr w:rsidR="00632785" w14:paraId="35CAF67D" w14:textId="77777777">
        <w:tc>
          <w:tcPr>
            <w:tcW w:w="2370" w:type="dxa"/>
            <w:shd w:val="clear" w:color="auto" w:fill="FFFFFF"/>
          </w:tcPr>
          <w:p w14:paraId="00000D60" w14:textId="6071DBA3" w:rsidR="00632785" w:rsidRDefault="00666FBD">
            <w:pPr>
              <w:tabs>
                <w:tab w:val="left" w:pos="720"/>
              </w:tabs>
              <w:ind w:right="-11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Pvz., </w:t>
            </w:r>
            <w:r w:rsidR="00955571">
              <w:rPr>
                <w:rFonts w:ascii="Times New Roman" w:eastAsia="Times New Roman" w:hAnsi="Times New Roman" w:cs="Times New Roman"/>
                <w:sz w:val="20"/>
                <w:szCs w:val="20"/>
              </w:rPr>
              <w:t>„</w:t>
            </w:r>
            <w:proofErr w:type="spellStart"/>
            <w:r w:rsidR="00955571">
              <w:rPr>
                <w:rFonts w:ascii="Times New Roman" w:eastAsia="Times New Roman" w:hAnsi="Times New Roman" w:cs="Times New Roman"/>
                <w:sz w:val="20"/>
                <w:szCs w:val="20"/>
              </w:rPr>
              <w:t>Patatap</w:t>
            </w:r>
            <w:proofErr w:type="spellEnd"/>
            <w:r w:rsidR="00955571">
              <w:rPr>
                <w:rFonts w:ascii="Times New Roman" w:eastAsia="Times New Roman" w:hAnsi="Times New Roman" w:cs="Times New Roman"/>
                <w:sz w:val="20"/>
                <w:szCs w:val="20"/>
              </w:rPr>
              <w:t>“, „</w:t>
            </w:r>
            <w:proofErr w:type="spellStart"/>
            <w:r w:rsidR="00955571">
              <w:rPr>
                <w:rFonts w:ascii="Times New Roman" w:eastAsia="Times New Roman" w:hAnsi="Times New Roman" w:cs="Times New Roman"/>
                <w:sz w:val="20"/>
                <w:szCs w:val="20"/>
              </w:rPr>
              <w:t>Musiclab</w:t>
            </w:r>
            <w:proofErr w:type="spellEnd"/>
            <w:r w:rsidR="0095557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naudojimo demonstravimas ir analizė </w:t>
            </w:r>
          </w:p>
        </w:tc>
        <w:tc>
          <w:tcPr>
            <w:tcW w:w="608" w:type="dxa"/>
          </w:tcPr>
          <w:p w14:paraId="00000D61"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w:t>
            </w:r>
          </w:p>
        </w:tc>
        <w:tc>
          <w:tcPr>
            <w:tcW w:w="1276" w:type="dxa"/>
          </w:tcPr>
          <w:p w14:paraId="00000D63" w14:textId="31B29528" w:rsidR="00632785" w:rsidRDefault="00666FBD" w:rsidP="00B85E7F">
            <w:pPr>
              <w:tabs>
                <w:tab w:val="left" w:pos="720"/>
              </w:tabs>
              <w:ind w:right="-11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Pvz., </w:t>
            </w:r>
            <w:r w:rsidR="00955571">
              <w:rPr>
                <w:rFonts w:ascii="Times New Roman" w:eastAsia="Times New Roman" w:hAnsi="Times New Roman" w:cs="Times New Roman"/>
                <w:sz w:val="20"/>
                <w:szCs w:val="20"/>
              </w:rPr>
              <w:t>„</w:t>
            </w:r>
            <w:proofErr w:type="spellStart"/>
            <w:r w:rsidR="00955571">
              <w:rPr>
                <w:rFonts w:ascii="Times New Roman" w:eastAsia="Times New Roman" w:hAnsi="Times New Roman" w:cs="Times New Roman"/>
                <w:sz w:val="20"/>
                <w:szCs w:val="20"/>
              </w:rPr>
              <w:t>Patatap</w:t>
            </w:r>
            <w:proofErr w:type="spellEnd"/>
            <w:r w:rsidR="00955571">
              <w:rPr>
                <w:rFonts w:ascii="Times New Roman" w:eastAsia="Times New Roman" w:hAnsi="Times New Roman" w:cs="Times New Roman"/>
                <w:sz w:val="20"/>
                <w:szCs w:val="20"/>
              </w:rPr>
              <w:t>“, „</w:t>
            </w:r>
            <w:proofErr w:type="spellStart"/>
            <w:r w:rsidR="00955571">
              <w:rPr>
                <w:rFonts w:ascii="Times New Roman" w:eastAsia="Times New Roman" w:hAnsi="Times New Roman" w:cs="Times New Roman"/>
                <w:sz w:val="20"/>
                <w:szCs w:val="20"/>
              </w:rPr>
              <w:t>Musiclab</w:t>
            </w:r>
            <w:proofErr w:type="spellEnd"/>
            <w:r w:rsidR="0095557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programos</w:t>
            </w:r>
          </w:p>
        </w:tc>
        <w:tc>
          <w:tcPr>
            <w:tcW w:w="3426" w:type="dxa"/>
          </w:tcPr>
          <w:p w14:paraId="00000D64" w14:textId="2B10FE3E" w:rsidR="00632785" w:rsidRDefault="00666FBD">
            <w:pPr>
              <w:tabs>
                <w:tab w:val="left" w:pos="720"/>
              </w:tabs>
              <w:ind w:right="-10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pakartotinai demonstruoja kūrimo šiomis programomis galimybes </w:t>
            </w:r>
          </w:p>
          <w:p w14:paraId="00000D65" w14:textId="45F65AC7" w:rsidR="00632785" w:rsidRDefault="00666FBD">
            <w:pPr>
              <w:tabs>
                <w:tab w:val="left" w:pos="720"/>
              </w:tabs>
              <w:ind w:right="-104"/>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įsivertina savo patirtį</w:t>
            </w:r>
          </w:p>
        </w:tc>
        <w:tc>
          <w:tcPr>
            <w:tcW w:w="2102" w:type="dxa"/>
          </w:tcPr>
          <w:p w14:paraId="00000D66" w14:textId="32BD92E0" w:rsidR="00632785" w:rsidRDefault="00955571">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programas išbandę</w:t>
            </w:r>
            <w:r w:rsidDel="0095557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mokiniai</w:t>
            </w:r>
            <w:r w:rsidR="00666FB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dalijasi </w:t>
            </w:r>
            <w:r w:rsidR="00666FBD">
              <w:rPr>
                <w:rFonts w:ascii="Times New Roman" w:eastAsia="Times New Roman" w:hAnsi="Times New Roman" w:cs="Times New Roman"/>
                <w:sz w:val="20"/>
                <w:szCs w:val="20"/>
              </w:rPr>
              <w:t>įžvalgomis</w:t>
            </w:r>
          </w:p>
          <w:p w14:paraId="00000D67" w14:textId="2DB85C90"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Išskiriami mokiniai „ekspertai“</w:t>
            </w:r>
          </w:p>
        </w:tc>
        <w:tc>
          <w:tcPr>
            <w:tcW w:w="2233" w:type="dxa"/>
          </w:tcPr>
          <w:p w14:paraId="00000D68" w14:textId="77777777" w:rsidR="00632785" w:rsidRDefault="00666FBD">
            <w:pPr>
              <w:tabs>
                <w:tab w:val="left" w:pos="720"/>
              </w:tabs>
              <w:ind w:left="29" w:right="-104"/>
              <w:rPr>
                <w:rFonts w:ascii="Times New Roman" w:eastAsia="Times New Roman" w:hAnsi="Times New Roman" w:cs="Times New Roman"/>
                <w:sz w:val="20"/>
                <w:szCs w:val="20"/>
              </w:rPr>
            </w:pPr>
            <w:r>
              <w:rPr>
                <w:rFonts w:ascii="Times New Roman" w:eastAsia="Times New Roman" w:hAnsi="Times New Roman" w:cs="Times New Roman"/>
                <w:sz w:val="20"/>
                <w:szCs w:val="20"/>
              </w:rPr>
              <w:t>Pateikiami su programų naudojimu susiję įsivertinimai:</w:t>
            </w:r>
          </w:p>
          <w:p w14:paraId="00000D69" w14:textId="14C3DB34" w:rsidR="00632785" w:rsidRDefault="00666FBD">
            <w:pPr>
              <w:tabs>
                <w:tab w:val="left" w:pos="720"/>
              </w:tabs>
              <w:ind w:left="29" w:right="-104"/>
              <w:rPr>
                <w:rFonts w:ascii="Times New Roman" w:eastAsia="Times New Roman" w:hAnsi="Times New Roman" w:cs="Times New Roman"/>
                <w:sz w:val="20"/>
                <w:szCs w:val="20"/>
              </w:rPr>
            </w:pPr>
            <w:r>
              <w:rPr>
                <w:rFonts w:ascii="Times New Roman" w:eastAsia="Times New Roman" w:hAnsi="Times New Roman" w:cs="Times New Roman"/>
                <w:sz w:val="20"/>
                <w:szCs w:val="20"/>
              </w:rPr>
              <w:t>1. Išbandžiau: taip</w:t>
            </w:r>
            <w:r w:rsidR="00955571">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95557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ne</w:t>
            </w:r>
          </w:p>
          <w:p w14:paraId="00000D6A" w14:textId="38BD1A08" w:rsidR="00632785" w:rsidRDefault="00666FBD">
            <w:pPr>
              <w:tabs>
                <w:tab w:val="left" w:pos="720"/>
              </w:tabs>
              <w:ind w:left="29"/>
              <w:rPr>
                <w:rFonts w:ascii="Times New Roman" w:eastAsia="Times New Roman" w:hAnsi="Times New Roman" w:cs="Times New Roman"/>
                <w:sz w:val="20"/>
                <w:szCs w:val="20"/>
              </w:rPr>
            </w:pPr>
            <w:r>
              <w:rPr>
                <w:rFonts w:ascii="Times New Roman" w:eastAsia="Times New Roman" w:hAnsi="Times New Roman" w:cs="Times New Roman"/>
                <w:sz w:val="20"/>
                <w:szCs w:val="20"/>
              </w:rPr>
              <w:t>2. Naudojimas: aiškus, turiu klausimų, neaiškus</w:t>
            </w:r>
          </w:p>
        </w:tc>
        <w:tc>
          <w:tcPr>
            <w:tcW w:w="3720" w:type="dxa"/>
          </w:tcPr>
          <w:p w14:paraId="00000D6B" w14:textId="499C6AF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Išskiriami mokiniai „ekspertai“ ir tie, kuriems reikia didelio palaikymo</w:t>
            </w:r>
          </w:p>
        </w:tc>
      </w:tr>
      <w:tr w:rsidR="00632785" w14:paraId="465EE024" w14:textId="77777777">
        <w:tc>
          <w:tcPr>
            <w:tcW w:w="2370" w:type="dxa"/>
            <w:shd w:val="clear" w:color="auto" w:fill="FFFFFF"/>
          </w:tcPr>
          <w:p w14:paraId="00000D6C"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Kūrybinės dirbtuvės</w:t>
            </w:r>
          </w:p>
        </w:tc>
        <w:tc>
          <w:tcPr>
            <w:tcW w:w="608" w:type="dxa"/>
          </w:tcPr>
          <w:p w14:paraId="00000D6D"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 </w:t>
            </w:r>
          </w:p>
        </w:tc>
        <w:tc>
          <w:tcPr>
            <w:tcW w:w="1276" w:type="dxa"/>
          </w:tcPr>
          <w:p w14:paraId="00000D6E" w14:textId="10C05934" w:rsidR="00632785" w:rsidRDefault="00666FBD">
            <w:pPr>
              <w:tabs>
                <w:tab w:val="left" w:pos="720"/>
              </w:tabs>
              <w:ind w:right="-11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Pvz., </w:t>
            </w:r>
            <w:r w:rsidR="00955571">
              <w:rPr>
                <w:rFonts w:ascii="Times New Roman" w:eastAsia="Times New Roman" w:hAnsi="Times New Roman" w:cs="Times New Roman"/>
                <w:sz w:val="20"/>
                <w:szCs w:val="20"/>
              </w:rPr>
              <w:t>„</w:t>
            </w:r>
            <w:proofErr w:type="spellStart"/>
            <w:r w:rsidR="00955571">
              <w:rPr>
                <w:rFonts w:ascii="Times New Roman" w:eastAsia="Times New Roman" w:hAnsi="Times New Roman" w:cs="Times New Roman"/>
                <w:sz w:val="20"/>
                <w:szCs w:val="20"/>
              </w:rPr>
              <w:t>Patatap</w:t>
            </w:r>
            <w:proofErr w:type="spellEnd"/>
            <w:r w:rsidR="00955571">
              <w:rPr>
                <w:rFonts w:ascii="Times New Roman" w:eastAsia="Times New Roman" w:hAnsi="Times New Roman" w:cs="Times New Roman"/>
                <w:sz w:val="20"/>
                <w:szCs w:val="20"/>
              </w:rPr>
              <w:t>“, „</w:t>
            </w:r>
            <w:proofErr w:type="spellStart"/>
            <w:r w:rsidR="00955571">
              <w:rPr>
                <w:rFonts w:ascii="Times New Roman" w:eastAsia="Times New Roman" w:hAnsi="Times New Roman" w:cs="Times New Roman"/>
                <w:sz w:val="20"/>
                <w:szCs w:val="20"/>
              </w:rPr>
              <w:t>Musiclab</w:t>
            </w:r>
            <w:proofErr w:type="spellEnd"/>
            <w:r w:rsidR="00955571">
              <w:rPr>
                <w:rFonts w:ascii="Times New Roman" w:eastAsia="Times New Roman" w:hAnsi="Times New Roman" w:cs="Times New Roman"/>
                <w:sz w:val="20"/>
                <w:szCs w:val="20"/>
              </w:rPr>
              <w:t>“</w:t>
            </w:r>
          </w:p>
          <w:p w14:paraId="00000D6F"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programos </w:t>
            </w:r>
          </w:p>
        </w:tc>
        <w:tc>
          <w:tcPr>
            <w:tcW w:w="3426" w:type="dxa"/>
          </w:tcPr>
          <w:p w14:paraId="00000D70" w14:textId="22EB7046"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suskirstomi grupėmis po 3–4 Kiekvienai grupei skiriamas bent vienas </w:t>
            </w:r>
            <w:r w:rsidR="00955571">
              <w:rPr>
                <w:rFonts w:ascii="Times New Roman" w:eastAsia="Times New Roman" w:hAnsi="Times New Roman" w:cs="Times New Roman"/>
                <w:sz w:val="20"/>
                <w:szCs w:val="20"/>
              </w:rPr>
              <w:t>„</w:t>
            </w:r>
            <w:r>
              <w:rPr>
                <w:rFonts w:ascii="Times New Roman" w:eastAsia="Times New Roman" w:hAnsi="Times New Roman" w:cs="Times New Roman"/>
                <w:sz w:val="20"/>
                <w:szCs w:val="20"/>
              </w:rPr>
              <w:t>ekspertas</w:t>
            </w:r>
            <w:r w:rsidR="0095557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Tolygiai paskirstomi </w:t>
            </w:r>
            <w:r w:rsidR="00955571">
              <w:rPr>
                <w:rFonts w:ascii="Times New Roman" w:eastAsia="Times New Roman" w:hAnsi="Times New Roman" w:cs="Times New Roman"/>
                <w:sz w:val="20"/>
                <w:szCs w:val="20"/>
              </w:rPr>
              <w:t xml:space="preserve">mokiniai, kuriems reikia </w:t>
            </w:r>
            <w:r>
              <w:rPr>
                <w:rFonts w:ascii="Times New Roman" w:eastAsia="Times New Roman" w:hAnsi="Times New Roman" w:cs="Times New Roman"/>
                <w:sz w:val="20"/>
                <w:szCs w:val="20"/>
              </w:rPr>
              <w:t xml:space="preserve">didelio palaikymo </w:t>
            </w:r>
          </w:p>
          <w:p w14:paraId="00000D71" w14:textId="0652E362"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„išleidžiami“ į kambarius. Užduoties instrukcija</w:t>
            </w:r>
            <w:r w:rsidR="00955571">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išbandykite programas individualiai, pamokykite draugus, kaip </w:t>
            </w:r>
            <w:r w:rsidR="00955571">
              <w:rPr>
                <w:rFonts w:ascii="Times New Roman" w:eastAsia="Times New Roman" w:hAnsi="Times New Roman" w:cs="Times New Roman"/>
                <w:i/>
                <w:sz w:val="20"/>
                <w:szCs w:val="20"/>
              </w:rPr>
              <w:t xml:space="preserve">jomis </w:t>
            </w:r>
            <w:r>
              <w:rPr>
                <w:rFonts w:ascii="Times New Roman" w:eastAsia="Times New Roman" w:hAnsi="Times New Roman" w:cs="Times New Roman"/>
                <w:i/>
                <w:sz w:val="20"/>
                <w:szCs w:val="20"/>
              </w:rPr>
              <w:t>naudotis. Ieškokite įdomesnių, įvairesnių programos naudojimo galimybių. Nuspręskite, kokia programa kursite savo kūrinį</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Pradėkite kurti</w:t>
            </w:r>
          </w:p>
        </w:tc>
        <w:tc>
          <w:tcPr>
            <w:tcW w:w="2102" w:type="dxa"/>
          </w:tcPr>
          <w:p w14:paraId="00000D72" w14:textId="34E9DCB3"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Kambariuose mokiniai derina individualų ir grupinį darbą: patys išbando programas, klausia draugų, kaip atlikti vieną ar kitą veiksmą</w:t>
            </w:r>
          </w:p>
          <w:p w14:paraId="00000D73" w14:textId="77777777" w:rsidR="00632785" w:rsidRDefault="00632785">
            <w:pPr>
              <w:tabs>
                <w:tab w:val="left" w:pos="720"/>
              </w:tabs>
              <w:rPr>
                <w:rFonts w:ascii="Times New Roman" w:eastAsia="Times New Roman" w:hAnsi="Times New Roman" w:cs="Times New Roman"/>
                <w:sz w:val="20"/>
                <w:szCs w:val="20"/>
              </w:rPr>
            </w:pPr>
          </w:p>
          <w:p w14:paraId="00000D74" w14:textId="77777777" w:rsidR="00632785" w:rsidRDefault="00632785">
            <w:pPr>
              <w:tabs>
                <w:tab w:val="left" w:pos="720"/>
              </w:tabs>
              <w:rPr>
                <w:rFonts w:ascii="Times New Roman" w:eastAsia="Times New Roman" w:hAnsi="Times New Roman" w:cs="Times New Roman"/>
                <w:sz w:val="20"/>
                <w:szCs w:val="20"/>
              </w:rPr>
            </w:pPr>
          </w:p>
          <w:p w14:paraId="00000D75" w14:textId="77777777" w:rsidR="00632785" w:rsidRDefault="00632785">
            <w:pPr>
              <w:tabs>
                <w:tab w:val="left" w:pos="720"/>
              </w:tabs>
              <w:rPr>
                <w:rFonts w:ascii="Times New Roman" w:eastAsia="Times New Roman" w:hAnsi="Times New Roman" w:cs="Times New Roman"/>
                <w:sz w:val="20"/>
                <w:szCs w:val="20"/>
              </w:rPr>
            </w:pPr>
          </w:p>
        </w:tc>
        <w:tc>
          <w:tcPr>
            <w:tcW w:w="2233" w:type="dxa"/>
          </w:tcPr>
          <w:p w14:paraId="00000D76" w14:textId="77777777" w:rsidR="00632785" w:rsidRDefault="00632785">
            <w:pPr>
              <w:tabs>
                <w:tab w:val="left" w:pos="720"/>
              </w:tabs>
              <w:rPr>
                <w:rFonts w:ascii="Times New Roman" w:eastAsia="Times New Roman" w:hAnsi="Times New Roman" w:cs="Times New Roman"/>
                <w:sz w:val="20"/>
                <w:szCs w:val="20"/>
              </w:rPr>
            </w:pPr>
          </w:p>
        </w:tc>
        <w:tc>
          <w:tcPr>
            <w:tcW w:w="3720" w:type="dxa"/>
          </w:tcPr>
          <w:p w14:paraId="00000D77" w14:textId="3309151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lankosi kambariuose ir teikia </w:t>
            </w:r>
            <w:r w:rsidR="00955571">
              <w:rPr>
                <w:rFonts w:ascii="Times New Roman" w:eastAsia="Times New Roman" w:hAnsi="Times New Roman" w:cs="Times New Roman"/>
                <w:sz w:val="20"/>
                <w:szCs w:val="20"/>
              </w:rPr>
              <w:t>pasiūlymų</w:t>
            </w:r>
            <w:r>
              <w:rPr>
                <w:rFonts w:ascii="Times New Roman" w:eastAsia="Times New Roman" w:hAnsi="Times New Roman" w:cs="Times New Roman"/>
                <w:sz w:val="20"/>
                <w:szCs w:val="20"/>
              </w:rPr>
              <w:t xml:space="preserve">, </w:t>
            </w:r>
            <w:r w:rsidR="00955571">
              <w:rPr>
                <w:rFonts w:ascii="Times New Roman" w:eastAsia="Times New Roman" w:hAnsi="Times New Roman" w:cs="Times New Roman"/>
                <w:sz w:val="20"/>
                <w:szCs w:val="20"/>
              </w:rPr>
              <w:t>patarimų</w:t>
            </w:r>
            <w:r>
              <w:rPr>
                <w:rFonts w:ascii="Times New Roman" w:eastAsia="Times New Roman" w:hAnsi="Times New Roman" w:cs="Times New Roman"/>
                <w:sz w:val="20"/>
                <w:szCs w:val="20"/>
              </w:rPr>
              <w:t xml:space="preserve">, pagalbą </w:t>
            </w:r>
          </w:p>
          <w:p w14:paraId="00000D78" w14:textId="4994AF3F"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kuriems reikia didelės paramos, lieka su mokytoju ir į kambarius neskiriami </w:t>
            </w:r>
          </w:p>
        </w:tc>
      </w:tr>
      <w:tr w:rsidR="00632785" w14:paraId="40C9B0E6" w14:textId="77777777">
        <w:tc>
          <w:tcPr>
            <w:tcW w:w="2370" w:type="dxa"/>
            <w:shd w:val="clear" w:color="auto" w:fill="FFFFFF"/>
          </w:tcPr>
          <w:p w14:paraId="00000D79" w14:textId="77777777" w:rsidR="00632785" w:rsidRDefault="00666FBD">
            <w:pPr>
              <w:tabs>
                <w:tab w:val="left" w:pos="720"/>
              </w:tabs>
              <w:ind w:right="-117"/>
              <w:rPr>
                <w:rFonts w:ascii="Times New Roman" w:eastAsia="Times New Roman" w:hAnsi="Times New Roman" w:cs="Times New Roman"/>
                <w:sz w:val="20"/>
                <w:szCs w:val="20"/>
              </w:rPr>
            </w:pPr>
            <w:r>
              <w:rPr>
                <w:rFonts w:ascii="Times New Roman" w:eastAsia="Times New Roman" w:hAnsi="Times New Roman" w:cs="Times New Roman"/>
                <w:sz w:val="20"/>
                <w:szCs w:val="20"/>
              </w:rPr>
              <w:t>Apibendrinimas ir užduoties kitai pamokai skyrimas</w:t>
            </w:r>
          </w:p>
        </w:tc>
        <w:tc>
          <w:tcPr>
            <w:tcW w:w="608" w:type="dxa"/>
          </w:tcPr>
          <w:p w14:paraId="00000D7A"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tcPr>
          <w:p w14:paraId="00000D7B" w14:textId="77777777" w:rsidR="00632785" w:rsidRDefault="00632785">
            <w:pPr>
              <w:tabs>
                <w:tab w:val="left" w:pos="720"/>
              </w:tabs>
              <w:rPr>
                <w:rFonts w:ascii="Times New Roman" w:eastAsia="Times New Roman" w:hAnsi="Times New Roman" w:cs="Times New Roman"/>
                <w:sz w:val="20"/>
                <w:szCs w:val="20"/>
              </w:rPr>
            </w:pPr>
          </w:p>
        </w:tc>
        <w:tc>
          <w:tcPr>
            <w:tcW w:w="3426" w:type="dxa"/>
          </w:tcPr>
          <w:p w14:paraId="00000D7C" w14:textId="5C92C139"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Pateikiama užduotis kitai pamokai</w:t>
            </w:r>
            <w:r w:rsidR="009328B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sukurti muzikos kūrinį pasirinktu būdu, įrašyti ir atsiųsti (jei kuriama akustiniais instrumentais – mp4 formatu, jei programomis – nuorodą) nurodytu adresu</w:t>
            </w:r>
            <w:r>
              <w:rPr>
                <w:rFonts w:ascii="Times New Roman" w:eastAsia="Times New Roman" w:hAnsi="Times New Roman" w:cs="Times New Roman"/>
                <w:sz w:val="20"/>
                <w:szCs w:val="20"/>
              </w:rPr>
              <w:t xml:space="preserve"> </w:t>
            </w:r>
          </w:p>
          <w:p w14:paraId="00000D7D" w14:textId="050B9FD2"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Primenami kūrybos vertinimo kriterijai (aiški pradžia ir pabaiga, panaudotas netradicinis</w:t>
            </w:r>
            <w:r w:rsidR="009328BE">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9328B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įdomus elementas)</w:t>
            </w:r>
          </w:p>
        </w:tc>
        <w:tc>
          <w:tcPr>
            <w:tcW w:w="2102" w:type="dxa"/>
          </w:tcPr>
          <w:p w14:paraId="00000D7E" w14:textId="776EB540"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pateikia su užduoties atlikimu ir pateikimu </w:t>
            </w:r>
            <w:r w:rsidR="009328BE">
              <w:rPr>
                <w:rFonts w:ascii="Times New Roman" w:eastAsia="Times New Roman" w:hAnsi="Times New Roman" w:cs="Times New Roman"/>
                <w:sz w:val="20"/>
                <w:szCs w:val="20"/>
              </w:rPr>
              <w:t>susijusių klausimų</w:t>
            </w:r>
          </w:p>
        </w:tc>
        <w:tc>
          <w:tcPr>
            <w:tcW w:w="2233" w:type="dxa"/>
          </w:tcPr>
          <w:p w14:paraId="00000D7F" w14:textId="77777777" w:rsidR="00632785" w:rsidRDefault="00632785">
            <w:pPr>
              <w:tabs>
                <w:tab w:val="left" w:pos="720"/>
              </w:tabs>
              <w:rPr>
                <w:rFonts w:ascii="Times New Roman" w:eastAsia="Times New Roman" w:hAnsi="Times New Roman" w:cs="Times New Roman"/>
                <w:sz w:val="20"/>
                <w:szCs w:val="20"/>
              </w:rPr>
            </w:pPr>
          </w:p>
        </w:tc>
        <w:tc>
          <w:tcPr>
            <w:tcW w:w="3720" w:type="dxa"/>
          </w:tcPr>
          <w:p w14:paraId="33FB28E0" w14:textId="6D2C4711" w:rsidR="009328BE" w:rsidRDefault="009328BE">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Teiraujamasi </w:t>
            </w:r>
            <w:r w:rsidR="00666FBD">
              <w:rPr>
                <w:rFonts w:ascii="Times New Roman" w:eastAsia="Times New Roman" w:hAnsi="Times New Roman" w:cs="Times New Roman"/>
                <w:sz w:val="20"/>
                <w:szCs w:val="20"/>
              </w:rPr>
              <w:t>tylesnių ar specialiųjų ugdymosi poreikių turinčių vaikų: ar ir kas jiems aišku</w:t>
            </w:r>
            <w:r>
              <w:rPr>
                <w:rFonts w:ascii="Times New Roman" w:eastAsia="Times New Roman" w:hAnsi="Times New Roman" w:cs="Times New Roman"/>
                <w:sz w:val="20"/>
                <w:szCs w:val="20"/>
              </w:rPr>
              <w:t> </w:t>
            </w:r>
            <w:r w:rsidR="00666FB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666FBD">
              <w:rPr>
                <w:rFonts w:ascii="Times New Roman" w:eastAsia="Times New Roman" w:hAnsi="Times New Roman" w:cs="Times New Roman"/>
                <w:sz w:val="20"/>
                <w:szCs w:val="20"/>
              </w:rPr>
              <w:t>neaišku</w:t>
            </w:r>
          </w:p>
          <w:p w14:paraId="00000D80" w14:textId="5BBAC02D" w:rsidR="00632785" w:rsidRDefault="009328BE">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kuriems reikia </w:t>
            </w:r>
            <w:r w:rsidR="00666FBD">
              <w:rPr>
                <w:rFonts w:ascii="Times New Roman" w:eastAsia="Times New Roman" w:hAnsi="Times New Roman" w:cs="Times New Roman"/>
                <w:sz w:val="20"/>
                <w:szCs w:val="20"/>
              </w:rPr>
              <w:t>didelės paramos</w:t>
            </w:r>
            <w:r>
              <w:rPr>
                <w:rFonts w:ascii="Times New Roman" w:eastAsia="Times New Roman" w:hAnsi="Times New Roman" w:cs="Times New Roman"/>
                <w:sz w:val="20"/>
                <w:szCs w:val="20"/>
              </w:rPr>
              <w:t>,</w:t>
            </w:r>
            <w:r w:rsidR="00666FBD">
              <w:rPr>
                <w:rFonts w:ascii="Times New Roman" w:eastAsia="Times New Roman" w:hAnsi="Times New Roman" w:cs="Times New Roman"/>
                <w:sz w:val="20"/>
                <w:szCs w:val="20"/>
              </w:rPr>
              <w:t xml:space="preserve"> skatinami kurti kūrinį </w:t>
            </w:r>
            <w:r>
              <w:rPr>
                <w:rFonts w:ascii="Times New Roman" w:eastAsia="Times New Roman" w:hAnsi="Times New Roman" w:cs="Times New Roman"/>
                <w:sz w:val="20"/>
                <w:szCs w:val="20"/>
              </w:rPr>
              <w:t xml:space="preserve">naudodami </w:t>
            </w:r>
            <w:r w:rsidR="00666FBD">
              <w:rPr>
                <w:rFonts w:ascii="Times New Roman" w:eastAsia="Times New Roman" w:hAnsi="Times New Roman" w:cs="Times New Roman"/>
                <w:sz w:val="20"/>
                <w:szCs w:val="20"/>
              </w:rPr>
              <w:t xml:space="preserve">įvairius garso išgavimo </w:t>
            </w:r>
            <w:r>
              <w:rPr>
                <w:rFonts w:ascii="Times New Roman" w:eastAsia="Times New Roman" w:hAnsi="Times New Roman" w:cs="Times New Roman"/>
                <w:sz w:val="20"/>
                <w:szCs w:val="20"/>
              </w:rPr>
              <w:t xml:space="preserve">instrumentus </w:t>
            </w:r>
            <w:r w:rsidR="00666FBD">
              <w:rPr>
                <w:rFonts w:ascii="Times New Roman" w:eastAsia="Times New Roman" w:hAnsi="Times New Roman" w:cs="Times New Roman"/>
                <w:sz w:val="20"/>
                <w:szCs w:val="20"/>
              </w:rPr>
              <w:t xml:space="preserve">(jei namuose </w:t>
            </w:r>
            <w:r>
              <w:rPr>
                <w:rFonts w:ascii="Times New Roman" w:eastAsia="Times New Roman" w:hAnsi="Times New Roman" w:cs="Times New Roman"/>
                <w:sz w:val="20"/>
                <w:szCs w:val="20"/>
              </w:rPr>
              <w:t xml:space="preserve">jų </w:t>
            </w:r>
            <w:r w:rsidR="00666FBD">
              <w:rPr>
                <w:rFonts w:ascii="Times New Roman" w:eastAsia="Times New Roman" w:hAnsi="Times New Roman" w:cs="Times New Roman"/>
                <w:sz w:val="20"/>
                <w:szCs w:val="20"/>
              </w:rPr>
              <w:t xml:space="preserve">turi) arba </w:t>
            </w:r>
            <w:r>
              <w:rPr>
                <w:rFonts w:ascii="Times New Roman" w:eastAsia="Times New Roman" w:hAnsi="Times New Roman" w:cs="Times New Roman"/>
                <w:sz w:val="20"/>
                <w:szCs w:val="20"/>
              </w:rPr>
              <w:t xml:space="preserve">skambančius daiktus </w:t>
            </w:r>
            <w:r w:rsidR="00666FBD">
              <w:rPr>
                <w:rFonts w:ascii="Times New Roman" w:eastAsia="Times New Roman" w:hAnsi="Times New Roman" w:cs="Times New Roman"/>
                <w:sz w:val="20"/>
                <w:szCs w:val="20"/>
              </w:rPr>
              <w:t xml:space="preserve">ir atlikti </w:t>
            </w:r>
            <w:r>
              <w:rPr>
                <w:rFonts w:ascii="Times New Roman" w:eastAsia="Times New Roman" w:hAnsi="Times New Roman" w:cs="Times New Roman"/>
                <w:sz w:val="20"/>
                <w:szCs w:val="20"/>
              </w:rPr>
              <w:t>jį per pamoką</w:t>
            </w:r>
            <w:r w:rsidR="00666FBD">
              <w:rPr>
                <w:rFonts w:ascii="Times New Roman" w:eastAsia="Times New Roman" w:hAnsi="Times New Roman" w:cs="Times New Roman"/>
                <w:sz w:val="20"/>
                <w:szCs w:val="20"/>
              </w:rPr>
              <w:t xml:space="preserve"> gyvai</w:t>
            </w:r>
          </w:p>
        </w:tc>
      </w:tr>
      <w:tr w:rsidR="00632785" w14:paraId="14945002" w14:textId="77777777">
        <w:trPr>
          <w:trHeight w:val="220"/>
        </w:trPr>
        <w:tc>
          <w:tcPr>
            <w:tcW w:w="2370" w:type="dxa"/>
            <w:shd w:val="clear" w:color="auto" w:fill="FFFFFF"/>
          </w:tcPr>
          <w:p w14:paraId="00000D81" w14:textId="77777777" w:rsidR="00632785" w:rsidRDefault="00666FBD">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Rezultatas</w:t>
            </w:r>
          </w:p>
        </w:tc>
        <w:tc>
          <w:tcPr>
            <w:tcW w:w="608" w:type="dxa"/>
            <w:shd w:val="clear" w:color="auto" w:fill="FFFFFF"/>
          </w:tcPr>
          <w:p w14:paraId="00000D82" w14:textId="77777777" w:rsidR="00632785" w:rsidRDefault="00666FBD">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2757" w:type="dxa"/>
            <w:gridSpan w:val="5"/>
            <w:shd w:val="clear" w:color="auto" w:fill="FFFFFF"/>
          </w:tcPr>
          <w:p w14:paraId="00000D83" w14:textId="02E0300C" w:rsidR="00632785" w:rsidRDefault="00666FBD">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Išbandytos kūrybos skaitmeninėmis programomis galimybės. Pasirinkti kūrybos būdai. </w:t>
            </w:r>
            <w:r w:rsidR="009328BE">
              <w:rPr>
                <w:rFonts w:ascii="Times New Roman" w:eastAsia="Times New Roman" w:hAnsi="Times New Roman" w:cs="Times New Roman"/>
                <w:sz w:val="20"/>
                <w:szCs w:val="20"/>
              </w:rPr>
              <w:t xml:space="preserve">Pateikti </w:t>
            </w:r>
            <w:r>
              <w:rPr>
                <w:rFonts w:ascii="Times New Roman" w:eastAsia="Times New Roman" w:hAnsi="Times New Roman" w:cs="Times New Roman"/>
                <w:sz w:val="20"/>
                <w:szCs w:val="20"/>
              </w:rPr>
              <w:t xml:space="preserve">kūrybos vertinimo kriterijai </w:t>
            </w:r>
          </w:p>
        </w:tc>
      </w:tr>
    </w:tbl>
    <w:p w14:paraId="032CED04" w14:textId="77777777" w:rsidR="009328BE" w:rsidRDefault="009328BE">
      <w:pPr>
        <w:tabs>
          <w:tab w:val="left" w:pos="720"/>
        </w:tabs>
        <w:spacing w:line="240" w:lineRule="auto"/>
        <w:rPr>
          <w:rFonts w:ascii="Times New Roman" w:eastAsia="Times New Roman" w:hAnsi="Times New Roman" w:cs="Times New Roman"/>
          <w:b/>
        </w:rPr>
      </w:pPr>
    </w:p>
    <w:p w14:paraId="00000D88" w14:textId="04BDDF52"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3 pamoka (mišrusis mokymas(</w:t>
      </w:r>
      <w:proofErr w:type="spellStart"/>
      <w:r>
        <w:rPr>
          <w:rFonts w:ascii="Times New Roman" w:eastAsia="Times New Roman" w:hAnsi="Times New Roman" w:cs="Times New Roman"/>
          <w:b/>
        </w:rPr>
        <w:t>is</w:t>
      </w:r>
      <w:proofErr w:type="spellEnd"/>
      <w:r>
        <w:rPr>
          <w:rFonts w:ascii="Times New Roman" w:eastAsia="Times New Roman" w:hAnsi="Times New Roman" w:cs="Times New Roman"/>
          <w:b/>
        </w:rPr>
        <w:t>)). Nuotolinė</w:t>
      </w:r>
    </w:p>
    <w:tbl>
      <w:tblPr>
        <w:tblStyle w:val="affffffffffffffff"/>
        <w:tblW w:w="1573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765"/>
        <w:gridCol w:w="1559"/>
        <w:gridCol w:w="2834"/>
        <w:gridCol w:w="1985"/>
        <w:gridCol w:w="2502"/>
        <w:gridCol w:w="3735"/>
      </w:tblGrid>
      <w:tr w:rsidR="00632785" w14:paraId="18CE1826" w14:textId="77777777">
        <w:tc>
          <w:tcPr>
            <w:tcW w:w="2355" w:type="dxa"/>
            <w:shd w:val="clear" w:color="auto" w:fill="F2F2F2"/>
          </w:tcPr>
          <w:p w14:paraId="00000D89"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Veiklos </w:t>
            </w:r>
          </w:p>
        </w:tc>
        <w:tc>
          <w:tcPr>
            <w:tcW w:w="765" w:type="dxa"/>
            <w:shd w:val="clear" w:color="auto" w:fill="F2F2F2"/>
          </w:tcPr>
          <w:p w14:paraId="00000D8A" w14:textId="77777777" w:rsidR="00632785" w:rsidRDefault="00666FBD">
            <w:pPr>
              <w:tabs>
                <w:tab w:val="left" w:pos="720"/>
              </w:tabs>
              <w:ind w:right="-104" w:hanging="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Laikas</w:t>
            </w:r>
          </w:p>
        </w:tc>
        <w:tc>
          <w:tcPr>
            <w:tcW w:w="1559" w:type="dxa"/>
            <w:shd w:val="clear" w:color="auto" w:fill="F2F2F2"/>
          </w:tcPr>
          <w:p w14:paraId="00000D8B" w14:textId="77777777" w:rsidR="00632785" w:rsidRDefault="00666FBD">
            <w:pPr>
              <w:tabs>
                <w:tab w:val="left" w:pos="720"/>
              </w:tabs>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Ištekliai</w:t>
            </w:r>
          </w:p>
        </w:tc>
        <w:tc>
          <w:tcPr>
            <w:tcW w:w="4819" w:type="dxa"/>
            <w:gridSpan w:val="2"/>
            <w:shd w:val="clear" w:color="auto" w:fill="F2F2F2"/>
          </w:tcPr>
          <w:p w14:paraId="00000D8C"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Mokymosi eiga</w:t>
            </w:r>
          </w:p>
        </w:tc>
        <w:tc>
          <w:tcPr>
            <w:tcW w:w="2502" w:type="dxa"/>
            <w:shd w:val="clear" w:color="auto" w:fill="F2F2F2"/>
          </w:tcPr>
          <w:p w14:paraId="00000D8E"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(Įsi)vertinimas</w:t>
            </w:r>
          </w:p>
        </w:tc>
        <w:tc>
          <w:tcPr>
            <w:tcW w:w="3735" w:type="dxa"/>
            <w:shd w:val="clear" w:color="auto" w:fill="F2F2F2"/>
          </w:tcPr>
          <w:p w14:paraId="00000D8F"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Palaikymas</w:t>
            </w:r>
          </w:p>
        </w:tc>
      </w:tr>
      <w:tr w:rsidR="00632785" w14:paraId="35811EDB" w14:textId="77777777">
        <w:tc>
          <w:tcPr>
            <w:tcW w:w="2355" w:type="dxa"/>
            <w:shd w:val="clear" w:color="auto" w:fill="F2F2F2"/>
          </w:tcPr>
          <w:p w14:paraId="00000D90" w14:textId="2CFFC810" w:rsidR="00632785" w:rsidRDefault="009328BE">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Pobūdis </w:t>
            </w:r>
            <w:r w:rsidR="00666FBD">
              <w:rPr>
                <w:rFonts w:ascii="Times New Roman" w:eastAsia="Times New Roman" w:hAnsi="Times New Roman" w:cs="Times New Roman"/>
                <w:sz w:val="20"/>
                <w:szCs w:val="20"/>
              </w:rPr>
              <w:t xml:space="preserve">/ tipas </w:t>
            </w:r>
          </w:p>
        </w:tc>
        <w:tc>
          <w:tcPr>
            <w:tcW w:w="765" w:type="dxa"/>
            <w:shd w:val="clear" w:color="auto" w:fill="F2F2F2"/>
          </w:tcPr>
          <w:p w14:paraId="00000D91" w14:textId="6BAADAC3" w:rsidR="00632785" w:rsidRDefault="009328BE">
            <w:pPr>
              <w:tabs>
                <w:tab w:val="left" w:pos="720"/>
              </w:tabs>
              <w:ind w:right="-104" w:hanging="113"/>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Min</w:t>
            </w:r>
            <w:r w:rsidR="00666FBD" w:rsidRPr="00B85E7F">
              <w:rPr>
                <w:rFonts w:ascii="Times New Roman" w:eastAsia="Times New Roman" w:hAnsi="Times New Roman" w:cs="Times New Roman"/>
                <w:sz w:val="20"/>
                <w:szCs w:val="20"/>
              </w:rPr>
              <w:t>.</w:t>
            </w:r>
          </w:p>
        </w:tc>
        <w:tc>
          <w:tcPr>
            <w:tcW w:w="1559" w:type="dxa"/>
            <w:shd w:val="clear" w:color="auto" w:fill="F2F2F2"/>
          </w:tcPr>
          <w:p w14:paraId="00000D92" w14:textId="14975996" w:rsidR="00632785" w:rsidRDefault="009328BE">
            <w:pPr>
              <w:tabs>
                <w:tab w:val="left" w:pos="720"/>
              </w:tabs>
              <w:ind w:left="-112" w:right="-105"/>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Priemonės </w:t>
            </w:r>
            <w:r w:rsidR="00666FBD">
              <w:rPr>
                <w:rFonts w:ascii="Times New Roman" w:eastAsia="Times New Roman" w:hAnsi="Times New Roman" w:cs="Times New Roman"/>
                <w:sz w:val="20"/>
                <w:szCs w:val="20"/>
              </w:rPr>
              <w:t>/ technologijos</w:t>
            </w:r>
            <w:r w:rsidR="00666FBD">
              <w:rPr>
                <w:rFonts w:ascii="Times New Roman" w:eastAsia="Times New Roman" w:hAnsi="Times New Roman" w:cs="Times New Roman"/>
                <w:b/>
                <w:sz w:val="20"/>
                <w:szCs w:val="20"/>
              </w:rPr>
              <w:t xml:space="preserve"> </w:t>
            </w:r>
          </w:p>
        </w:tc>
        <w:tc>
          <w:tcPr>
            <w:tcW w:w="2834" w:type="dxa"/>
            <w:shd w:val="clear" w:color="auto" w:fill="F2F2F2"/>
          </w:tcPr>
          <w:p w14:paraId="00000D93" w14:textId="0D5494F4" w:rsidR="00632785" w:rsidRDefault="009328BE">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Mokytojo </w:t>
            </w:r>
            <w:r w:rsidR="00666FBD">
              <w:rPr>
                <w:rFonts w:ascii="Times New Roman" w:eastAsia="Times New Roman" w:hAnsi="Times New Roman" w:cs="Times New Roman"/>
                <w:sz w:val="20"/>
                <w:szCs w:val="20"/>
              </w:rPr>
              <w:t>veikla</w:t>
            </w:r>
          </w:p>
        </w:tc>
        <w:tc>
          <w:tcPr>
            <w:tcW w:w="1985" w:type="dxa"/>
            <w:shd w:val="clear" w:color="auto" w:fill="F2F2F2"/>
          </w:tcPr>
          <w:p w14:paraId="00000D94" w14:textId="00E316BB" w:rsidR="00632785" w:rsidRDefault="009328BE">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w:t>
            </w:r>
            <w:r w:rsidR="00666FBD">
              <w:rPr>
                <w:rFonts w:ascii="Times New Roman" w:eastAsia="Times New Roman" w:hAnsi="Times New Roman" w:cs="Times New Roman"/>
                <w:sz w:val="20"/>
                <w:szCs w:val="20"/>
              </w:rPr>
              <w:t>veikla</w:t>
            </w:r>
          </w:p>
        </w:tc>
        <w:tc>
          <w:tcPr>
            <w:tcW w:w="2502" w:type="dxa"/>
            <w:shd w:val="clear" w:color="auto" w:fill="F2F2F2"/>
          </w:tcPr>
          <w:p w14:paraId="00000D95" w14:textId="22EBBF5B" w:rsidR="00632785" w:rsidRDefault="009328BE">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p>
        </w:tc>
        <w:tc>
          <w:tcPr>
            <w:tcW w:w="3735" w:type="dxa"/>
            <w:shd w:val="clear" w:color="auto" w:fill="F2F2F2"/>
          </w:tcPr>
          <w:p w14:paraId="00000D96" w14:textId="4918BB1C" w:rsidR="00632785" w:rsidRDefault="009328BE">
            <w:pPr>
              <w:tabs>
                <w:tab w:val="left" w:pos="720"/>
              </w:tabs>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r w:rsidR="00666FBD">
              <w:rPr>
                <w:rFonts w:ascii="Times New Roman" w:eastAsia="Times New Roman" w:hAnsi="Times New Roman" w:cs="Times New Roman"/>
                <w:b/>
                <w:sz w:val="20"/>
                <w:szCs w:val="20"/>
              </w:rPr>
              <w:t xml:space="preserve"> </w:t>
            </w:r>
          </w:p>
        </w:tc>
      </w:tr>
      <w:tr w:rsidR="00632785" w14:paraId="3589821D" w14:textId="77777777">
        <w:tc>
          <w:tcPr>
            <w:tcW w:w="2355" w:type="dxa"/>
            <w:shd w:val="clear" w:color="auto" w:fill="FFFFFF"/>
          </w:tcPr>
          <w:p w14:paraId="00000D97" w14:textId="77777777" w:rsidR="00632785" w:rsidRDefault="00666FBD">
            <w:pPr>
              <w:tabs>
                <w:tab w:val="left" w:pos="720"/>
              </w:tabs>
              <w:ind w:firstLine="93"/>
              <w:rPr>
                <w:rFonts w:ascii="Times New Roman" w:eastAsia="Times New Roman" w:hAnsi="Times New Roman" w:cs="Times New Roman"/>
                <w:sz w:val="20"/>
                <w:szCs w:val="20"/>
              </w:rPr>
            </w:pPr>
            <w:r>
              <w:rPr>
                <w:rFonts w:ascii="Times New Roman" w:eastAsia="Times New Roman" w:hAnsi="Times New Roman" w:cs="Times New Roman"/>
                <w:sz w:val="20"/>
                <w:szCs w:val="20"/>
              </w:rPr>
              <w:t>Diskusinis pokalbis</w:t>
            </w:r>
          </w:p>
        </w:tc>
        <w:tc>
          <w:tcPr>
            <w:tcW w:w="765" w:type="dxa"/>
          </w:tcPr>
          <w:p w14:paraId="00000D98"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59" w:type="dxa"/>
          </w:tcPr>
          <w:p w14:paraId="00000D99" w14:textId="77777777" w:rsidR="00632785" w:rsidRDefault="00632785">
            <w:pPr>
              <w:tabs>
                <w:tab w:val="left" w:pos="720"/>
              </w:tabs>
              <w:ind w:right="-108"/>
              <w:jc w:val="center"/>
              <w:rPr>
                <w:rFonts w:ascii="Times New Roman" w:eastAsia="Times New Roman" w:hAnsi="Times New Roman" w:cs="Times New Roman"/>
                <w:sz w:val="20"/>
                <w:szCs w:val="20"/>
              </w:rPr>
            </w:pPr>
          </w:p>
        </w:tc>
        <w:tc>
          <w:tcPr>
            <w:tcW w:w="2834" w:type="dxa"/>
          </w:tcPr>
          <w:p w14:paraId="00000D9A" w14:textId="0A60DD5E"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susipažinęs su mokinių atsiųstais kūriniais, apibendrina </w:t>
            </w:r>
            <w:r w:rsidR="009328BE">
              <w:rPr>
                <w:rFonts w:ascii="Times New Roman" w:eastAsia="Times New Roman" w:hAnsi="Times New Roman" w:cs="Times New Roman"/>
                <w:sz w:val="20"/>
                <w:szCs w:val="20"/>
              </w:rPr>
              <w:t xml:space="preserve">jų </w:t>
            </w:r>
            <w:r>
              <w:rPr>
                <w:rFonts w:ascii="Times New Roman" w:eastAsia="Times New Roman" w:hAnsi="Times New Roman" w:cs="Times New Roman"/>
                <w:sz w:val="20"/>
                <w:szCs w:val="20"/>
              </w:rPr>
              <w:t>kūrybą</w:t>
            </w:r>
            <w:r w:rsidR="009328BE">
              <w:rPr>
                <w:rFonts w:ascii="Times New Roman" w:eastAsia="Times New Roman" w:hAnsi="Times New Roman" w:cs="Times New Roman"/>
                <w:sz w:val="20"/>
                <w:szCs w:val="20"/>
              </w:rPr>
              <w:t>, laikydamasis nustatytų</w:t>
            </w:r>
            <w:r>
              <w:rPr>
                <w:rFonts w:ascii="Times New Roman" w:eastAsia="Times New Roman" w:hAnsi="Times New Roman" w:cs="Times New Roman"/>
                <w:sz w:val="20"/>
                <w:szCs w:val="20"/>
              </w:rPr>
              <w:t xml:space="preserve"> kriterij</w:t>
            </w:r>
            <w:r w:rsidR="009328BE">
              <w:rPr>
                <w:rFonts w:ascii="Times New Roman" w:eastAsia="Times New Roman" w:hAnsi="Times New Roman" w:cs="Times New Roman"/>
                <w:sz w:val="20"/>
                <w:szCs w:val="20"/>
              </w:rPr>
              <w:t>ų</w:t>
            </w:r>
          </w:p>
          <w:p w14:paraId="00000D9B" w14:textId="662D3FB2"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Kelia </w:t>
            </w:r>
            <w:r w:rsidR="009328BE">
              <w:rPr>
                <w:rFonts w:ascii="Times New Roman" w:eastAsia="Times New Roman" w:hAnsi="Times New Roman" w:cs="Times New Roman"/>
                <w:sz w:val="20"/>
                <w:szCs w:val="20"/>
              </w:rPr>
              <w:t>klausimus</w:t>
            </w:r>
            <w:r>
              <w:rPr>
                <w:rFonts w:ascii="Times New Roman" w:eastAsia="Times New Roman" w:hAnsi="Times New Roman" w:cs="Times New Roman"/>
                <w:sz w:val="20"/>
                <w:szCs w:val="20"/>
              </w:rPr>
              <w:t xml:space="preserve">: </w:t>
            </w:r>
            <w:r w:rsidR="009328BE">
              <w:rPr>
                <w:rFonts w:ascii="Times New Roman" w:eastAsia="Times New Roman" w:hAnsi="Times New Roman" w:cs="Times New Roman"/>
                <w:sz w:val="20"/>
                <w:szCs w:val="20"/>
              </w:rPr>
              <w:t xml:space="preserve">kas </w:t>
            </w:r>
            <w:r>
              <w:rPr>
                <w:rFonts w:ascii="Times New Roman" w:eastAsia="Times New Roman" w:hAnsi="Times New Roman" w:cs="Times New Roman"/>
                <w:sz w:val="20"/>
                <w:szCs w:val="20"/>
              </w:rPr>
              <w:t>pavyko geriausiai</w:t>
            </w:r>
            <w:r w:rsidR="009328B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9328BE">
              <w:rPr>
                <w:rFonts w:ascii="Times New Roman" w:eastAsia="Times New Roman" w:hAnsi="Times New Roman" w:cs="Times New Roman"/>
                <w:sz w:val="20"/>
                <w:szCs w:val="20"/>
              </w:rPr>
              <w:t>kokių sunkumų kilo</w:t>
            </w:r>
            <w:r>
              <w:rPr>
                <w:rFonts w:ascii="Times New Roman" w:eastAsia="Times New Roman" w:hAnsi="Times New Roman" w:cs="Times New Roman"/>
                <w:sz w:val="20"/>
                <w:szCs w:val="20"/>
              </w:rPr>
              <w:t>?</w:t>
            </w:r>
          </w:p>
          <w:p w14:paraId="00000D9C" w14:textId="5693FF83"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siunčiami į pokalbių kambarius formuluoti </w:t>
            </w:r>
            <w:r w:rsidR="009328BE">
              <w:rPr>
                <w:rFonts w:ascii="Times New Roman" w:eastAsia="Times New Roman" w:hAnsi="Times New Roman" w:cs="Times New Roman"/>
                <w:sz w:val="20"/>
                <w:szCs w:val="20"/>
              </w:rPr>
              <w:t>atsakymų</w:t>
            </w:r>
            <w:r>
              <w:rPr>
                <w:rFonts w:ascii="Times New Roman" w:eastAsia="Times New Roman" w:hAnsi="Times New Roman" w:cs="Times New Roman"/>
                <w:sz w:val="20"/>
                <w:szCs w:val="20"/>
              </w:rPr>
              <w:t xml:space="preserve">. Su mokytoju pasilieka kūrybos darbų neatsiuntę mokiniai </w:t>
            </w:r>
          </w:p>
          <w:p w14:paraId="00000D9D" w14:textId="481DA290"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Sugrįžus iš pokalbių kambarių grupės atstovas </w:t>
            </w:r>
            <w:r w:rsidR="009328BE">
              <w:rPr>
                <w:rFonts w:ascii="Times New Roman" w:eastAsia="Times New Roman" w:hAnsi="Times New Roman" w:cs="Times New Roman"/>
                <w:sz w:val="20"/>
                <w:szCs w:val="20"/>
              </w:rPr>
              <w:t xml:space="preserve">pateikia suformuluotas </w:t>
            </w:r>
            <w:r>
              <w:rPr>
                <w:rFonts w:ascii="Times New Roman" w:eastAsia="Times New Roman" w:hAnsi="Times New Roman" w:cs="Times New Roman"/>
                <w:sz w:val="20"/>
                <w:szCs w:val="20"/>
              </w:rPr>
              <w:t>įžvalgas</w:t>
            </w:r>
          </w:p>
        </w:tc>
        <w:tc>
          <w:tcPr>
            <w:tcW w:w="1985" w:type="dxa"/>
          </w:tcPr>
          <w:p w14:paraId="00000D9E" w14:textId="3AF9553F"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kambariuose formuluoja atsakymus į klausimus: </w:t>
            </w:r>
            <w:r w:rsidR="009328BE">
              <w:rPr>
                <w:rFonts w:ascii="Times New Roman" w:eastAsia="Times New Roman" w:hAnsi="Times New Roman" w:cs="Times New Roman"/>
                <w:sz w:val="20"/>
                <w:szCs w:val="20"/>
              </w:rPr>
              <w:t xml:space="preserve">kas </w:t>
            </w:r>
            <w:r>
              <w:rPr>
                <w:rFonts w:ascii="Times New Roman" w:eastAsia="Times New Roman" w:hAnsi="Times New Roman" w:cs="Times New Roman"/>
                <w:sz w:val="20"/>
                <w:szCs w:val="20"/>
              </w:rPr>
              <w:t>pavyko geriausiai</w:t>
            </w:r>
            <w:r w:rsidR="009328BE">
              <w:rPr>
                <w:rFonts w:ascii="Times New Roman" w:eastAsia="Times New Roman" w:hAnsi="Times New Roman" w:cs="Times New Roman"/>
                <w:sz w:val="20"/>
                <w:szCs w:val="20"/>
              </w:rPr>
              <w:t>; ko</w:t>
            </w:r>
            <w:r>
              <w:rPr>
                <w:rFonts w:ascii="Times New Roman" w:eastAsia="Times New Roman" w:hAnsi="Times New Roman" w:cs="Times New Roman"/>
                <w:sz w:val="20"/>
                <w:szCs w:val="20"/>
              </w:rPr>
              <w:t>ki</w:t>
            </w:r>
            <w:r w:rsidR="009328BE">
              <w:rPr>
                <w:rFonts w:ascii="Times New Roman" w:eastAsia="Times New Roman" w:hAnsi="Times New Roman" w:cs="Times New Roman"/>
                <w:sz w:val="20"/>
                <w:szCs w:val="20"/>
              </w:rPr>
              <w:t>ų</w:t>
            </w:r>
            <w:r>
              <w:rPr>
                <w:rFonts w:ascii="Times New Roman" w:eastAsia="Times New Roman" w:hAnsi="Times New Roman" w:cs="Times New Roman"/>
                <w:sz w:val="20"/>
                <w:szCs w:val="20"/>
              </w:rPr>
              <w:t xml:space="preserve"> </w:t>
            </w:r>
            <w:r w:rsidR="009328BE">
              <w:rPr>
                <w:rFonts w:ascii="Times New Roman" w:eastAsia="Times New Roman" w:hAnsi="Times New Roman" w:cs="Times New Roman"/>
                <w:sz w:val="20"/>
                <w:szCs w:val="20"/>
              </w:rPr>
              <w:t>sunkumų kilo</w:t>
            </w:r>
            <w:r>
              <w:rPr>
                <w:rFonts w:ascii="Times New Roman" w:eastAsia="Times New Roman" w:hAnsi="Times New Roman" w:cs="Times New Roman"/>
                <w:sz w:val="20"/>
                <w:szCs w:val="20"/>
              </w:rPr>
              <w:t>?</w:t>
            </w:r>
          </w:p>
          <w:p w14:paraId="00000D9F" w14:textId="0A48322C"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Grupės atstovas išsako įžvalgas</w:t>
            </w:r>
          </w:p>
        </w:tc>
        <w:tc>
          <w:tcPr>
            <w:tcW w:w="2502" w:type="dxa"/>
          </w:tcPr>
          <w:p w14:paraId="00000DA0" w14:textId="77777777" w:rsidR="00632785" w:rsidRDefault="00632785">
            <w:pPr>
              <w:tabs>
                <w:tab w:val="left" w:pos="720"/>
              </w:tabs>
              <w:rPr>
                <w:rFonts w:ascii="Times New Roman" w:eastAsia="Times New Roman" w:hAnsi="Times New Roman" w:cs="Times New Roman"/>
                <w:sz w:val="20"/>
                <w:szCs w:val="20"/>
              </w:rPr>
            </w:pPr>
          </w:p>
          <w:p w14:paraId="00000DA1" w14:textId="77777777" w:rsidR="00632785" w:rsidRDefault="00632785">
            <w:pPr>
              <w:tabs>
                <w:tab w:val="left" w:pos="720"/>
              </w:tabs>
              <w:rPr>
                <w:rFonts w:ascii="Times New Roman" w:eastAsia="Times New Roman" w:hAnsi="Times New Roman" w:cs="Times New Roman"/>
                <w:sz w:val="20"/>
                <w:szCs w:val="20"/>
              </w:rPr>
            </w:pPr>
          </w:p>
          <w:p w14:paraId="00000DA2" w14:textId="77777777" w:rsidR="00632785" w:rsidRDefault="00632785">
            <w:pPr>
              <w:tabs>
                <w:tab w:val="left" w:pos="720"/>
              </w:tabs>
              <w:rPr>
                <w:rFonts w:ascii="Times New Roman" w:eastAsia="Times New Roman" w:hAnsi="Times New Roman" w:cs="Times New Roman"/>
                <w:sz w:val="20"/>
                <w:szCs w:val="20"/>
              </w:rPr>
            </w:pPr>
          </w:p>
          <w:p w14:paraId="00000DA3" w14:textId="77777777" w:rsidR="00632785" w:rsidRDefault="00632785">
            <w:pPr>
              <w:tabs>
                <w:tab w:val="left" w:pos="720"/>
              </w:tabs>
              <w:rPr>
                <w:rFonts w:ascii="Times New Roman" w:eastAsia="Times New Roman" w:hAnsi="Times New Roman" w:cs="Times New Roman"/>
                <w:sz w:val="20"/>
                <w:szCs w:val="20"/>
              </w:rPr>
            </w:pPr>
          </w:p>
          <w:p w14:paraId="00000DA4" w14:textId="77777777" w:rsidR="00632785" w:rsidRDefault="00632785">
            <w:pPr>
              <w:tabs>
                <w:tab w:val="left" w:pos="720"/>
              </w:tabs>
              <w:rPr>
                <w:rFonts w:ascii="Times New Roman" w:eastAsia="Times New Roman" w:hAnsi="Times New Roman" w:cs="Times New Roman"/>
                <w:sz w:val="20"/>
                <w:szCs w:val="20"/>
              </w:rPr>
            </w:pPr>
          </w:p>
          <w:p w14:paraId="00000DA5" w14:textId="77777777" w:rsidR="00632785" w:rsidRDefault="00632785">
            <w:pPr>
              <w:pBdr>
                <w:top w:val="nil"/>
                <w:left w:val="nil"/>
                <w:bottom w:val="nil"/>
                <w:right w:val="nil"/>
                <w:between w:val="nil"/>
              </w:pBdr>
              <w:tabs>
                <w:tab w:val="left" w:pos="720"/>
              </w:tabs>
              <w:ind w:left="247"/>
              <w:rPr>
                <w:rFonts w:ascii="Times New Roman" w:eastAsia="Times New Roman" w:hAnsi="Times New Roman" w:cs="Times New Roman"/>
                <w:sz w:val="20"/>
                <w:szCs w:val="20"/>
              </w:rPr>
            </w:pPr>
          </w:p>
        </w:tc>
        <w:tc>
          <w:tcPr>
            <w:tcW w:w="3735" w:type="dxa"/>
          </w:tcPr>
          <w:p w14:paraId="00000DA6" w14:textId="271541E6"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Kūrybos darbų neatsiuntę mokiniai kartu su mokytoju aptaria, kodėl nesukūrė muzikos</w:t>
            </w:r>
            <w:r w:rsidR="009328BE">
              <w:rPr>
                <w:rFonts w:ascii="Times New Roman" w:eastAsia="Times New Roman" w:hAnsi="Times New Roman" w:cs="Times New Roman"/>
                <w:sz w:val="20"/>
                <w:szCs w:val="20"/>
              </w:rPr>
              <w:t xml:space="preserve"> kūrinio;</w:t>
            </w:r>
            <w:r>
              <w:rPr>
                <w:rFonts w:ascii="Times New Roman" w:eastAsia="Times New Roman" w:hAnsi="Times New Roman" w:cs="Times New Roman"/>
                <w:sz w:val="20"/>
                <w:szCs w:val="20"/>
              </w:rPr>
              <w:t xml:space="preserve"> k</w:t>
            </w:r>
            <w:r w:rsidR="009328BE">
              <w:rPr>
                <w:rFonts w:ascii="Times New Roman" w:eastAsia="Times New Roman" w:hAnsi="Times New Roman" w:cs="Times New Roman"/>
                <w:sz w:val="20"/>
                <w:szCs w:val="20"/>
              </w:rPr>
              <w:t>as</w:t>
            </w:r>
            <w:r>
              <w:rPr>
                <w:rFonts w:ascii="Times New Roman" w:eastAsia="Times New Roman" w:hAnsi="Times New Roman" w:cs="Times New Roman"/>
                <w:sz w:val="20"/>
                <w:szCs w:val="20"/>
              </w:rPr>
              <w:t xml:space="preserve"> tai lėmė</w:t>
            </w:r>
            <w:r w:rsidR="009328B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kokios pagalbos jiems reikėtų</w:t>
            </w:r>
          </w:p>
        </w:tc>
      </w:tr>
      <w:tr w:rsidR="00632785" w14:paraId="7751621B" w14:textId="77777777">
        <w:tc>
          <w:tcPr>
            <w:tcW w:w="2355" w:type="dxa"/>
            <w:shd w:val="clear" w:color="auto" w:fill="FFFFFF"/>
          </w:tcPr>
          <w:p w14:paraId="00000DA7" w14:textId="77777777" w:rsidR="00632785" w:rsidRDefault="00666FBD">
            <w:pPr>
              <w:tabs>
                <w:tab w:val="left" w:pos="720"/>
              </w:tabs>
              <w:ind w:right="-11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Kūrybos darbų pristatymas </w:t>
            </w:r>
          </w:p>
        </w:tc>
        <w:tc>
          <w:tcPr>
            <w:tcW w:w="765" w:type="dxa"/>
          </w:tcPr>
          <w:p w14:paraId="00000DA8"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 </w:t>
            </w:r>
          </w:p>
        </w:tc>
        <w:tc>
          <w:tcPr>
            <w:tcW w:w="1559" w:type="dxa"/>
          </w:tcPr>
          <w:p w14:paraId="00000DA9" w14:textId="758DCE79" w:rsidR="00632785" w:rsidRDefault="00666FBD">
            <w:pPr>
              <w:tabs>
                <w:tab w:val="left" w:pos="720"/>
              </w:tabs>
              <w:ind w:right="-11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Pvz., </w:t>
            </w:r>
            <w:r w:rsidR="009328BE">
              <w:rPr>
                <w:rFonts w:ascii="Times New Roman" w:eastAsia="Times New Roman" w:hAnsi="Times New Roman" w:cs="Times New Roman"/>
                <w:sz w:val="20"/>
                <w:szCs w:val="20"/>
              </w:rPr>
              <w:t>„</w:t>
            </w:r>
            <w:proofErr w:type="spellStart"/>
            <w:r w:rsidR="009328BE">
              <w:rPr>
                <w:rFonts w:ascii="Times New Roman" w:eastAsia="Times New Roman" w:hAnsi="Times New Roman" w:cs="Times New Roman"/>
                <w:sz w:val="20"/>
                <w:szCs w:val="20"/>
              </w:rPr>
              <w:t>Patatap</w:t>
            </w:r>
            <w:proofErr w:type="spellEnd"/>
            <w:r w:rsidR="009328BE">
              <w:rPr>
                <w:rFonts w:ascii="Times New Roman" w:eastAsia="Times New Roman" w:hAnsi="Times New Roman" w:cs="Times New Roman"/>
                <w:sz w:val="20"/>
                <w:szCs w:val="20"/>
              </w:rPr>
              <w:t>“, „</w:t>
            </w:r>
            <w:proofErr w:type="spellStart"/>
            <w:r w:rsidR="009328BE">
              <w:rPr>
                <w:rFonts w:ascii="Times New Roman" w:eastAsia="Times New Roman" w:hAnsi="Times New Roman" w:cs="Times New Roman"/>
                <w:sz w:val="20"/>
                <w:szCs w:val="20"/>
              </w:rPr>
              <w:t>Musiclab</w:t>
            </w:r>
            <w:proofErr w:type="spellEnd"/>
            <w:r w:rsidR="009328BE">
              <w:rPr>
                <w:rFonts w:ascii="Times New Roman" w:eastAsia="Times New Roman" w:hAnsi="Times New Roman" w:cs="Times New Roman"/>
                <w:sz w:val="20"/>
                <w:szCs w:val="20"/>
              </w:rPr>
              <w:t>“</w:t>
            </w:r>
          </w:p>
          <w:p w14:paraId="00000DAA" w14:textId="77777777" w:rsidR="00632785" w:rsidRDefault="00666FBD">
            <w:pPr>
              <w:tabs>
                <w:tab w:val="left" w:pos="720"/>
              </w:tabs>
              <w:ind w:right="-117"/>
              <w:rPr>
                <w:rFonts w:ascii="Times New Roman" w:eastAsia="Times New Roman" w:hAnsi="Times New Roman" w:cs="Times New Roman"/>
                <w:sz w:val="20"/>
                <w:szCs w:val="20"/>
              </w:rPr>
            </w:pPr>
            <w:r>
              <w:rPr>
                <w:rFonts w:ascii="Times New Roman" w:eastAsia="Times New Roman" w:hAnsi="Times New Roman" w:cs="Times New Roman"/>
                <w:sz w:val="20"/>
                <w:szCs w:val="20"/>
              </w:rPr>
              <w:t>programos</w:t>
            </w:r>
          </w:p>
        </w:tc>
        <w:tc>
          <w:tcPr>
            <w:tcW w:w="2834" w:type="dxa"/>
          </w:tcPr>
          <w:p w14:paraId="00000DAB" w14:textId="5C36E174" w:rsidR="00632785" w:rsidRDefault="00666FBD">
            <w:pPr>
              <w:tabs>
                <w:tab w:val="left" w:pos="720"/>
              </w:tabs>
              <w:ind w:left="31" w:right="-104"/>
              <w:rPr>
                <w:rFonts w:ascii="Times New Roman" w:eastAsia="Times New Roman" w:hAnsi="Times New Roman" w:cs="Times New Roman"/>
                <w:sz w:val="20"/>
                <w:szCs w:val="20"/>
              </w:rPr>
            </w:pPr>
            <w:r>
              <w:rPr>
                <w:rFonts w:ascii="Times New Roman" w:eastAsia="Times New Roman" w:hAnsi="Times New Roman" w:cs="Times New Roman"/>
                <w:sz w:val="20"/>
                <w:szCs w:val="20"/>
              </w:rPr>
              <w:t>Pasirinktinai išklausomi skirtingo pobūdžio 9–10 mokinių kūrybos rezultatų pavyzdžiai</w:t>
            </w:r>
          </w:p>
          <w:p w14:paraId="00000DAC" w14:textId="407415C1" w:rsidR="00632785" w:rsidRDefault="00666FBD">
            <w:pPr>
              <w:tabs>
                <w:tab w:val="left" w:pos="720"/>
              </w:tabs>
              <w:ind w:left="31" w:right="-104"/>
              <w:rPr>
                <w:rFonts w:ascii="Times New Roman" w:eastAsia="Times New Roman" w:hAnsi="Times New Roman" w:cs="Times New Roman"/>
                <w:sz w:val="20"/>
                <w:szCs w:val="20"/>
              </w:rPr>
            </w:pPr>
            <w:r>
              <w:rPr>
                <w:rFonts w:ascii="Times New Roman" w:eastAsia="Times New Roman" w:hAnsi="Times New Roman" w:cs="Times New Roman"/>
                <w:sz w:val="20"/>
                <w:szCs w:val="20"/>
              </w:rPr>
              <w:t>Parinkti gali mokytojas ir (ar) mokiniai</w:t>
            </w:r>
          </w:p>
        </w:tc>
        <w:tc>
          <w:tcPr>
            <w:tcW w:w="1985" w:type="dxa"/>
          </w:tcPr>
          <w:p w14:paraId="00000DAD" w14:textId="23982EF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kelia virtualias rankas ir vertina darbus pagal </w:t>
            </w:r>
            <w:r w:rsidR="009328BE">
              <w:rPr>
                <w:rFonts w:ascii="Times New Roman" w:eastAsia="Times New Roman" w:hAnsi="Times New Roman" w:cs="Times New Roman"/>
                <w:sz w:val="20"/>
                <w:szCs w:val="20"/>
              </w:rPr>
              <w:t xml:space="preserve">pateiktus </w:t>
            </w:r>
            <w:r>
              <w:rPr>
                <w:rFonts w:ascii="Times New Roman" w:eastAsia="Times New Roman" w:hAnsi="Times New Roman" w:cs="Times New Roman"/>
                <w:sz w:val="20"/>
                <w:szCs w:val="20"/>
              </w:rPr>
              <w:t xml:space="preserve">kriterijus </w:t>
            </w:r>
          </w:p>
        </w:tc>
        <w:tc>
          <w:tcPr>
            <w:tcW w:w="2502" w:type="dxa"/>
          </w:tcPr>
          <w:p w14:paraId="00000DAE" w14:textId="68E7B694"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Muzikinę kūrybą mokiniai vertina pagal </w:t>
            </w:r>
            <w:r w:rsidR="009328BE">
              <w:rPr>
                <w:rFonts w:ascii="Times New Roman" w:eastAsia="Times New Roman" w:hAnsi="Times New Roman" w:cs="Times New Roman"/>
                <w:sz w:val="20"/>
                <w:szCs w:val="20"/>
              </w:rPr>
              <w:t xml:space="preserve">šiuos </w:t>
            </w:r>
            <w:r>
              <w:rPr>
                <w:rFonts w:ascii="Times New Roman" w:eastAsia="Times New Roman" w:hAnsi="Times New Roman" w:cs="Times New Roman"/>
                <w:sz w:val="20"/>
                <w:szCs w:val="20"/>
              </w:rPr>
              <w:t>kriterijus:</w:t>
            </w:r>
          </w:p>
          <w:p w14:paraId="00000DAF" w14:textId="204E7E5E" w:rsidR="00632785" w:rsidRDefault="00666FBD" w:rsidP="00906040">
            <w:pPr>
              <w:numPr>
                <w:ilvl w:val="0"/>
                <w:numId w:val="44"/>
              </w:numPr>
              <w:pBdr>
                <w:top w:val="nil"/>
                <w:left w:val="nil"/>
                <w:bottom w:val="nil"/>
                <w:right w:val="nil"/>
                <w:between w:val="nil"/>
              </w:pBdr>
              <w:tabs>
                <w:tab w:val="left" w:pos="312"/>
              </w:tabs>
              <w:ind w:left="0" w:right="-12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Aiški pradžia / pabaiga</w:t>
            </w:r>
          </w:p>
          <w:p w14:paraId="00000DB0" w14:textId="7E529E4F" w:rsidR="00632785" w:rsidRDefault="00666FBD" w:rsidP="00906040">
            <w:pPr>
              <w:numPr>
                <w:ilvl w:val="0"/>
                <w:numId w:val="44"/>
              </w:numPr>
              <w:pBdr>
                <w:top w:val="nil"/>
                <w:left w:val="nil"/>
                <w:bottom w:val="nil"/>
                <w:right w:val="nil"/>
                <w:between w:val="nil"/>
              </w:pBdr>
              <w:tabs>
                <w:tab w:val="left" w:pos="312"/>
              </w:tabs>
              <w:ind w:left="0" w:right="-12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Įdomus, stebinantis elementas</w:t>
            </w:r>
          </w:p>
          <w:p w14:paraId="00000DB1" w14:textId="42902573" w:rsidR="00632785" w:rsidRDefault="00666FBD" w:rsidP="00B85E7F">
            <w:pPr>
              <w:numPr>
                <w:ilvl w:val="0"/>
                <w:numId w:val="44"/>
              </w:numPr>
              <w:pBdr>
                <w:top w:val="nil"/>
                <w:left w:val="nil"/>
                <w:bottom w:val="nil"/>
                <w:right w:val="nil"/>
                <w:between w:val="nil"/>
              </w:pBdr>
              <w:tabs>
                <w:tab w:val="left" w:pos="312"/>
              </w:tabs>
              <w:ind w:left="0" w:right="-12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Tobulinimo galimybės</w:t>
            </w:r>
          </w:p>
        </w:tc>
        <w:tc>
          <w:tcPr>
            <w:tcW w:w="3735" w:type="dxa"/>
          </w:tcPr>
          <w:p w14:paraId="00000DB2" w14:textId="2EF98438"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papildo mokinių vertinimus, pažymėdama kūrybos stipriąsias vietas</w:t>
            </w:r>
          </w:p>
        </w:tc>
      </w:tr>
      <w:tr w:rsidR="00632785" w14:paraId="082DA245" w14:textId="77777777">
        <w:tc>
          <w:tcPr>
            <w:tcW w:w="2355" w:type="dxa"/>
            <w:shd w:val="clear" w:color="auto" w:fill="FFFFFF"/>
          </w:tcPr>
          <w:p w14:paraId="00000DB3" w14:textId="77777777" w:rsidR="00632785" w:rsidRDefault="00666FBD">
            <w:pPr>
              <w:tabs>
                <w:tab w:val="left" w:pos="720"/>
              </w:tabs>
              <w:ind w:right="-117"/>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Individualus kūrybos proceso ir rezultato įsivertinimas</w:t>
            </w:r>
          </w:p>
        </w:tc>
        <w:tc>
          <w:tcPr>
            <w:tcW w:w="765" w:type="dxa"/>
          </w:tcPr>
          <w:p w14:paraId="00000DB4"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59" w:type="dxa"/>
          </w:tcPr>
          <w:p w14:paraId="00000DB5"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Virtuali apklausa</w:t>
            </w:r>
          </w:p>
        </w:tc>
        <w:tc>
          <w:tcPr>
            <w:tcW w:w="2834" w:type="dxa"/>
          </w:tcPr>
          <w:p w14:paraId="00000DB6" w14:textId="35523136"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Pateikiamas individualaus įsivertinimo klausimynas</w:t>
            </w:r>
          </w:p>
        </w:tc>
        <w:tc>
          <w:tcPr>
            <w:tcW w:w="1985" w:type="dxa"/>
          </w:tcPr>
          <w:p w14:paraId="00000DB7" w14:textId="24E84633"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įsivertina savo kūrybos procesą ir rezultatus individualiai Mokytojas apibendrina rezultatus</w:t>
            </w:r>
          </w:p>
        </w:tc>
        <w:tc>
          <w:tcPr>
            <w:tcW w:w="2502" w:type="dxa"/>
          </w:tcPr>
          <w:p w14:paraId="00000DB8" w14:textId="77777777" w:rsidR="00632785" w:rsidRDefault="00632785">
            <w:pPr>
              <w:tabs>
                <w:tab w:val="left" w:pos="720"/>
              </w:tabs>
              <w:rPr>
                <w:rFonts w:ascii="Times New Roman" w:eastAsia="Times New Roman" w:hAnsi="Times New Roman" w:cs="Times New Roman"/>
                <w:sz w:val="20"/>
                <w:szCs w:val="20"/>
              </w:rPr>
            </w:pPr>
          </w:p>
        </w:tc>
        <w:tc>
          <w:tcPr>
            <w:tcW w:w="3735" w:type="dxa"/>
          </w:tcPr>
          <w:p w14:paraId="00000DB9" w14:textId="2DF48825"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Dėmesys kreipiamas į iššūkių, </w:t>
            </w:r>
            <w:r w:rsidR="009328BE">
              <w:rPr>
                <w:rFonts w:ascii="Times New Roman" w:eastAsia="Times New Roman" w:hAnsi="Times New Roman" w:cs="Times New Roman"/>
                <w:sz w:val="20"/>
                <w:szCs w:val="20"/>
              </w:rPr>
              <w:t>kil</w:t>
            </w:r>
            <w:r w:rsidR="00C22220">
              <w:rPr>
                <w:rFonts w:ascii="Times New Roman" w:eastAsia="Times New Roman" w:hAnsi="Times New Roman" w:cs="Times New Roman"/>
                <w:sz w:val="20"/>
                <w:szCs w:val="20"/>
              </w:rPr>
              <w:t>usių</w:t>
            </w:r>
            <w:r>
              <w:rPr>
                <w:rFonts w:ascii="Times New Roman" w:eastAsia="Times New Roman" w:hAnsi="Times New Roman" w:cs="Times New Roman"/>
                <w:sz w:val="20"/>
                <w:szCs w:val="20"/>
              </w:rPr>
              <w:t xml:space="preserve"> </w:t>
            </w:r>
            <w:r w:rsidR="009328BE">
              <w:rPr>
                <w:rFonts w:ascii="Times New Roman" w:eastAsia="Times New Roman" w:hAnsi="Times New Roman" w:cs="Times New Roman"/>
                <w:sz w:val="20"/>
                <w:szCs w:val="20"/>
              </w:rPr>
              <w:t>mokinia</w:t>
            </w:r>
            <w:r w:rsidR="00C22220">
              <w:rPr>
                <w:rFonts w:ascii="Times New Roman" w:eastAsia="Times New Roman" w:hAnsi="Times New Roman" w:cs="Times New Roman"/>
                <w:sz w:val="20"/>
                <w:szCs w:val="20"/>
              </w:rPr>
              <w:t>ms</w:t>
            </w:r>
            <w:r w:rsidR="009328BE">
              <w:rPr>
                <w:rFonts w:ascii="Times New Roman" w:eastAsia="Times New Roman" w:hAnsi="Times New Roman" w:cs="Times New Roman"/>
                <w:sz w:val="20"/>
                <w:szCs w:val="20"/>
              </w:rPr>
              <w:t>, kuriems reikia</w:t>
            </w:r>
            <w:r>
              <w:rPr>
                <w:rFonts w:ascii="Times New Roman" w:eastAsia="Times New Roman" w:hAnsi="Times New Roman" w:cs="Times New Roman"/>
                <w:sz w:val="20"/>
                <w:szCs w:val="20"/>
              </w:rPr>
              <w:t xml:space="preserve"> didelės paramos, įveikos būdus ir galimą draugų pagalbą jiems</w:t>
            </w:r>
          </w:p>
        </w:tc>
      </w:tr>
      <w:tr w:rsidR="00632785" w14:paraId="59B6D94D" w14:textId="77777777">
        <w:tc>
          <w:tcPr>
            <w:tcW w:w="2355" w:type="dxa"/>
            <w:shd w:val="clear" w:color="auto" w:fill="FFFFFF"/>
          </w:tcPr>
          <w:p w14:paraId="00000DBA" w14:textId="1917BF46" w:rsidR="00632785" w:rsidRDefault="00666FBD">
            <w:pPr>
              <w:tabs>
                <w:tab w:val="left" w:pos="720"/>
              </w:tabs>
              <w:ind w:right="-117"/>
              <w:rPr>
                <w:rFonts w:ascii="Times New Roman" w:eastAsia="Times New Roman" w:hAnsi="Times New Roman" w:cs="Times New Roman"/>
                <w:sz w:val="20"/>
                <w:szCs w:val="20"/>
              </w:rPr>
            </w:pPr>
            <w:r>
              <w:rPr>
                <w:rFonts w:ascii="Times New Roman" w:eastAsia="Times New Roman" w:hAnsi="Times New Roman" w:cs="Times New Roman"/>
                <w:sz w:val="20"/>
                <w:szCs w:val="20"/>
              </w:rPr>
              <w:t>Apibendrina</w:t>
            </w:r>
            <w:r w:rsidR="00C22220">
              <w:rPr>
                <w:rFonts w:ascii="Times New Roman" w:eastAsia="Times New Roman" w:hAnsi="Times New Roman" w:cs="Times New Roman"/>
                <w:sz w:val="20"/>
                <w:szCs w:val="20"/>
              </w:rPr>
              <w:t>masis</w:t>
            </w:r>
            <w:r>
              <w:rPr>
                <w:rFonts w:ascii="Times New Roman" w:eastAsia="Times New Roman" w:hAnsi="Times New Roman" w:cs="Times New Roman"/>
                <w:sz w:val="20"/>
                <w:szCs w:val="20"/>
              </w:rPr>
              <w:t xml:space="preserve"> kūrybos proceso ir rezultato vertinimas</w:t>
            </w:r>
          </w:p>
        </w:tc>
        <w:tc>
          <w:tcPr>
            <w:tcW w:w="765" w:type="dxa"/>
          </w:tcPr>
          <w:p w14:paraId="00000DBB"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p>
        </w:tc>
        <w:tc>
          <w:tcPr>
            <w:tcW w:w="1559" w:type="dxa"/>
          </w:tcPr>
          <w:p w14:paraId="00000DBC"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834" w:type="dxa"/>
          </w:tcPr>
          <w:p w14:paraId="00000DBD" w14:textId="65DD8C7A" w:rsidR="00632785" w:rsidRDefault="00666FBD">
            <w:pPr>
              <w:tabs>
                <w:tab w:val="left" w:pos="720"/>
              </w:tabs>
              <w:ind w:right="-10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Pateikiami </w:t>
            </w:r>
            <w:r w:rsidR="00C22220">
              <w:rPr>
                <w:rFonts w:ascii="Times New Roman" w:eastAsia="Times New Roman" w:hAnsi="Times New Roman" w:cs="Times New Roman"/>
                <w:sz w:val="20"/>
                <w:szCs w:val="20"/>
              </w:rPr>
              <w:t xml:space="preserve">klausimai </w:t>
            </w:r>
            <w:r>
              <w:rPr>
                <w:rFonts w:ascii="Times New Roman" w:eastAsia="Times New Roman" w:hAnsi="Times New Roman" w:cs="Times New Roman"/>
                <w:sz w:val="20"/>
                <w:szCs w:val="20"/>
              </w:rPr>
              <w:t xml:space="preserve">visai klasei: </w:t>
            </w:r>
            <w:r w:rsidR="00C22220">
              <w:rPr>
                <w:rFonts w:ascii="Times New Roman" w:eastAsia="Times New Roman" w:hAnsi="Times New Roman" w:cs="Times New Roman"/>
                <w:sz w:val="20"/>
                <w:szCs w:val="20"/>
              </w:rPr>
              <w:t xml:space="preserve">ką </w:t>
            </w:r>
            <w:r>
              <w:rPr>
                <w:rFonts w:ascii="Times New Roman" w:eastAsia="Times New Roman" w:hAnsi="Times New Roman" w:cs="Times New Roman"/>
                <w:sz w:val="20"/>
                <w:szCs w:val="20"/>
              </w:rPr>
              <w:t>patartumėte draugams, norintiems sukurti įdomų kūrinį</w:t>
            </w:r>
            <w:r w:rsidR="00C22220">
              <w:rPr>
                <w:rFonts w:ascii="Times New Roman" w:eastAsia="Times New Roman" w:hAnsi="Times New Roman" w:cs="Times New Roman"/>
                <w:sz w:val="20"/>
                <w:szCs w:val="20"/>
              </w:rPr>
              <w:t>; k</w:t>
            </w:r>
            <w:r>
              <w:rPr>
                <w:rFonts w:ascii="Times New Roman" w:eastAsia="Times New Roman" w:hAnsi="Times New Roman" w:cs="Times New Roman"/>
                <w:sz w:val="20"/>
                <w:szCs w:val="20"/>
              </w:rPr>
              <w:t xml:space="preserve">aip įveikti kūrybos </w:t>
            </w:r>
            <w:r w:rsidR="00C22220">
              <w:rPr>
                <w:rFonts w:ascii="Times New Roman" w:eastAsia="Times New Roman" w:hAnsi="Times New Roman" w:cs="Times New Roman"/>
                <w:sz w:val="20"/>
                <w:szCs w:val="20"/>
              </w:rPr>
              <w:t xml:space="preserve">procese </w:t>
            </w:r>
            <w:r>
              <w:rPr>
                <w:rFonts w:ascii="Times New Roman" w:eastAsia="Times New Roman" w:hAnsi="Times New Roman" w:cs="Times New Roman"/>
                <w:sz w:val="20"/>
                <w:szCs w:val="20"/>
              </w:rPr>
              <w:t>kylančius iššūkius?</w:t>
            </w:r>
          </w:p>
        </w:tc>
        <w:tc>
          <w:tcPr>
            <w:tcW w:w="1985" w:type="dxa"/>
          </w:tcPr>
          <w:p w14:paraId="00000DBE"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kelia virtualias rankas ir atsako į klausimus</w:t>
            </w:r>
          </w:p>
        </w:tc>
        <w:tc>
          <w:tcPr>
            <w:tcW w:w="2502" w:type="dxa"/>
          </w:tcPr>
          <w:p w14:paraId="00000DBF" w14:textId="7E18719F" w:rsidR="00632785" w:rsidRDefault="00C22220">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Mokytojo patvirtinamieji komentarai</w:t>
            </w:r>
            <w:r w:rsidR="00666FBD">
              <w:rPr>
                <w:rFonts w:ascii="Times New Roman" w:eastAsia="Times New Roman" w:hAnsi="Times New Roman" w:cs="Times New Roman"/>
                <w:sz w:val="20"/>
                <w:szCs w:val="20"/>
              </w:rPr>
              <w:t>: ,,Sutinku su pastebėjimu</w:t>
            </w:r>
            <w:r>
              <w:rPr>
                <w:rFonts w:ascii="Times New Roman" w:eastAsia="Times New Roman" w:hAnsi="Times New Roman" w:cs="Times New Roman"/>
                <w:sz w:val="20"/>
                <w:szCs w:val="20"/>
              </w:rPr>
              <w:t xml:space="preserve">“; </w:t>
            </w:r>
            <w:r w:rsidR="00666FBD">
              <w:rPr>
                <w:rFonts w:ascii="Times New Roman" w:eastAsia="Times New Roman" w:hAnsi="Times New Roman" w:cs="Times New Roman"/>
                <w:sz w:val="20"/>
                <w:szCs w:val="20"/>
              </w:rPr>
              <w:t>,,Taikliai pasakyta“</w:t>
            </w:r>
          </w:p>
        </w:tc>
        <w:tc>
          <w:tcPr>
            <w:tcW w:w="3735" w:type="dxa"/>
          </w:tcPr>
          <w:p w14:paraId="00000DC0" w14:textId="0ACBDF2B"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kviečia pasisakyti tiek aktyvesnius, tiek ir tylesnius arba specialiųjų ugdymosi poreikių turinčius mokinius</w:t>
            </w:r>
          </w:p>
        </w:tc>
      </w:tr>
      <w:tr w:rsidR="00632785" w14:paraId="56BB4D91" w14:textId="77777777">
        <w:trPr>
          <w:trHeight w:val="220"/>
        </w:trPr>
        <w:tc>
          <w:tcPr>
            <w:tcW w:w="2355" w:type="dxa"/>
            <w:shd w:val="clear" w:color="auto" w:fill="FFFFFF"/>
          </w:tcPr>
          <w:p w14:paraId="00000DC1" w14:textId="77777777" w:rsidR="00632785" w:rsidRDefault="00666FBD">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Rezultatas</w:t>
            </w:r>
          </w:p>
        </w:tc>
        <w:tc>
          <w:tcPr>
            <w:tcW w:w="765" w:type="dxa"/>
            <w:shd w:val="clear" w:color="auto" w:fill="FFFFFF"/>
          </w:tcPr>
          <w:p w14:paraId="00000DC2" w14:textId="77777777" w:rsidR="00632785" w:rsidRDefault="00666FBD">
            <w:pPr>
              <w:tabs>
                <w:tab w:val="left" w:pos="720"/>
              </w:tabs>
              <w:ind w:right="-10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45</w:t>
            </w:r>
          </w:p>
        </w:tc>
        <w:tc>
          <w:tcPr>
            <w:tcW w:w="12615" w:type="dxa"/>
            <w:gridSpan w:val="5"/>
            <w:shd w:val="clear" w:color="auto" w:fill="FFFFFF"/>
          </w:tcPr>
          <w:p w14:paraId="00000DC3" w14:textId="29B07C4E" w:rsidR="00632785" w:rsidRDefault="00666FBD">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Sukurti muzikos kūriniai, jie į(</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xml:space="preserve">)vertinti pagal </w:t>
            </w:r>
            <w:r w:rsidR="00C22220">
              <w:rPr>
                <w:rFonts w:ascii="Times New Roman" w:eastAsia="Times New Roman" w:hAnsi="Times New Roman" w:cs="Times New Roman"/>
                <w:sz w:val="20"/>
                <w:szCs w:val="20"/>
              </w:rPr>
              <w:t xml:space="preserve">pateiktus </w:t>
            </w:r>
            <w:r>
              <w:rPr>
                <w:rFonts w:ascii="Times New Roman" w:eastAsia="Times New Roman" w:hAnsi="Times New Roman" w:cs="Times New Roman"/>
                <w:sz w:val="20"/>
                <w:szCs w:val="20"/>
              </w:rPr>
              <w:t>kūrybos rezultatų ir proceso kriterijus</w:t>
            </w:r>
          </w:p>
        </w:tc>
      </w:tr>
    </w:tbl>
    <w:p w14:paraId="00000DC8" w14:textId="77777777" w:rsidR="00632785" w:rsidRDefault="00632785">
      <w:pPr>
        <w:tabs>
          <w:tab w:val="left" w:pos="720"/>
        </w:tabs>
        <w:spacing w:line="240" w:lineRule="auto"/>
        <w:rPr>
          <w:rFonts w:ascii="Times New Roman" w:eastAsia="Times New Roman" w:hAnsi="Times New Roman" w:cs="Times New Roman"/>
        </w:rPr>
        <w:sectPr w:rsidR="00632785">
          <w:pgSz w:w="16840" w:h="11907" w:orient="landscape"/>
          <w:pgMar w:top="851" w:right="567" w:bottom="851" w:left="567" w:header="720" w:footer="720" w:gutter="0"/>
          <w:cols w:space="1296"/>
        </w:sectPr>
      </w:pPr>
    </w:p>
    <w:p w14:paraId="00000DC9"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Priedų aplankas Mišrusis_Pradinis_3_Muzika:</w:t>
      </w:r>
    </w:p>
    <w:p w14:paraId="00000DCA"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1 MO: 1 priedas. Rekomendacijos mokytojui ir Pamokos įgyvendinimas mišriuoju ir hibridiniu būdais</w:t>
      </w:r>
    </w:p>
    <w:p w14:paraId="00000DCB" w14:textId="1EE278B3"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2 MO: 1 priedas. Klausimai</w:t>
      </w:r>
      <w:r w:rsidR="00C22220">
        <w:rPr>
          <w:rFonts w:ascii="Times New Roman" w:eastAsia="Times New Roman" w:hAnsi="Times New Roman" w:cs="Times New Roman"/>
        </w:rPr>
        <w:t>,</w:t>
      </w:r>
      <w:r>
        <w:rPr>
          <w:rFonts w:ascii="Times New Roman" w:eastAsia="Times New Roman" w:hAnsi="Times New Roman" w:cs="Times New Roman"/>
        </w:rPr>
        <w:t xml:space="preserve"> </w:t>
      </w:r>
      <w:r w:rsidR="00C0010B">
        <w:rPr>
          <w:rFonts w:ascii="Times New Roman" w:eastAsia="Times New Roman" w:hAnsi="Times New Roman" w:cs="Times New Roman"/>
        </w:rPr>
        <w:t xml:space="preserve">skatinantys mąstyti </w:t>
      </w:r>
      <w:r>
        <w:rPr>
          <w:rFonts w:ascii="Times New Roman" w:eastAsia="Times New Roman" w:hAnsi="Times New Roman" w:cs="Times New Roman"/>
        </w:rPr>
        <w:t xml:space="preserve">analizuojant mokymosi turinį </w:t>
      </w:r>
    </w:p>
    <w:p w14:paraId="00000DCC"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3 MO: Užduoties pavyzdys </w:t>
      </w:r>
    </w:p>
    <w:p w14:paraId="00000DCD"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4 MO: 1 priedas. Į(</w:t>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)vertinimo užduoties pavyzdys</w:t>
      </w:r>
    </w:p>
    <w:p w14:paraId="00000DCE" w14:textId="77777777" w:rsidR="00632785" w:rsidRDefault="00632785">
      <w:pPr>
        <w:spacing w:line="240" w:lineRule="auto"/>
        <w:jc w:val="both"/>
        <w:rPr>
          <w:rFonts w:ascii="Times New Roman" w:eastAsia="Times New Roman" w:hAnsi="Times New Roman" w:cs="Times New Roman"/>
        </w:rPr>
      </w:pPr>
    </w:p>
    <w:p w14:paraId="00000DCF" w14:textId="77777777" w:rsidR="00632785" w:rsidRDefault="00666FBD">
      <w:pPr>
        <w:spacing w:line="240" w:lineRule="auto"/>
        <w:jc w:val="center"/>
        <w:rPr>
          <w:rFonts w:ascii="Times New Roman" w:eastAsia="Times New Roman" w:hAnsi="Times New Roman" w:cs="Times New Roman"/>
        </w:rPr>
      </w:pPr>
      <w:r>
        <w:rPr>
          <w:rFonts w:ascii="Times New Roman" w:eastAsia="Times New Roman" w:hAnsi="Times New Roman" w:cs="Times New Roman"/>
          <w:b/>
        </w:rPr>
        <w:t>Rekomenduojama literatūra ir šaltiniai</w:t>
      </w:r>
    </w:p>
    <w:p w14:paraId="00000DD0" w14:textId="77777777" w:rsidR="00632785" w:rsidRDefault="00632785">
      <w:pPr>
        <w:spacing w:line="240" w:lineRule="auto"/>
        <w:jc w:val="both"/>
        <w:rPr>
          <w:rFonts w:ascii="Times New Roman" w:eastAsia="Times New Roman" w:hAnsi="Times New Roman" w:cs="Times New Roman"/>
        </w:rPr>
      </w:pPr>
    </w:p>
    <w:p w14:paraId="00000DD1" w14:textId="713D2F49" w:rsidR="00632785" w:rsidRDefault="00666FBD">
      <w:pPr>
        <w:numPr>
          <w:ilvl w:val="0"/>
          <w:numId w:val="15"/>
        </w:numPr>
        <w:pBdr>
          <w:top w:val="nil"/>
          <w:left w:val="nil"/>
          <w:bottom w:val="nil"/>
          <w:right w:val="nil"/>
          <w:between w:val="nil"/>
        </w:pBdr>
        <w:shd w:val="clear" w:color="auto" w:fill="FFFFFF"/>
        <w:spacing w:line="240" w:lineRule="auto"/>
        <w:ind w:left="357" w:hanging="357"/>
        <w:jc w:val="both"/>
        <w:rPr>
          <w:rFonts w:ascii="Times New Roman" w:eastAsia="Times New Roman" w:hAnsi="Times New Roman" w:cs="Times New Roman"/>
        </w:rPr>
      </w:pPr>
      <w:proofErr w:type="spellStart"/>
      <w:r>
        <w:rPr>
          <w:rFonts w:ascii="Times New Roman" w:eastAsia="Times New Roman" w:hAnsi="Times New Roman" w:cs="Times New Roman"/>
          <w:i/>
        </w:rPr>
        <w:t>Blended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learning</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in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school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education</w:t>
      </w:r>
      <w:proofErr w:type="spellEnd"/>
      <w:r>
        <w:rPr>
          <w:rFonts w:ascii="Times New Roman" w:eastAsia="Times New Roman" w:hAnsi="Times New Roman" w:cs="Times New Roman"/>
          <w:i/>
        </w:rPr>
        <w:t xml:space="preserve"> – </w:t>
      </w:r>
      <w:proofErr w:type="spellStart"/>
      <w:r>
        <w:rPr>
          <w:rFonts w:ascii="Times New Roman" w:eastAsia="Times New Roman" w:hAnsi="Times New Roman" w:cs="Times New Roman"/>
          <w:i/>
        </w:rPr>
        <w:t>guidelines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for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start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of</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academic</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year</w:t>
      </w:r>
      <w:proofErr w:type="spellEnd"/>
      <w:r>
        <w:rPr>
          <w:rFonts w:ascii="Times New Roman" w:eastAsia="Times New Roman" w:hAnsi="Times New Roman" w:cs="Times New Roman"/>
          <w:i/>
        </w:rPr>
        <w:t xml:space="preserve"> 2020/21</w:t>
      </w:r>
      <w:r w:rsidR="00C22220">
        <w:rPr>
          <w:rFonts w:ascii="Times New Roman" w:eastAsia="Times New Roman" w:hAnsi="Times New Roman" w:cs="Times New Roman"/>
          <w:i/>
        </w:rPr>
        <w:t>.</w:t>
      </w:r>
      <w:r>
        <w:rPr>
          <w:rFonts w:ascii="Times New Roman" w:eastAsia="Times New Roman" w:hAnsi="Times New Roman" w:cs="Times New Roman"/>
        </w:rPr>
        <w:t xml:space="preserve"> (2020). </w:t>
      </w:r>
      <w:proofErr w:type="spellStart"/>
      <w:r>
        <w:rPr>
          <w:rFonts w:ascii="Times New Roman" w:eastAsia="Times New Roman" w:hAnsi="Times New Roman" w:cs="Times New Roman"/>
        </w:rPr>
        <w:t>European</w:t>
      </w:r>
      <w:proofErr w:type="spellEnd"/>
      <w:r>
        <w:rPr>
          <w:rFonts w:ascii="Times New Roman" w:eastAsia="Times New Roman" w:hAnsi="Times New Roman" w:cs="Times New Roman"/>
        </w:rPr>
        <w:t xml:space="preserve"> </w:t>
      </w:r>
      <w:proofErr w:type="spellStart"/>
      <w:r w:rsidR="00C22220">
        <w:rPr>
          <w:rFonts w:ascii="Times New Roman" w:eastAsia="Times New Roman" w:hAnsi="Times New Roman" w:cs="Times New Roman"/>
        </w:rPr>
        <w:t>Commission</w:t>
      </w:r>
      <w:proofErr w:type="spellEnd"/>
      <w:r>
        <w:rPr>
          <w:rFonts w:ascii="Times New Roman" w:eastAsia="Times New Roman" w:hAnsi="Times New Roman" w:cs="Times New Roman"/>
        </w:rPr>
        <w:t xml:space="preserve">. </w:t>
      </w:r>
      <w:hyperlink r:id="rId85">
        <w:r>
          <w:rPr>
            <w:rFonts w:ascii="Times New Roman" w:eastAsia="Times New Roman" w:hAnsi="Times New Roman" w:cs="Times New Roman"/>
          </w:rPr>
          <w:t>https://www.schooleducationgateway.eu/downloads/Blended%20learning%20in%20school%20education_European%20Commission_June%202020.pdf</w:t>
        </w:r>
      </w:hyperlink>
      <w:r w:rsidR="00C22220">
        <w:rPr>
          <w:rFonts w:ascii="Times New Roman" w:eastAsia="Times New Roman" w:hAnsi="Times New Roman" w:cs="Times New Roman"/>
        </w:rPr>
        <w:t>.</w:t>
      </w:r>
    </w:p>
    <w:p w14:paraId="00000DD2" w14:textId="1E68EB0F" w:rsidR="00632785" w:rsidRDefault="00666FBD">
      <w:pPr>
        <w:numPr>
          <w:ilvl w:val="0"/>
          <w:numId w:val="15"/>
        </w:numPr>
        <w:pBdr>
          <w:top w:val="nil"/>
          <w:left w:val="nil"/>
          <w:bottom w:val="nil"/>
          <w:right w:val="nil"/>
          <w:between w:val="nil"/>
        </w:pBdr>
        <w:shd w:val="clear" w:color="auto" w:fill="FFFFFF"/>
        <w:spacing w:line="240" w:lineRule="auto"/>
        <w:ind w:left="357" w:hanging="357"/>
        <w:jc w:val="both"/>
        <w:rPr>
          <w:rFonts w:ascii="Times New Roman" w:eastAsia="Times New Roman" w:hAnsi="Times New Roman" w:cs="Times New Roman"/>
        </w:rPr>
      </w:pPr>
      <w:proofErr w:type="spellStart"/>
      <w:r>
        <w:rPr>
          <w:rFonts w:ascii="Times New Roman" w:eastAsia="Times New Roman" w:hAnsi="Times New Roman" w:cs="Times New Roman"/>
        </w:rPr>
        <w:t>Butrimė</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Zuzevičiūtė</w:t>
      </w:r>
      <w:proofErr w:type="spellEnd"/>
      <w:r>
        <w:rPr>
          <w:rFonts w:ascii="Times New Roman" w:eastAsia="Times New Roman" w:hAnsi="Times New Roman" w:cs="Times New Roman"/>
        </w:rPr>
        <w:t xml:space="preserve">, V. ir </w:t>
      </w:r>
      <w:proofErr w:type="spellStart"/>
      <w:r>
        <w:rPr>
          <w:rFonts w:ascii="Times New Roman" w:eastAsia="Times New Roman" w:hAnsi="Times New Roman" w:cs="Times New Roman"/>
        </w:rPr>
        <w:t>Jarmakovienė</w:t>
      </w:r>
      <w:proofErr w:type="spellEnd"/>
      <w:r>
        <w:rPr>
          <w:rFonts w:ascii="Times New Roman" w:eastAsia="Times New Roman" w:hAnsi="Times New Roman" w:cs="Times New Roman"/>
        </w:rPr>
        <w:t xml:space="preserve">, J. (2009). Mišraus mokymo poreikiai socialinių mokslų studentų ir dėstytojų požiūriu. </w:t>
      </w:r>
      <w:proofErr w:type="spellStart"/>
      <w:r>
        <w:rPr>
          <w:rFonts w:ascii="Times New Roman" w:eastAsia="Times New Roman" w:hAnsi="Times New Roman" w:cs="Times New Roman"/>
          <w:i/>
        </w:rPr>
        <w:t>Acta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Paedagogica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Vilnensia</w:t>
      </w:r>
      <w:proofErr w:type="spellEnd"/>
      <w:r>
        <w:rPr>
          <w:rFonts w:ascii="Times New Roman" w:eastAsia="Times New Roman" w:hAnsi="Times New Roman" w:cs="Times New Roman"/>
        </w:rPr>
        <w:t xml:space="preserve">, </w:t>
      </w:r>
      <w:r>
        <w:rPr>
          <w:rFonts w:ascii="Times New Roman" w:eastAsia="Times New Roman" w:hAnsi="Times New Roman" w:cs="Times New Roman"/>
          <w:i/>
        </w:rPr>
        <w:t>23</w:t>
      </w:r>
      <w:r>
        <w:rPr>
          <w:rFonts w:ascii="Times New Roman" w:eastAsia="Times New Roman" w:hAnsi="Times New Roman" w:cs="Times New Roman"/>
        </w:rPr>
        <w:t xml:space="preserve">, 43–51. </w:t>
      </w:r>
      <w:hyperlink r:id="rId86">
        <w:r>
          <w:rPr>
            <w:rFonts w:ascii="Times New Roman" w:eastAsia="Times New Roman" w:hAnsi="Times New Roman" w:cs="Times New Roman"/>
          </w:rPr>
          <w:t>https://www.zurnalai.vu.lt/acta-paedagogica-vilnensia/article/view/3049/2190</w:t>
        </w:r>
      </w:hyperlink>
      <w:r w:rsidR="00C22220">
        <w:rPr>
          <w:rFonts w:ascii="Times New Roman" w:eastAsia="Times New Roman" w:hAnsi="Times New Roman" w:cs="Times New Roman"/>
        </w:rPr>
        <w:t>.</w:t>
      </w:r>
    </w:p>
    <w:p w14:paraId="00000DD3" w14:textId="2AAEA62A" w:rsidR="00632785" w:rsidRDefault="00666FBD">
      <w:pPr>
        <w:numPr>
          <w:ilvl w:val="0"/>
          <w:numId w:val="15"/>
        </w:numPr>
        <w:pBdr>
          <w:top w:val="nil"/>
          <w:left w:val="nil"/>
          <w:bottom w:val="nil"/>
          <w:right w:val="nil"/>
          <w:between w:val="nil"/>
        </w:pBdr>
        <w:shd w:val="clear" w:color="auto" w:fill="FFFFFF"/>
        <w:spacing w:line="240" w:lineRule="auto"/>
        <w:ind w:left="357" w:hanging="357"/>
        <w:jc w:val="both"/>
        <w:rPr>
          <w:rFonts w:ascii="Times New Roman" w:eastAsia="Times New Roman" w:hAnsi="Times New Roman" w:cs="Times New Roman"/>
        </w:rPr>
      </w:pPr>
      <w:proofErr w:type="spellStart"/>
      <w:r>
        <w:rPr>
          <w:rFonts w:ascii="Times New Roman" w:eastAsia="Times New Roman" w:hAnsi="Times New Roman" w:cs="Times New Roman"/>
        </w:rPr>
        <w:t>Graham</w:t>
      </w:r>
      <w:proofErr w:type="spellEnd"/>
      <w:r>
        <w:rPr>
          <w:rFonts w:ascii="Times New Roman" w:eastAsia="Times New Roman" w:hAnsi="Times New Roman" w:cs="Times New Roman"/>
        </w:rPr>
        <w:t xml:space="preserve">, C. R. (2006). </w:t>
      </w:r>
      <w:proofErr w:type="spellStart"/>
      <w:r>
        <w:rPr>
          <w:rFonts w:ascii="Times New Roman" w:eastAsia="Times New Roman" w:hAnsi="Times New Roman" w:cs="Times New Roman"/>
        </w:rPr>
        <w:t>Blended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learning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systems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Definition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current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trends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future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directions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w:t>
      </w:r>
      <w:proofErr w:type="spellEnd"/>
      <w:r>
        <w:rPr>
          <w:rFonts w:ascii="Times New Roman" w:eastAsia="Times New Roman" w:hAnsi="Times New Roman" w:cs="Times New Roman"/>
        </w:rPr>
        <w:t xml:space="preserve"> </w:t>
      </w:r>
      <w:r w:rsidR="00C22220">
        <w:rPr>
          <w:rFonts w:ascii="Times New Roman" w:eastAsia="Times New Roman" w:hAnsi="Times New Roman" w:cs="Times New Roman"/>
        </w:rPr>
        <w:t>C. J. </w:t>
      </w:r>
      <w:proofErr w:type="spellStart"/>
      <w:r>
        <w:rPr>
          <w:rFonts w:ascii="Times New Roman" w:eastAsia="Times New Roman" w:hAnsi="Times New Roman" w:cs="Times New Roman"/>
        </w:rPr>
        <w:t>Bonk</w:t>
      </w:r>
      <w:proofErr w:type="spellEnd"/>
      <w:r>
        <w:rPr>
          <w:rFonts w:ascii="Times New Roman" w:eastAsia="Times New Roman" w:hAnsi="Times New Roman" w:cs="Times New Roman"/>
        </w:rPr>
        <w:t xml:space="preserve">, &amp; </w:t>
      </w:r>
      <w:r w:rsidR="00C22220">
        <w:rPr>
          <w:rFonts w:ascii="Times New Roman" w:eastAsia="Times New Roman" w:hAnsi="Times New Roman" w:cs="Times New Roman"/>
        </w:rPr>
        <w:t xml:space="preserve">C. R. </w:t>
      </w:r>
      <w:proofErr w:type="spellStart"/>
      <w:r>
        <w:rPr>
          <w:rFonts w:ascii="Times New Roman" w:eastAsia="Times New Roman" w:hAnsi="Times New Roman" w:cs="Times New Roman"/>
        </w:rPr>
        <w:t>Graham</w:t>
      </w:r>
      <w:proofErr w:type="spellEnd"/>
      <w:r>
        <w:rPr>
          <w:rFonts w:ascii="Times New Roman" w:eastAsia="Times New Roman" w:hAnsi="Times New Roman" w:cs="Times New Roman"/>
        </w:rPr>
        <w:t xml:space="preserve"> (</w:t>
      </w:r>
      <w:proofErr w:type="spellStart"/>
      <w:r w:rsidR="00C22220">
        <w:rPr>
          <w:rFonts w:ascii="Times New Roman" w:eastAsia="Times New Roman" w:hAnsi="Times New Roman" w:cs="Times New Roman"/>
        </w:rPr>
        <w:t>eds</w:t>
      </w:r>
      <w:proofErr w:type="spellEnd"/>
      <w:r w:rsidR="00C22220">
        <w:rPr>
          <w:rFonts w:ascii="Times New Roman" w:eastAsia="Times New Roman" w:hAnsi="Times New Roman" w:cs="Times New Roman"/>
        </w:rPr>
        <w:t xml:space="preserve">.). </w:t>
      </w:r>
      <w:proofErr w:type="spellStart"/>
      <w:r>
        <w:rPr>
          <w:rFonts w:ascii="Times New Roman" w:eastAsia="Times New Roman" w:hAnsi="Times New Roman" w:cs="Times New Roman"/>
          <w:i/>
        </w:rPr>
        <w:t>Handbook</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of</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blended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learning</w:t>
      </w:r>
      <w:proofErr w:type="spellEnd"/>
      <w:r>
        <w:rPr>
          <w:rFonts w:ascii="Times New Roman" w:eastAsia="Times New Roman" w:hAnsi="Times New Roman" w:cs="Times New Roman"/>
          <w:i/>
        </w:rPr>
        <w:t xml:space="preserve">: Global </w:t>
      </w:r>
      <w:proofErr w:type="spellStart"/>
      <w:r>
        <w:rPr>
          <w:rFonts w:ascii="Times New Roman" w:eastAsia="Times New Roman" w:hAnsi="Times New Roman" w:cs="Times New Roman"/>
          <w:i/>
        </w:rPr>
        <w:t>perspectives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local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designs</w:t>
      </w:r>
      <w:proofErr w:type="spellEnd"/>
      <w:r w:rsidR="00C22220">
        <w:rPr>
          <w:rFonts w:ascii="Times New Roman" w:eastAsia="Times New Roman" w:hAnsi="Times New Roman" w:cs="Times New Roman"/>
        </w:rPr>
        <w:t xml:space="preserve"> </w:t>
      </w:r>
      <w:r w:rsidR="00C15B3F">
        <w:rPr>
          <w:rFonts w:ascii="Times New Roman" w:eastAsia="Times New Roman" w:hAnsi="Times New Roman" w:cs="Times New Roman"/>
        </w:rPr>
        <w:t>(</w:t>
      </w:r>
      <w:r>
        <w:rPr>
          <w:rFonts w:ascii="Times New Roman" w:eastAsia="Times New Roman" w:hAnsi="Times New Roman" w:cs="Times New Roman"/>
        </w:rPr>
        <w:t>p</w:t>
      </w:r>
      <w:r w:rsidR="00C15B3F">
        <w:rPr>
          <w:rFonts w:ascii="Times New Roman" w:eastAsia="Times New Roman" w:hAnsi="Times New Roman" w:cs="Times New Roman"/>
        </w:rPr>
        <w:t>. </w:t>
      </w:r>
      <w:r>
        <w:rPr>
          <w:rFonts w:ascii="Times New Roman" w:eastAsia="Times New Roman" w:hAnsi="Times New Roman" w:cs="Times New Roman"/>
        </w:rPr>
        <w:t xml:space="preserve">3–21). </w:t>
      </w:r>
      <w:proofErr w:type="spellStart"/>
      <w:r>
        <w:rPr>
          <w:rFonts w:ascii="Times New Roman" w:eastAsia="Times New Roman" w:hAnsi="Times New Roman" w:cs="Times New Roman"/>
        </w:rPr>
        <w:t>Pfeiffer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Publishing</w:t>
      </w:r>
      <w:proofErr w:type="spellEnd"/>
      <w:r>
        <w:rPr>
          <w:rFonts w:ascii="Times New Roman" w:eastAsia="Times New Roman" w:hAnsi="Times New Roman" w:cs="Times New Roman"/>
        </w:rPr>
        <w:t>.</w:t>
      </w:r>
    </w:p>
    <w:p w14:paraId="00000DD4" w14:textId="09295AE6" w:rsidR="00632785" w:rsidRDefault="00666FBD">
      <w:pPr>
        <w:numPr>
          <w:ilvl w:val="0"/>
          <w:numId w:val="15"/>
        </w:numPr>
        <w:pBdr>
          <w:top w:val="nil"/>
          <w:left w:val="nil"/>
          <w:bottom w:val="nil"/>
          <w:right w:val="nil"/>
          <w:between w:val="nil"/>
        </w:pBdr>
        <w:shd w:val="clear" w:color="auto" w:fill="FFFFFF"/>
        <w:spacing w:line="240" w:lineRule="auto"/>
        <w:ind w:left="357" w:hanging="357"/>
        <w:jc w:val="both"/>
        <w:rPr>
          <w:rFonts w:ascii="Times New Roman" w:eastAsia="Times New Roman" w:hAnsi="Times New Roman" w:cs="Times New Roman"/>
        </w:rPr>
      </w:pPr>
      <w:proofErr w:type="spellStart"/>
      <w:r w:rsidRPr="00B85E7F">
        <w:rPr>
          <w:rFonts w:ascii="Times New Roman" w:eastAsia="Times New Roman" w:hAnsi="Times New Roman" w:cs="Times New Roman"/>
        </w:rPr>
        <w:t>Saritepeci</w:t>
      </w:r>
      <w:proofErr w:type="spellEnd"/>
      <w:r w:rsidRPr="00B85E7F">
        <w:rPr>
          <w:rFonts w:ascii="Times New Roman" w:eastAsia="Times New Roman" w:hAnsi="Times New Roman" w:cs="Times New Roman"/>
        </w:rPr>
        <w:t xml:space="preserve">, M., &amp; </w:t>
      </w:r>
      <w:proofErr w:type="spellStart"/>
      <w:r w:rsidRPr="00B85E7F">
        <w:rPr>
          <w:rFonts w:ascii="Times New Roman" w:eastAsia="Times New Roman" w:hAnsi="Times New Roman" w:cs="Times New Roman"/>
        </w:rPr>
        <w:t>Çakır</w:t>
      </w:r>
      <w:proofErr w:type="spellEnd"/>
      <w:r w:rsidRPr="00B85E7F">
        <w:rPr>
          <w:rFonts w:ascii="Times New Roman" w:eastAsia="Times New Roman" w:hAnsi="Times New Roman" w:cs="Times New Roman"/>
        </w:rPr>
        <w:t>, H. (2015).</w:t>
      </w:r>
      <w:r>
        <w:rPr>
          <w:rFonts w:ascii="Times New Roman" w:eastAsia="Times New Roman" w:hAnsi="Times New Roman" w:cs="Times New Roman"/>
          <w:i/>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effect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blended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learning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environments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student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motivation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student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engagement</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study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social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studies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course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Education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and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Science</w:t>
      </w:r>
      <w:proofErr w:type="spellEnd"/>
      <w:r>
        <w:rPr>
          <w:rFonts w:ascii="Times New Roman" w:eastAsia="Times New Roman" w:hAnsi="Times New Roman" w:cs="Times New Roman"/>
        </w:rPr>
        <w:t xml:space="preserve">, </w:t>
      </w:r>
      <w:r>
        <w:rPr>
          <w:rFonts w:ascii="Times New Roman" w:eastAsia="Times New Roman" w:hAnsi="Times New Roman" w:cs="Times New Roman"/>
          <w:i/>
        </w:rPr>
        <w:t>40</w:t>
      </w:r>
      <w:r w:rsidRPr="00B85E7F">
        <w:rPr>
          <w:rFonts w:ascii="Times New Roman" w:eastAsia="Times New Roman" w:hAnsi="Times New Roman" w:cs="Times New Roman"/>
        </w:rPr>
        <w:t>(177)</w:t>
      </w:r>
      <w:r>
        <w:rPr>
          <w:rFonts w:ascii="Times New Roman" w:eastAsia="Times New Roman" w:hAnsi="Times New Roman" w:cs="Times New Roman"/>
        </w:rPr>
        <w:t xml:space="preserve">, 203–216. </w:t>
      </w:r>
      <w:hyperlink r:id="rId87">
        <w:r>
          <w:rPr>
            <w:rFonts w:ascii="Times New Roman" w:eastAsia="Times New Roman" w:hAnsi="Times New Roman" w:cs="Times New Roman"/>
          </w:rPr>
          <w:t>https://www.proquest.com/openview/da46f1ef31a4049580f365ef2a0668c2/1?pq-origsite=gscholar&amp;cbl=1056401</w:t>
        </w:r>
      </w:hyperlink>
      <w:r w:rsidR="00C22220">
        <w:rPr>
          <w:rFonts w:ascii="Times New Roman" w:eastAsia="Times New Roman" w:hAnsi="Times New Roman" w:cs="Times New Roman"/>
        </w:rPr>
        <w:t>.</w:t>
      </w:r>
    </w:p>
    <w:p w14:paraId="00000DD5" w14:textId="6C034081" w:rsidR="00632785" w:rsidRDefault="00666FBD" w:rsidP="00C15B3F">
      <w:pPr>
        <w:numPr>
          <w:ilvl w:val="0"/>
          <w:numId w:val="15"/>
        </w:numPr>
        <w:pBdr>
          <w:top w:val="nil"/>
          <w:left w:val="nil"/>
          <w:bottom w:val="nil"/>
          <w:right w:val="nil"/>
          <w:between w:val="nil"/>
        </w:pBdr>
        <w:shd w:val="clear" w:color="auto" w:fill="FFFFFF"/>
        <w:spacing w:line="240" w:lineRule="auto"/>
        <w:ind w:left="357" w:hanging="357"/>
        <w:jc w:val="both"/>
        <w:rPr>
          <w:rFonts w:ascii="Times New Roman" w:eastAsia="Times New Roman" w:hAnsi="Times New Roman" w:cs="Times New Roman"/>
        </w:rPr>
      </w:pPr>
      <w:proofErr w:type="spellStart"/>
      <w:r>
        <w:rPr>
          <w:rFonts w:ascii="Times New Roman" w:eastAsia="Times New Roman" w:hAnsi="Times New Roman" w:cs="Times New Roman"/>
        </w:rPr>
        <w:t>Singh</w:t>
      </w:r>
      <w:proofErr w:type="spellEnd"/>
      <w:r>
        <w:rPr>
          <w:rFonts w:ascii="Times New Roman" w:eastAsia="Times New Roman" w:hAnsi="Times New Roman" w:cs="Times New Roman"/>
        </w:rPr>
        <w:t xml:space="preserve">, H. (2021). </w:t>
      </w:r>
      <w:proofErr w:type="spellStart"/>
      <w:r>
        <w:rPr>
          <w:rFonts w:ascii="Times New Roman" w:eastAsia="Times New Roman" w:hAnsi="Times New Roman" w:cs="Times New Roman"/>
        </w:rPr>
        <w:t>Building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effective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blended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learning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programs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i/>
        </w:rPr>
        <w:t>Challenges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and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opportunities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for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global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implementation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of</w:t>
      </w:r>
      <w:proofErr w:type="spellEnd"/>
      <w:r>
        <w:rPr>
          <w:rFonts w:ascii="Times New Roman" w:eastAsia="Times New Roman" w:hAnsi="Times New Roman" w:cs="Times New Roman"/>
          <w:i/>
        </w:rPr>
        <w:t xml:space="preserve"> e-</w:t>
      </w:r>
      <w:proofErr w:type="spellStart"/>
      <w:r>
        <w:rPr>
          <w:rFonts w:ascii="Times New Roman" w:eastAsia="Times New Roman" w:hAnsi="Times New Roman" w:cs="Times New Roman"/>
          <w:i/>
        </w:rPr>
        <w:t>learning</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frameworks</w:t>
      </w:r>
      <w:proofErr w:type="spellEnd"/>
      <w:r>
        <w:rPr>
          <w:rFonts w:ascii="Times New Roman" w:eastAsia="Times New Roman" w:hAnsi="Times New Roman" w:cs="Times New Roman"/>
        </w:rPr>
        <w:t xml:space="preserve"> (p. 15–23). IGI Global.</w:t>
      </w:r>
    </w:p>
    <w:p w14:paraId="00000DD6" w14:textId="77777777" w:rsidR="00632785" w:rsidRDefault="00632785">
      <w:pPr>
        <w:spacing w:line="240" w:lineRule="auto"/>
        <w:jc w:val="both"/>
        <w:rPr>
          <w:rFonts w:ascii="Times New Roman" w:eastAsia="Times New Roman" w:hAnsi="Times New Roman" w:cs="Times New Roman"/>
        </w:rPr>
      </w:pPr>
    </w:p>
    <w:p w14:paraId="00000DD9" w14:textId="73EEDFCA" w:rsidR="00632785" w:rsidRPr="00666FBD" w:rsidRDefault="00666FBD" w:rsidP="00666FBD">
      <w:pPr>
        <w:pStyle w:val="Antrat3"/>
      </w:pPr>
      <w:r w:rsidRPr="00666FBD">
        <w:t>Lietuvių kalba ir literatūra 4 kl. „Gyvūno aprašymas“</w:t>
      </w:r>
    </w:p>
    <w:p w14:paraId="00000DDB"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1 MO</w:t>
      </w:r>
    </w:p>
    <w:p w14:paraId="00000DDC" w14:textId="77777777" w:rsidR="00632785" w:rsidRDefault="00666FBD">
      <w:pPr>
        <w:tabs>
          <w:tab w:val="left" w:pos="720"/>
        </w:tabs>
        <w:spacing w:line="240" w:lineRule="auto"/>
        <w:rPr>
          <w:rFonts w:ascii="Times New Roman" w:eastAsia="Times New Roman" w:hAnsi="Times New Roman" w:cs="Times New Roman"/>
          <w:b/>
        </w:rPr>
      </w:pPr>
      <w:r w:rsidRPr="00C864CD">
        <w:rPr>
          <w:rFonts w:ascii="Times New Roman" w:eastAsia="Times New Roman" w:hAnsi="Times New Roman" w:cs="Times New Roman"/>
          <w:b/>
        </w:rPr>
        <w:t>Bendra informacija:</w:t>
      </w:r>
      <w:r>
        <w:rPr>
          <w:rFonts w:ascii="Times New Roman" w:eastAsia="Times New Roman" w:hAnsi="Times New Roman" w:cs="Times New Roman"/>
          <w:b/>
        </w:rPr>
        <w:t xml:space="preserve"> </w:t>
      </w:r>
    </w:p>
    <w:tbl>
      <w:tblPr>
        <w:tblStyle w:val="affffffffffffffff0"/>
        <w:tblW w:w="10329"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3"/>
        <w:gridCol w:w="6906"/>
      </w:tblGrid>
      <w:tr w:rsidR="00632785" w14:paraId="6A9B9169" w14:textId="77777777">
        <w:tc>
          <w:tcPr>
            <w:tcW w:w="3423" w:type="dxa"/>
            <w:shd w:val="clear" w:color="auto" w:fill="F2F2F2"/>
          </w:tcPr>
          <w:p w14:paraId="00000DDD" w14:textId="77777777"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Ugdymo sritis / dalykas</w:t>
            </w:r>
          </w:p>
        </w:tc>
        <w:tc>
          <w:tcPr>
            <w:tcW w:w="6906" w:type="dxa"/>
          </w:tcPr>
          <w:p w14:paraId="00000DDE" w14:textId="70D0E2A9"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Kalbinis ugdymas</w:t>
            </w:r>
            <w:r w:rsidR="000F73AE">
              <w:rPr>
                <w:rFonts w:ascii="Times New Roman" w:eastAsia="Times New Roman" w:hAnsi="Times New Roman" w:cs="Times New Roman"/>
                <w:sz w:val="20"/>
                <w:szCs w:val="20"/>
              </w:rPr>
              <w:t> </w:t>
            </w:r>
            <w:r>
              <w:rPr>
                <w:rFonts w:ascii="Times New Roman" w:eastAsia="Times New Roman" w:hAnsi="Times New Roman" w:cs="Times New Roman"/>
                <w:sz w:val="20"/>
                <w:szCs w:val="20"/>
              </w:rPr>
              <w:t>/ Lietuvių kalba ir literatūra</w:t>
            </w:r>
          </w:p>
        </w:tc>
      </w:tr>
      <w:tr w:rsidR="00632785" w14:paraId="6D264BE6" w14:textId="77777777">
        <w:tc>
          <w:tcPr>
            <w:tcW w:w="3423" w:type="dxa"/>
            <w:shd w:val="clear" w:color="auto" w:fill="F2F2F2"/>
          </w:tcPr>
          <w:p w14:paraId="00000DDF" w14:textId="77777777"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Klasė </w:t>
            </w:r>
          </w:p>
        </w:tc>
        <w:tc>
          <w:tcPr>
            <w:tcW w:w="6906" w:type="dxa"/>
          </w:tcPr>
          <w:p w14:paraId="00000DE0" w14:textId="77777777"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32785" w14:paraId="713A9FD4" w14:textId="77777777">
        <w:tc>
          <w:tcPr>
            <w:tcW w:w="3423" w:type="dxa"/>
            <w:shd w:val="clear" w:color="auto" w:fill="F2F2F2"/>
          </w:tcPr>
          <w:p w14:paraId="00000DE1" w14:textId="77777777"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Dalyko turinio tema</w:t>
            </w:r>
          </w:p>
        </w:tc>
        <w:tc>
          <w:tcPr>
            <w:tcW w:w="6906" w:type="dxa"/>
          </w:tcPr>
          <w:p w14:paraId="00000DE2" w14:textId="77777777"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„Gyvūno aprašymas“</w:t>
            </w:r>
          </w:p>
        </w:tc>
      </w:tr>
      <w:tr w:rsidR="00632785" w14:paraId="711269CB" w14:textId="77777777">
        <w:tc>
          <w:tcPr>
            <w:tcW w:w="3423" w:type="dxa"/>
            <w:shd w:val="clear" w:color="auto" w:fill="F2F2F2"/>
          </w:tcPr>
          <w:p w14:paraId="00000DE3" w14:textId="77777777"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Sąsajos su BUP</w:t>
            </w:r>
          </w:p>
        </w:tc>
        <w:tc>
          <w:tcPr>
            <w:tcW w:w="6906" w:type="dxa"/>
          </w:tcPr>
          <w:p w14:paraId="00000DE4" w14:textId="33F2183D"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27.3.5.2. Aprašymo rašymas. Mokomasi ranka ir klaviatūra detaliai aprašyti objektą (daiktą, gyvūną ir kt.), įvykį, reiškinį. Galima </w:t>
            </w:r>
            <w:r w:rsidR="000F73AE">
              <w:rPr>
                <w:rFonts w:ascii="Times New Roman" w:eastAsia="Times New Roman" w:hAnsi="Times New Roman" w:cs="Times New Roman"/>
                <w:sz w:val="20"/>
                <w:szCs w:val="20"/>
              </w:rPr>
              <w:t xml:space="preserve">remtis </w:t>
            </w:r>
            <w:r>
              <w:rPr>
                <w:rFonts w:ascii="Times New Roman" w:eastAsia="Times New Roman" w:hAnsi="Times New Roman" w:cs="Times New Roman"/>
                <w:sz w:val="20"/>
                <w:szCs w:val="20"/>
              </w:rPr>
              <w:t xml:space="preserve">pavyzdžiu, planu, garso ir (ar) vaizdo priemonėmis ir pan. Stengiamasi laikytis aprašymo struktūros (bendras vaizdas – detalės – apibendrinimas) </w:t>
            </w:r>
          </w:p>
        </w:tc>
      </w:tr>
      <w:tr w:rsidR="00632785" w14:paraId="6A719298" w14:textId="77777777">
        <w:tc>
          <w:tcPr>
            <w:tcW w:w="3423" w:type="dxa"/>
            <w:shd w:val="clear" w:color="auto" w:fill="F2F2F2"/>
          </w:tcPr>
          <w:p w14:paraId="00000DE5" w14:textId="77777777"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Ugdomos kompetencijos</w:t>
            </w:r>
          </w:p>
        </w:tc>
        <w:tc>
          <w:tcPr>
            <w:tcW w:w="6906" w:type="dxa"/>
          </w:tcPr>
          <w:p w14:paraId="00000DE6" w14:textId="09EC165E"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Kūrybiškumo.</w:t>
            </w:r>
            <w:r>
              <w:rPr>
                <w:rFonts w:ascii="Times New Roman" w:eastAsia="Times New Roman" w:hAnsi="Times New Roman" w:cs="Times New Roman"/>
                <w:sz w:val="20"/>
                <w:szCs w:val="20"/>
              </w:rPr>
              <w:t xml:space="preserve"> Kūr</w:t>
            </w:r>
            <w:r w:rsidR="000F73AE">
              <w:rPr>
                <w:rFonts w:ascii="Times New Roman" w:eastAsia="Times New Roman" w:hAnsi="Times New Roman" w:cs="Times New Roman"/>
                <w:sz w:val="20"/>
                <w:szCs w:val="20"/>
              </w:rPr>
              <w:t>ybos</w:t>
            </w:r>
            <w:r>
              <w:rPr>
                <w:rFonts w:ascii="Times New Roman" w:eastAsia="Times New Roman" w:hAnsi="Times New Roman" w:cs="Times New Roman"/>
                <w:sz w:val="20"/>
                <w:szCs w:val="20"/>
              </w:rPr>
              <w:t xml:space="preserve"> gebėjimus mokiniai ugdosi savarankiškai žodžiu ir raštu kurdami įvairių žanrų ir tipų tekstus, išbandydami skirtingas kalbinės raiškos priemones ir būdus, taikydami pagrindines akademinio ir kūrybinio rašymo strategijas, tobulindami ir pristatydami savo </w:t>
            </w:r>
            <w:r w:rsidR="000F73AE">
              <w:rPr>
                <w:rFonts w:ascii="Times New Roman" w:eastAsia="Times New Roman" w:hAnsi="Times New Roman" w:cs="Times New Roman"/>
                <w:sz w:val="20"/>
                <w:szCs w:val="20"/>
              </w:rPr>
              <w:t xml:space="preserve">su analizuojamais kūriniais susijusius </w:t>
            </w:r>
            <w:r>
              <w:rPr>
                <w:rFonts w:ascii="Times New Roman" w:eastAsia="Times New Roman" w:hAnsi="Times New Roman" w:cs="Times New Roman"/>
                <w:sz w:val="20"/>
                <w:szCs w:val="20"/>
              </w:rPr>
              <w:t xml:space="preserve">darbus </w:t>
            </w:r>
          </w:p>
          <w:p w14:paraId="00000DE7" w14:textId="5C0629D4"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Skaitmeninė.</w:t>
            </w:r>
            <w:r>
              <w:rPr>
                <w:rFonts w:ascii="Times New Roman" w:eastAsia="Times New Roman" w:hAnsi="Times New Roman" w:cs="Times New Roman"/>
                <w:sz w:val="20"/>
                <w:szCs w:val="20"/>
              </w:rPr>
              <w:t xml:space="preserve"> Skaitmeninio turinio kūr</w:t>
            </w:r>
            <w:r w:rsidR="000F73AE">
              <w:rPr>
                <w:rFonts w:ascii="Times New Roman" w:eastAsia="Times New Roman" w:hAnsi="Times New Roman" w:cs="Times New Roman"/>
                <w:sz w:val="20"/>
                <w:szCs w:val="20"/>
              </w:rPr>
              <w:t>ybos</w:t>
            </w:r>
            <w:r>
              <w:rPr>
                <w:rFonts w:ascii="Times New Roman" w:eastAsia="Times New Roman" w:hAnsi="Times New Roman" w:cs="Times New Roman"/>
                <w:sz w:val="20"/>
                <w:szCs w:val="20"/>
              </w:rPr>
              <w:t xml:space="preserve"> gebėjimus mokiniai ugdosi kurdami su lietuvių kalbos ir literatūros dalyku susijusį turinį, pavyzdžiui, pranešimo pateiktis, </w:t>
            </w:r>
            <w:r w:rsidR="000F73AE">
              <w:rPr>
                <w:rFonts w:ascii="Times New Roman" w:eastAsia="Times New Roman" w:hAnsi="Times New Roman" w:cs="Times New Roman"/>
                <w:sz w:val="20"/>
                <w:szCs w:val="20"/>
              </w:rPr>
              <w:t xml:space="preserve">teksto </w:t>
            </w:r>
            <w:r>
              <w:rPr>
                <w:rFonts w:ascii="Times New Roman" w:eastAsia="Times New Roman" w:hAnsi="Times New Roman" w:cs="Times New Roman"/>
                <w:sz w:val="20"/>
                <w:szCs w:val="20"/>
              </w:rPr>
              <w:t>įgarsin</w:t>
            </w:r>
            <w:r w:rsidR="000F73AE">
              <w:rPr>
                <w:rFonts w:ascii="Times New Roman" w:eastAsia="Times New Roman" w:hAnsi="Times New Roman" w:cs="Times New Roman"/>
                <w:sz w:val="20"/>
                <w:szCs w:val="20"/>
              </w:rPr>
              <w:t>imas</w:t>
            </w:r>
            <w:r>
              <w:rPr>
                <w:rFonts w:ascii="Times New Roman" w:eastAsia="Times New Roman" w:hAnsi="Times New Roman" w:cs="Times New Roman"/>
                <w:sz w:val="20"/>
                <w:szCs w:val="20"/>
              </w:rPr>
              <w:t xml:space="preserve">, savo </w:t>
            </w:r>
            <w:r w:rsidR="000F73AE">
              <w:rPr>
                <w:rFonts w:ascii="Times New Roman" w:eastAsia="Times New Roman" w:hAnsi="Times New Roman" w:cs="Times New Roman"/>
                <w:sz w:val="20"/>
                <w:szCs w:val="20"/>
              </w:rPr>
              <w:t>kūrybos</w:t>
            </w:r>
            <w:r>
              <w:rPr>
                <w:rFonts w:ascii="Times New Roman" w:eastAsia="Times New Roman" w:hAnsi="Times New Roman" w:cs="Times New Roman"/>
                <w:sz w:val="20"/>
                <w:szCs w:val="20"/>
              </w:rPr>
              <w:t xml:space="preserve">, rašto </w:t>
            </w:r>
            <w:r w:rsidR="000F73AE">
              <w:rPr>
                <w:rFonts w:ascii="Times New Roman" w:eastAsia="Times New Roman" w:hAnsi="Times New Roman" w:cs="Times New Roman"/>
                <w:sz w:val="20"/>
                <w:szCs w:val="20"/>
              </w:rPr>
              <w:t>darbų skelbimas</w:t>
            </w:r>
          </w:p>
        </w:tc>
      </w:tr>
      <w:tr w:rsidR="00632785" w14:paraId="2211C92E" w14:textId="77777777">
        <w:tc>
          <w:tcPr>
            <w:tcW w:w="3423" w:type="dxa"/>
            <w:shd w:val="clear" w:color="auto" w:fill="F2F2F2"/>
          </w:tcPr>
          <w:p w14:paraId="00000DE8" w14:textId="737F8354"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Dalyko pasiekimų sritis  </w:t>
            </w:r>
          </w:p>
        </w:tc>
        <w:tc>
          <w:tcPr>
            <w:tcW w:w="6906" w:type="dxa"/>
          </w:tcPr>
          <w:p w14:paraId="00000DE9" w14:textId="7DDE1B22"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(C1.3.3) Aprašo gerai žinomą objektą (daiktą, gyvūną), pateikia bendrą vaizdą ir detal</w:t>
            </w:r>
            <w:r w:rsidR="000F73AE">
              <w:rPr>
                <w:rFonts w:ascii="Times New Roman" w:eastAsia="Times New Roman" w:hAnsi="Times New Roman" w:cs="Times New Roman"/>
                <w:sz w:val="20"/>
                <w:szCs w:val="20"/>
              </w:rPr>
              <w:t>ių</w:t>
            </w:r>
          </w:p>
          <w:p w14:paraId="00000DEA" w14:textId="4CC3DDAA" w:rsidR="00632785" w:rsidRDefault="00666FBD" w:rsidP="00392B31">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sz w:val="20"/>
                <w:szCs w:val="20"/>
              </w:rPr>
              <w:t>(C3.3.3) Aptaria savo rašymo patirtį (ką, kam ir kodėl rašo) ir paaiškina, kaip, jo manymu, sekasi rašyti</w:t>
            </w:r>
          </w:p>
        </w:tc>
      </w:tr>
      <w:tr w:rsidR="00632785" w14:paraId="1F5FBC22" w14:textId="77777777">
        <w:tc>
          <w:tcPr>
            <w:tcW w:w="3423" w:type="dxa"/>
            <w:shd w:val="clear" w:color="auto" w:fill="F2F2F2"/>
          </w:tcPr>
          <w:p w14:paraId="00000DEB" w14:textId="77777777" w:rsidR="00632785" w:rsidRDefault="00666FBD" w:rsidP="00392B31">
            <w:pPr>
              <w:tabs>
                <w:tab w:val="left" w:pos="720"/>
              </w:tabs>
              <w:spacing w:after="120"/>
              <w:ind w:right="-114"/>
              <w:rPr>
                <w:rFonts w:ascii="Times New Roman" w:eastAsia="Times New Roman" w:hAnsi="Times New Roman" w:cs="Times New Roman"/>
                <w:sz w:val="20"/>
                <w:szCs w:val="20"/>
              </w:rPr>
            </w:pPr>
            <w:r>
              <w:rPr>
                <w:rFonts w:ascii="Times New Roman" w:eastAsia="Times New Roman" w:hAnsi="Times New Roman" w:cs="Times New Roman"/>
                <w:sz w:val="20"/>
                <w:szCs w:val="20"/>
              </w:rPr>
              <w:t>Pamokų / valandų skaičius</w:t>
            </w:r>
          </w:p>
        </w:tc>
        <w:tc>
          <w:tcPr>
            <w:tcW w:w="6906" w:type="dxa"/>
          </w:tcPr>
          <w:p w14:paraId="00000DEC" w14:textId="111B9568" w:rsidR="00632785" w:rsidRDefault="000F73AE"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Dvi </w:t>
            </w:r>
            <w:r w:rsidR="00666FBD">
              <w:rPr>
                <w:rFonts w:ascii="Times New Roman" w:eastAsia="Times New Roman" w:hAnsi="Times New Roman" w:cs="Times New Roman"/>
                <w:sz w:val="20"/>
                <w:szCs w:val="20"/>
              </w:rPr>
              <w:t>pamokos</w:t>
            </w:r>
          </w:p>
        </w:tc>
      </w:tr>
      <w:tr w:rsidR="00632785" w14:paraId="36C136B3" w14:textId="77777777">
        <w:tc>
          <w:tcPr>
            <w:tcW w:w="3423" w:type="dxa"/>
            <w:shd w:val="clear" w:color="auto" w:fill="F2F2F2"/>
          </w:tcPr>
          <w:p w14:paraId="00000DED" w14:textId="77777777"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Uždavinys</w:t>
            </w:r>
          </w:p>
        </w:tc>
        <w:tc>
          <w:tcPr>
            <w:tcW w:w="6906" w:type="dxa"/>
          </w:tcPr>
          <w:p w14:paraId="00000DEE" w14:textId="3F8BBF20" w:rsidR="00632785" w:rsidRDefault="000F73AE"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Remiantis </w:t>
            </w:r>
            <w:r w:rsidR="00666FBD">
              <w:rPr>
                <w:rFonts w:ascii="Times New Roman" w:eastAsia="Times New Roman" w:hAnsi="Times New Roman" w:cs="Times New Roman"/>
                <w:sz w:val="20"/>
                <w:szCs w:val="20"/>
              </w:rPr>
              <w:t xml:space="preserve">nuotraukomis </w:t>
            </w:r>
            <w:r>
              <w:rPr>
                <w:rFonts w:ascii="Times New Roman" w:eastAsia="Times New Roman" w:hAnsi="Times New Roman" w:cs="Times New Roman"/>
                <w:sz w:val="20"/>
                <w:szCs w:val="20"/>
              </w:rPr>
              <w:t xml:space="preserve">ir </w:t>
            </w:r>
            <w:r w:rsidR="00666FBD">
              <w:rPr>
                <w:rFonts w:ascii="Times New Roman" w:eastAsia="Times New Roman" w:hAnsi="Times New Roman" w:cs="Times New Roman"/>
                <w:sz w:val="20"/>
                <w:szCs w:val="20"/>
              </w:rPr>
              <w:t>pateiktu aprašymo planu, detaliai aprašyti pasirinktą gyvūną</w:t>
            </w:r>
          </w:p>
        </w:tc>
      </w:tr>
      <w:tr w:rsidR="00632785" w14:paraId="2D5C3C68" w14:textId="77777777">
        <w:tc>
          <w:tcPr>
            <w:tcW w:w="3423" w:type="dxa"/>
            <w:shd w:val="clear" w:color="auto" w:fill="F2F2F2"/>
          </w:tcPr>
          <w:p w14:paraId="00000DEF" w14:textId="77777777" w:rsidR="00632785" w:rsidRDefault="00666FBD" w:rsidP="00CE0C3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tipas (organizavimo būdas)</w:t>
            </w:r>
          </w:p>
        </w:tc>
        <w:tc>
          <w:tcPr>
            <w:tcW w:w="6906" w:type="dxa"/>
          </w:tcPr>
          <w:p w14:paraId="00000DF0" w14:textId="77777777" w:rsidR="00632785" w:rsidRDefault="00666FBD" w:rsidP="00CE0C3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Mišrusis </w:t>
            </w:r>
          </w:p>
        </w:tc>
      </w:tr>
      <w:tr w:rsidR="00632785" w14:paraId="46863148" w14:textId="77777777">
        <w:tc>
          <w:tcPr>
            <w:tcW w:w="3423" w:type="dxa"/>
            <w:shd w:val="clear" w:color="auto" w:fill="F2F2F2"/>
          </w:tcPr>
          <w:p w14:paraId="00000DF1" w14:textId="77777777" w:rsidR="00632785" w:rsidRDefault="00666FBD" w:rsidP="00CE0C3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paramos lygmuo</w:t>
            </w:r>
          </w:p>
        </w:tc>
        <w:tc>
          <w:tcPr>
            <w:tcW w:w="6906" w:type="dxa"/>
          </w:tcPr>
          <w:p w14:paraId="00000DF2" w14:textId="77777777" w:rsidR="00632785" w:rsidRDefault="00666FBD" w:rsidP="00CE0C3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tc>
      </w:tr>
      <w:tr w:rsidR="00632785" w14:paraId="251D6648" w14:textId="77777777">
        <w:tc>
          <w:tcPr>
            <w:tcW w:w="3423" w:type="dxa"/>
            <w:shd w:val="clear" w:color="auto" w:fill="F2F2F2"/>
          </w:tcPr>
          <w:p w14:paraId="00000DF3" w14:textId="77777777" w:rsidR="00632785" w:rsidRDefault="00666FBD" w:rsidP="00CE0C3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Lankstumo lygmuo</w:t>
            </w:r>
          </w:p>
        </w:tc>
        <w:tc>
          <w:tcPr>
            <w:tcW w:w="6906" w:type="dxa"/>
          </w:tcPr>
          <w:p w14:paraId="00000DF4" w14:textId="77777777" w:rsidR="00632785" w:rsidRDefault="00666FBD" w:rsidP="00CE0C3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tc>
      </w:tr>
      <w:tr w:rsidR="00632785" w14:paraId="73E9AACD" w14:textId="77777777">
        <w:tc>
          <w:tcPr>
            <w:tcW w:w="3423" w:type="dxa"/>
            <w:shd w:val="clear" w:color="auto" w:fill="F2F2F2"/>
          </w:tcPr>
          <w:p w14:paraId="00000DF5" w14:textId="77777777" w:rsidR="00632785" w:rsidRDefault="00666FBD" w:rsidP="00CE0C3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Interaktyvumo lygmuo</w:t>
            </w:r>
          </w:p>
        </w:tc>
        <w:tc>
          <w:tcPr>
            <w:tcW w:w="6906" w:type="dxa"/>
          </w:tcPr>
          <w:p w14:paraId="00000DF6" w14:textId="77777777" w:rsidR="00632785" w:rsidRDefault="00666FBD" w:rsidP="00CE0C3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tc>
      </w:tr>
      <w:tr w:rsidR="00632785" w14:paraId="664A61B9" w14:textId="77777777">
        <w:tc>
          <w:tcPr>
            <w:tcW w:w="3423" w:type="dxa"/>
            <w:shd w:val="clear" w:color="auto" w:fill="F2F2F2"/>
          </w:tcPr>
          <w:p w14:paraId="00000DF7" w14:textId="77777777" w:rsidR="00632785" w:rsidRDefault="00666FBD" w:rsidP="00CE0C3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Technologijų naudojimo lygmuo</w:t>
            </w:r>
          </w:p>
        </w:tc>
        <w:tc>
          <w:tcPr>
            <w:tcW w:w="6906" w:type="dxa"/>
          </w:tcPr>
          <w:p w14:paraId="00000DF8" w14:textId="77777777" w:rsidR="00632785" w:rsidRDefault="00666FBD" w:rsidP="00CE0C3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p w14:paraId="00000DF9" w14:textId="77777777" w:rsidR="00632785" w:rsidRDefault="00666FBD" w:rsidP="00CE0C3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SAMR: papildymas</w:t>
            </w:r>
          </w:p>
        </w:tc>
      </w:tr>
      <w:tr w:rsidR="00632785" w14:paraId="4E93DBBC" w14:textId="77777777">
        <w:tc>
          <w:tcPr>
            <w:tcW w:w="3423" w:type="dxa"/>
            <w:shd w:val="clear" w:color="auto" w:fill="F2F2F2"/>
          </w:tcPr>
          <w:p w14:paraId="00000DFA" w14:textId="77777777" w:rsidR="00632785" w:rsidRDefault="00666FBD" w:rsidP="00CE0C3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aplinkos lygiai</w:t>
            </w:r>
          </w:p>
        </w:tc>
        <w:tc>
          <w:tcPr>
            <w:tcW w:w="6906" w:type="dxa"/>
          </w:tcPr>
          <w:p w14:paraId="00000DFB" w14:textId="77777777" w:rsidR="00632785" w:rsidRDefault="00666FBD" w:rsidP="00CE0C3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Individualus mokymasis, mokymasis bendradarbiaujant</w:t>
            </w:r>
          </w:p>
        </w:tc>
      </w:tr>
      <w:tr w:rsidR="00632785" w14:paraId="196199DC" w14:textId="77777777">
        <w:tc>
          <w:tcPr>
            <w:tcW w:w="3423" w:type="dxa"/>
            <w:shd w:val="clear" w:color="auto" w:fill="F2F2F2"/>
          </w:tcPr>
          <w:p w14:paraId="00000DFC" w14:textId="2E0C48F6" w:rsidR="00632785" w:rsidRDefault="00666FBD" w:rsidP="00CE0C3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Technologinis</w:t>
            </w:r>
            <w:r w:rsidR="000F73A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pedagoginis būdas</w:t>
            </w:r>
          </w:p>
        </w:tc>
        <w:tc>
          <w:tcPr>
            <w:tcW w:w="6906" w:type="dxa"/>
            <w:shd w:val="clear" w:color="auto" w:fill="auto"/>
          </w:tcPr>
          <w:p w14:paraId="00000DFD" w14:textId="77777777" w:rsidR="00632785" w:rsidRDefault="00666FBD" w:rsidP="00CE0C34">
            <w:pPr>
              <w:pBdr>
                <w:top w:val="nil"/>
                <w:left w:val="nil"/>
                <w:bottom w:val="nil"/>
                <w:right w:val="nil"/>
                <w:between w:val="nil"/>
              </w:pBdr>
              <w:tabs>
                <w:tab w:val="left" w:pos="7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Lankstusis (angl. </w:t>
            </w:r>
            <w:proofErr w:type="spellStart"/>
            <w:r>
              <w:rPr>
                <w:rFonts w:ascii="Times New Roman" w:eastAsia="Times New Roman" w:hAnsi="Times New Roman" w:cs="Times New Roman"/>
                <w:i/>
                <w:sz w:val="20"/>
                <w:szCs w:val="20"/>
              </w:rPr>
              <w:t>Flex</w:t>
            </w:r>
            <w:proofErr w:type="spellEnd"/>
            <w:r>
              <w:rPr>
                <w:rFonts w:ascii="Times New Roman" w:eastAsia="Times New Roman" w:hAnsi="Times New Roman" w:cs="Times New Roman"/>
                <w:sz w:val="20"/>
                <w:szCs w:val="20"/>
              </w:rPr>
              <w:t xml:space="preserve">)  </w:t>
            </w:r>
          </w:p>
        </w:tc>
      </w:tr>
    </w:tbl>
    <w:p w14:paraId="00000DFE" w14:textId="77777777" w:rsidR="00632785" w:rsidRDefault="00632785" w:rsidP="00CE0C34">
      <w:pPr>
        <w:tabs>
          <w:tab w:val="left" w:pos="720"/>
        </w:tabs>
        <w:spacing w:after="120" w:line="240" w:lineRule="auto"/>
        <w:rPr>
          <w:rFonts w:ascii="Times New Roman" w:eastAsia="Times New Roman" w:hAnsi="Times New Roman" w:cs="Times New Roman"/>
        </w:rPr>
      </w:pPr>
    </w:p>
    <w:p w14:paraId="00000DFF" w14:textId="77777777" w:rsidR="00632785" w:rsidRDefault="00666FBD" w:rsidP="00392B31">
      <w:pPr>
        <w:tabs>
          <w:tab w:val="left" w:pos="720"/>
        </w:tabs>
        <w:spacing w:after="120" w:line="240" w:lineRule="auto"/>
        <w:rPr>
          <w:rFonts w:ascii="Times New Roman" w:eastAsia="Times New Roman" w:hAnsi="Times New Roman" w:cs="Times New Roman"/>
          <w:b/>
        </w:rPr>
      </w:pPr>
      <w:r>
        <w:rPr>
          <w:rFonts w:ascii="Times New Roman" w:eastAsia="Times New Roman" w:hAnsi="Times New Roman" w:cs="Times New Roman"/>
          <w:b/>
        </w:rPr>
        <w:t>1 MO</w:t>
      </w:r>
    </w:p>
    <w:p w14:paraId="00000E00" w14:textId="6F2FF32F" w:rsidR="00632785" w:rsidRDefault="00666FBD" w:rsidP="00392B31">
      <w:pPr>
        <w:tabs>
          <w:tab w:val="left" w:pos="720"/>
        </w:tabs>
        <w:spacing w:after="120" w:line="240" w:lineRule="auto"/>
        <w:rPr>
          <w:rFonts w:ascii="Times New Roman" w:eastAsia="Times New Roman" w:hAnsi="Times New Roman" w:cs="Times New Roman"/>
          <w:b/>
        </w:rPr>
      </w:pPr>
      <w:r>
        <w:rPr>
          <w:rFonts w:ascii="Times New Roman" w:eastAsia="Times New Roman" w:hAnsi="Times New Roman" w:cs="Times New Roman"/>
          <w:b/>
        </w:rPr>
        <w:t xml:space="preserve">Parengiamasis etapas: </w:t>
      </w:r>
      <w:r w:rsidR="00E55DE7">
        <w:rPr>
          <w:rFonts w:ascii="Times New Roman" w:eastAsia="Times New Roman" w:hAnsi="Times New Roman" w:cs="Times New Roman"/>
          <w:b/>
        </w:rPr>
        <w:t xml:space="preserve">prieš pradedant </w:t>
      </w:r>
      <w:r w:rsidR="00E55DE7" w:rsidRPr="00FE4E1A">
        <w:rPr>
          <w:rFonts w:ascii="Times New Roman" w:eastAsia="Times New Roman" w:hAnsi="Times New Roman" w:cs="Times New Roman"/>
          <w:b/>
        </w:rPr>
        <w:t>m</w:t>
      </w:r>
      <w:r w:rsidR="00E55DE7">
        <w:rPr>
          <w:rFonts w:ascii="Times New Roman" w:eastAsia="Times New Roman" w:hAnsi="Times New Roman" w:cs="Times New Roman"/>
          <w:b/>
        </w:rPr>
        <w:t>okyti(s)</w:t>
      </w:r>
      <w:r>
        <w:rPr>
          <w:rFonts w:ascii="Times New Roman" w:eastAsia="Times New Roman" w:hAnsi="Times New Roman" w:cs="Times New Roman"/>
          <w:b/>
        </w:rPr>
        <w:t xml:space="preserve"> </w:t>
      </w:r>
    </w:p>
    <w:tbl>
      <w:tblPr>
        <w:tblStyle w:val="affffffffffffffff1"/>
        <w:tblW w:w="10329"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64"/>
        <w:gridCol w:w="6765"/>
      </w:tblGrid>
      <w:tr w:rsidR="00632785" w14:paraId="0DDF9838" w14:textId="77777777" w:rsidTr="00666FBD">
        <w:tc>
          <w:tcPr>
            <w:tcW w:w="3564" w:type="dxa"/>
            <w:shd w:val="clear" w:color="auto" w:fill="F2F2F2"/>
          </w:tcPr>
          <w:p w14:paraId="00000E01" w14:textId="4B287988"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Klasės / mokinių mokymosi analizė: ką mokiniai turi žinoti</w:t>
            </w:r>
            <w:r w:rsidR="000F73AE">
              <w:rPr>
                <w:rFonts w:ascii="Times New Roman" w:eastAsia="Times New Roman" w:hAnsi="Times New Roman" w:cs="Times New Roman"/>
                <w:sz w:val="20"/>
                <w:szCs w:val="20"/>
              </w:rPr>
              <w:t> </w:t>
            </w:r>
            <w:r>
              <w:rPr>
                <w:rFonts w:ascii="Times New Roman" w:eastAsia="Times New Roman" w:hAnsi="Times New Roman" w:cs="Times New Roman"/>
                <w:sz w:val="20"/>
                <w:szCs w:val="20"/>
              </w:rPr>
              <w:t>/ gebėti</w:t>
            </w:r>
            <w:r w:rsidR="000F73AE">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0F73A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mokėti?</w:t>
            </w:r>
          </w:p>
        </w:tc>
        <w:tc>
          <w:tcPr>
            <w:tcW w:w="6765" w:type="dxa"/>
          </w:tcPr>
          <w:p w14:paraId="74319B22" w14:textId="40139639" w:rsidR="000B01D0" w:rsidRDefault="005C2DF3"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Būtini </w:t>
            </w:r>
            <w:r w:rsidR="00666FBD">
              <w:rPr>
                <w:rFonts w:ascii="Times New Roman" w:eastAsia="Times New Roman" w:hAnsi="Times New Roman" w:cs="Times New Roman"/>
                <w:sz w:val="20"/>
                <w:szCs w:val="20"/>
              </w:rPr>
              <w:t xml:space="preserve">mokinių </w:t>
            </w:r>
            <w:sdt>
              <w:sdtPr>
                <w:tag w:val="goog_rdk_4"/>
                <w:id w:val="-1599091716"/>
              </w:sdtPr>
              <w:sdtEndPr/>
              <w:sdtContent/>
            </w:sdt>
            <w:sdt>
              <w:sdtPr>
                <w:tag w:val="goog_rdk_5"/>
                <w:id w:val="-495880471"/>
              </w:sdtPr>
              <w:sdtEndPr/>
              <w:sdtContent/>
            </w:sdt>
            <w:r w:rsidR="00666FBD">
              <w:rPr>
                <w:rFonts w:ascii="Times New Roman" w:eastAsia="Times New Roman" w:hAnsi="Times New Roman" w:cs="Times New Roman"/>
                <w:sz w:val="20"/>
                <w:szCs w:val="20"/>
              </w:rPr>
              <w:t xml:space="preserve">savarankiško darbo įgūdžiai: naudotis internetu ir kompiuteriu / planšete, savarankiškai peržiūrėti </w:t>
            </w:r>
            <w:r>
              <w:rPr>
                <w:rFonts w:ascii="Times New Roman" w:eastAsia="Times New Roman" w:hAnsi="Times New Roman" w:cs="Times New Roman"/>
                <w:sz w:val="20"/>
                <w:szCs w:val="20"/>
              </w:rPr>
              <w:t xml:space="preserve">svarbias </w:t>
            </w:r>
            <w:r w:rsidR="00666FBD">
              <w:rPr>
                <w:rFonts w:ascii="Times New Roman" w:eastAsia="Times New Roman" w:hAnsi="Times New Roman" w:cs="Times New Roman"/>
                <w:sz w:val="20"/>
                <w:szCs w:val="20"/>
              </w:rPr>
              <w:t xml:space="preserve">nuorodas, surinkti žodinį tekstą, išsaugoti dokumentą, pasidalinti </w:t>
            </w:r>
            <w:r w:rsidR="000B01D0">
              <w:rPr>
                <w:rFonts w:ascii="Times New Roman" w:eastAsia="Times New Roman" w:hAnsi="Times New Roman" w:cs="Times New Roman"/>
                <w:sz w:val="20"/>
                <w:szCs w:val="20"/>
              </w:rPr>
              <w:t xml:space="preserve">juo </w:t>
            </w:r>
            <w:r w:rsidR="00666FBD">
              <w:rPr>
                <w:rFonts w:ascii="Times New Roman" w:eastAsia="Times New Roman" w:hAnsi="Times New Roman" w:cs="Times New Roman"/>
                <w:sz w:val="20"/>
                <w:szCs w:val="20"/>
              </w:rPr>
              <w:t xml:space="preserve">su grupe </w:t>
            </w:r>
          </w:p>
          <w:p w14:paraId="00000E02" w14:textId="2F2A6132"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Darbo grupėje įgūdžiai: pagarbiai išklausyti pašnekovą, jį pagirti, paskatinti, jam patarti. Pristatyti atliktą darbą ir pagrįsti savo nuomonę</w:t>
            </w:r>
          </w:p>
        </w:tc>
      </w:tr>
      <w:tr w:rsidR="00632785" w14:paraId="55DF451B" w14:textId="77777777" w:rsidTr="00666FBD">
        <w:tc>
          <w:tcPr>
            <w:tcW w:w="3564" w:type="dxa"/>
            <w:shd w:val="clear" w:color="auto" w:fill="F2F2F2"/>
          </w:tcPr>
          <w:p w14:paraId="00000E03" w14:textId="77777777"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Pritaikymas specialiųjų poreikių turintiems mokiniams</w:t>
            </w:r>
          </w:p>
        </w:tc>
        <w:tc>
          <w:tcPr>
            <w:tcW w:w="6765" w:type="dxa"/>
          </w:tcPr>
          <w:p w14:paraId="00000E04" w14:textId="1B0DE3ED"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Atsižvelg</w:t>
            </w:r>
            <w:r w:rsidR="000B01D0">
              <w:rPr>
                <w:rFonts w:ascii="Times New Roman" w:eastAsia="Times New Roman" w:hAnsi="Times New Roman" w:cs="Times New Roman"/>
                <w:sz w:val="20"/>
                <w:szCs w:val="20"/>
              </w:rPr>
              <w:t>ęs</w:t>
            </w:r>
            <w:r>
              <w:rPr>
                <w:rFonts w:ascii="Times New Roman" w:eastAsia="Times New Roman" w:hAnsi="Times New Roman" w:cs="Times New Roman"/>
                <w:sz w:val="20"/>
                <w:szCs w:val="20"/>
              </w:rPr>
              <w:t xml:space="preserve"> į SUP </w:t>
            </w:r>
            <w:r w:rsidR="000B01D0">
              <w:rPr>
                <w:rFonts w:ascii="Times New Roman" w:eastAsia="Times New Roman" w:hAnsi="Times New Roman" w:cs="Times New Roman"/>
                <w:sz w:val="20"/>
                <w:szCs w:val="20"/>
              </w:rPr>
              <w:t xml:space="preserve">turinčius </w:t>
            </w:r>
            <w:r>
              <w:rPr>
                <w:rFonts w:ascii="Times New Roman" w:eastAsia="Times New Roman" w:hAnsi="Times New Roman" w:cs="Times New Roman"/>
                <w:sz w:val="20"/>
                <w:szCs w:val="20"/>
              </w:rPr>
              <w:t>mokini</w:t>
            </w:r>
            <w:r w:rsidR="000B01D0">
              <w:rPr>
                <w:rFonts w:ascii="Times New Roman" w:eastAsia="Times New Roman" w:hAnsi="Times New Roman" w:cs="Times New Roman"/>
                <w:sz w:val="20"/>
                <w:szCs w:val="20"/>
              </w:rPr>
              <w:t>us</w:t>
            </w:r>
            <w:r>
              <w:rPr>
                <w:rFonts w:ascii="Times New Roman" w:eastAsia="Times New Roman" w:hAnsi="Times New Roman" w:cs="Times New Roman"/>
                <w:sz w:val="20"/>
                <w:szCs w:val="20"/>
              </w:rPr>
              <w:t>, mokytojas skatina, struktūruoja ir motyvuoja mokinius</w:t>
            </w:r>
            <w:r w:rsidR="000B01D0">
              <w:rPr>
                <w:rFonts w:ascii="Times New Roman" w:eastAsia="Times New Roman" w:hAnsi="Times New Roman" w:cs="Times New Roman"/>
                <w:sz w:val="20"/>
                <w:szCs w:val="20"/>
              </w:rPr>
              <w:t>, t</w:t>
            </w:r>
            <w:r>
              <w:rPr>
                <w:rFonts w:ascii="Times New Roman" w:eastAsia="Times New Roman" w:hAnsi="Times New Roman" w:cs="Times New Roman"/>
                <w:sz w:val="20"/>
                <w:szCs w:val="20"/>
              </w:rPr>
              <w:t>eikia individualias konsultacijas nuotoliniu būdu</w:t>
            </w:r>
          </w:p>
          <w:p w14:paraId="00000E05" w14:textId="7EDC143E"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Pritaiko užduotį mokinių gebėjimams. Pavyzdžiui, vietoj išsamaus aprašymo, paprašo nurodyti keletą gyvūno savybių. Aptaria gyvūną pagal: spalvą, dydį, formą, elgesį ir pan. </w:t>
            </w:r>
          </w:p>
          <w:p w14:paraId="00000E06" w14:textId="5C0199D0"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Pasiūlo </w:t>
            </w:r>
            <w:r w:rsidR="000B01D0">
              <w:rPr>
                <w:rFonts w:ascii="Times New Roman" w:eastAsia="Times New Roman" w:hAnsi="Times New Roman" w:cs="Times New Roman"/>
                <w:sz w:val="20"/>
                <w:szCs w:val="20"/>
              </w:rPr>
              <w:t xml:space="preserve">pasitelkti </w:t>
            </w:r>
            <w:r>
              <w:rPr>
                <w:rFonts w:ascii="Times New Roman" w:eastAsia="Times New Roman" w:hAnsi="Times New Roman" w:cs="Times New Roman"/>
                <w:sz w:val="20"/>
                <w:szCs w:val="20"/>
              </w:rPr>
              <w:t>aprašymo struktūros schemą, kitų gyvūnų aprašymus.</w:t>
            </w:r>
          </w:p>
          <w:p w14:paraId="00000E07" w14:textId="0B691D23" w:rsidR="00632785" w:rsidRDefault="000B01D0"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Daugiau laiko s</w:t>
            </w:r>
            <w:r w:rsidR="00666FBD">
              <w:rPr>
                <w:rFonts w:ascii="Times New Roman" w:eastAsia="Times New Roman" w:hAnsi="Times New Roman" w:cs="Times New Roman"/>
                <w:sz w:val="20"/>
                <w:szCs w:val="20"/>
              </w:rPr>
              <w:t>kiria rašymui individualiai konsultuojant</w:t>
            </w:r>
          </w:p>
          <w:p w14:paraId="00000E08" w14:textId="3AF8722D" w:rsidR="00632785" w:rsidRDefault="000B01D0"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Bendrauja </w:t>
            </w:r>
            <w:r w:rsidR="00666FBD">
              <w:rPr>
                <w:rFonts w:ascii="Times New Roman" w:eastAsia="Times New Roman" w:hAnsi="Times New Roman" w:cs="Times New Roman"/>
                <w:sz w:val="20"/>
                <w:szCs w:val="20"/>
              </w:rPr>
              <w:t>su mokiniais el. žinutėmis ar susitik</w:t>
            </w:r>
            <w:r>
              <w:rPr>
                <w:rFonts w:ascii="Times New Roman" w:eastAsia="Times New Roman" w:hAnsi="Times New Roman" w:cs="Times New Roman"/>
                <w:sz w:val="20"/>
                <w:szCs w:val="20"/>
              </w:rPr>
              <w:t>us</w:t>
            </w:r>
            <w:r w:rsidR="00666FBD">
              <w:rPr>
                <w:rFonts w:ascii="Times New Roman" w:eastAsia="Times New Roman" w:hAnsi="Times New Roman" w:cs="Times New Roman"/>
                <w:sz w:val="20"/>
                <w:szCs w:val="20"/>
              </w:rPr>
              <w:t xml:space="preserve"> virtualioje erdvėje, taip suteikia reikiamą pagalbą ir atsako į kylančius klausimus</w:t>
            </w:r>
          </w:p>
        </w:tc>
      </w:tr>
      <w:tr w:rsidR="00632785" w14:paraId="716AEF74" w14:textId="77777777" w:rsidTr="00666FBD">
        <w:tc>
          <w:tcPr>
            <w:tcW w:w="3564" w:type="dxa"/>
            <w:shd w:val="clear" w:color="auto" w:fill="F2F2F2"/>
          </w:tcPr>
          <w:p w14:paraId="00000E09" w14:textId="6841016F"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Mokymosi aplinka: kaip tinkamai </w:t>
            </w:r>
            <w:r w:rsidR="000B01D0">
              <w:rPr>
                <w:rFonts w:ascii="Times New Roman" w:eastAsia="Times New Roman" w:hAnsi="Times New Roman" w:cs="Times New Roman"/>
                <w:sz w:val="20"/>
                <w:szCs w:val="20"/>
              </w:rPr>
              <w:t xml:space="preserve">paruošti </w:t>
            </w:r>
            <w:r>
              <w:rPr>
                <w:rFonts w:ascii="Times New Roman" w:eastAsia="Times New Roman" w:hAnsi="Times New Roman" w:cs="Times New Roman"/>
                <w:sz w:val="20"/>
                <w:szCs w:val="20"/>
              </w:rPr>
              <w:t>mokymosi aplinką? Kokie būtini ir pageidautini aplinkos aspektai?</w:t>
            </w:r>
          </w:p>
        </w:tc>
        <w:tc>
          <w:tcPr>
            <w:tcW w:w="6765" w:type="dxa"/>
          </w:tcPr>
          <w:p w14:paraId="00000E0A" w14:textId="20E0FE68"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Kontaktinei pamokai: šalia mokyklos esantis parkas / miškas / pieva (vieta, kur mokiniai gali pamatyti gyvūnų)</w:t>
            </w:r>
          </w:p>
          <w:p w14:paraId="00000E0B" w14:textId="15BCA483"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Nuotolinei pamokai: </w:t>
            </w:r>
            <w:r w:rsidR="000B01D0">
              <w:rPr>
                <w:rFonts w:ascii="Times New Roman" w:eastAsia="Times New Roman" w:hAnsi="Times New Roman" w:cs="Times New Roman"/>
                <w:sz w:val="20"/>
                <w:szCs w:val="20"/>
              </w:rPr>
              <w:t xml:space="preserve">mokinio </w:t>
            </w:r>
            <w:r>
              <w:rPr>
                <w:rFonts w:ascii="Times New Roman" w:eastAsia="Times New Roman" w:hAnsi="Times New Roman" w:cs="Times New Roman"/>
                <w:sz w:val="20"/>
                <w:szCs w:val="20"/>
              </w:rPr>
              <w:t>darbo vieta namuose</w:t>
            </w:r>
          </w:p>
        </w:tc>
      </w:tr>
      <w:tr w:rsidR="00632785" w14:paraId="2E711C65" w14:textId="77777777" w:rsidTr="00666FBD">
        <w:tc>
          <w:tcPr>
            <w:tcW w:w="3564" w:type="dxa"/>
            <w:shd w:val="clear" w:color="auto" w:fill="F2F2F2"/>
          </w:tcPr>
          <w:p w14:paraId="00000E0C" w14:textId="77777777"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turinio analizė: su kokia ankstesne ir būsima tema / medžiaga siejasi ši veikla?</w:t>
            </w:r>
          </w:p>
        </w:tc>
        <w:tc>
          <w:tcPr>
            <w:tcW w:w="6765" w:type="dxa"/>
          </w:tcPr>
          <w:p w14:paraId="00000E0D" w14:textId="06D3E554" w:rsidR="00632785" w:rsidRDefault="000B01D0" w:rsidP="00392B31">
            <w:pPr>
              <w:tabs>
                <w:tab w:val="left" w:pos="720"/>
              </w:tabs>
              <w:spacing w:after="120"/>
              <w:rPr>
                <w:rFonts w:ascii="Times New Roman" w:eastAsia="Times New Roman" w:hAnsi="Times New Roman" w:cs="Times New Roman"/>
                <w:sz w:val="20"/>
                <w:szCs w:val="20"/>
              </w:rPr>
            </w:pPr>
            <w:r w:rsidRPr="00392B31">
              <w:rPr>
                <w:rFonts w:ascii="Times New Roman" w:eastAsia="Times New Roman" w:hAnsi="Times New Roman" w:cs="Times New Roman"/>
                <w:sz w:val="20"/>
                <w:szCs w:val="20"/>
              </w:rPr>
              <w:t>Turi būti susipažinę su aprašymo struktūra</w:t>
            </w:r>
            <w:r w:rsidR="00666FB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būdvardžio </w:t>
            </w:r>
            <w:r w:rsidR="00666FBD">
              <w:rPr>
                <w:rFonts w:ascii="Times New Roman" w:eastAsia="Times New Roman" w:hAnsi="Times New Roman" w:cs="Times New Roman"/>
                <w:sz w:val="20"/>
                <w:szCs w:val="20"/>
              </w:rPr>
              <w:t xml:space="preserve">kalbos dalimi </w:t>
            </w:r>
          </w:p>
          <w:p w14:paraId="00000E0E" w14:textId="5E3D5633"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Būsima (tolesnė kitų pamokų) veikla – aprašymo įterpimas į pasakojimą</w:t>
            </w:r>
          </w:p>
        </w:tc>
      </w:tr>
      <w:tr w:rsidR="00632785" w14:paraId="445B0DDB" w14:textId="77777777" w:rsidTr="00666FBD">
        <w:tc>
          <w:tcPr>
            <w:tcW w:w="3564" w:type="dxa"/>
            <w:shd w:val="clear" w:color="auto" w:fill="F2F2F2"/>
          </w:tcPr>
          <w:p w14:paraId="00000E0F" w14:textId="77777777"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Planuojamos veiklos: kokios siūlomos pagrindinės ir (ar) papildomos veiklos?</w:t>
            </w:r>
          </w:p>
        </w:tc>
        <w:tc>
          <w:tcPr>
            <w:tcW w:w="6765" w:type="dxa"/>
          </w:tcPr>
          <w:p w14:paraId="00000E10" w14:textId="77777777" w:rsidR="00632785" w:rsidRDefault="00666FBD" w:rsidP="00392B31">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Pagrindinės:</w:t>
            </w:r>
          </w:p>
          <w:p w14:paraId="00000E11" w14:textId="7220C727"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Informacijos rinkimas, bendradarbiavimas komandoje, aprašymo rašymas, pristatymas „</w:t>
            </w:r>
            <w:proofErr w:type="spellStart"/>
            <w:r>
              <w:rPr>
                <w:rFonts w:ascii="Times New Roman" w:eastAsia="Times New Roman" w:hAnsi="Times New Roman" w:cs="Times New Roman"/>
                <w:sz w:val="20"/>
                <w:szCs w:val="20"/>
              </w:rPr>
              <w:t>Padlet</w:t>
            </w:r>
            <w:proofErr w:type="spellEnd"/>
            <w:r>
              <w:rPr>
                <w:rFonts w:ascii="Times New Roman" w:eastAsia="Times New Roman" w:hAnsi="Times New Roman" w:cs="Times New Roman"/>
                <w:sz w:val="20"/>
                <w:szCs w:val="20"/>
              </w:rPr>
              <w:t>“ aplanke</w:t>
            </w:r>
          </w:p>
          <w:p w14:paraId="00000E12" w14:textId="77777777" w:rsidR="00632785" w:rsidRDefault="00666FBD" w:rsidP="00392B31">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Papildomos: </w:t>
            </w:r>
          </w:p>
          <w:p w14:paraId="00000E13" w14:textId="6E852132"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Gamtoje nufotografuoto gyvūno žodinis detalių aptarimas porose</w:t>
            </w:r>
          </w:p>
          <w:p w14:paraId="00000E14" w14:textId="04576916"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Probleminiai klausimai keliami pirmos pamokos pradžioje ir pabaigoje</w:t>
            </w:r>
          </w:p>
        </w:tc>
      </w:tr>
      <w:tr w:rsidR="00632785" w14:paraId="742F691E" w14:textId="77777777" w:rsidTr="00666FBD">
        <w:tc>
          <w:tcPr>
            <w:tcW w:w="3564" w:type="dxa"/>
            <w:shd w:val="clear" w:color="auto" w:fill="F2F2F2"/>
          </w:tcPr>
          <w:p w14:paraId="00000E15" w14:textId="28673674"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Mokymosi ištekliai ir </w:t>
            </w:r>
            <w:r w:rsidR="000B01D0">
              <w:rPr>
                <w:rFonts w:ascii="Times New Roman" w:eastAsia="Times New Roman" w:hAnsi="Times New Roman" w:cs="Times New Roman"/>
                <w:sz w:val="20"/>
                <w:szCs w:val="20"/>
              </w:rPr>
              <w:t>priemonės</w:t>
            </w:r>
          </w:p>
        </w:tc>
        <w:tc>
          <w:tcPr>
            <w:tcW w:w="6765" w:type="dxa"/>
          </w:tcPr>
          <w:p w14:paraId="00000E16" w14:textId="21421DD1" w:rsidR="00632785" w:rsidRDefault="00666FBD" w:rsidP="00392B31">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Mokymosi ištekliai</w:t>
            </w:r>
            <w:r w:rsidR="000B01D0">
              <w:rPr>
                <w:rFonts w:ascii="Times New Roman" w:eastAsia="Times New Roman" w:hAnsi="Times New Roman" w:cs="Times New Roman"/>
                <w:b/>
                <w:sz w:val="20"/>
                <w:szCs w:val="20"/>
              </w:rPr>
              <w:t>:</w:t>
            </w:r>
          </w:p>
          <w:p w14:paraId="00000E17" w14:textId="1AA0C23B" w:rsidR="00632785" w:rsidRDefault="00666FBD" w:rsidP="00392B31">
            <w:pPr>
              <w:numPr>
                <w:ilvl w:val="0"/>
                <w:numId w:val="37"/>
              </w:numPr>
              <w:pBdr>
                <w:top w:val="nil"/>
                <w:left w:val="nil"/>
                <w:bottom w:val="nil"/>
                <w:right w:val="nil"/>
                <w:between w:val="nil"/>
              </w:pBdr>
              <w:tabs>
                <w:tab w:val="left" w:pos="5268"/>
              </w:tabs>
              <w:spacing w:after="120"/>
              <w:ind w:left="408"/>
              <w:rPr>
                <w:rFonts w:ascii="Times New Roman" w:eastAsia="Times New Roman" w:hAnsi="Times New Roman" w:cs="Times New Roman"/>
                <w:sz w:val="20"/>
                <w:szCs w:val="20"/>
              </w:rPr>
            </w:pPr>
            <w:r>
              <w:rPr>
                <w:rFonts w:ascii="Times New Roman" w:eastAsia="Times New Roman" w:hAnsi="Times New Roman" w:cs="Times New Roman"/>
                <w:sz w:val="20"/>
                <w:szCs w:val="20"/>
              </w:rPr>
              <w:t>Aprašymo struktūros lentelė</w:t>
            </w:r>
          </w:p>
          <w:p w14:paraId="00000E18" w14:textId="24480CDB" w:rsidR="00632785" w:rsidRDefault="00666FBD" w:rsidP="00392B31">
            <w:pPr>
              <w:numPr>
                <w:ilvl w:val="0"/>
                <w:numId w:val="37"/>
              </w:numPr>
              <w:pBdr>
                <w:top w:val="nil"/>
                <w:left w:val="nil"/>
                <w:bottom w:val="nil"/>
                <w:right w:val="nil"/>
                <w:between w:val="nil"/>
              </w:pBdr>
              <w:tabs>
                <w:tab w:val="left" w:pos="5268"/>
              </w:tabs>
              <w:spacing w:after="120"/>
              <w:ind w:left="408"/>
              <w:rPr>
                <w:rFonts w:ascii="Times New Roman" w:eastAsia="Times New Roman" w:hAnsi="Times New Roman" w:cs="Times New Roman"/>
                <w:sz w:val="20"/>
                <w:szCs w:val="20"/>
              </w:rPr>
            </w:pPr>
            <w:r>
              <w:rPr>
                <w:rFonts w:ascii="Times New Roman" w:eastAsia="Times New Roman" w:hAnsi="Times New Roman" w:cs="Times New Roman"/>
                <w:sz w:val="20"/>
                <w:szCs w:val="20"/>
              </w:rPr>
              <w:t>Namuose turima enciklopedija apie gyvūnus / elektroninė enciklopedija</w:t>
            </w:r>
            <w:r w:rsidR="000B01D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hyperlink r:id="rId88">
              <w:r>
                <w:rPr>
                  <w:rFonts w:ascii="Times New Roman" w:eastAsia="Times New Roman" w:hAnsi="Times New Roman" w:cs="Times New Roman"/>
                  <w:sz w:val="20"/>
                  <w:szCs w:val="20"/>
                </w:rPr>
                <w:t>http://mkp.emokykla.lt/enciklopedija/lt/</w:t>
              </w:r>
            </w:hyperlink>
            <w:r>
              <w:rPr>
                <w:rFonts w:ascii="Times New Roman" w:eastAsia="Times New Roman" w:hAnsi="Times New Roman" w:cs="Times New Roman"/>
                <w:sz w:val="20"/>
                <w:szCs w:val="20"/>
              </w:rPr>
              <w:t xml:space="preserve"> </w:t>
            </w:r>
          </w:p>
          <w:p w14:paraId="00000E1A" w14:textId="250F91B9" w:rsidR="00632785" w:rsidRDefault="00666FBD" w:rsidP="00392B31">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Technologin</w:t>
            </w:r>
            <w:r w:rsidR="000B01D0">
              <w:rPr>
                <w:rFonts w:ascii="Times New Roman" w:eastAsia="Times New Roman" w:hAnsi="Times New Roman" w:cs="Times New Roman"/>
                <w:b/>
                <w:sz w:val="20"/>
                <w:szCs w:val="20"/>
              </w:rPr>
              <w:t>ės</w:t>
            </w:r>
            <w:r>
              <w:rPr>
                <w:rFonts w:ascii="Times New Roman" w:eastAsia="Times New Roman" w:hAnsi="Times New Roman" w:cs="Times New Roman"/>
                <w:b/>
                <w:sz w:val="20"/>
                <w:szCs w:val="20"/>
              </w:rPr>
              <w:t xml:space="preserve"> ir </w:t>
            </w:r>
            <w:r w:rsidR="00D32C48">
              <w:rPr>
                <w:rFonts w:ascii="Times New Roman" w:eastAsia="Times New Roman" w:hAnsi="Times New Roman" w:cs="Times New Roman"/>
                <w:b/>
                <w:sz w:val="20"/>
                <w:szCs w:val="20"/>
              </w:rPr>
              <w:t xml:space="preserve">materialios </w:t>
            </w:r>
            <w:r w:rsidR="000B01D0">
              <w:rPr>
                <w:rFonts w:ascii="Times New Roman" w:eastAsia="Times New Roman" w:hAnsi="Times New Roman" w:cs="Times New Roman"/>
                <w:b/>
                <w:sz w:val="20"/>
                <w:szCs w:val="20"/>
              </w:rPr>
              <w:t>priemonės</w:t>
            </w:r>
          </w:p>
          <w:p w14:paraId="00000E1B" w14:textId="61561CE7" w:rsidR="00632785" w:rsidRDefault="000B01D0" w:rsidP="00392B31">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Būtinos</w:t>
            </w:r>
          </w:p>
          <w:p w14:paraId="00000E1C" w14:textId="6DFAECBC"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Mokiniams mokantis klasėje: fotoaparatas / išmanusis telefonas; planšetė (bent </w:t>
            </w:r>
            <w:r w:rsidR="000B01D0">
              <w:rPr>
                <w:rFonts w:ascii="Times New Roman" w:eastAsia="Times New Roman" w:hAnsi="Times New Roman" w:cs="Times New Roman"/>
                <w:sz w:val="20"/>
                <w:szCs w:val="20"/>
              </w:rPr>
              <w:t xml:space="preserve">viena </w:t>
            </w:r>
            <w:r>
              <w:rPr>
                <w:rFonts w:ascii="Times New Roman" w:eastAsia="Times New Roman" w:hAnsi="Times New Roman" w:cs="Times New Roman"/>
                <w:sz w:val="20"/>
                <w:szCs w:val="20"/>
              </w:rPr>
              <w:t xml:space="preserve">planšetė </w:t>
            </w:r>
            <w:r w:rsidR="000B01D0">
              <w:rPr>
                <w:rFonts w:ascii="Times New Roman" w:eastAsia="Times New Roman" w:hAnsi="Times New Roman" w:cs="Times New Roman"/>
                <w:sz w:val="20"/>
                <w:szCs w:val="20"/>
              </w:rPr>
              <w:t xml:space="preserve">keturiems </w:t>
            </w:r>
            <w:r>
              <w:rPr>
                <w:rFonts w:ascii="Times New Roman" w:eastAsia="Times New Roman" w:hAnsi="Times New Roman" w:cs="Times New Roman"/>
                <w:sz w:val="20"/>
                <w:szCs w:val="20"/>
              </w:rPr>
              <w:t>vaikams)</w:t>
            </w:r>
          </w:p>
          <w:p w14:paraId="00000E1D" w14:textId="53A20F8C"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Mokiniams mokantis nuotoliniu būdu: prieiga prie interneto; kompiuteris / planšetė su vaizdo kamera, mikrofonu ir garsiakalbiu (gali būti integruoti / </w:t>
            </w:r>
            <w:r w:rsidR="000B01D0">
              <w:rPr>
                <w:rFonts w:ascii="Times New Roman" w:eastAsia="Times New Roman" w:hAnsi="Times New Roman" w:cs="Times New Roman"/>
                <w:sz w:val="20"/>
                <w:szCs w:val="20"/>
              </w:rPr>
              <w:t>atskiri </w:t>
            </w:r>
            <w:r>
              <w:rPr>
                <w:rFonts w:ascii="Times New Roman" w:eastAsia="Times New Roman" w:hAnsi="Times New Roman" w:cs="Times New Roman"/>
                <w:sz w:val="20"/>
                <w:szCs w:val="20"/>
              </w:rPr>
              <w:t xml:space="preserve">/ ausinės su mikrofonu); stabilus interneto ryšys; vaizdo konferencijų sistema; </w:t>
            </w:r>
            <w:r w:rsidR="00E462A7">
              <w:rPr>
                <w:rFonts w:ascii="Times New Roman" w:eastAsia="Times New Roman" w:hAnsi="Times New Roman" w:cs="Times New Roman"/>
                <w:sz w:val="20"/>
                <w:szCs w:val="20"/>
              </w:rPr>
              <w:t>internetinė</w:t>
            </w:r>
            <w:r>
              <w:rPr>
                <w:rFonts w:ascii="Times New Roman" w:eastAsia="Times New Roman" w:hAnsi="Times New Roman" w:cs="Times New Roman"/>
                <w:sz w:val="20"/>
                <w:szCs w:val="20"/>
              </w:rPr>
              <w:t xml:space="preserve"> bendradarbiavimo </w:t>
            </w:r>
            <w:r w:rsidR="00E462A7">
              <w:rPr>
                <w:rFonts w:ascii="Times New Roman" w:eastAsia="Times New Roman" w:hAnsi="Times New Roman" w:cs="Times New Roman"/>
                <w:sz w:val="20"/>
                <w:szCs w:val="20"/>
              </w:rPr>
              <w:t xml:space="preserve">priemonė </w:t>
            </w:r>
            <w:r>
              <w:rPr>
                <w:rFonts w:ascii="Times New Roman" w:eastAsia="Times New Roman" w:hAnsi="Times New Roman" w:cs="Times New Roman"/>
                <w:sz w:val="20"/>
                <w:szCs w:val="20"/>
              </w:rPr>
              <w:t>(pvz., „</w:t>
            </w:r>
            <w:proofErr w:type="spellStart"/>
            <w:r>
              <w:rPr>
                <w:rFonts w:ascii="Times New Roman" w:eastAsia="Times New Roman" w:hAnsi="Times New Roman" w:cs="Times New Roman"/>
                <w:sz w:val="20"/>
                <w:szCs w:val="20"/>
              </w:rPr>
              <w:t>Padlet</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Miro</w:t>
            </w:r>
            <w:proofErr w:type="spellEnd"/>
            <w:r>
              <w:rPr>
                <w:rFonts w:ascii="Times New Roman" w:eastAsia="Times New Roman" w:hAnsi="Times New Roman" w:cs="Times New Roman"/>
                <w:sz w:val="20"/>
                <w:szCs w:val="20"/>
              </w:rPr>
              <w:t>“)</w:t>
            </w:r>
          </w:p>
          <w:p w14:paraId="00000E1E" w14:textId="0B3B545D"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Mokytojui dirbant klasėje: kompiuteris</w:t>
            </w:r>
          </w:p>
          <w:p w14:paraId="00000E1F" w14:textId="7E2039D7"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Mokytojui dirbant nuotoliniu būdu: prieiga prie interneto; kompiuteris / planšetė su vaizdo kamera, mikrofonu ir garsiakalbiu (gali būti integruoti / atskiri / ausinės su mikrofonu); stabilus interneto ryšys; vaizdo konferencijų sistema</w:t>
            </w:r>
          </w:p>
          <w:p w14:paraId="00000E20" w14:textId="3557E6F1" w:rsidR="00632785" w:rsidRDefault="007345EB" w:rsidP="00392B31">
            <w:pPr>
              <w:tabs>
                <w:tab w:val="left" w:pos="720"/>
              </w:tabs>
              <w:spacing w:after="120"/>
              <w:rPr>
                <w:rFonts w:ascii="Times New Roman" w:eastAsia="Times New Roman" w:hAnsi="Times New Roman" w:cs="Times New Roman"/>
                <w:b/>
                <w:sz w:val="20"/>
                <w:szCs w:val="20"/>
              </w:rPr>
            </w:pPr>
            <w:r w:rsidRPr="00C864CD">
              <w:rPr>
                <w:rFonts w:ascii="Times New Roman" w:eastAsia="Times New Roman" w:hAnsi="Times New Roman" w:cs="Times New Roman"/>
                <w:b/>
                <w:sz w:val="20"/>
                <w:szCs w:val="20"/>
              </w:rPr>
              <w:t>Pageidautino</w:t>
            </w:r>
            <w:r>
              <w:rPr>
                <w:rFonts w:ascii="Times New Roman" w:eastAsia="Times New Roman" w:hAnsi="Times New Roman" w:cs="Times New Roman"/>
                <w:b/>
                <w:sz w:val="20"/>
                <w:szCs w:val="20"/>
              </w:rPr>
              <w:t>s</w:t>
            </w:r>
          </w:p>
          <w:p w14:paraId="00000E21" w14:textId="08436C84"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Mokiniams mokantis klasėje: planšetė kiekvienam vaikui</w:t>
            </w:r>
          </w:p>
          <w:p w14:paraId="00000E22" w14:textId="229DC8B1"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Mokytojui dirbant klasėje: interaktyvi</w:t>
            </w:r>
            <w:r w:rsidR="007345EB">
              <w:rPr>
                <w:rFonts w:ascii="Times New Roman" w:eastAsia="Times New Roman" w:hAnsi="Times New Roman" w:cs="Times New Roman"/>
                <w:sz w:val="20"/>
                <w:szCs w:val="20"/>
              </w:rPr>
              <w:t>oji</w:t>
            </w:r>
            <w:r>
              <w:rPr>
                <w:rFonts w:ascii="Times New Roman" w:eastAsia="Times New Roman" w:hAnsi="Times New Roman" w:cs="Times New Roman"/>
                <w:sz w:val="20"/>
                <w:szCs w:val="20"/>
              </w:rPr>
              <w:t xml:space="preserve"> lenta ekranas</w:t>
            </w:r>
          </w:p>
        </w:tc>
      </w:tr>
      <w:tr w:rsidR="00632785" w14:paraId="59E08694" w14:textId="77777777" w:rsidTr="00666FBD">
        <w:tc>
          <w:tcPr>
            <w:tcW w:w="3564" w:type="dxa"/>
            <w:shd w:val="clear" w:color="auto" w:fill="F2F2F2"/>
          </w:tcPr>
          <w:p w14:paraId="00000E23" w14:textId="77777777"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Pagrindinė 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strategija ir metodai</w:t>
            </w:r>
          </w:p>
        </w:tc>
        <w:tc>
          <w:tcPr>
            <w:tcW w:w="6765" w:type="dxa"/>
          </w:tcPr>
          <w:p w14:paraId="00000E24" w14:textId="1A28F33D"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Praktinio tyrinėjimo strategija</w:t>
            </w:r>
          </w:p>
          <w:p w14:paraId="00000E25" w14:textId="300822D5"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Metodai: demonstravimo, stebėjimo, struktūruotų klausimų, abipusio vertinimo</w:t>
            </w:r>
          </w:p>
        </w:tc>
      </w:tr>
      <w:tr w:rsidR="00632785" w14:paraId="29890016" w14:textId="77777777" w:rsidTr="00666FBD">
        <w:tc>
          <w:tcPr>
            <w:tcW w:w="3564" w:type="dxa"/>
            <w:shd w:val="clear" w:color="auto" w:fill="F2F2F2"/>
          </w:tcPr>
          <w:p w14:paraId="00000E26" w14:textId="3B4FB824" w:rsidR="00632785" w:rsidRDefault="00894053"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Į(</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)vertinimo būdas(i) / forma(</w:t>
            </w:r>
            <w:proofErr w:type="spellStart"/>
            <w:r>
              <w:rPr>
                <w:rFonts w:ascii="Times New Roman" w:eastAsia="Times New Roman" w:hAnsi="Times New Roman" w:cs="Times New Roman"/>
                <w:sz w:val="20"/>
                <w:szCs w:val="20"/>
              </w:rPr>
              <w:t>os</w:t>
            </w:r>
            <w:proofErr w:type="spellEnd"/>
            <w:r>
              <w:rPr>
                <w:rFonts w:ascii="Times New Roman" w:eastAsia="Times New Roman" w:hAnsi="Times New Roman" w:cs="Times New Roman"/>
                <w:sz w:val="20"/>
                <w:szCs w:val="20"/>
              </w:rPr>
              <w:t xml:space="preserve">): kokie </w:t>
            </w:r>
            <w:proofErr w:type="spellStart"/>
            <w:r>
              <w:rPr>
                <w:rFonts w:ascii="Times New Roman" w:eastAsia="Times New Roman" w:hAnsi="Times New Roman" w:cs="Times New Roman"/>
                <w:sz w:val="20"/>
                <w:szCs w:val="20"/>
              </w:rPr>
              <w:t>idiografiniai</w:t>
            </w:r>
            <w:proofErr w:type="spellEnd"/>
            <w:r>
              <w:rPr>
                <w:rFonts w:ascii="Times New Roman" w:eastAsia="Times New Roman" w:hAnsi="Times New Roman" w:cs="Times New Roman"/>
                <w:sz w:val="20"/>
                <w:szCs w:val="20"/>
              </w:rPr>
              <w:t> / ir formuojamieji, ir (ar) apibendrinamieji, ir (ar) diagnostiniai būdai numatomi taikyti vykdant veiklą?</w:t>
            </w:r>
          </w:p>
        </w:tc>
        <w:tc>
          <w:tcPr>
            <w:tcW w:w="6765" w:type="dxa"/>
          </w:tcPr>
          <w:p w14:paraId="00000E27" w14:textId="7C58036F"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Formuojama</w:t>
            </w:r>
            <w:r w:rsidR="007345EB">
              <w:rPr>
                <w:rFonts w:ascii="Times New Roman" w:eastAsia="Times New Roman" w:hAnsi="Times New Roman" w:cs="Times New Roman"/>
                <w:sz w:val="20"/>
                <w:szCs w:val="20"/>
              </w:rPr>
              <w:t>s</w:t>
            </w:r>
            <w:r>
              <w:rPr>
                <w:rFonts w:ascii="Times New Roman" w:eastAsia="Times New Roman" w:hAnsi="Times New Roman" w:cs="Times New Roman"/>
                <w:sz w:val="20"/>
                <w:szCs w:val="20"/>
              </w:rPr>
              <w:t>is vertinimas – vienas kito vertinimas pagal gyvūno aprašymo plane nustatytus reikalavimus</w:t>
            </w:r>
          </w:p>
        </w:tc>
      </w:tr>
    </w:tbl>
    <w:p w14:paraId="00000E28" w14:textId="77777777" w:rsidR="00632785" w:rsidRDefault="00632785">
      <w:pPr>
        <w:tabs>
          <w:tab w:val="left" w:pos="720"/>
        </w:tabs>
        <w:spacing w:line="240" w:lineRule="auto"/>
        <w:rPr>
          <w:rFonts w:ascii="Times New Roman" w:eastAsia="Times New Roman" w:hAnsi="Times New Roman" w:cs="Times New Roman"/>
          <w:b/>
        </w:rPr>
        <w:sectPr w:rsidR="00632785">
          <w:pgSz w:w="11907" w:h="16840"/>
          <w:pgMar w:top="1134" w:right="1134" w:bottom="1134" w:left="1134" w:header="720" w:footer="720" w:gutter="0"/>
          <w:cols w:space="1296"/>
        </w:sectPr>
      </w:pPr>
    </w:p>
    <w:p w14:paraId="00000E29"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2MO </w:t>
      </w:r>
    </w:p>
    <w:p w14:paraId="00000E2A"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Mokymosi veiklų turinys</w:t>
      </w:r>
    </w:p>
    <w:p w14:paraId="00000E2B"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1 pamoka (kontaktinis mokymas(</w:t>
      </w:r>
      <w:proofErr w:type="spellStart"/>
      <w:r>
        <w:rPr>
          <w:rFonts w:ascii="Times New Roman" w:eastAsia="Times New Roman" w:hAnsi="Times New Roman" w:cs="Times New Roman"/>
          <w:b/>
        </w:rPr>
        <w:t>is</w:t>
      </w:r>
      <w:proofErr w:type="spellEnd"/>
      <w:r>
        <w:rPr>
          <w:rFonts w:ascii="Times New Roman" w:eastAsia="Times New Roman" w:hAnsi="Times New Roman" w:cs="Times New Roman"/>
          <w:b/>
        </w:rPr>
        <w:t>))</w:t>
      </w:r>
    </w:p>
    <w:tbl>
      <w:tblPr>
        <w:tblStyle w:val="affffffffffffffff2"/>
        <w:tblW w:w="1573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1028"/>
        <w:gridCol w:w="2137"/>
        <w:gridCol w:w="2355"/>
        <w:gridCol w:w="2910"/>
        <w:gridCol w:w="1725"/>
        <w:gridCol w:w="3630"/>
      </w:tblGrid>
      <w:tr w:rsidR="00632785" w14:paraId="07D510EE" w14:textId="77777777">
        <w:tc>
          <w:tcPr>
            <w:tcW w:w="1950" w:type="dxa"/>
            <w:shd w:val="clear" w:color="auto" w:fill="F2F2F2"/>
          </w:tcPr>
          <w:p w14:paraId="00000E2C"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Veiklos </w:t>
            </w:r>
          </w:p>
        </w:tc>
        <w:tc>
          <w:tcPr>
            <w:tcW w:w="1028" w:type="dxa"/>
            <w:shd w:val="clear" w:color="auto" w:fill="F2F2F2"/>
          </w:tcPr>
          <w:p w14:paraId="00000E2D" w14:textId="77777777" w:rsidR="00632785" w:rsidRDefault="00666FBD">
            <w:pPr>
              <w:tabs>
                <w:tab w:val="left" w:pos="720"/>
              </w:tabs>
              <w:ind w:right="-104" w:hanging="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Laikas</w:t>
            </w:r>
          </w:p>
        </w:tc>
        <w:tc>
          <w:tcPr>
            <w:tcW w:w="2137" w:type="dxa"/>
            <w:shd w:val="clear" w:color="auto" w:fill="F2F2F2"/>
          </w:tcPr>
          <w:p w14:paraId="00000E2E" w14:textId="77777777" w:rsidR="00632785" w:rsidRDefault="00666FBD">
            <w:pPr>
              <w:tabs>
                <w:tab w:val="left" w:pos="720"/>
              </w:tabs>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Ištekliai</w:t>
            </w:r>
          </w:p>
        </w:tc>
        <w:tc>
          <w:tcPr>
            <w:tcW w:w="5265" w:type="dxa"/>
            <w:gridSpan w:val="2"/>
            <w:shd w:val="clear" w:color="auto" w:fill="F2F2F2"/>
          </w:tcPr>
          <w:p w14:paraId="00000E2F"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eiga</w:t>
            </w:r>
          </w:p>
        </w:tc>
        <w:tc>
          <w:tcPr>
            <w:tcW w:w="1725" w:type="dxa"/>
            <w:shd w:val="clear" w:color="auto" w:fill="F2F2F2"/>
          </w:tcPr>
          <w:p w14:paraId="00000E31"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(Įsi)vertinimas</w:t>
            </w:r>
          </w:p>
        </w:tc>
        <w:tc>
          <w:tcPr>
            <w:tcW w:w="3630" w:type="dxa"/>
            <w:shd w:val="clear" w:color="auto" w:fill="F2F2F2"/>
          </w:tcPr>
          <w:p w14:paraId="00000E32"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Palaikymas</w:t>
            </w:r>
          </w:p>
        </w:tc>
      </w:tr>
      <w:tr w:rsidR="00632785" w14:paraId="13F73223" w14:textId="77777777">
        <w:tc>
          <w:tcPr>
            <w:tcW w:w="1950" w:type="dxa"/>
            <w:shd w:val="clear" w:color="auto" w:fill="F2F2F2"/>
          </w:tcPr>
          <w:p w14:paraId="00000E33" w14:textId="5788A8AB" w:rsidR="00632785" w:rsidRDefault="007345EB">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Pobūdi </w:t>
            </w:r>
            <w:r w:rsidR="00666FBD">
              <w:rPr>
                <w:rFonts w:ascii="Times New Roman" w:eastAsia="Times New Roman" w:hAnsi="Times New Roman" w:cs="Times New Roman"/>
                <w:sz w:val="20"/>
                <w:szCs w:val="20"/>
              </w:rPr>
              <w:t xml:space="preserve">/ tipas </w:t>
            </w:r>
          </w:p>
        </w:tc>
        <w:tc>
          <w:tcPr>
            <w:tcW w:w="1028" w:type="dxa"/>
            <w:shd w:val="clear" w:color="auto" w:fill="F2F2F2"/>
          </w:tcPr>
          <w:p w14:paraId="00000E34" w14:textId="30BB7EF7" w:rsidR="00632785" w:rsidRDefault="007345EB">
            <w:pPr>
              <w:tabs>
                <w:tab w:val="left" w:pos="720"/>
              </w:tabs>
              <w:ind w:right="-104" w:hanging="113"/>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Min</w:t>
            </w:r>
            <w:r w:rsidR="00666FBD" w:rsidRPr="00392B31">
              <w:rPr>
                <w:rFonts w:ascii="Times New Roman" w:eastAsia="Times New Roman" w:hAnsi="Times New Roman" w:cs="Times New Roman"/>
                <w:sz w:val="20"/>
                <w:szCs w:val="20"/>
              </w:rPr>
              <w:t>.</w:t>
            </w:r>
          </w:p>
        </w:tc>
        <w:tc>
          <w:tcPr>
            <w:tcW w:w="2137" w:type="dxa"/>
            <w:shd w:val="clear" w:color="auto" w:fill="F2F2F2"/>
          </w:tcPr>
          <w:p w14:paraId="00000E35" w14:textId="1189A966" w:rsidR="00632785" w:rsidRDefault="007345EB" w:rsidP="00C864CD">
            <w:pPr>
              <w:tabs>
                <w:tab w:val="left" w:pos="720"/>
              </w:tabs>
              <w:ind w:left="-112" w:right="-105"/>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Priemonės </w:t>
            </w:r>
            <w:r w:rsidR="00666FBD">
              <w:rPr>
                <w:rFonts w:ascii="Times New Roman" w:eastAsia="Times New Roman" w:hAnsi="Times New Roman" w:cs="Times New Roman"/>
                <w:sz w:val="20"/>
                <w:szCs w:val="20"/>
              </w:rPr>
              <w:t>/ technologijos</w:t>
            </w:r>
          </w:p>
        </w:tc>
        <w:tc>
          <w:tcPr>
            <w:tcW w:w="2355" w:type="dxa"/>
            <w:shd w:val="clear" w:color="auto" w:fill="F2F2F2"/>
          </w:tcPr>
          <w:p w14:paraId="00000E36" w14:textId="69346D4B" w:rsidR="00632785" w:rsidRDefault="007345EB">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Mokytojo </w:t>
            </w:r>
            <w:r w:rsidR="00666FBD">
              <w:rPr>
                <w:rFonts w:ascii="Times New Roman" w:eastAsia="Times New Roman" w:hAnsi="Times New Roman" w:cs="Times New Roman"/>
                <w:sz w:val="20"/>
                <w:szCs w:val="20"/>
              </w:rPr>
              <w:t>veikla</w:t>
            </w:r>
          </w:p>
        </w:tc>
        <w:tc>
          <w:tcPr>
            <w:tcW w:w="2910" w:type="dxa"/>
            <w:shd w:val="clear" w:color="auto" w:fill="F2F2F2"/>
          </w:tcPr>
          <w:p w14:paraId="00000E37" w14:textId="1B51BBC7" w:rsidR="00632785" w:rsidRDefault="007345EB">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w:t>
            </w:r>
            <w:r w:rsidR="00666FBD">
              <w:rPr>
                <w:rFonts w:ascii="Times New Roman" w:eastAsia="Times New Roman" w:hAnsi="Times New Roman" w:cs="Times New Roman"/>
                <w:sz w:val="20"/>
                <w:szCs w:val="20"/>
              </w:rPr>
              <w:t>veikla</w:t>
            </w:r>
          </w:p>
        </w:tc>
        <w:tc>
          <w:tcPr>
            <w:tcW w:w="1725" w:type="dxa"/>
            <w:shd w:val="clear" w:color="auto" w:fill="F2F2F2"/>
          </w:tcPr>
          <w:p w14:paraId="00000E38" w14:textId="299D797E" w:rsidR="00632785" w:rsidRDefault="007345EB" w:rsidP="00C864C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sidR="00666FBD">
              <w:rPr>
                <w:rFonts w:ascii="Times New Roman" w:eastAsia="Times New Roman" w:hAnsi="Times New Roman" w:cs="Times New Roman"/>
                <w:sz w:val="20"/>
                <w:szCs w:val="20"/>
              </w:rPr>
              <w:t>ormos / būdai</w:t>
            </w:r>
          </w:p>
        </w:tc>
        <w:tc>
          <w:tcPr>
            <w:tcW w:w="3630" w:type="dxa"/>
            <w:shd w:val="clear" w:color="auto" w:fill="F2F2F2"/>
          </w:tcPr>
          <w:p w14:paraId="00000E39" w14:textId="194A9318" w:rsidR="00632785" w:rsidRDefault="007345EB">
            <w:pPr>
              <w:tabs>
                <w:tab w:val="left" w:pos="720"/>
              </w:tabs>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p>
        </w:tc>
      </w:tr>
      <w:tr w:rsidR="00632785" w14:paraId="0D4B1A9F" w14:textId="77777777">
        <w:tc>
          <w:tcPr>
            <w:tcW w:w="1950" w:type="dxa"/>
            <w:shd w:val="clear" w:color="auto" w:fill="FFFFFF"/>
          </w:tcPr>
          <w:p w14:paraId="00000E3A"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Sužadinimas</w:t>
            </w:r>
          </w:p>
        </w:tc>
        <w:tc>
          <w:tcPr>
            <w:tcW w:w="1028" w:type="dxa"/>
          </w:tcPr>
          <w:p w14:paraId="00000E3B"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137" w:type="dxa"/>
          </w:tcPr>
          <w:p w14:paraId="00000E3C" w14:textId="5CF9BBA9"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Interaktyvi</w:t>
            </w:r>
            <w:r w:rsidR="007345EB">
              <w:rPr>
                <w:rFonts w:ascii="Times New Roman" w:eastAsia="Times New Roman" w:hAnsi="Times New Roman" w:cs="Times New Roman"/>
                <w:sz w:val="20"/>
                <w:szCs w:val="20"/>
              </w:rPr>
              <w:t>oji</w:t>
            </w:r>
            <w:r>
              <w:rPr>
                <w:rFonts w:ascii="Times New Roman" w:eastAsia="Times New Roman" w:hAnsi="Times New Roman" w:cs="Times New Roman"/>
                <w:sz w:val="20"/>
                <w:szCs w:val="20"/>
              </w:rPr>
              <w:t xml:space="preserve"> lenta / ekranas </w:t>
            </w:r>
          </w:p>
          <w:p w14:paraId="00000E3D" w14:textId="73A12838"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Išmanusis telefonas</w:t>
            </w:r>
            <w:r w:rsidR="004F4AEE">
              <w:t xml:space="preserve"> </w:t>
            </w:r>
            <w:r>
              <w:rPr>
                <w:rFonts w:ascii="Times New Roman" w:eastAsia="Times New Roman" w:hAnsi="Times New Roman" w:cs="Times New Roman"/>
                <w:sz w:val="20"/>
                <w:szCs w:val="20"/>
              </w:rPr>
              <w:t>/</w:t>
            </w:r>
            <w:r w:rsidR="004F4AE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planšetė</w:t>
            </w:r>
          </w:p>
        </w:tc>
        <w:tc>
          <w:tcPr>
            <w:tcW w:w="2355" w:type="dxa"/>
          </w:tcPr>
          <w:p w14:paraId="00000E3E" w14:textId="0890E6C8" w:rsidR="00632785" w:rsidRDefault="00666FBD" w:rsidP="00C864C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Pateikiami QR kodais užkoduoti du gyvūnų aprašymai (vieno gyvūno pateiktas tik aprašymas, o kito </w:t>
            </w:r>
            <w:r w:rsidR="004F4AE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aprašymas</w:t>
            </w:r>
            <w:r w:rsidR="004F4AE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įterptas į pasakojimą). Mokytojas užduoda tikslingus klausimus</w:t>
            </w:r>
          </w:p>
        </w:tc>
        <w:tc>
          <w:tcPr>
            <w:tcW w:w="2910" w:type="dxa"/>
          </w:tcPr>
          <w:p w14:paraId="00000E40" w14:textId="6D8999FC"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atsidarę po QR kodu paslėptą tekstą perskaito ir </w:t>
            </w:r>
            <w:r w:rsidR="004F4AEE">
              <w:rPr>
                <w:rFonts w:ascii="Times New Roman" w:eastAsia="Times New Roman" w:hAnsi="Times New Roman" w:cs="Times New Roman"/>
                <w:sz w:val="20"/>
                <w:szCs w:val="20"/>
              </w:rPr>
              <w:t xml:space="preserve">įvardija </w:t>
            </w:r>
            <w:r>
              <w:rPr>
                <w:rFonts w:ascii="Times New Roman" w:eastAsia="Times New Roman" w:hAnsi="Times New Roman" w:cs="Times New Roman"/>
                <w:sz w:val="20"/>
                <w:szCs w:val="20"/>
              </w:rPr>
              <w:t xml:space="preserve">abiejų tekstų panašumus </w:t>
            </w:r>
            <w:r w:rsidR="004F4AEE">
              <w:rPr>
                <w:rFonts w:ascii="Times New Roman" w:eastAsia="Times New Roman" w:hAnsi="Times New Roman" w:cs="Times New Roman"/>
                <w:sz w:val="20"/>
                <w:szCs w:val="20"/>
              </w:rPr>
              <w:t>bei</w:t>
            </w:r>
            <w:r>
              <w:rPr>
                <w:rFonts w:ascii="Times New Roman" w:eastAsia="Times New Roman" w:hAnsi="Times New Roman" w:cs="Times New Roman"/>
                <w:sz w:val="20"/>
                <w:szCs w:val="20"/>
              </w:rPr>
              <w:t xml:space="preserve"> skirtumus. Keliamas probleminis klausimas, kaip vadinama abiejuose tekstuose gyvūną apibūdinanti informacijos dalis.</w:t>
            </w:r>
            <w:r w:rsidR="004F4AE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Taip mokiniai išsiaiškina pamokos temą</w:t>
            </w:r>
          </w:p>
        </w:tc>
        <w:tc>
          <w:tcPr>
            <w:tcW w:w="1725" w:type="dxa"/>
          </w:tcPr>
          <w:p w14:paraId="00000E41" w14:textId="42769BEA" w:rsidR="00632785" w:rsidRDefault="00C22220">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Mokytojo patvirtinamieji komentarai</w:t>
            </w:r>
          </w:p>
        </w:tc>
        <w:tc>
          <w:tcPr>
            <w:tcW w:w="3630" w:type="dxa"/>
          </w:tcPr>
          <w:p w14:paraId="00000E42" w14:textId="62579CD7" w:rsidR="00632785" w:rsidRDefault="00666FBD" w:rsidP="00C864C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w:t>
            </w:r>
            <w:r w:rsidR="004F4AEE">
              <w:rPr>
                <w:rFonts w:ascii="Times New Roman" w:eastAsia="Times New Roman" w:hAnsi="Times New Roman" w:cs="Times New Roman"/>
                <w:sz w:val="20"/>
                <w:szCs w:val="20"/>
              </w:rPr>
              <w:t xml:space="preserve"> užduodamas </w:t>
            </w:r>
            <w:r>
              <w:rPr>
                <w:rFonts w:ascii="Times New Roman" w:eastAsia="Times New Roman" w:hAnsi="Times New Roman" w:cs="Times New Roman"/>
                <w:sz w:val="20"/>
                <w:szCs w:val="20"/>
              </w:rPr>
              <w:t>tiksling</w:t>
            </w:r>
            <w:r w:rsidR="004F4AEE">
              <w:rPr>
                <w:rFonts w:ascii="Times New Roman" w:eastAsia="Times New Roman" w:hAnsi="Times New Roman" w:cs="Times New Roman"/>
                <w:sz w:val="20"/>
                <w:szCs w:val="20"/>
              </w:rPr>
              <w:t>u</w:t>
            </w:r>
            <w:r>
              <w:rPr>
                <w:rFonts w:ascii="Times New Roman" w:eastAsia="Times New Roman" w:hAnsi="Times New Roman" w:cs="Times New Roman"/>
                <w:sz w:val="20"/>
                <w:szCs w:val="20"/>
              </w:rPr>
              <w:t>s klausim</w:t>
            </w:r>
            <w:r w:rsidR="004F4AEE">
              <w:rPr>
                <w:rFonts w:ascii="Times New Roman" w:eastAsia="Times New Roman" w:hAnsi="Times New Roman" w:cs="Times New Roman"/>
                <w:sz w:val="20"/>
                <w:szCs w:val="20"/>
              </w:rPr>
              <w:t>u</w:t>
            </w:r>
            <w:r>
              <w:rPr>
                <w:rFonts w:ascii="Times New Roman" w:eastAsia="Times New Roman" w:hAnsi="Times New Roman" w:cs="Times New Roman"/>
                <w:sz w:val="20"/>
                <w:szCs w:val="20"/>
              </w:rPr>
              <w:t xml:space="preserve">s paskatina </w:t>
            </w:r>
            <w:r w:rsidR="004F4AEE">
              <w:rPr>
                <w:rFonts w:ascii="Times New Roman" w:eastAsia="Times New Roman" w:hAnsi="Times New Roman" w:cs="Times New Roman"/>
                <w:sz w:val="20"/>
                <w:szCs w:val="20"/>
              </w:rPr>
              <w:t xml:space="preserve">į juos </w:t>
            </w:r>
            <w:r>
              <w:rPr>
                <w:rFonts w:ascii="Times New Roman" w:eastAsia="Times New Roman" w:hAnsi="Times New Roman" w:cs="Times New Roman"/>
                <w:sz w:val="20"/>
                <w:szCs w:val="20"/>
              </w:rPr>
              <w:t>atsakyti, pasamprotauti ir specialiųjų ugdymosi poreikių turinčius mokinius</w:t>
            </w:r>
          </w:p>
        </w:tc>
      </w:tr>
      <w:tr w:rsidR="00632785" w14:paraId="1548F831" w14:textId="77777777">
        <w:tc>
          <w:tcPr>
            <w:tcW w:w="1950" w:type="dxa"/>
            <w:shd w:val="clear" w:color="auto" w:fill="FFFFFF"/>
          </w:tcPr>
          <w:p w14:paraId="00000E43"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Užduoties pristatymas </w:t>
            </w:r>
          </w:p>
        </w:tc>
        <w:tc>
          <w:tcPr>
            <w:tcW w:w="1028" w:type="dxa"/>
          </w:tcPr>
          <w:p w14:paraId="00000E44"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137" w:type="dxa"/>
          </w:tcPr>
          <w:p w14:paraId="00000E45"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355" w:type="dxa"/>
          </w:tcPr>
          <w:p w14:paraId="00000E47" w14:textId="41897063" w:rsidR="00632785" w:rsidRDefault="00666FBD" w:rsidP="00C864C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Pristatoma užduotis, kurią mokiniai turės atlikti parke / miške /</w:t>
            </w:r>
            <w:r w:rsidR="004F4AE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pievoje. Aptariamos </w:t>
            </w:r>
            <w:r w:rsidR="004F4AEE">
              <w:rPr>
                <w:rFonts w:ascii="Times New Roman" w:eastAsia="Times New Roman" w:hAnsi="Times New Roman" w:cs="Times New Roman"/>
                <w:sz w:val="20"/>
                <w:szCs w:val="20"/>
              </w:rPr>
              <w:t xml:space="preserve">būtinos </w:t>
            </w:r>
            <w:r>
              <w:rPr>
                <w:rFonts w:ascii="Times New Roman" w:eastAsia="Times New Roman" w:hAnsi="Times New Roman" w:cs="Times New Roman"/>
                <w:sz w:val="20"/>
                <w:szCs w:val="20"/>
              </w:rPr>
              <w:t xml:space="preserve">priemonės ir naudojimosi </w:t>
            </w:r>
            <w:r w:rsidR="004F4AEE">
              <w:rPr>
                <w:rFonts w:ascii="Times New Roman" w:eastAsia="Times New Roman" w:hAnsi="Times New Roman" w:cs="Times New Roman"/>
                <w:sz w:val="20"/>
                <w:szCs w:val="20"/>
              </w:rPr>
              <w:t xml:space="preserve">jomis </w:t>
            </w:r>
            <w:r>
              <w:rPr>
                <w:rFonts w:ascii="Times New Roman" w:eastAsia="Times New Roman" w:hAnsi="Times New Roman" w:cs="Times New Roman"/>
                <w:sz w:val="20"/>
                <w:szCs w:val="20"/>
              </w:rPr>
              <w:t xml:space="preserve">taisyklės </w:t>
            </w:r>
          </w:p>
        </w:tc>
        <w:tc>
          <w:tcPr>
            <w:tcW w:w="2910" w:type="dxa"/>
          </w:tcPr>
          <w:p w14:paraId="00000E48" w14:textId="50A9631A"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Išklausius užduotį, paaiškinimus, pasiruošti reikiamas priemones</w:t>
            </w:r>
          </w:p>
        </w:tc>
        <w:tc>
          <w:tcPr>
            <w:tcW w:w="1725" w:type="dxa"/>
          </w:tcPr>
          <w:p w14:paraId="00000E49"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630" w:type="dxa"/>
          </w:tcPr>
          <w:p w14:paraId="00000E4A" w14:textId="6C3CD38B" w:rsidR="00632785" w:rsidRDefault="00666FBD" w:rsidP="00C864C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įsitikina, </w:t>
            </w:r>
            <w:r w:rsidR="004F4AEE">
              <w:rPr>
                <w:rFonts w:ascii="Times New Roman" w:eastAsia="Times New Roman" w:hAnsi="Times New Roman" w:cs="Times New Roman"/>
                <w:sz w:val="20"/>
                <w:szCs w:val="20"/>
              </w:rPr>
              <w:t xml:space="preserve">kad </w:t>
            </w:r>
            <w:r>
              <w:rPr>
                <w:rFonts w:ascii="Times New Roman" w:eastAsia="Times New Roman" w:hAnsi="Times New Roman" w:cs="Times New Roman"/>
                <w:sz w:val="20"/>
                <w:szCs w:val="20"/>
              </w:rPr>
              <w:t>mokiniai suprato užduotį, atkreipia dėmesį į specialiųjų ugdymosi poreikių turinčius mokinius</w:t>
            </w:r>
          </w:p>
        </w:tc>
      </w:tr>
      <w:tr w:rsidR="00632785" w14:paraId="2B662CA5" w14:textId="77777777">
        <w:tc>
          <w:tcPr>
            <w:tcW w:w="1950" w:type="dxa"/>
            <w:shd w:val="clear" w:color="auto" w:fill="FFFFFF"/>
          </w:tcPr>
          <w:p w14:paraId="00000E4B"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Instruktažas</w:t>
            </w:r>
          </w:p>
        </w:tc>
        <w:tc>
          <w:tcPr>
            <w:tcW w:w="1028" w:type="dxa"/>
          </w:tcPr>
          <w:p w14:paraId="00000E4C"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137" w:type="dxa"/>
          </w:tcPr>
          <w:p w14:paraId="00000E4D"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355" w:type="dxa"/>
          </w:tcPr>
          <w:p w14:paraId="00000E4E" w14:textId="4A1C6EAC" w:rsidR="00632785" w:rsidRDefault="00666FBD" w:rsidP="00C864C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Aptariamos saugaus elgesio taisyklės </w:t>
            </w:r>
            <w:r w:rsidR="004F4AEE">
              <w:rPr>
                <w:rFonts w:ascii="Times New Roman" w:eastAsia="Times New Roman" w:hAnsi="Times New Roman" w:cs="Times New Roman"/>
                <w:sz w:val="20"/>
                <w:szCs w:val="20"/>
              </w:rPr>
              <w:t>išvykoje </w:t>
            </w:r>
            <w:r>
              <w:rPr>
                <w:rFonts w:ascii="Times New Roman" w:eastAsia="Times New Roman" w:hAnsi="Times New Roman" w:cs="Times New Roman"/>
                <w:sz w:val="20"/>
                <w:szCs w:val="20"/>
              </w:rPr>
              <w:t>/ parke</w:t>
            </w:r>
          </w:p>
        </w:tc>
        <w:tc>
          <w:tcPr>
            <w:tcW w:w="2910" w:type="dxa"/>
          </w:tcPr>
          <w:p w14:paraId="00000E4F" w14:textId="3FCEAA1B" w:rsidR="00632785" w:rsidRDefault="00666FBD" w:rsidP="00C864C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atidžiai išklauso </w:t>
            </w:r>
          </w:p>
        </w:tc>
        <w:tc>
          <w:tcPr>
            <w:tcW w:w="1725" w:type="dxa"/>
          </w:tcPr>
          <w:p w14:paraId="00000E50"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630" w:type="dxa"/>
          </w:tcPr>
          <w:p w14:paraId="00000E51" w14:textId="2BC2B8D4" w:rsidR="00632785" w:rsidRDefault="00666FBD" w:rsidP="00C864C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įsitikina, </w:t>
            </w:r>
            <w:r w:rsidR="004F4AEE">
              <w:rPr>
                <w:rFonts w:ascii="Times New Roman" w:eastAsia="Times New Roman" w:hAnsi="Times New Roman" w:cs="Times New Roman"/>
                <w:sz w:val="20"/>
                <w:szCs w:val="20"/>
              </w:rPr>
              <w:t xml:space="preserve">kad </w:t>
            </w:r>
            <w:r>
              <w:rPr>
                <w:rFonts w:ascii="Times New Roman" w:eastAsia="Times New Roman" w:hAnsi="Times New Roman" w:cs="Times New Roman"/>
                <w:sz w:val="20"/>
                <w:szCs w:val="20"/>
              </w:rPr>
              <w:t>mokiniai suprato užduotį, atkreipia dėmesį į specialiųjų ugdymosi poreikių turinčius mokinius</w:t>
            </w:r>
          </w:p>
        </w:tc>
      </w:tr>
      <w:tr w:rsidR="00632785" w14:paraId="09CB7C4D" w14:textId="77777777">
        <w:tc>
          <w:tcPr>
            <w:tcW w:w="1950" w:type="dxa"/>
            <w:shd w:val="clear" w:color="auto" w:fill="FFFFFF"/>
          </w:tcPr>
          <w:p w14:paraId="00000E52"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Užduotys parke</w:t>
            </w:r>
          </w:p>
        </w:tc>
        <w:tc>
          <w:tcPr>
            <w:tcW w:w="1028" w:type="dxa"/>
          </w:tcPr>
          <w:p w14:paraId="00000E53"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2137" w:type="dxa"/>
          </w:tcPr>
          <w:p w14:paraId="00000E54"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Fotoaparatas / telefonas / planšetė,</w:t>
            </w:r>
          </w:p>
          <w:p w14:paraId="00000E55" w14:textId="683966D1" w:rsidR="00632785" w:rsidRDefault="00666FBD" w:rsidP="00C864C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popieriaus lapas ir pieštukas</w:t>
            </w:r>
          </w:p>
        </w:tc>
        <w:tc>
          <w:tcPr>
            <w:tcW w:w="2355" w:type="dxa"/>
          </w:tcPr>
          <w:p w14:paraId="00000E56" w14:textId="7D2A5CE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Mokytoja stebi mokinių veiklą</w:t>
            </w:r>
          </w:p>
        </w:tc>
        <w:tc>
          <w:tcPr>
            <w:tcW w:w="2910" w:type="dxa"/>
          </w:tcPr>
          <w:p w14:paraId="00000E57" w14:textId="5D3B0938"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Susiranda gyvūną, jį nufotografuoja, stebi ir lape fiksuoja </w:t>
            </w:r>
            <w:r w:rsidR="004F4AEE">
              <w:rPr>
                <w:rFonts w:ascii="Times New Roman" w:eastAsia="Times New Roman" w:hAnsi="Times New Roman" w:cs="Times New Roman"/>
                <w:sz w:val="20"/>
                <w:szCs w:val="20"/>
              </w:rPr>
              <w:t xml:space="preserve">jo </w:t>
            </w:r>
            <w:r>
              <w:rPr>
                <w:rFonts w:ascii="Times New Roman" w:eastAsia="Times New Roman" w:hAnsi="Times New Roman" w:cs="Times New Roman"/>
                <w:sz w:val="20"/>
                <w:szCs w:val="20"/>
              </w:rPr>
              <w:t>spalvą, dydį, formą, elgesį</w:t>
            </w:r>
          </w:p>
        </w:tc>
        <w:tc>
          <w:tcPr>
            <w:tcW w:w="1725" w:type="dxa"/>
          </w:tcPr>
          <w:p w14:paraId="00000E58"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630" w:type="dxa"/>
          </w:tcPr>
          <w:p w14:paraId="00000E59" w14:textId="3CDD9A90" w:rsidR="00632785" w:rsidRDefault="00666FBD" w:rsidP="00C864C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Individualiai pataria, paskatina</w:t>
            </w:r>
          </w:p>
        </w:tc>
      </w:tr>
      <w:tr w:rsidR="00632785" w14:paraId="5E6C5EF4" w14:textId="77777777">
        <w:tc>
          <w:tcPr>
            <w:tcW w:w="1950" w:type="dxa"/>
            <w:shd w:val="clear" w:color="auto" w:fill="FFFFFF"/>
          </w:tcPr>
          <w:p w14:paraId="00000E5A"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Aptarimas ir naujos užduoties pristatymas </w:t>
            </w:r>
          </w:p>
        </w:tc>
        <w:tc>
          <w:tcPr>
            <w:tcW w:w="1028" w:type="dxa"/>
          </w:tcPr>
          <w:p w14:paraId="00000E5B"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137" w:type="dxa"/>
          </w:tcPr>
          <w:p w14:paraId="00000E5C"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355" w:type="dxa"/>
          </w:tcPr>
          <w:p w14:paraId="00000E5D" w14:textId="1C7F4B66" w:rsidR="00632785" w:rsidRDefault="00666FBD" w:rsidP="00C864C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Veiklos parke aptarimas ir supažindinimas su kitos pamokos veikla</w:t>
            </w:r>
          </w:p>
        </w:tc>
        <w:tc>
          <w:tcPr>
            <w:tcW w:w="2910" w:type="dxa"/>
          </w:tcPr>
          <w:p w14:paraId="00000E5E" w14:textId="5A7C4DA9"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pastebėjimai ir aptarimas </w:t>
            </w:r>
          </w:p>
          <w:p w14:paraId="00000E5F" w14:textId="77777777" w:rsidR="00632785" w:rsidRDefault="00632785">
            <w:pPr>
              <w:tabs>
                <w:tab w:val="left" w:pos="720"/>
              </w:tabs>
              <w:rPr>
                <w:rFonts w:ascii="Times New Roman" w:eastAsia="Times New Roman" w:hAnsi="Times New Roman" w:cs="Times New Roman"/>
                <w:sz w:val="20"/>
                <w:szCs w:val="20"/>
              </w:rPr>
            </w:pPr>
          </w:p>
          <w:p w14:paraId="00000E60" w14:textId="7601477C"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Keliami probleminiai klausimai:</w:t>
            </w:r>
          </w:p>
          <w:p w14:paraId="2A205E4D" w14:textId="6CF4EA82" w:rsidR="004F4AEE" w:rsidRDefault="004F4AEE" w:rsidP="00392B31">
            <w:pPr>
              <w:pStyle w:val="Sraopastraipa"/>
              <w:numPr>
                <w:ilvl w:val="0"/>
                <w:numId w:val="93"/>
              </w:numPr>
              <w:tabs>
                <w:tab w:val="left" w:pos="213"/>
              </w:tabs>
              <w:ind w:left="213" w:hanging="142"/>
              <w:rPr>
                <w:rFonts w:ascii="Times New Roman" w:eastAsia="Times New Roman" w:hAnsi="Times New Roman" w:cs="Times New Roman"/>
                <w:sz w:val="20"/>
                <w:szCs w:val="20"/>
              </w:rPr>
            </w:pPr>
            <w:r w:rsidRPr="00752178">
              <w:rPr>
                <w:rFonts w:ascii="Times New Roman" w:eastAsia="Times New Roman" w:hAnsi="Times New Roman" w:cs="Times New Roman"/>
                <w:sz w:val="20"/>
                <w:szCs w:val="20"/>
              </w:rPr>
              <w:t>ar pavyko nufotografuoti norimą / pastebėtą gyvūną?</w:t>
            </w:r>
          </w:p>
          <w:p w14:paraId="0AD56B00" w14:textId="3F5E3ACA" w:rsidR="004F4AEE" w:rsidRDefault="004F4AEE" w:rsidP="00392B31">
            <w:pPr>
              <w:pStyle w:val="Sraopastraipa"/>
              <w:numPr>
                <w:ilvl w:val="0"/>
                <w:numId w:val="93"/>
              </w:numPr>
              <w:tabs>
                <w:tab w:val="left" w:pos="213"/>
              </w:tabs>
              <w:ind w:left="213"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kodėl taip / ne?</w:t>
            </w:r>
          </w:p>
          <w:p w14:paraId="1D02326C" w14:textId="6D07B808" w:rsidR="004F4AEE" w:rsidRDefault="004F4AEE" w:rsidP="00392B31">
            <w:pPr>
              <w:pStyle w:val="Sraopastraipa"/>
              <w:numPr>
                <w:ilvl w:val="0"/>
                <w:numId w:val="93"/>
              </w:numPr>
              <w:tabs>
                <w:tab w:val="left" w:pos="213"/>
              </w:tabs>
              <w:ind w:left="213" w:hanging="142"/>
              <w:rPr>
                <w:rFonts w:ascii="Times New Roman" w:eastAsia="Times New Roman" w:hAnsi="Times New Roman" w:cs="Times New Roman"/>
                <w:sz w:val="20"/>
                <w:szCs w:val="20"/>
              </w:rPr>
            </w:pPr>
            <w:r w:rsidRPr="002416A7">
              <w:rPr>
                <w:rFonts w:ascii="Times New Roman" w:eastAsia="Times New Roman" w:hAnsi="Times New Roman" w:cs="Times New Roman"/>
                <w:sz w:val="20"/>
                <w:szCs w:val="20"/>
              </w:rPr>
              <w:t>kodėl aplankytoje vietoje nufotografuoti tik konkretūs gyvūnai?</w:t>
            </w:r>
          </w:p>
          <w:p w14:paraId="00000E63" w14:textId="22E672F0" w:rsidR="00632785" w:rsidRPr="00392B31" w:rsidRDefault="00632785" w:rsidP="00392B31">
            <w:pPr>
              <w:pStyle w:val="Sraopastraipa"/>
              <w:tabs>
                <w:tab w:val="left" w:pos="720"/>
              </w:tabs>
              <w:rPr>
                <w:rFonts w:ascii="Times New Roman" w:eastAsia="Times New Roman" w:hAnsi="Times New Roman" w:cs="Times New Roman"/>
                <w:sz w:val="20"/>
                <w:szCs w:val="20"/>
              </w:rPr>
            </w:pPr>
          </w:p>
        </w:tc>
        <w:tc>
          <w:tcPr>
            <w:tcW w:w="1725" w:type="dxa"/>
          </w:tcPr>
          <w:p w14:paraId="00000E64" w14:textId="7E824A95"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aptaria veiklą parke, </w:t>
            </w:r>
            <w:r w:rsidR="004F4AEE">
              <w:rPr>
                <w:rFonts w:ascii="Times New Roman" w:eastAsia="Times New Roman" w:hAnsi="Times New Roman" w:cs="Times New Roman"/>
                <w:sz w:val="20"/>
                <w:szCs w:val="20"/>
              </w:rPr>
              <w:t xml:space="preserve">įvardija </w:t>
            </w:r>
            <w:r>
              <w:rPr>
                <w:rFonts w:ascii="Times New Roman" w:eastAsia="Times New Roman" w:hAnsi="Times New Roman" w:cs="Times New Roman"/>
                <w:sz w:val="20"/>
                <w:szCs w:val="20"/>
              </w:rPr>
              <w:t xml:space="preserve">sunkumus ir </w:t>
            </w:r>
            <w:r w:rsidR="004F4AEE">
              <w:rPr>
                <w:rFonts w:ascii="Times New Roman" w:eastAsia="Times New Roman" w:hAnsi="Times New Roman" w:cs="Times New Roman"/>
                <w:sz w:val="20"/>
                <w:szCs w:val="20"/>
              </w:rPr>
              <w:t>tai, kas pasisekė</w:t>
            </w:r>
          </w:p>
        </w:tc>
        <w:tc>
          <w:tcPr>
            <w:tcW w:w="3630" w:type="dxa"/>
          </w:tcPr>
          <w:p w14:paraId="00000E65" w14:textId="67742060"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Vaikų įsivertinimas</w:t>
            </w:r>
          </w:p>
          <w:p w14:paraId="00000E66" w14:textId="0B629CA2"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w:t>
            </w:r>
            <w:r w:rsidR="004F4AEE">
              <w:rPr>
                <w:rFonts w:ascii="Times New Roman" w:eastAsia="Times New Roman" w:hAnsi="Times New Roman" w:cs="Times New Roman"/>
                <w:sz w:val="20"/>
                <w:szCs w:val="20"/>
              </w:rPr>
              <w:t xml:space="preserve">užduodamas tikslingus </w:t>
            </w:r>
            <w:r>
              <w:rPr>
                <w:rFonts w:ascii="Times New Roman" w:eastAsia="Times New Roman" w:hAnsi="Times New Roman" w:cs="Times New Roman"/>
                <w:sz w:val="20"/>
                <w:szCs w:val="20"/>
              </w:rPr>
              <w:t>klausim</w:t>
            </w:r>
            <w:r w:rsidR="004F4AEE">
              <w:rPr>
                <w:rFonts w:ascii="Times New Roman" w:eastAsia="Times New Roman" w:hAnsi="Times New Roman" w:cs="Times New Roman"/>
                <w:sz w:val="20"/>
                <w:szCs w:val="20"/>
              </w:rPr>
              <w:t>u</w:t>
            </w:r>
            <w:r>
              <w:rPr>
                <w:rFonts w:ascii="Times New Roman" w:eastAsia="Times New Roman" w:hAnsi="Times New Roman" w:cs="Times New Roman"/>
                <w:sz w:val="20"/>
                <w:szCs w:val="20"/>
              </w:rPr>
              <w:t>s skatina pasamprotauti specialiųjų ugdymosi poreikių turinčius mokinius</w:t>
            </w:r>
          </w:p>
        </w:tc>
      </w:tr>
      <w:tr w:rsidR="00632785" w14:paraId="7E838D54" w14:textId="77777777">
        <w:trPr>
          <w:trHeight w:val="220"/>
        </w:trPr>
        <w:tc>
          <w:tcPr>
            <w:tcW w:w="1950" w:type="dxa"/>
            <w:shd w:val="clear" w:color="auto" w:fill="FFFFFF"/>
          </w:tcPr>
          <w:p w14:paraId="00000E67" w14:textId="77777777" w:rsidR="00632785" w:rsidRDefault="00666FBD">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Rezultatas</w:t>
            </w:r>
          </w:p>
        </w:tc>
        <w:tc>
          <w:tcPr>
            <w:tcW w:w="1028" w:type="dxa"/>
            <w:shd w:val="clear" w:color="auto" w:fill="FFFFFF"/>
          </w:tcPr>
          <w:p w14:paraId="00000E68" w14:textId="77777777" w:rsidR="00632785" w:rsidRDefault="00666FBD">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2757" w:type="dxa"/>
            <w:gridSpan w:val="5"/>
            <w:shd w:val="clear" w:color="auto" w:fill="FFFFFF"/>
          </w:tcPr>
          <w:p w14:paraId="00000E69" w14:textId="175F0921" w:rsidR="00632785" w:rsidRDefault="00666FBD" w:rsidP="00C864CD">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nufotografavo pasirinktą gyvūną ir stebėdami pasižymėjo aprašymui </w:t>
            </w:r>
            <w:r w:rsidR="004F4AEE">
              <w:rPr>
                <w:rFonts w:ascii="Times New Roman" w:eastAsia="Times New Roman" w:hAnsi="Times New Roman" w:cs="Times New Roman"/>
                <w:sz w:val="20"/>
                <w:szCs w:val="20"/>
              </w:rPr>
              <w:t xml:space="preserve">svarbias </w:t>
            </w:r>
            <w:r>
              <w:rPr>
                <w:rFonts w:ascii="Times New Roman" w:eastAsia="Times New Roman" w:hAnsi="Times New Roman" w:cs="Times New Roman"/>
                <w:sz w:val="20"/>
                <w:szCs w:val="20"/>
              </w:rPr>
              <w:t>detales</w:t>
            </w:r>
          </w:p>
        </w:tc>
      </w:tr>
    </w:tbl>
    <w:p w14:paraId="00000E6E" w14:textId="77777777" w:rsidR="00632785" w:rsidRDefault="00632785">
      <w:pPr>
        <w:tabs>
          <w:tab w:val="left" w:pos="720"/>
        </w:tabs>
        <w:spacing w:line="240" w:lineRule="auto"/>
        <w:rPr>
          <w:rFonts w:ascii="Times New Roman" w:eastAsia="Times New Roman" w:hAnsi="Times New Roman" w:cs="Times New Roman"/>
        </w:rPr>
      </w:pPr>
    </w:p>
    <w:p w14:paraId="00000E6F" w14:textId="33EDEFC9"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2 pamoka (nuotolinis mokymas(</w:t>
      </w:r>
      <w:proofErr w:type="spellStart"/>
      <w:r>
        <w:rPr>
          <w:rFonts w:ascii="Times New Roman" w:eastAsia="Times New Roman" w:hAnsi="Times New Roman" w:cs="Times New Roman"/>
          <w:b/>
        </w:rPr>
        <w:t>is</w:t>
      </w:r>
      <w:proofErr w:type="spellEnd"/>
      <w:r>
        <w:rPr>
          <w:rFonts w:ascii="Times New Roman" w:eastAsia="Times New Roman" w:hAnsi="Times New Roman" w:cs="Times New Roman"/>
          <w:b/>
        </w:rPr>
        <w:t>))</w:t>
      </w:r>
    </w:p>
    <w:tbl>
      <w:tblPr>
        <w:tblStyle w:val="affffffffffffffff3"/>
        <w:tblW w:w="1573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0"/>
        <w:gridCol w:w="645"/>
        <w:gridCol w:w="2205"/>
        <w:gridCol w:w="2190"/>
        <w:gridCol w:w="2865"/>
        <w:gridCol w:w="2040"/>
        <w:gridCol w:w="3420"/>
      </w:tblGrid>
      <w:tr w:rsidR="00632785" w14:paraId="17D1D5CA" w14:textId="77777777">
        <w:tc>
          <w:tcPr>
            <w:tcW w:w="2370" w:type="dxa"/>
            <w:shd w:val="clear" w:color="auto" w:fill="F2F2F2"/>
          </w:tcPr>
          <w:p w14:paraId="00000E70"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Veiklos </w:t>
            </w:r>
          </w:p>
        </w:tc>
        <w:tc>
          <w:tcPr>
            <w:tcW w:w="645" w:type="dxa"/>
            <w:shd w:val="clear" w:color="auto" w:fill="F2F2F2"/>
          </w:tcPr>
          <w:p w14:paraId="00000E71" w14:textId="77777777" w:rsidR="00632785" w:rsidRDefault="00666FBD">
            <w:pPr>
              <w:tabs>
                <w:tab w:val="left" w:pos="720"/>
              </w:tabs>
              <w:ind w:right="-104" w:hanging="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Laikas</w:t>
            </w:r>
          </w:p>
        </w:tc>
        <w:tc>
          <w:tcPr>
            <w:tcW w:w="2205" w:type="dxa"/>
            <w:shd w:val="clear" w:color="auto" w:fill="F2F2F2"/>
          </w:tcPr>
          <w:p w14:paraId="00000E72" w14:textId="77777777" w:rsidR="00632785" w:rsidRDefault="00666FBD">
            <w:pPr>
              <w:tabs>
                <w:tab w:val="left" w:pos="720"/>
              </w:tabs>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Ištekliai</w:t>
            </w:r>
          </w:p>
        </w:tc>
        <w:tc>
          <w:tcPr>
            <w:tcW w:w="5055" w:type="dxa"/>
            <w:gridSpan w:val="2"/>
            <w:shd w:val="clear" w:color="auto" w:fill="F2F2F2"/>
          </w:tcPr>
          <w:p w14:paraId="00000E73"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eiga</w:t>
            </w:r>
          </w:p>
        </w:tc>
        <w:tc>
          <w:tcPr>
            <w:tcW w:w="2040" w:type="dxa"/>
            <w:shd w:val="clear" w:color="auto" w:fill="F2F2F2"/>
          </w:tcPr>
          <w:p w14:paraId="00000E75"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(Įsi)vertinimas</w:t>
            </w:r>
          </w:p>
        </w:tc>
        <w:tc>
          <w:tcPr>
            <w:tcW w:w="3420" w:type="dxa"/>
            <w:shd w:val="clear" w:color="auto" w:fill="F2F2F2"/>
          </w:tcPr>
          <w:p w14:paraId="00000E76"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Palaikymas</w:t>
            </w:r>
          </w:p>
        </w:tc>
      </w:tr>
      <w:tr w:rsidR="00632785" w14:paraId="68036D0A" w14:textId="77777777">
        <w:tc>
          <w:tcPr>
            <w:tcW w:w="2370" w:type="dxa"/>
            <w:shd w:val="clear" w:color="auto" w:fill="F2F2F2"/>
          </w:tcPr>
          <w:p w14:paraId="00000E77"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Pobūdis / tipas </w:t>
            </w:r>
          </w:p>
        </w:tc>
        <w:tc>
          <w:tcPr>
            <w:tcW w:w="645" w:type="dxa"/>
            <w:shd w:val="clear" w:color="auto" w:fill="F2F2F2"/>
          </w:tcPr>
          <w:p w14:paraId="00000E78" w14:textId="4A14BFB8" w:rsidR="00632785" w:rsidRDefault="004F4AEE">
            <w:pPr>
              <w:tabs>
                <w:tab w:val="left" w:pos="720"/>
              </w:tabs>
              <w:ind w:right="-104" w:hanging="113"/>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Min</w:t>
            </w:r>
            <w:r w:rsidR="00666FBD" w:rsidRPr="00392B31">
              <w:rPr>
                <w:rFonts w:ascii="Times New Roman" w:eastAsia="Times New Roman" w:hAnsi="Times New Roman" w:cs="Times New Roman"/>
                <w:sz w:val="20"/>
                <w:szCs w:val="20"/>
              </w:rPr>
              <w:t>.</w:t>
            </w:r>
          </w:p>
        </w:tc>
        <w:tc>
          <w:tcPr>
            <w:tcW w:w="2205" w:type="dxa"/>
            <w:shd w:val="clear" w:color="auto" w:fill="F2F2F2"/>
          </w:tcPr>
          <w:p w14:paraId="00000E79" w14:textId="190BDD8C" w:rsidR="00632785" w:rsidRDefault="004F4AEE">
            <w:pPr>
              <w:tabs>
                <w:tab w:val="left" w:pos="720"/>
              </w:tabs>
              <w:ind w:left="-112" w:right="-105"/>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Priemonės </w:t>
            </w:r>
            <w:r w:rsidR="00666FBD">
              <w:rPr>
                <w:rFonts w:ascii="Times New Roman" w:eastAsia="Times New Roman" w:hAnsi="Times New Roman" w:cs="Times New Roman"/>
                <w:sz w:val="20"/>
                <w:szCs w:val="20"/>
              </w:rPr>
              <w:t>/ technologijos</w:t>
            </w:r>
          </w:p>
        </w:tc>
        <w:tc>
          <w:tcPr>
            <w:tcW w:w="2190" w:type="dxa"/>
            <w:shd w:val="clear" w:color="auto" w:fill="F2F2F2"/>
          </w:tcPr>
          <w:p w14:paraId="00000E7A" w14:textId="773F0651" w:rsidR="00632785" w:rsidRDefault="004F4AEE">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Mokytojo </w:t>
            </w:r>
            <w:r w:rsidR="00666FBD">
              <w:rPr>
                <w:rFonts w:ascii="Times New Roman" w:eastAsia="Times New Roman" w:hAnsi="Times New Roman" w:cs="Times New Roman"/>
                <w:sz w:val="20"/>
                <w:szCs w:val="20"/>
              </w:rPr>
              <w:t>veikla</w:t>
            </w:r>
          </w:p>
        </w:tc>
        <w:tc>
          <w:tcPr>
            <w:tcW w:w="2865" w:type="dxa"/>
            <w:shd w:val="clear" w:color="auto" w:fill="F2F2F2"/>
          </w:tcPr>
          <w:p w14:paraId="00000E7B" w14:textId="47E2560C" w:rsidR="00632785" w:rsidRDefault="004F4AEE">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w:t>
            </w:r>
            <w:r w:rsidR="00666FBD">
              <w:rPr>
                <w:rFonts w:ascii="Times New Roman" w:eastAsia="Times New Roman" w:hAnsi="Times New Roman" w:cs="Times New Roman"/>
                <w:sz w:val="20"/>
                <w:szCs w:val="20"/>
              </w:rPr>
              <w:t>veikla</w:t>
            </w:r>
          </w:p>
        </w:tc>
        <w:tc>
          <w:tcPr>
            <w:tcW w:w="2040" w:type="dxa"/>
            <w:shd w:val="clear" w:color="auto" w:fill="F2F2F2"/>
          </w:tcPr>
          <w:p w14:paraId="00000E7C"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Formos / būdai</w:t>
            </w:r>
          </w:p>
        </w:tc>
        <w:tc>
          <w:tcPr>
            <w:tcW w:w="3420" w:type="dxa"/>
            <w:shd w:val="clear" w:color="auto" w:fill="F2F2F2"/>
          </w:tcPr>
          <w:p w14:paraId="00000E7D" w14:textId="77777777" w:rsidR="00632785" w:rsidRDefault="00666FBD">
            <w:pPr>
              <w:tabs>
                <w:tab w:val="left" w:pos="720"/>
              </w:tabs>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Formos / būdai</w:t>
            </w:r>
          </w:p>
        </w:tc>
      </w:tr>
      <w:tr w:rsidR="00632785" w14:paraId="667AFD7C" w14:textId="77777777">
        <w:tc>
          <w:tcPr>
            <w:tcW w:w="2370" w:type="dxa"/>
            <w:shd w:val="clear" w:color="auto" w:fill="FFFFFF"/>
          </w:tcPr>
          <w:p w14:paraId="00000E7E"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Kartojimo veikla</w:t>
            </w:r>
          </w:p>
        </w:tc>
        <w:tc>
          <w:tcPr>
            <w:tcW w:w="645" w:type="dxa"/>
          </w:tcPr>
          <w:p w14:paraId="00000E7F"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205" w:type="dxa"/>
          </w:tcPr>
          <w:p w14:paraId="00000E80" w14:textId="29241EDC"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Kompiuteris</w:t>
            </w:r>
            <w:r w:rsidR="00F46CE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p>
          <w:p w14:paraId="00000E81" w14:textId="510BF7AE"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planšetė </w:t>
            </w:r>
          </w:p>
          <w:p w14:paraId="00000E82" w14:textId="5329A893" w:rsidR="00632785" w:rsidRDefault="00666FBD" w:rsidP="00C864C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Stabilus interneto ryšys</w:t>
            </w:r>
          </w:p>
        </w:tc>
        <w:tc>
          <w:tcPr>
            <w:tcW w:w="2190" w:type="dxa"/>
          </w:tcPr>
          <w:p w14:paraId="00000E84" w14:textId="3714DD47" w:rsidR="00632785" w:rsidRDefault="00666FBD" w:rsidP="00C864C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primena trečioje klasėje išmokto aprašymo struktūrą</w:t>
            </w:r>
          </w:p>
        </w:tc>
        <w:tc>
          <w:tcPr>
            <w:tcW w:w="2865" w:type="dxa"/>
          </w:tcPr>
          <w:p w14:paraId="00000E86" w14:textId="751F748A"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pakartoja aprašymo struktūrines dalis</w:t>
            </w:r>
          </w:p>
        </w:tc>
        <w:tc>
          <w:tcPr>
            <w:tcW w:w="2040" w:type="dxa"/>
          </w:tcPr>
          <w:p w14:paraId="00000E87" w14:textId="52C6CC6A" w:rsidR="00632785" w:rsidRDefault="00C22220">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Mokytojo patvirtinamieji komentarai</w:t>
            </w:r>
          </w:p>
        </w:tc>
        <w:tc>
          <w:tcPr>
            <w:tcW w:w="3420" w:type="dxa"/>
          </w:tcPr>
          <w:p w14:paraId="00000E88" w14:textId="1F6A2672" w:rsidR="00632785" w:rsidRDefault="00666FBD" w:rsidP="00C864C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w:t>
            </w:r>
            <w:r w:rsidR="00C0010B">
              <w:rPr>
                <w:rFonts w:ascii="Times New Roman" w:eastAsia="Times New Roman" w:hAnsi="Times New Roman" w:cs="Times New Roman"/>
                <w:sz w:val="20"/>
                <w:szCs w:val="20"/>
              </w:rPr>
              <w:t>užduod</w:t>
            </w:r>
            <w:r w:rsidR="000D412B">
              <w:rPr>
                <w:rFonts w:ascii="Times New Roman" w:eastAsia="Times New Roman" w:hAnsi="Times New Roman" w:cs="Times New Roman"/>
                <w:sz w:val="20"/>
                <w:szCs w:val="20"/>
              </w:rPr>
              <w:t>a</w:t>
            </w:r>
            <w:r w:rsidR="00C0010B">
              <w:rPr>
                <w:rFonts w:ascii="Times New Roman" w:eastAsia="Times New Roman" w:hAnsi="Times New Roman" w:cs="Times New Roman"/>
                <w:sz w:val="20"/>
                <w:szCs w:val="20"/>
              </w:rPr>
              <w:t xml:space="preserve">mas tikslingus klausimus </w:t>
            </w:r>
            <w:r>
              <w:rPr>
                <w:rFonts w:ascii="Times New Roman" w:eastAsia="Times New Roman" w:hAnsi="Times New Roman" w:cs="Times New Roman"/>
                <w:sz w:val="20"/>
                <w:szCs w:val="20"/>
              </w:rPr>
              <w:t xml:space="preserve">skatina į </w:t>
            </w:r>
            <w:r w:rsidR="00C0010B">
              <w:rPr>
                <w:rFonts w:ascii="Times New Roman" w:eastAsia="Times New Roman" w:hAnsi="Times New Roman" w:cs="Times New Roman"/>
                <w:sz w:val="20"/>
                <w:szCs w:val="20"/>
              </w:rPr>
              <w:t>juos atsakyti</w:t>
            </w:r>
            <w:r>
              <w:rPr>
                <w:rFonts w:ascii="Times New Roman" w:eastAsia="Times New Roman" w:hAnsi="Times New Roman" w:cs="Times New Roman"/>
                <w:sz w:val="20"/>
                <w:szCs w:val="20"/>
              </w:rPr>
              <w:t>, pasamprotauti ir specialiųjų ugdymosi poreikių turinčius mokinius</w:t>
            </w:r>
          </w:p>
        </w:tc>
      </w:tr>
      <w:tr w:rsidR="00632785" w14:paraId="175B6A9F" w14:textId="77777777">
        <w:tc>
          <w:tcPr>
            <w:tcW w:w="2370" w:type="dxa"/>
            <w:shd w:val="clear" w:color="auto" w:fill="FFFFFF"/>
          </w:tcPr>
          <w:p w14:paraId="00000E89" w14:textId="6200D2E4" w:rsidR="00632785" w:rsidRDefault="00E462A7">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Internetinės </w:t>
            </w:r>
            <w:r w:rsidR="00666FBD">
              <w:rPr>
                <w:rFonts w:ascii="Times New Roman" w:eastAsia="Times New Roman" w:hAnsi="Times New Roman" w:cs="Times New Roman"/>
                <w:sz w:val="20"/>
                <w:szCs w:val="20"/>
              </w:rPr>
              <w:t xml:space="preserve">bendradarbiavimo </w:t>
            </w:r>
            <w:r>
              <w:rPr>
                <w:rFonts w:ascii="Times New Roman" w:eastAsia="Times New Roman" w:hAnsi="Times New Roman" w:cs="Times New Roman"/>
                <w:sz w:val="20"/>
                <w:szCs w:val="20"/>
              </w:rPr>
              <w:t xml:space="preserve">priemonės </w:t>
            </w:r>
            <w:r w:rsidR="00666FBD">
              <w:rPr>
                <w:rFonts w:ascii="Times New Roman" w:eastAsia="Times New Roman" w:hAnsi="Times New Roman" w:cs="Times New Roman"/>
                <w:sz w:val="20"/>
                <w:szCs w:val="20"/>
              </w:rPr>
              <w:t>(pvz., „</w:t>
            </w:r>
            <w:proofErr w:type="spellStart"/>
            <w:r w:rsidR="00666FBD">
              <w:rPr>
                <w:rFonts w:ascii="Times New Roman" w:eastAsia="Times New Roman" w:hAnsi="Times New Roman" w:cs="Times New Roman"/>
                <w:sz w:val="20"/>
                <w:szCs w:val="20"/>
              </w:rPr>
              <w:t>Padlet</w:t>
            </w:r>
            <w:proofErr w:type="spellEnd"/>
            <w:r w:rsidR="00666FBD">
              <w:rPr>
                <w:rFonts w:ascii="Times New Roman" w:eastAsia="Times New Roman" w:hAnsi="Times New Roman" w:cs="Times New Roman"/>
                <w:sz w:val="20"/>
                <w:szCs w:val="20"/>
              </w:rPr>
              <w:t>“) pristatymas</w:t>
            </w:r>
          </w:p>
        </w:tc>
        <w:tc>
          <w:tcPr>
            <w:tcW w:w="645" w:type="dxa"/>
          </w:tcPr>
          <w:p w14:paraId="00000E8A"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205" w:type="dxa"/>
          </w:tcPr>
          <w:p w14:paraId="00000E8B" w14:textId="54A75B08"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Kompiuteris / planšetė </w:t>
            </w:r>
          </w:p>
          <w:p w14:paraId="00000E8C" w14:textId="335C1275" w:rsidR="00632785" w:rsidRDefault="00666FBD" w:rsidP="00C864C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Stabilus interneto ryšys</w:t>
            </w:r>
          </w:p>
        </w:tc>
        <w:tc>
          <w:tcPr>
            <w:tcW w:w="2190" w:type="dxa"/>
          </w:tcPr>
          <w:p w14:paraId="00000E8D" w14:textId="6E3CD018"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supažindina</w:t>
            </w:r>
            <w:r w:rsidR="00C0010B">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C00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primena</w:t>
            </w:r>
            <w:r w:rsidR="00C0010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kaip dirbti su </w:t>
            </w:r>
            <w:r w:rsidR="00C0010B">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Padlet</w:t>
            </w:r>
            <w:proofErr w:type="spellEnd"/>
            <w:r w:rsidR="00C0010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aplinka, kaip įkelti nuotrauką ir aprašymą</w:t>
            </w:r>
          </w:p>
        </w:tc>
        <w:tc>
          <w:tcPr>
            <w:tcW w:w="2865" w:type="dxa"/>
          </w:tcPr>
          <w:p w14:paraId="00000E8E" w14:textId="4591EA52"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išklauso ir keldami ranką (ekrane) užduoda klausimus</w:t>
            </w:r>
          </w:p>
        </w:tc>
        <w:tc>
          <w:tcPr>
            <w:tcW w:w="2040" w:type="dxa"/>
          </w:tcPr>
          <w:p w14:paraId="00000E8F" w14:textId="09D72AF4"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Mokytojo tikslingi klausimai ir mokinių patvirtinantys atsakymai, kad informaciją suprato</w:t>
            </w:r>
          </w:p>
        </w:tc>
        <w:tc>
          <w:tcPr>
            <w:tcW w:w="3420" w:type="dxa"/>
          </w:tcPr>
          <w:p w14:paraId="00000E90" w14:textId="16A3FE25"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įsitikina, </w:t>
            </w:r>
            <w:r w:rsidR="00C0010B">
              <w:rPr>
                <w:rFonts w:ascii="Times New Roman" w:eastAsia="Times New Roman" w:hAnsi="Times New Roman" w:cs="Times New Roman"/>
                <w:sz w:val="20"/>
                <w:szCs w:val="20"/>
              </w:rPr>
              <w:t xml:space="preserve">kad </w:t>
            </w:r>
            <w:r>
              <w:rPr>
                <w:rFonts w:ascii="Times New Roman" w:eastAsia="Times New Roman" w:hAnsi="Times New Roman" w:cs="Times New Roman"/>
                <w:sz w:val="20"/>
                <w:szCs w:val="20"/>
              </w:rPr>
              <w:t>mokiniai suprato užduotį, atkreipia dėmesį į specialiųjų ugdymosi poreikių turinčius mokinius</w:t>
            </w:r>
          </w:p>
        </w:tc>
      </w:tr>
      <w:tr w:rsidR="00632785" w14:paraId="291610CF" w14:textId="77777777">
        <w:tc>
          <w:tcPr>
            <w:tcW w:w="2370" w:type="dxa"/>
            <w:shd w:val="clear" w:color="auto" w:fill="FFFFFF"/>
          </w:tcPr>
          <w:p w14:paraId="00000E91" w14:textId="6BCECFEF" w:rsidR="00632785" w:rsidRDefault="00666FBD" w:rsidP="00C864C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Aprašymo rašymas ir įkėlimas, pvz., </w:t>
            </w:r>
            <w:r w:rsidR="00C0010B">
              <w:rPr>
                <w:rFonts w:ascii="Times New Roman" w:eastAsia="Times New Roman" w:hAnsi="Times New Roman" w:cs="Times New Roman"/>
                <w:sz w:val="20"/>
                <w:szCs w:val="20"/>
              </w:rPr>
              <w:t xml:space="preserve">į </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Padlet</w:t>
            </w:r>
            <w:proofErr w:type="spellEnd"/>
            <w:r>
              <w:rPr>
                <w:rFonts w:ascii="Times New Roman" w:eastAsia="Times New Roman" w:hAnsi="Times New Roman" w:cs="Times New Roman"/>
                <w:sz w:val="20"/>
                <w:szCs w:val="20"/>
              </w:rPr>
              <w:t>“ aplinką</w:t>
            </w:r>
          </w:p>
        </w:tc>
        <w:tc>
          <w:tcPr>
            <w:tcW w:w="645" w:type="dxa"/>
          </w:tcPr>
          <w:p w14:paraId="00000E92"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205" w:type="dxa"/>
          </w:tcPr>
          <w:p w14:paraId="00000E93" w14:textId="780BE82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Kompiuteris / planšetė </w:t>
            </w:r>
          </w:p>
          <w:p w14:paraId="00000E94" w14:textId="7BD61953" w:rsidR="00632785" w:rsidRDefault="00666FBD" w:rsidP="00C864C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Stabilus interneto ryšys</w:t>
            </w:r>
          </w:p>
        </w:tc>
        <w:tc>
          <w:tcPr>
            <w:tcW w:w="2190" w:type="dxa"/>
          </w:tcPr>
          <w:p w14:paraId="00000E95" w14:textId="5F967A6A"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individualiai konsultuoja</w:t>
            </w:r>
          </w:p>
        </w:tc>
        <w:tc>
          <w:tcPr>
            <w:tcW w:w="2865" w:type="dxa"/>
          </w:tcPr>
          <w:p w14:paraId="00000E96" w14:textId="2AE318B0"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atlieka užduotį ir įkelia į „</w:t>
            </w:r>
            <w:proofErr w:type="spellStart"/>
            <w:r>
              <w:rPr>
                <w:rFonts w:ascii="Times New Roman" w:eastAsia="Times New Roman" w:hAnsi="Times New Roman" w:cs="Times New Roman"/>
                <w:sz w:val="20"/>
                <w:szCs w:val="20"/>
              </w:rPr>
              <w:t>Padlet</w:t>
            </w:r>
            <w:proofErr w:type="spellEnd"/>
            <w:r>
              <w:rPr>
                <w:rFonts w:ascii="Times New Roman" w:eastAsia="Times New Roman" w:hAnsi="Times New Roman" w:cs="Times New Roman"/>
                <w:sz w:val="20"/>
                <w:szCs w:val="20"/>
              </w:rPr>
              <w:t>“ aplinką</w:t>
            </w:r>
          </w:p>
        </w:tc>
        <w:tc>
          <w:tcPr>
            <w:tcW w:w="2040" w:type="dxa"/>
          </w:tcPr>
          <w:p w14:paraId="00000E97" w14:textId="6536EC28" w:rsidR="00632785" w:rsidRDefault="00C0010B">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420" w:type="dxa"/>
          </w:tcPr>
          <w:p w14:paraId="00000E98"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Individualus konsultavimas</w:t>
            </w:r>
          </w:p>
        </w:tc>
      </w:tr>
      <w:tr w:rsidR="00632785" w14:paraId="4E8F8DC5" w14:textId="77777777">
        <w:tc>
          <w:tcPr>
            <w:tcW w:w="2370" w:type="dxa"/>
            <w:shd w:val="clear" w:color="auto" w:fill="FFFFFF"/>
          </w:tcPr>
          <w:p w14:paraId="00000E99"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Refleksija, vertinimas pagal kriterijus</w:t>
            </w:r>
          </w:p>
        </w:tc>
        <w:tc>
          <w:tcPr>
            <w:tcW w:w="645" w:type="dxa"/>
          </w:tcPr>
          <w:p w14:paraId="00000E9A"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205" w:type="dxa"/>
          </w:tcPr>
          <w:p w14:paraId="00000E9B" w14:textId="56504752"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Kompiuteris / planšetė Stabilus interneto ryšys</w:t>
            </w:r>
          </w:p>
          <w:p w14:paraId="00000E9D" w14:textId="30B7AA7D" w:rsidR="00632785" w:rsidRDefault="00666FBD" w:rsidP="00C864C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Telefonas /</w:t>
            </w:r>
            <w:r w:rsidR="00C0010B">
              <w:rPr>
                <w:rFonts w:ascii="Times New Roman" w:eastAsia="Times New Roman" w:hAnsi="Times New Roman" w:cs="Times New Roman"/>
                <w:sz w:val="20"/>
                <w:szCs w:val="20"/>
              </w:rPr>
              <w:t xml:space="preserve"> diktofonas</w:t>
            </w:r>
          </w:p>
        </w:tc>
        <w:tc>
          <w:tcPr>
            <w:tcW w:w="2190" w:type="dxa"/>
          </w:tcPr>
          <w:p w14:paraId="00000E9E" w14:textId="53F10918" w:rsidR="00632785" w:rsidRDefault="00666FBD" w:rsidP="00C864C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Mokinius paskirsto </w:t>
            </w:r>
            <w:r w:rsidR="00C0010B">
              <w:rPr>
                <w:rFonts w:ascii="Times New Roman" w:eastAsia="Times New Roman" w:hAnsi="Times New Roman" w:cs="Times New Roman"/>
                <w:sz w:val="20"/>
                <w:szCs w:val="20"/>
              </w:rPr>
              <w:t xml:space="preserve">į </w:t>
            </w:r>
            <w:r>
              <w:rPr>
                <w:rFonts w:ascii="Times New Roman" w:eastAsia="Times New Roman" w:hAnsi="Times New Roman" w:cs="Times New Roman"/>
                <w:sz w:val="20"/>
                <w:szCs w:val="20"/>
              </w:rPr>
              <w:t>kambarius ir stebi jų darbą</w:t>
            </w:r>
          </w:p>
        </w:tc>
        <w:tc>
          <w:tcPr>
            <w:tcW w:w="2865" w:type="dxa"/>
          </w:tcPr>
          <w:p w14:paraId="00000E9F" w14:textId="60F6C27F"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Porose vieni kitiems pristato savo aprašymus, užduoda klausimus ir pildo vertinimo lentelę</w:t>
            </w:r>
          </w:p>
        </w:tc>
        <w:tc>
          <w:tcPr>
            <w:tcW w:w="2040" w:type="dxa"/>
          </w:tcPr>
          <w:p w14:paraId="00000EA0" w14:textId="759067BD"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Vertinimo lentelė </w:t>
            </w:r>
            <w:r w:rsidR="00C0010B">
              <w:rPr>
                <w:rFonts w:ascii="Times New Roman" w:eastAsia="Times New Roman" w:hAnsi="Times New Roman" w:cs="Times New Roman"/>
                <w:sz w:val="20"/>
                <w:szCs w:val="20"/>
              </w:rPr>
              <w:t xml:space="preserve">sudaryta </w:t>
            </w:r>
            <w:r>
              <w:rPr>
                <w:rFonts w:ascii="Times New Roman" w:eastAsia="Times New Roman" w:hAnsi="Times New Roman" w:cs="Times New Roman"/>
                <w:sz w:val="20"/>
                <w:szCs w:val="20"/>
              </w:rPr>
              <w:t>pagal iš anksto aptartus kriterijus</w:t>
            </w:r>
          </w:p>
        </w:tc>
        <w:tc>
          <w:tcPr>
            <w:tcW w:w="3420" w:type="dxa"/>
          </w:tcPr>
          <w:p w14:paraId="00000EA1" w14:textId="74E6B325"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eina į kambarius, klauso</w:t>
            </w:r>
            <w:r w:rsidR="00C0010B">
              <w:rPr>
                <w:rFonts w:ascii="Times New Roman" w:eastAsia="Times New Roman" w:hAnsi="Times New Roman" w:cs="Times New Roman"/>
                <w:sz w:val="20"/>
                <w:szCs w:val="20"/>
              </w:rPr>
              <w:t>si</w:t>
            </w:r>
            <w:r>
              <w:rPr>
                <w:rFonts w:ascii="Times New Roman" w:eastAsia="Times New Roman" w:hAnsi="Times New Roman" w:cs="Times New Roman"/>
                <w:sz w:val="20"/>
                <w:szCs w:val="20"/>
              </w:rPr>
              <w:t xml:space="preserve">, teikia </w:t>
            </w:r>
            <w:r w:rsidR="00C0010B">
              <w:rPr>
                <w:rFonts w:ascii="Times New Roman" w:eastAsia="Times New Roman" w:hAnsi="Times New Roman" w:cs="Times New Roman"/>
                <w:sz w:val="20"/>
                <w:szCs w:val="20"/>
              </w:rPr>
              <w:t xml:space="preserve">grįžtamąjį </w:t>
            </w:r>
            <w:r>
              <w:rPr>
                <w:rFonts w:ascii="Times New Roman" w:eastAsia="Times New Roman" w:hAnsi="Times New Roman" w:cs="Times New Roman"/>
                <w:sz w:val="20"/>
                <w:szCs w:val="20"/>
              </w:rPr>
              <w:t>ryšį</w:t>
            </w:r>
            <w:r w:rsidR="00C0010B">
              <w:rPr>
                <w:rFonts w:ascii="Times New Roman" w:eastAsia="Times New Roman" w:hAnsi="Times New Roman" w:cs="Times New Roman"/>
                <w:sz w:val="20"/>
                <w:szCs w:val="20"/>
              </w:rPr>
              <w:t>, kiek</w:t>
            </w:r>
            <w:r>
              <w:rPr>
                <w:rFonts w:ascii="Times New Roman" w:eastAsia="Times New Roman" w:hAnsi="Times New Roman" w:cs="Times New Roman"/>
                <w:sz w:val="20"/>
                <w:szCs w:val="20"/>
              </w:rPr>
              <w:t xml:space="preserve"> </w:t>
            </w:r>
            <w:r w:rsidR="00C0010B">
              <w:rPr>
                <w:rFonts w:ascii="Times New Roman" w:eastAsia="Times New Roman" w:hAnsi="Times New Roman" w:cs="Times New Roman"/>
                <w:sz w:val="20"/>
                <w:szCs w:val="20"/>
              </w:rPr>
              <w:t xml:space="preserve">pastangų </w:t>
            </w:r>
            <w:r>
              <w:rPr>
                <w:rFonts w:ascii="Times New Roman" w:eastAsia="Times New Roman" w:hAnsi="Times New Roman" w:cs="Times New Roman"/>
                <w:sz w:val="20"/>
                <w:szCs w:val="20"/>
              </w:rPr>
              <w:t>mokini</w:t>
            </w:r>
            <w:r w:rsidR="00C0010B">
              <w:rPr>
                <w:rFonts w:ascii="Times New Roman" w:eastAsia="Times New Roman" w:hAnsi="Times New Roman" w:cs="Times New Roman"/>
                <w:sz w:val="20"/>
                <w:szCs w:val="20"/>
              </w:rPr>
              <w:t>ai</w:t>
            </w:r>
            <w:r>
              <w:rPr>
                <w:rFonts w:ascii="Times New Roman" w:eastAsia="Times New Roman" w:hAnsi="Times New Roman" w:cs="Times New Roman"/>
                <w:sz w:val="20"/>
                <w:szCs w:val="20"/>
              </w:rPr>
              <w:t xml:space="preserve"> </w:t>
            </w:r>
            <w:r w:rsidR="00C0010B">
              <w:rPr>
                <w:rFonts w:ascii="Times New Roman" w:eastAsia="Times New Roman" w:hAnsi="Times New Roman" w:cs="Times New Roman"/>
                <w:sz w:val="20"/>
                <w:szCs w:val="20"/>
              </w:rPr>
              <w:t>įdėjo</w:t>
            </w:r>
            <w:r w:rsidR="00C0010B" w:rsidDel="00C001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ir </w:t>
            </w:r>
            <w:r w:rsidR="00C0010B">
              <w:rPr>
                <w:rFonts w:ascii="Times New Roman" w:eastAsia="Times New Roman" w:hAnsi="Times New Roman" w:cs="Times New Roman"/>
                <w:sz w:val="20"/>
                <w:szCs w:val="20"/>
              </w:rPr>
              <w:t>kaip jiems sekėsi</w:t>
            </w:r>
          </w:p>
        </w:tc>
      </w:tr>
      <w:tr w:rsidR="00632785" w14:paraId="743E9DB9" w14:textId="77777777">
        <w:trPr>
          <w:trHeight w:val="200"/>
        </w:trPr>
        <w:tc>
          <w:tcPr>
            <w:tcW w:w="2370" w:type="dxa"/>
            <w:shd w:val="clear" w:color="auto" w:fill="FFFFFF"/>
          </w:tcPr>
          <w:p w14:paraId="00000EA2" w14:textId="77777777" w:rsidR="00632785" w:rsidRDefault="00666FBD">
            <w:pPr>
              <w:tabs>
                <w:tab w:val="left" w:pos="720"/>
              </w:tabs>
              <w:ind w:left="-113" w:right="-104"/>
              <w:rPr>
                <w:rFonts w:ascii="Times New Roman" w:eastAsia="Times New Roman" w:hAnsi="Times New Roman" w:cs="Times New Roman"/>
                <w:sz w:val="20"/>
                <w:szCs w:val="20"/>
              </w:rPr>
            </w:pPr>
            <w:r>
              <w:rPr>
                <w:rFonts w:ascii="Times New Roman" w:eastAsia="Times New Roman" w:hAnsi="Times New Roman" w:cs="Times New Roman"/>
                <w:sz w:val="20"/>
                <w:szCs w:val="20"/>
              </w:rPr>
              <w:t>Rezultatas</w:t>
            </w:r>
          </w:p>
        </w:tc>
        <w:tc>
          <w:tcPr>
            <w:tcW w:w="645" w:type="dxa"/>
            <w:shd w:val="clear" w:color="auto" w:fill="FFFFFF"/>
          </w:tcPr>
          <w:p w14:paraId="00000EA3" w14:textId="77777777" w:rsidR="00632785" w:rsidRDefault="00666FBD">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2720" w:type="dxa"/>
            <w:gridSpan w:val="5"/>
          </w:tcPr>
          <w:p w14:paraId="00000EA4" w14:textId="517398A3" w:rsidR="00632785" w:rsidRDefault="00666FBD" w:rsidP="00C864C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detaliai aprašė pasirinktus gyvūnus  </w:t>
            </w:r>
          </w:p>
        </w:tc>
      </w:tr>
    </w:tbl>
    <w:p w14:paraId="00000EA9" w14:textId="77777777" w:rsidR="00632785" w:rsidRDefault="00632785">
      <w:pPr>
        <w:tabs>
          <w:tab w:val="left" w:pos="720"/>
        </w:tabs>
        <w:spacing w:line="240" w:lineRule="auto"/>
        <w:rPr>
          <w:rFonts w:ascii="Times New Roman" w:eastAsia="Times New Roman" w:hAnsi="Times New Roman" w:cs="Times New Roman"/>
          <w:b/>
        </w:rPr>
      </w:pPr>
    </w:p>
    <w:p w14:paraId="00000EAA" w14:textId="77777777" w:rsidR="00632785" w:rsidRDefault="00632785">
      <w:pPr>
        <w:tabs>
          <w:tab w:val="left" w:pos="720"/>
        </w:tabs>
        <w:spacing w:line="240" w:lineRule="auto"/>
        <w:rPr>
          <w:rFonts w:ascii="Times New Roman" w:eastAsia="Times New Roman" w:hAnsi="Times New Roman" w:cs="Times New Roman"/>
          <w:b/>
        </w:rPr>
      </w:pPr>
    </w:p>
    <w:p w14:paraId="00000EAB" w14:textId="77777777" w:rsidR="00632785" w:rsidRDefault="00632785">
      <w:pPr>
        <w:tabs>
          <w:tab w:val="left" w:pos="720"/>
        </w:tabs>
        <w:spacing w:line="240" w:lineRule="auto"/>
        <w:rPr>
          <w:rFonts w:ascii="Times New Roman" w:eastAsia="Times New Roman" w:hAnsi="Times New Roman" w:cs="Times New Roman"/>
          <w:b/>
        </w:rPr>
      </w:pPr>
    </w:p>
    <w:p w14:paraId="00000EAC"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Priedų aplankas Mišrusis_Pradinis_4_Lietuvių:</w:t>
      </w:r>
    </w:p>
    <w:p w14:paraId="00000EAD"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1 MO: 1 priedas</w:t>
      </w:r>
      <w:r w:rsidRPr="00392B31">
        <w:rPr>
          <w:rFonts w:ascii="Times New Roman" w:eastAsia="Times New Roman" w:hAnsi="Times New Roman" w:cs="Times New Roman"/>
        </w:rPr>
        <w:t xml:space="preserve">. </w:t>
      </w:r>
      <w:r w:rsidRPr="00CE0C34">
        <w:rPr>
          <w:rFonts w:ascii="Times New Roman" w:eastAsia="Times New Roman" w:hAnsi="Times New Roman" w:cs="Times New Roman"/>
        </w:rPr>
        <w:t>Rekomendacijos mokytojui: Pamokos įgyvendinimas nuotoliniu ir hibridiniu būdais</w:t>
      </w:r>
    </w:p>
    <w:p w14:paraId="00000EAE" w14:textId="5AB38B5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MO: 1 priedas. Veiklos vaizdinė medžiaga </w:t>
      </w:r>
      <w:r w:rsidR="00C0010B">
        <w:rPr>
          <w:rFonts w:ascii="Times New Roman" w:eastAsia="Times New Roman" w:hAnsi="Times New Roman" w:cs="Times New Roman"/>
        </w:rPr>
        <w:t xml:space="preserve">ir </w:t>
      </w:r>
      <w:r>
        <w:rPr>
          <w:rFonts w:ascii="Times New Roman" w:eastAsia="Times New Roman" w:hAnsi="Times New Roman" w:cs="Times New Roman"/>
        </w:rPr>
        <w:t xml:space="preserve">rekomendacijos darbui su SUP </w:t>
      </w:r>
      <w:r w:rsidR="00C0010B">
        <w:rPr>
          <w:rFonts w:ascii="Times New Roman" w:eastAsia="Times New Roman" w:hAnsi="Times New Roman" w:cs="Times New Roman"/>
        </w:rPr>
        <w:t xml:space="preserve">turinčiais </w:t>
      </w:r>
      <w:r>
        <w:rPr>
          <w:rFonts w:ascii="Times New Roman" w:eastAsia="Times New Roman" w:hAnsi="Times New Roman" w:cs="Times New Roman"/>
        </w:rPr>
        <w:t>mokiniais</w:t>
      </w:r>
    </w:p>
    <w:p w14:paraId="00000EAF" w14:textId="481E7AEF"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2 MO: 2 priedas. Klausimai</w:t>
      </w:r>
      <w:r w:rsidR="00C0010B">
        <w:rPr>
          <w:rFonts w:ascii="Times New Roman" w:eastAsia="Times New Roman" w:hAnsi="Times New Roman" w:cs="Times New Roman"/>
        </w:rPr>
        <w:t>,</w:t>
      </w:r>
      <w:r>
        <w:rPr>
          <w:rFonts w:ascii="Times New Roman" w:eastAsia="Times New Roman" w:hAnsi="Times New Roman" w:cs="Times New Roman"/>
        </w:rPr>
        <w:t xml:space="preserve"> </w:t>
      </w:r>
      <w:r w:rsidR="00C0010B">
        <w:rPr>
          <w:rFonts w:ascii="Times New Roman" w:eastAsia="Times New Roman" w:hAnsi="Times New Roman" w:cs="Times New Roman"/>
        </w:rPr>
        <w:t xml:space="preserve">skatinantys </w:t>
      </w:r>
      <w:r>
        <w:rPr>
          <w:rFonts w:ascii="Times New Roman" w:eastAsia="Times New Roman" w:hAnsi="Times New Roman" w:cs="Times New Roman"/>
        </w:rPr>
        <w:t>mąsty</w:t>
      </w:r>
      <w:r w:rsidR="00C0010B">
        <w:rPr>
          <w:rFonts w:ascii="Times New Roman" w:eastAsia="Times New Roman" w:hAnsi="Times New Roman" w:cs="Times New Roman"/>
        </w:rPr>
        <w:t>ti</w:t>
      </w:r>
      <w:r>
        <w:rPr>
          <w:rFonts w:ascii="Times New Roman" w:eastAsia="Times New Roman" w:hAnsi="Times New Roman" w:cs="Times New Roman"/>
        </w:rPr>
        <w:t xml:space="preserve"> analizuojant mokymosi turinį </w:t>
      </w:r>
    </w:p>
    <w:p w14:paraId="00000EB0"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3 MO: 1 priedas. Užduoties pavyzdys</w:t>
      </w:r>
    </w:p>
    <w:p w14:paraId="00000EB1" w14:textId="77777777" w:rsidR="00632785" w:rsidRDefault="00666FBD">
      <w:pPr>
        <w:spacing w:line="240" w:lineRule="auto"/>
        <w:jc w:val="both"/>
        <w:rPr>
          <w:rFonts w:ascii="Times New Roman" w:eastAsia="Times New Roman" w:hAnsi="Times New Roman" w:cs="Times New Roman"/>
          <w:b/>
        </w:rPr>
      </w:pPr>
      <w:r>
        <w:rPr>
          <w:rFonts w:ascii="Times New Roman" w:eastAsia="Times New Roman" w:hAnsi="Times New Roman" w:cs="Times New Roman"/>
        </w:rPr>
        <w:t>4 MO: 1 priedas. Į(</w:t>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 xml:space="preserve">)vertinimo užduoties pavyzdys </w:t>
      </w:r>
    </w:p>
    <w:p w14:paraId="00000EB2" w14:textId="77777777" w:rsidR="00632785" w:rsidRDefault="00632785">
      <w:pPr>
        <w:spacing w:line="240" w:lineRule="auto"/>
        <w:jc w:val="center"/>
        <w:rPr>
          <w:rFonts w:ascii="Times New Roman" w:eastAsia="Times New Roman" w:hAnsi="Times New Roman" w:cs="Times New Roman"/>
          <w:b/>
        </w:rPr>
      </w:pPr>
    </w:p>
    <w:p w14:paraId="00000EB3" w14:textId="77777777" w:rsidR="00632785" w:rsidRDefault="00666FB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Rekomenduojama literatūra ir šaltiniai</w:t>
      </w:r>
    </w:p>
    <w:p w14:paraId="00000EB4"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EB5" w14:textId="545F0820" w:rsidR="00632785" w:rsidRDefault="00666FBD">
      <w:pPr>
        <w:spacing w:line="240" w:lineRule="auto"/>
        <w:jc w:val="both"/>
        <w:rPr>
          <w:rFonts w:ascii="Times New Roman" w:eastAsia="Times New Roman" w:hAnsi="Times New Roman" w:cs="Times New Roman"/>
        </w:rPr>
        <w:sectPr w:rsidR="00632785">
          <w:pgSz w:w="16840" w:h="11907" w:orient="landscape"/>
          <w:pgMar w:top="851" w:right="567" w:bottom="851" w:left="567" w:header="720" w:footer="720" w:gutter="0"/>
          <w:cols w:space="1296"/>
        </w:sectPr>
      </w:pPr>
      <w:r>
        <w:rPr>
          <w:rFonts w:ascii="Times New Roman" w:eastAsia="Times New Roman" w:hAnsi="Times New Roman" w:cs="Times New Roman"/>
        </w:rPr>
        <w:t xml:space="preserve">Šviesa. (2005). </w:t>
      </w:r>
      <w:r>
        <w:rPr>
          <w:rFonts w:ascii="Times New Roman" w:eastAsia="Times New Roman" w:hAnsi="Times New Roman" w:cs="Times New Roman"/>
          <w:i/>
        </w:rPr>
        <w:t>Lietuva: Kompiuterinė enciklopedija</w:t>
      </w:r>
      <w:r>
        <w:rPr>
          <w:rFonts w:ascii="Times New Roman" w:eastAsia="Times New Roman" w:hAnsi="Times New Roman" w:cs="Times New Roman"/>
        </w:rPr>
        <w:t>.</w:t>
      </w:r>
      <w:hyperlink r:id="rId89">
        <w:r>
          <w:rPr>
            <w:rFonts w:ascii="Times New Roman" w:eastAsia="Times New Roman" w:hAnsi="Times New Roman" w:cs="Times New Roman"/>
          </w:rPr>
          <w:t xml:space="preserve"> http://mkp.emokykla.lt/enciklopedija/lt/</w:t>
        </w:r>
      </w:hyperlink>
      <w:r w:rsidR="00B82FB6">
        <w:rPr>
          <w:rFonts w:ascii="Times New Roman" w:eastAsia="Times New Roman" w:hAnsi="Times New Roman" w:cs="Times New Roman"/>
        </w:rPr>
        <w:t>.</w:t>
      </w:r>
    </w:p>
    <w:p w14:paraId="00000EB6" w14:textId="77777777" w:rsidR="00632785" w:rsidRDefault="00666FBD">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Modelis II: pagrindinis ugdymas</w:t>
      </w:r>
    </w:p>
    <w:p w14:paraId="00000EB7" w14:textId="77777777" w:rsidR="00632785" w:rsidRDefault="00632785">
      <w:pPr>
        <w:spacing w:line="240" w:lineRule="auto"/>
        <w:jc w:val="center"/>
        <w:rPr>
          <w:rFonts w:ascii="Times New Roman" w:eastAsia="Times New Roman" w:hAnsi="Times New Roman" w:cs="Times New Roman"/>
          <w:b/>
        </w:rPr>
      </w:pPr>
    </w:p>
    <w:p w14:paraId="00000EB8" w14:textId="77777777" w:rsidR="00632785" w:rsidRPr="00666FBD" w:rsidRDefault="00666FBD" w:rsidP="00666FBD">
      <w:pPr>
        <w:pStyle w:val="Antrat3"/>
      </w:pPr>
      <w:r w:rsidRPr="00666FBD">
        <w:t xml:space="preserve">Geografija 6 kl. „Žemėlapių </w:t>
      </w:r>
      <w:sdt>
        <w:sdtPr>
          <w:tag w:val="goog_rdk_8"/>
          <w:id w:val="1114327356"/>
        </w:sdtPr>
        <w:sdtEndPr/>
        <w:sdtContent/>
      </w:sdt>
      <w:r w:rsidRPr="00666FBD">
        <w:t>tyrinėjimai“</w:t>
      </w:r>
    </w:p>
    <w:p w14:paraId="00000EB9" w14:textId="77777777" w:rsidR="00632785" w:rsidRDefault="00632785">
      <w:pPr>
        <w:spacing w:line="240" w:lineRule="auto"/>
        <w:rPr>
          <w:rFonts w:ascii="Times New Roman" w:eastAsia="Times New Roman" w:hAnsi="Times New Roman" w:cs="Times New Roman"/>
          <w:b/>
        </w:rPr>
      </w:pPr>
    </w:p>
    <w:p w14:paraId="00000EBA" w14:textId="77777777" w:rsidR="00632785" w:rsidRDefault="00666FBD">
      <w:pPr>
        <w:spacing w:line="240" w:lineRule="auto"/>
        <w:rPr>
          <w:rFonts w:ascii="Times New Roman" w:eastAsia="Times New Roman" w:hAnsi="Times New Roman" w:cs="Times New Roman"/>
          <w:b/>
        </w:rPr>
      </w:pPr>
      <w:r>
        <w:rPr>
          <w:rFonts w:ascii="Times New Roman" w:eastAsia="Times New Roman" w:hAnsi="Times New Roman" w:cs="Times New Roman"/>
          <w:b/>
        </w:rPr>
        <w:t>1 MO</w:t>
      </w:r>
    </w:p>
    <w:p w14:paraId="00000EBB" w14:textId="77777777" w:rsidR="00632785" w:rsidRDefault="00666FBD">
      <w:pPr>
        <w:tabs>
          <w:tab w:val="left" w:pos="720"/>
        </w:tabs>
        <w:spacing w:line="240" w:lineRule="auto"/>
        <w:rPr>
          <w:rFonts w:ascii="Times New Roman" w:eastAsia="Times New Roman" w:hAnsi="Times New Roman" w:cs="Times New Roman"/>
        </w:rPr>
      </w:pPr>
      <w:r>
        <w:rPr>
          <w:rFonts w:ascii="Times New Roman" w:eastAsia="Times New Roman" w:hAnsi="Times New Roman" w:cs="Times New Roman"/>
          <w:b/>
        </w:rPr>
        <w:t>Bendra informacija</w:t>
      </w:r>
    </w:p>
    <w:tbl>
      <w:tblPr>
        <w:tblStyle w:val="affffffffffffffff4"/>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7088"/>
      </w:tblGrid>
      <w:tr w:rsidR="00632785" w14:paraId="7CA2B8B1"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EBC" w14:textId="77777777"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Ugdymo sritis / dalykas</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EBD" w14:textId="77777777"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Visuomeninis ir meninis ugdymas / Geografija </w:t>
            </w:r>
          </w:p>
        </w:tc>
      </w:tr>
      <w:tr w:rsidR="00632785" w14:paraId="09944BD9"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EBE" w14:textId="77777777"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Klasė </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EBF" w14:textId="77777777"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632785" w14:paraId="192E8CE4"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EC0" w14:textId="77777777"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Dalyko turinio tema</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EC1" w14:textId="77777777"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„Žemėlapių tyrinėjimai“</w:t>
            </w:r>
          </w:p>
        </w:tc>
      </w:tr>
      <w:tr w:rsidR="00632785" w14:paraId="29DFBE20"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EC2" w14:textId="77777777"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Sąsajos su BUP</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EC3" w14:textId="32161B54" w:rsidR="00632785" w:rsidRDefault="00666FBD" w:rsidP="00392B31">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Pasirenka ir derina žinomas priemones, įskaitant elementarius ir skaitmeninius kartografinius šaltinius, orientavimuisi pažįstamoje aplinkoje ir vietovėje. Paaiškina erdvinius ryšius tarp objektų, taiko pagrindines topografinės orientacijos žinias regiono ir globalioje geografinėje erdvėje (A1.3)</w:t>
            </w:r>
          </w:p>
        </w:tc>
      </w:tr>
      <w:tr w:rsidR="00632785" w14:paraId="078DAD6A"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EC4" w14:textId="77777777"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Ugdomos kompetencijos</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EC6" w14:textId="03DADC64" w:rsidR="00632785" w:rsidRDefault="00666FBD" w:rsidP="00392B31">
            <w:pPr>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Komunikavimo </w:t>
            </w:r>
          </w:p>
          <w:p w14:paraId="00000EC7" w14:textId="77777777"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naudoja virtualaus komunikavimo kanalus ir priemones</w:t>
            </w:r>
          </w:p>
          <w:p w14:paraId="00000EC8" w14:textId="77777777" w:rsidR="00632785" w:rsidRDefault="00666FBD" w:rsidP="00392B31">
            <w:pPr>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Pažinimo </w:t>
            </w:r>
          </w:p>
          <w:p w14:paraId="00000EC9" w14:textId="4EA24914" w:rsidR="00632785" w:rsidRDefault="00666FBD" w:rsidP="00392B31">
            <w:pPr>
              <w:spacing w:after="120"/>
              <w:rPr>
                <w:rFonts w:ascii="Times New Roman" w:eastAsia="Times New Roman" w:hAnsi="Times New Roman" w:cs="Times New Roman"/>
                <w:b/>
                <w:sz w:val="20"/>
                <w:szCs w:val="20"/>
              </w:rPr>
            </w:pPr>
            <w:r>
              <w:rPr>
                <w:rFonts w:ascii="Times New Roman" w:eastAsia="Times New Roman" w:hAnsi="Times New Roman" w:cs="Times New Roman"/>
                <w:sz w:val="20"/>
                <w:szCs w:val="20"/>
              </w:rPr>
              <w:t>S</w:t>
            </w:r>
            <w:r w:rsidR="002251E7">
              <w:rPr>
                <w:rFonts w:ascii="Times New Roman" w:eastAsia="Times New Roman" w:hAnsi="Times New Roman" w:cs="Times New Roman"/>
                <w:sz w:val="20"/>
                <w:szCs w:val="20"/>
              </w:rPr>
              <w:t>us</w:t>
            </w:r>
            <w:r>
              <w:rPr>
                <w:rFonts w:ascii="Times New Roman" w:eastAsia="Times New Roman" w:hAnsi="Times New Roman" w:cs="Times New Roman"/>
                <w:sz w:val="20"/>
                <w:szCs w:val="20"/>
              </w:rPr>
              <w:t>ieja naują informaciją su jau žinoma, t</w:t>
            </w:r>
            <w:r w:rsidR="002251E7">
              <w:rPr>
                <w:rFonts w:ascii="Times New Roman" w:eastAsia="Times New Roman" w:hAnsi="Times New Roman" w:cs="Times New Roman"/>
                <w:sz w:val="20"/>
                <w:szCs w:val="20"/>
              </w:rPr>
              <w:t>aip</w:t>
            </w:r>
            <w:r>
              <w:rPr>
                <w:rFonts w:ascii="Times New Roman" w:eastAsia="Times New Roman" w:hAnsi="Times New Roman" w:cs="Times New Roman"/>
                <w:sz w:val="20"/>
                <w:szCs w:val="20"/>
              </w:rPr>
              <w:t xml:space="preserve"> palengvina naujos informacijos suvokimą ir įsiminimą </w:t>
            </w:r>
          </w:p>
          <w:p w14:paraId="00000ECA" w14:textId="77777777" w:rsidR="00632785" w:rsidRDefault="00666FBD" w:rsidP="00392B31">
            <w:pPr>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Skaitmeninė </w:t>
            </w:r>
          </w:p>
          <w:p w14:paraId="00000ECB" w14:textId="298D01E0" w:rsidR="00632785" w:rsidRDefault="00666FBD" w:rsidP="00392B31">
            <w:pPr>
              <w:spacing w:after="120"/>
              <w:rPr>
                <w:rFonts w:ascii="Times New Roman" w:eastAsia="Times New Roman" w:hAnsi="Times New Roman" w:cs="Times New Roman"/>
                <w:i/>
                <w:sz w:val="20"/>
                <w:szCs w:val="20"/>
              </w:rPr>
            </w:pPr>
            <w:r>
              <w:rPr>
                <w:rFonts w:ascii="Times New Roman" w:eastAsia="Times New Roman" w:hAnsi="Times New Roman" w:cs="Times New Roman"/>
                <w:sz w:val="20"/>
                <w:szCs w:val="20"/>
              </w:rPr>
              <w:t>Atlieka konkrečias ir įprastas paieškas</w:t>
            </w:r>
            <w:r w:rsidR="002251E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paaiškina, kaip </w:t>
            </w:r>
            <w:r w:rsidR="002251E7">
              <w:rPr>
                <w:rFonts w:ascii="Times New Roman" w:eastAsia="Times New Roman" w:hAnsi="Times New Roman" w:cs="Times New Roman"/>
                <w:sz w:val="20"/>
                <w:szCs w:val="20"/>
              </w:rPr>
              <w:t>at</w:t>
            </w:r>
            <w:r>
              <w:rPr>
                <w:rFonts w:ascii="Times New Roman" w:eastAsia="Times New Roman" w:hAnsi="Times New Roman" w:cs="Times New Roman"/>
                <w:sz w:val="20"/>
                <w:szCs w:val="20"/>
              </w:rPr>
              <w:t>rasti reikiamą skaitmeninį turinį</w:t>
            </w:r>
            <w:r w:rsidR="002251E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kokią strategiją </w:t>
            </w:r>
            <w:r w:rsidR="002251E7">
              <w:rPr>
                <w:rFonts w:ascii="Times New Roman" w:eastAsia="Times New Roman" w:hAnsi="Times New Roman" w:cs="Times New Roman"/>
                <w:sz w:val="20"/>
                <w:szCs w:val="20"/>
              </w:rPr>
              <w:t xml:space="preserve">taikė </w:t>
            </w:r>
            <w:r>
              <w:rPr>
                <w:rFonts w:ascii="Times New Roman" w:eastAsia="Times New Roman" w:hAnsi="Times New Roman" w:cs="Times New Roman"/>
                <w:sz w:val="20"/>
                <w:szCs w:val="20"/>
              </w:rPr>
              <w:t>paieškai. Pagrindžia</w:t>
            </w:r>
            <w:r w:rsidR="002251E7">
              <w:rPr>
                <w:rFonts w:ascii="Times New Roman" w:eastAsia="Times New Roman" w:hAnsi="Times New Roman" w:cs="Times New Roman"/>
                <w:sz w:val="20"/>
                <w:szCs w:val="20"/>
              </w:rPr>
              <w:t xml:space="preserve"> skaitmeninio turinio</w:t>
            </w:r>
            <w:r>
              <w:rPr>
                <w:rFonts w:ascii="Times New Roman" w:eastAsia="Times New Roman" w:hAnsi="Times New Roman" w:cs="Times New Roman"/>
                <w:sz w:val="20"/>
                <w:szCs w:val="20"/>
              </w:rPr>
              <w:t xml:space="preserve"> </w:t>
            </w:r>
            <w:r w:rsidR="002251E7">
              <w:rPr>
                <w:rFonts w:ascii="Times New Roman" w:eastAsia="Times New Roman" w:hAnsi="Times New Roman" w:cs="Times New Roman"/>
                <w:sz w:val="20"/>
                <w:szCs w:val="20"/>
              </w:rPr>
              <w:t>patikimumą</w:t>
            </w:r>
          </w:p>
        </w:tc>
      </w:tr>
      <w:tr w:rsidR="00632785" w14:paraId="6142828A"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ECC" w14:textId="218DC0A6" w:rsidR="00632785" w:rsidRDefault="00666FBD" w:rsidP="00392B31">
            <w:pPr>
              <w:spacing w:after="120"/>
              <w:ind w:right="-1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Dalyko pasiekimų sritis  </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ECD" w14:textId="509C6D82" w:rsidR="00632785" w:rsidRDefault="00666FBD" w:rsidP="00392B31">
            <w:pPr>
              <w:spacing w:after="1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D4.3</w:t>
            </w:r>
            <w:r>
              <w:rPr>
                <w:rFonts w:ascii="Times New Roman" w:eastAsia="Times New Roman" w:hAnsi="Times New Roman" w:cs="Times New Roman"/>
                <w:sz w:val="20"/>
                <w:szCs w:val="20"/>
              </w:rPr>
              <w:t xml:space="preserve">: skatinamas </w:t>
            </w:r>
            <w:r w:rsidR="002251E7">
              <w:rPr>
                <w:rFonts w:ascii="Times New Roman" w:eastAsia="Times New Roman" w:hAnsi="Times New Roman" w:cs="Times New Roman"/>
                <w:sz w:val="20"/>
                <w:szCs w:val="20"/>
              </w:rPr>
              <w:t xml:space="preserve">analizuoti </w:t>
            </w:r>
            <w:r>
              <w:rPr>
                <w:rFonts w:ascii="Times New Roman" w:eastAsia="Times New Roman" w:hAnsi="Times New Roman" w:cs="Times New Roman"/>
                <w:sz w:val="20"/>
                <w:szCs w:val="20"/>
              </w:rPr>
              <w:t xml:space="preserve">nesudėtingą geografinę informaciją, pateiktą tekstuose, žemėlapiuose, lentelėse, grafikuose, nuotraukose, dokumentuose, garso ir kitose skaitmeninėse laikmenose, </w:t>
            </w:r>
            <w:r w:rsidR="002251E7">
              <w:rPr>
                <w:rFonts w:ascii="Times New Roman" w:eastAsia="Times New Roman" w:hAnsi="Times New Roman" w:cs="Times New Roman"/>
                <w:sz w:val="20"/>
                <w:szCs w:val="20"/>
              </w:rPr>
              <w:t xml:space="preserve">kad nustatytų pagrindines aprašytų </w:t>
            </w:r>
            <w:r>
              <w:rPr>
                <w:rFonts w:ascii="Times New Roman" w:eastAsia="Times New Roman" w:hAnsi="Times New Roman" w:cs="Times New Roman"/>
                <w:sz w:val="20"/>
                <w:szCs w:val="20"/>
              </w:rPr>
              <w:t xml:space="preserve">ir </w:t>
            </w:r>
            <w:r w:rsidR="002251E7">
              <w:rPr>
                <w:rFonts w:ascii="Times New Roman" w:eastAsia="Times New Roman" w:hAnsi="Times New Roman" w:cs="Times New Roman"/>
                <w:sz w:val="20"/>
                <w:szCs w:val="20"/>
              </w:rPr>
              <w:t xml:space="preserve">pavaizduotų </w:t>
            </w:r>
            <w:r>
              <w:rPr>
                <w:rFonts w:ascii="Times New Roman" w:eastAsia="Times New Roman" w:hAnsi="Times New Roman" w:cs="Times New Roman"/>
                <w:sz w:val="20"/>
                <w:szCs w:val="20"/>
              </w:rPr>
              <w:t xml:space="preserve">daiktų, reiškinių </w:t>
            </w:r>
            <w:r w:rsidR="002251E7">
              <w:rPr>
                <w:rFonts w:ascii="Times New Roman" w:eastAsia="Times New Roman" w:hAnsi="Times New Roman" w:cs="Times New Roman"/>
                <w:sz w:val="20"/>
                <w:szCs w:val="20"/>
              </w:rPr>
              <w:t xml:space="preserve">tarpusavio </w:t>
            </w:r>
            <w:r>
              <w:rPr>
                <w:rFonts w:ascii="Times New Roman" w:eastAsia="Times New Roman" w:hAnsi="Times New Roman" w:cs="Times New Roman"/>
                <w:sz w:val="20"/>
                <w:szCs w:val="20"/>
              </w:rPr>
              <w:t xml:space="preserve">sąsajas ir pokyčius </w:t>
            </w:r>
          </w:p>
          <w:p w14:paraId="00000ECE" w14:textId="7279E5C6" w:rsidR="00632785" w:rsidRDefault="00666FBD" w:rsidP="00392B31">
            <w:pPr>
              <w:spacing w:after="1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D5.3</w:t>
            </w:r>
            <w:r>
              <w:rPr>
                <w:rFonts w:ascii="Times New Roman" w:eastAsia="Times New Roman" w:hAnsi="Times New Roman" w:cs="Times New Roman"/>
                <w:sz w:val="20"/>
                <w:szCs w:val="20"/>
              </w:rPr>
              <w:t xml:space="preserve">: savarankiškai pristato geografinę informaciją žodžiu ir raštu, </w:t>
            </w:r>
            <w:r w:rsidR="004A4489">
              <w:rPr>
                <w:rFonts w:ascii="Times New Roman" w:eastAsia="Times New Roman" w:hAnsi="Times New Roman" w:cs="Times New Roman"/>
                <w:sz w:val="20"/>
                <w:szCs w:val="20"/>
              </w:rPr>
              <w:t xml:space="preserve">pasitelkęs </w:t>
            </w:r>
            <w:r>
              <w:rPr>
                <w:rFonts w:ascii="Times New Roman" w:eastAsia="Times New Roman" w:hAnsi="Times New Roman" w:cs="Times New Roman"/>
                <w:sz w:val="20"/>
                <w:szCs w:val="20"/>
              </w:rPr>
              <w:t xml:space="preserve">žemėlapius ir kitą grafinę medžiagą. Remdamasis tyrimų rezultatais daro </w:t>
            </w:r>
            <w:r w:rsidR="004A4489">
              <w:rPr>
                <w:rFonts w:ascii="Times New Roman" w:eastAsia="Times New Roman" w:hAnsi="Times New Roman" w:cs="Times New Roman"/>
                <w:sz w:val="20"/>
                <w:szCs w:val="20"/>
              </w:rPr>
              <w:t xml:space="preserve">nesudėtingas </w:t>
            </w:r>
            <w:r>
              <w:rPr>
                <w:rFonts w:ascii="Times New Roman" w:eastAsia="Times New Roman" w:hAnsi="Times New Roman" w:cs="Times New Roman"/>
                <w:sz w:val="20"/>
                <w:szCs w:val="20"/>
              </w:rPr>
              <w:t xml:space="preserve">apibendrinamąsias išvadas. Nurodo, </w:t>
            </w:r>
            <w:r w:rsidR="004A4489">
              <w:rPr>
                <w:rFonts w:ascii="Times New Roman" w:eastAsia="Times New Roman" w:hAnsi="Times New Roman" w:cs="Times New Roman"/>
                <w:sz w:val="20"/>
                <w:szCs w:val="20"/>
              </w:rPr>
              <w:t xml:space="preserve">kurie </w:t>
            </w:r>
            <w:r>
              <w:rPr>
                <w:rFonts w:ascii="Times New Roman" w:eastAsia="Times New Roman" w:hAnsi="Times New Roman" w:cs="Times New Roman"/>
                <w:sz w:val="20"/>
                <w:szCs w:val="20"/>
              </w:rPr>
              <w:t xml:space="preserve">rezultatai rodo, kad atsakyta į probleminį klausimą arba </w:t>
            </w:r>
            <w:r w:rsidR="004A4489">
              <w:rPr>
                <w:rFonts w:ascii="Times New Roman" w:eastAsia="Times New Roman" w:hAnsi="Times New Roman" w:cs="Times New Roman"/>
                <w:sz w:val="20"/>
                <w:szCs w:val="20"/>
              </w:rPr>
              <w:t>pateikia idėjų</w:t>
            </w:r>
            <w:r>
              <w:rPr>
                <w:rFonts w:ascii="Times New Roman" w:eastAsia="Times New Roman" w:hAnsi="Times New Roman" w:cs="Times New Roman"/>
                <w:sz w:val="20"/>
                <w:szCs w:val="20"/>
              </w:rPr>
              <w:t>, kodėl neatsakyta. Vertina atliktą tiriamąją veiklą ir siūlo jos tobulinimo būdų</w:t>
            </w:r>
          </w:p>
        </w:tc>
      </w:tr>
      <w:tr w:rsidR="00632785" w14:paraId="4F96C977"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ECF" w14:textId="77777777"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Pamokų / valandų skaičius</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ED0" w14:textId="4970BF03"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Dvi: pirma pamoka </w:t>
            </w:r>
            <w:r w:rsidR="004A448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kontaktinė, antra </w:t>
            </w:r>
            <w:r w:rsidR="004A448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nuotolinė</w:t>
            </w:r>
          </w:p>
        </w:tc>
      </w:tr>
      <w:tr w:rsidR="00632785" w14:paraId="66BBB232"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ED1" w14:textId="77777777"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Tikslas</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ED2" w14:textId="4970B973" w:rsidR="00632785" w:rsidRDefault="00F65D55" w:rsidP="00392B31">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Taikant </w:t>
            </w:r>
            <w:r w:rsidR="00666FBD">
              <w:rPr>
                <w:rFonts w:ascii="Times New Roman" w:eastAsia="Times New Roman" w:hAnsi="Times New Roman" w:cs="Times New Roman"/>
                <w:sz w:val="20"/>
                <w:szCs w:val="20"/>
              </w:rPr>
              <w:t>praktinio tyrinėjimo strategiją, mokytis orientuoti</w:t>
            </w:r>
            <w:r>
              <w:rPr>
                <w:rFonts w:ascii="Times New Roman" w:eastAsia="Times New Roman" w:hAnsi="Times New Roman" w:cs="Times New Roman"/>
                <w:sz w:val="20"/>
                <w:szCs w:val="20"/>
              </w:rPr>
              <w:t>s</w:t>
            </w:r>
            <w:r w:rsidR="00666FBD">
              <w:rPr>
                <w:rFonts w:ascii="Times New Roman" w:eastAsia="Times New Roman" w:hAnsi="Times New Roman" w:cs="Times New Roman"/>
                <w:sz w:val="20"/>
                <w:szCs w:val="20"/>
              </w:rPr>
              <w:t xml:space="preserve"> įvairių rūšių ir mastelių žemėlapiuose (gamtiniame, teminiame</w:t>
            </w:r>
            <w:r>
              <w:rPr>
                <w:rFonts w:ascii="Times New Roman" w:eastAsia="Times New Roman" w:hAnsi="Times New Roman" w:cs="Times New Roman"/>
                <w:sz w:val="20"/>
                <w:szCs w:val="20"/>
              </w:rPr>
              <w:t>,</w:t>
            </w:r>
            <w:r w:rsidR="00666FBD">
              <w:rPr>
                <w:rFonts w:ascii="Times New Roman" w:eastAsia="Times New Roman" w:hAnsi="Times New Roman" w:cs="Times New Roman"/>
                <w:sz w:val="20"/>
                <w:szCs w:val="20"/>
              </w:rPr>
              <w:t xml:space="preserve"> skaitmeniniame)</w:t>
            </w:r>
            <w:r>
              <w:rPr>
                <w:rFonts w:ascii="Times New Roman" w:eastAsia="Times New Roman" w:hAnsi="Times New Roman" w:cs="Times New Roman"/>
                <w:sz w:val="20"/>
                <w:szCs w:val="20"/>
              </w:rPr>
              <w:t>,</w:t>
            </w:r>
            <w:r w:rsidR="00666FBD">
              <w:rPr>
                <w:rFonts w:ascii="Times New Roman" w:eastAsia="Times New Roman" w:hAnsi="Times New Roman" w:cs="Times New Roman"/>
                <w:sz w:val="20"/>
                <w:szCs w:val="20"/>
              </w:rPr>
              <w:t xml:space="preserve"> suvokti tų pačių objektų </w:t>
            </w:r>
            <w:r>
              <w:rPr>
                <w:rFonts w:ascii="Times New Roman" w:eastAsia="Times New Roman" w:hAnsi="Times New Roman" w:cs="Times New Roman"/>
                <w:sz w:val="20"/>
                <w:szCs w:val="20"/>
              </w:rPr>
              <w:t xml:space="preserve">vaizdavimo </w:t>
            </w:r>
            <w:r w:rsidR="00666FBD">
              <w:rPr>
                <w:rFonts w:ascii="Times New Roman" w:eastAsia="Times New Roman" w:hAnsi="Times New Roman" w:cs="Times New Roman"/>
                <w:sz w:val="20"/>
                <w:szCs w:val="20"/>
              </w:rPr>
              <w:t>įvairiuose žemėlapiuose</w:t>
            </w:r>
            <w:r>
              <w:rPr>
                <w:rFonts w:ascii="Times New Roman" w:eastAsia="Times New Roman" w:hAnsi="Times New Roman" w:cs="Times New Roman"/>
                <w:sz w:val="20"/>
                <w:szCs w:val="20"/>
              </w:rPr>
              <w:t xml:space="preserve"> skirtingumą</w:t>
            </w:r>
          </w:p>
        </w:tc>
      </w:tr>
      <w:tr w:rsidR="00632785" w14:paraId="49B00B72"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ED3" w14:textId="77777777"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tipas (organizavimo būdas)</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ED4" w14:textId="77777777"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Mišrusis</w:t>
            </w:r>
          </w:p>
        </w:tc>
      </w:tr>
      <w:tr w:rsidR="00632785" w14:paraId="01B3E1BF"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ED5" w14:textId="77777777"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paramos lygmuo</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ED6" w14:textId="77777777"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Aukštas</w:t>
            </w:r>
          </w:p>
        </w:tc>
      </w:tr>
      <w:tr w:rsidR="00632785" w14:paraId="6CE7FAE1"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ED7" w14:textId="77777777"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Lankstumo lygmuo</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ED8" w14:textId="77777777"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Vidutinis </w:t>
            </w:r>
          </w:p>
        </w:tc>
      </w:tr>
      <w:tr w:rsidR="00632785" w14:paraId="1A90872C"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ED9" w14:textId="77777777"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Interaktyvumo lygmuo</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EDA" w14:textId="77777777" w:rsidR="00632785" w:rsidRDefault="00666FBD" w:rsidP="00392B31">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Vidutinis  </w:t>
            </w:r>
          </w:p>
        </w:tc>
      </w:tr>
      <w:tr w:rsidR="00632785" w14:paraId="359E7016"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EDB" w14:textId="77777777"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Technologijų naudojimo lygmuo</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EDC" w14:textId="77777777"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p w14:paraId="00000EDD" w14:textId="77777777"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SAMR: modifikavimas</w:t>
            </w:r>
          </w:p>
        </w:tc>
      </w:tr>
      <w:tr w:rsidR="00632785" w14:paraId="1A3ED250"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EDE" w14:textId="77777777"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aplinkos lygiai</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EDF" w14:textId="77777777" w:rsidR="00632785" w:rsidRDefault="00666FBD" w:rsidP="00392B31">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Mokymasis bendradarbiaujant</w:t>
            </w:r>
          </w:p>
        </w:tc>
      </w:tr>
      <w:tr w:rsidR="00632785" w14:paraId="77170420" w14:textId="77777777">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EE0" w14:textId="04873E68"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Technologinis</w:t>
            </w:r>
            <w:r w:rsidR="00F65D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pedagoginis būdas</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EE1" w14:textId="6DC00FA2" w:rsidR="00632785" w:rsidRDefault="00666FBD" w:rsidP="00392B31">
            <w:pPr>
              <w:pBdr>
                <w:top w:val="nil"/>
                <w:left w:val="nil"/>
                <w:bottom w:val="nil"/>
                <w:right w:val="nil"/>
                <w:between w:val="nil"/>
              </w:pBd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„Apverstos klasės“</w:t>
            </w:r>
            <w:r w:rsidR="00F65D5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pristato ir analizuoja savo surastus tos pačios vietovės popierinius ir skaitmeninius žemėlapius </w:t>
            </w:r>
          </w:p>
        </w:tc>
      </w:tr>
    </w:tbl>
    <w:p w14:paraId="00000EE2" w14:textId="77777777" w:rsidR="00632785" w:rsidRDefault="00632785" w:rsidP="00392B31">
      <w:pPr>
        <w:spacing w:after="120" w:line="240" w:lineRule="auto"/>
        <w:rPr>
          <w:rFonts w:ascii="Times New Roman" w:eastAsia="Times New Roman" w:hAnsi="Times New Roman" w:cs="Times New Roman"/>
        </w:rPr>
      </w:pPr>
    </w:p>
    <w:p w14:paraId="00000EE3" w14:textId="77777777" w:rsidR="00632785" w:rsidRDefault="00666FBD" w:rsidP="00392B31">
      <w:pPr>
        <w:spacing w:after="120" w:line="240" w:lineRule="auto"/>
        <w:rPr>
          <w:rFonts w:ascii="Times New Roman" w:eastAsia="Times New Roman" w:hAnsi="Times New Roman" w:cs="Times New Roman"/>
          <w:b/>
        </w:rPr>
      </w:pPr>
      <w:r>
        <w:rPr>
          <w:rFonts w:ascii="Times New Roman" w:eastAsia="Times New Roman" w:hAnsi="Times New Roman" w:cs="Times New Roman"/>
          <w:b/>
        </w:rPr>
        <w:t>1 MO</w:t>
      </w:r>
    </w:p>
    <w:p w14:paraId="00000EE4" w14:textId="7C24AA8A" w:rsidR="00632785" w:rsidRDefault="00666FBD" w:rsidP="00392B31">
      <w:pPr>
        <w:spacing w:after="120" w:line="240" w:lineRule="auto"/>
        <w:rPr>
          <w:rFonts w:ascii="Times New Roman" w:eastAsia="Times New Roman" w:hAnsi="Times New Roman" w:cs="Times New Roman"/>
        </w:rPr>
      </w:pPr>
      <w:r>
        <w:rPr>
          <w:rFonts w:ascii="Times New Roman" w:eastAsia="Times New Roman" w:hAnsi="Times New Roman" w:cs="Times New Roman"/>
          <w:b/>
        </w:rPr>
        <w:t xml:space="preserve">Parengiamasis etapas: </w:t>
      </w:r>
      <w:r w:rsidR="00E55DE7">
        <w:rPr>
          <w:rFonts w:ascii="Times New Roman" w:eastAsia="Times New Roman" w:hAnsi="Times New Roman" w:cs="Times New Roman"/>
          <w:b/>
        </w:rPr>
        <w:t xml:space="preserve">prieš pradedant </w:t>
      </w:r>
      <w:r w:rsidR="00E55DE7" w:rsidRPr="00FE4E1A">
        <w:rPr>
          <w:rFonts w:ascii="Times New Roman" w:eastAsia="Times New Roman" w:hAnsi="Times New Roman" w:cs="Times New Roman"/>
          <w:b/>
        </w:rPr>
        <w:t>m</w:t>
      </w:r>
      <w:r w:rsidR="00E55DE7">
        <w:rPr>
          <w:rFonts w:ascii="Times New Roman" w:eastAsia="Times New Roman" w:hAnsi="Times New Roman" w:cs="Times New Roman"/>
          <w:b/>
        </w:rPr>
        <w:t>okyti(s)</w:t>
      </w:r>
      <w:r>
        <w:rPr>
          <w:rFonts w:ascii="Times New Roman" w:eastAsia="Times New Roman" w:hAnsi="Times New Roman" w:cs="Times New Roman"/>
          <w:b/>
        </w:rPr>
        <w:t> </w:t>
      </w:r>
    </w:p>
    <w:tbl>
      <w:tblPr>
        <w:tblStyle w:val="affffffffffffffff5"/>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6946"/>
      </w:tblGrid>
      <w:tr w:rsidR="00632785" w14:paraId="49064140" w14:textId="77777777">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EE5" w14:textId="14C2F623"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Klasės / mokinių mokymosi analizė: ką mokiniai turi žinoti</w:t>
            </w:r>
            <w:r w:rsidR="00F65D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gebėti</w:t>
            </w:r>
            <w:r w:rsidR="00F65D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00F65D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mokėti?</w:t>
            </w:r>
          </w:p>
        </w:tc>
        <w:tc>
          <w:tcPr>
            <w:tcW w:w="6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EE6" w14:textId="401EB289" w:rsidR="00632785" w:rsidRDefault="00666FBD" w:rsidP="00392B31">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Įsivertinami mokinių savarankiško ir darbo grupėje įgūdžiai, technologijų naudojimo patirtis klasėje, kad būtų galima </w:t>
            </w:r>
            <w:r w:rsidR="00F65D55">
              <w:rPr>
                <w:rFonts w:ascii="Times New Roman" w:eastAsia="Times New Roman" w:hAnsi="Times New Roman" w:cs="Times New Roman"/>
                <w:sz w:val="20"/>
                <w:szCs w:val="20"/>
              </w:rPr>
              <w:t xml:space="preserve">sėkmingai </w:t>
            </w:r>
            <w:r>
              <w:rPr>
                <w:rFonts w:ascii="Times New Roman" w:eastAsia="Times New Roman" w:hAnsi="Times New Roman" w:cs="Times New Roman"/>
                <w:sz w:val="20"/>
                <w:szCs w:val="20"/>
              </w:rPr>
              <w:t xml:space="preserve">siekti ugdymo tikslų. </w:t>
            </w:r>
            <w:r w:rsidR="00F65D55">
              <w:rPr>
                <w:rFonts w:ascii="Times New Roman" w:eastAsia="Times New Roman" w:hAnsi="Times New Roman" w:cs="Times New Roman"/>
                <w:sz w:val="20"/>
                <w:szCs w:val="20"/>
              </w:rPr>
              <w:t xml:space="preserve">Būtina </w:t>
            </w:r>
            <w:r>
              <w:rPr>
                <w:rFonts w:ascii="Times New Roman" w:eastAsia="Times New Roman" w:hAnsi="Times New Roman" w:cs="Times New Roman"/>
                <w:sz w:val="20"/>
                <w:szCs w:val="20"/>
              </w:rPr>
              <w:t>technologijų naudojimo patirtis</w:t>
            </w:r>
            <w:r w:rsidR="00F65D5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mokiniai turi gebėti naudotis „Google </w:t>
            </w:r>
            <w:proofErr w:type="spellStart"/>
            <w:r>
              <w:rPr>
                <w:rFonts w:ascii="Times New Roman" w:eastAsia="Times New Roman" w:hAnsi="Times New Roman" w:cs="Times New Roman"/>
                <w:sz w:val="20"/>
                <w:szCs w:val="20"/>
              </w:rPr>
              <w:t>Earth</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Maps.lt</w:t>
            </w:r>
            <w:proofErr w:type="spellEnd"/>
            <w:r>
              <w:rPr>
                <w:rFonts w:ascii="Times New Roman" w:eastAsia="Times New Roman" w:hAnsi="Times New Roman" w:cs="Times New Roman"/>
                <w:sz w:val="20"/>
                <w:szCs w:val="20"/>
              </w:rPr>
              <w:t xml:space="preserve">“, „Google </w:t>
            </w:r>
            <w:proofErr w:type="spellStart"/>
            <w:r>
              <w:rPr>
                <w:rFonts w:ascii="Times New Roman" w:eastAsia="Times New Roman" w:hAnsi="Times New Roman" w:cs="Times New Roman"/>
                <w:sz w:val="20"/>
                <w:szCs w:val="20"/>
              </w:rPr>
              <w:t>Docs</w:t>
            </w:r>
            <w:proofErr w:type="spellEnd"/>
            <w:r>
              <w:rPr>
                <w:rFonts w:ascii="Times New Roman" w:eastAsia="Times New Roman" w:hAnsi="Times New Roman" w:cs="Times New Roman"/>
                <w:sz w:val="20"/>
                <w:szCs w:val="20"/>
              </w:rPr>
              <w:t xml:space="preserve">“ arba „Google </w:t>
            </w:r>
            <w:proofErr w:type="spellStart"/>
            <w:r>
              <w:rPr>
                <w:rFonts w:ascii="Times New Roman" w:eastAsia="Times New Roman" w:hAnsi="Times New Roman" w:cs="Times New Roman"/>
                <w:sz w:val="20"/>
                <w:szCs w:val="20"/>
              </w:rPr>
              <w:t>forms</w:t>
            </w:r>
            <w:proofErr w:type="spellEnd"/>
            <w:r>
              <w:rPr>
                <w:rFonts w:ascii="Times New Roman" w:eastAsia="Times New Roman" w:hAnsi="Times New Roman" w:cs="Times New Roman"/>
                <w:sz w:val="20"/>
                <w:szCs w:val="20"/>
              </w:rPr>
              <w:t xml:space="preserve">“ </w:t>
            </w:r>
          </w:p>
        </w:tc>
      </w:tr>
      <w:tr w:rsidR="00632785" w14:paraId="10021762" w14:textId="77777777">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EE7" w14:textId="77777777"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Pritaikymas specialiųjų poreikių turintiems mokiniams</w:t>
            </w:r>
          </w:p>
        </w:tc>
        <w:tc>
          <w:tcPr>
            <w:tcW w:w="6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EE8" w14:textId="3F4A51AB" w:rsidR="00632785" w:rsidRPr="00C864CD" w:rsidRDefault="00666FBD" w:rsidP="00392B31">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Identifikuojami individualių ugdymosi poreikių </w:t>
            </w:r>
            <w:r w:rsidR="00F65D55">
              <w:rPr>
                <w:rFonts w:ascii="Times New Roman" w:eastAsia="Times New Roman" w:hAnsi="Times New Roman" w:cs="Times New Roman"/>
                <w:sz w:val="20"/>
                <w:szCs w:val="20"/>
              </w:rPr>
              <w:t xml:space="preserve">turintys </w:t>
            </w:r>
            <w:r>
              <w:rPr>
                <w:rFonts w:ascii="Times New Roman" w:eastAsia="Times New Roman" w:hAnsi="Times New Roman" w:cs="Times New Roman"/>
                <w:sz w:val="20"/>
                <w:szCs w:val="20"/>
              </w:rPr>
              <w:t xml:space="preserve">mokiniai, įvertinami jų gebėjimai atlikti užduotis. </w:t>
            </w:r>
            <w:r w:rsidRPr="00C864CD">
              <w:rPr>
                <w:rFonts w:ascii="Times New Roman" w:eastAsia="Times New Roman" w:hAnsi="Times New Roman" w:cs="Times New Roman"/>
                <w:sz w:val="20"/>
                <w:szCs w:val="20"/>
              </w:rPr>
              <w:t>Siekiama:</w:t>
            </w:r>
          </w:p>
          <w:p w14:paraId="00000EE9" w14:textId="74B40B02" w:rsidR="00632785" w:rsidRDefault="00666FBD" w:rsidP="00392B31">
            <w:pPr>
              <w:spacing w:after="120"/>
              <w:jc w:val="both"/>
              <w:rPr>
                <w:rFonts w:ascii="Times New Roman" w:eastAsia="Times New Roman" w:hAnsi="Times New Roman" w:cs="Times New Roman"/>
                <w:sz w:val="20"/>
                <w:szCs w:val="20"/>
              </w:rPr>
            </w:pPr>
            <w:r w:rsidRPr="00C864CD">
              <w:rPr>
                <w:rFonts w:ascii="Times New Roman" w:eastAsia="Times New Roman" w:hAnsi="Times New Roman" w:cs="Times New Roman"/>
                <w:sz w:val="20"/>
                <w:szCs w:val="20"/>
              </w:rPr>
              <w:t>1. Konkretumo ir vaizdumo</w:t>
            </w:r>
            <w:r>
              <w:rPr>
                <w:rFonts w:ascii="Times New Roman" w:eastAsia="Times New Roman" w:hAnsi="Times New Roman" w:cs="Times New Roman"/>
                <w:sz w:val="20"/>
                <w:szCs w:val="20"/>
              </w:rPr>
              <w:t xml:space="preserve"> </w:t>
            </w:r>
          </w:p>
          <w:p w14:paraId="00000EEA" w14:textId="677E97FB" w:rsidR="00632785" w:rsidRDefault="00666FBD" w:rsidP="00392B31">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1E0B89">
              <w:rPr>
                <w:rFonts w:ascii="Times New Roman" w:eastAsia="Times New Roman" w:hAnsi="Times New Roman" w:cs="Times New Roman"/>
                <w:sz w:val="20"/>
                <w:szCs w:val="20"/>
              </w:rPr>
              <w:t>T</w:t>
            </w:r>
            <w:r w:rsidR="001E0B89" w:rsidRPr="003E397F">
              <w:rPr>
                <w:rFonts w:ascii="Times New Roman" w:eastAsia="Times New Roman" w:hAnsi="Times New Roman" w:cs="Times New Roman"/>
                <w:sz w:val="20"/>
                <w:szCs w:val="20"/>
              </w:rPr>
              <w:t>aiky</w:t>
            </w:r>
            <w:r w:rsidR="001E0B89">
              <w:rPr>
                <w:rFonts w:ascii="Times New Roman" w:eastAsia="Times New Roman" w:hAnsi="Times New Roman" w:cs="Times New Roman"/>
                <w:sz w:val="20"/>
                <w:szCs w:val="20"/>
              </w:rPr>
              <w:t xml:space="preserve">ti </w:t>
            </w:r>
            <w:proofErr w:type="spellStart"/>
            <w:r w:rsidR="001E0B89">
              <w:rPr>
                <w:rFonts w:ascii="Times New Roman" w:eastAsia="Times New Roman" w:hAnsi="Times New Roman" w:cs="Times New Roman"/>
                <w:sz w:val="20"/>
                <w:szCs w:val="20"/>
              </w:rPr>
              <w:t>m</w:t>
            </w:r>
            <w:r w:rsidRPr="00C864CD">
              <w:rPr>
                <w:rFonts w:ascii="Times New Roman" w:eastAsia="Times New Roman" w:hAnsi="Times New Roman" w:cs="Times New Roman"/>
                <w:sz w:val="20"/>
                <w:szCs w:val="20"/>
              </w:rPr>
              <w:t>ultisensorini</w:t>
            </w:r>
            <w:r w:rsidR="001E0B89">
              <w:rPr>
                <w:rFonts w:ascii="Times New Roman" w:eastAsia="Times New Roman" w:hAnsi="Times New Roman" w:cs="Times New Roman"/>
                <w:sz w:val="20"/>
                <w:szCs w:val="20"/>
              </w:rPr>
              <w:t>us</w:t>
            </w:r>
            <w:proofErr w:type="spellEnd"/>
            <w:r w:rsidRPr="00C864CD">
              <w:rPr>
                <w:rFonts w:ascii="Times New Roman" w:eastAsia="Times New Roman" w:hAnsi="Times New Roman" w:cs="Times New Roman"/>
                <w:sz w:val="20"/>
                <w:szCs w:val="20"/>
              </w:rPr>
              <w:t xml:space="preserve"> </w:t>
            </w:r>
            <w:r w:rsidR="001E0B89" w:rsidRPr="00C864CD">
              <w:rPr>
                <w:rFonts w:ascii="Times New Roman" w:eastAsia="Times New Roman" w:hAnsi="Times New Roman" w:cs="Times New Roman"/>
                <w:sz w:val="20"/>
                <w:szCs w:val="20"/>
              </w:rPr>
              <w:t>metod</w:t>
            </w:r>
            <w:r w:rsidR="001E0B89">
              <w:rPr>
                <w:rFonts w:ascii="Times New Roman" w:eastAsia="Times New Roman" w:hAnsi="Times New Roman" w:cs="Times New Roman"/>
                <w:sz w:val="20"/>
                <w:szCs w:val="20"/>
              </w:rPr>
              <w:t>us</w:t>
            </w:r>
            <w:r w:rsidR="001E0B89" w:rsidRPr="00C864CD">
              <w:rPr>
                <w:rFonts w:ascii="Times New Roman" w:eastAsia="Times New Roman" w:hAnsi="Times New Roman" w:cs="Times New Roman"/>
                <w:sz w:val="20"/>
                <w:szCs w:val="20"/>
              </w:rPr>
              <w:t xml:space="preserve"> </w:t>
            </w:r>
          </w:p>
          <w:p w14:paraId="00000EEB" w14:textId="0143053E" w:rsidR="00632785" w:rsidRDefault="00666FBD" w:rsidP="00392B31">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1E0B89">
              <w:rPr>
                <w:rFonts w:ascii="Times New Roman" w:eastAsia="Times New Roman" w:hAnsi="Times New Roman" w:cs="Times New Roman"/>
                <w:sz w:val="20"/>
                <w:szCs w:val="20"/>
              </w:rPr>
              <w:t>Dozuoti m</w:t>
            </w:r>
            <w:r>
              <w:rPr>
                <w:rFonts w:ascii="Times New Roman" w:eastAsia="Times New Roman" w:hAnsi="Times New Roman" w:cs="Times New Roman"/>
                <w:sz w:val="20"/>
                <w:szCs w:val="20"/>
              </w:rPr>
              <w:t>okom</w:t>
            </w:r>
            <w:r w:rsidR="001E0B89">
              <w:rPr>
                <w:rFonts w:ascii="Times New Roman" w:eastAsia="Times New Roman" w:hAnsi="Times New Roman" w:cs="Times New Roman"/>
                <w:sz w:val="20"/>
                <w:szCs w:val="20"/>
              </w:rPr>
              <w:t>ąją</w:t>
            </w:r>
            <w:r>
              <w:rPr>
                <w:rFonts w:ascii="Times New Roman" w:eastAsia="Times New Roman" w:hAnsi="Times New Roman" w:cs="Times New Roman"/>
                <w:sz w:val="20"/>
                <w:szCs w:val="20"/>
              </w:rPr>
              <w:t xml:space="preserve"> medžiag</w:t>
            </w:r>
            <w:r w:rsidR="001E0B89">
              <w:rPr>
                <w:rFonts w:ascii="Times New Roman" w:eastAsia="Times New Roman" w:hAnsi="Times New Roman" w:cs="Times New Roman"/>
                <w:sz w:val="20"/>
                <w:szCs w:val="20"/>
              </w:rPr>
              <w:t>ą</w:t>
            </w:r>
            <w:r>
              <w:rPr>
                <w:rFonts w:ascii="Times New Roman" w:eastAsia="Times New Roman" w:hAnsi="Times New Roman" w:cs="Times New Roman"/>
                <w:sz w:val="20"/>
                <w:szCs w:val="20"/>
              </w:rPr>
              <w:t xml:space="preserve"> </w:t>
            </w:r>
          </w:p>
          <w:p w14:paraId="00000EEC" w14:textId="1BE592B4" w:rsidR="00632785" w:rsidRDefault="00666FBD" w:rsidP="00392B31">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1E0B89">
              <w:rPr>
                <w:rFonts w:ascii="Times New Roman" w:eastAsia="Times New Roman" w:hAnsi="Times New Roman" w:cs="Times New Roman"/>
                <w:sz w:val="20"/>
                <w:szCs w:val="20"/>
              </w:rPr>
              <w:t>Derinti i</w:t>
            </w:r>
            <w:r>
              <w:rPr>
                <w:rFonts w:ascii="Times New Roman" w:eastAsia="Times New Roman" w:hAnsi="Times New Roman" w:cs="Times New Roman"/>
                <w:sz w:val="20"/>
                <w:szCs w:val="20"/>
              </w:rPr>
              <w:t>ndukcini</w:t>
            </w:r>
            <w:r w:rsidR="001E0B89">
              <w:rPr>
                <w:rFonts w:ascii="Times New Roman" w:eastAsia="Times New Roman" w:hAnsi="Times New Roman" w:cs="Times New Roman"/>
                <w:sz w:val="20"/>
                <w:szCs w:val="20"/>
              </w:rPr>
              <w:t>us</w:t>
            </w:r>
            <w:r>
              <w:rPr>
                <w:rFonts w:ascii="Times New Roman" w:eastAsia="Times New Roman" w:hAnsi="Times New Roman" w:cs="Times New Roman"/>
                <w:sz w:val="20"/>
                <w:szCs w:val="20"/>
              </w:rPr>
              <w:t xml:space="preserve"> ir </w:t>
            </w:r>
            <w:r w:rsidR="001E0B89">
              <w:rPr>
                <w:rFonts w:ascii="Times New Roman" w:eastAsia="Times New Roman" w:hAnsi="Times New Roman" w:cs="Times New Roman"/>
                <w:sz w:val="20"/>
                <w:szCs w:val="20"/>
              </w:rPr>
              <w:t xml:space="preserve">dedukcinius </w:t>
            </w:r>
            <w:r>
              <w:rPr>
                <w:rFonts w:ascii="Times New Roman" w:eastAsia="Times New Roman" w:hAnsi="Times New Roman" w:cs="Times New Roman"/>
                <w:sz w:val="20"/>
                <w:szCs w:val="20"/>
              </w:rPr>
              <w:t>metod</w:t>
            </w:r>
            <w:r w:rsidR="001E0B89">
              <w:rPr>
                <w:rFonts w:ascii="Times New Roman" w:eastAsia="Times New Roman" w:hAnsi="Times New Roman" w:cs="Times New Roman"/>
                <w:sz w:val="20"/>
                <w:szCs w:val="20"/>
              </w:rPr>
              <w:t>us</w:t>
            </w:r>
            <w:r>
              <w:rPr>
                <w:rFonts w:ascii="Times New Roman" w:eastAsia="Times New Roman" w:hAnsi="Times New Roman" w:cs="Times New Roman"/>
                <w:sz w:val="20"/>
                <w:szCs w:val="20"/>
              </w:rPr>
              <w:t xml:space="preserve"> </w:t>
            </w:r>
          </w:p>
          <w:p w14:paraId="00000EED" w14:textId="3DC25727" w:rsidR="00632785" w:rsidRDefault="00666FBD" w:rsidP="00392B31">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1E0B89">
              <w:rPr>
                <w:rFonts w:ascii="Times New Roman" w:eastAsia="Times New Roman" w:hAnsi="Times New Roman" w:cs="Times New Roman"/>
                <w:sz w:val="20"/>
                <w:szCs w:val="20"/>
              </w:rPr>
              <w:t xml:space="preserve">Dažnai </w:t>
            </w:r>
            <w:r>
              <w:rPr>
                <w:rFonts w:ascii="Times New Roman" w:eastAsia="Times New Roman" w:hAnsi="Times New Roman" w:cs="Times New Roman"/>
                <w:sz w:val="20"/>
                <w:szCs w:val="20"/>
              </w:rPr>
              <w:t xml:space="preserve">ir </w:t>
            </w:r>
            <w:r w:rsidR="001E0B89">
              <w:rPr>
                <w:rFonts w:ascii="Times New Roman" w:eastAsia="Times New Roman" w:hAnsi="Times New Roman" w:cs="Times New Roman"/>
                <w:sz w:val="20"/>
                <w:szCs w:val="20"/>
              </w:rPr>
              <w:t xml:space="preserve">teigiamai vertinti </w:t>
            </w:r>
            <w:r>
              <w:rPr>
                <w:rFonts w:ascii="Times New Roman" w:eastAsia="Times New Roman" w:hAnsi="Times New Roman" w:cs="Times New Roman"/>
                <w:sz w:val="20"/>
                <w:szCs w:val="20"/>
              </w:rPr>
              <w:t xml:space="preserve">mokinių </w:t>
            </w:r>
            <w:r w:rsidR="001E0B89">
              <w:rPr>
                <w:rFonts w:ascii="Times New Roman" w:eastAsia="Times New Roman" w:hAnsi="Times New Roman" w:cs="Times New Roman"/>
                <w:sz w:val="20"/>
                <w:szCs w:val="20"/>
              </w:rPr>
              <w:t xml:space="preserve">pasiekimus </w:t>
            </w:r>
          </w:p>
        </w:tc>
      </w:tr>
      <w:tr w:rsidR="00632785" w14:paraId="3B47C9FE" w14:textId="77777777">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EEE" w14:textId="639647E9"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Mokymosi aplinka: kaip tinkamai </w:t>
            </w:r>
            <w:r w:rsidR="001E0B89">
              <w:rPr>
                <w:rFonts w:ascii="Times New Roman" w:eastAsia="Times New Roman" w:hAnsi="Times New Roman" w:cs="Times New Roman"/>
                <w:sz w:val="20"/>
                <w:szCs w:val="20"/>
              </w:rPr>
              <w:t xml:space="preserve">paruošti </w:t>
            </w:r>
            <w:r>
              <w:rPr>
                <w:rFonts w:ascii="Times New Roman" w:eastAsia="Times New Roman" w:hAnsi="Times New Roman" w:cs="Times New Roman"/>
                <w:sz w:val="20"/>
                <w:szCs w:val="20"/>
              </w:rPr>
              <w:t>mokymosi aplinką? Kokie būtini ir pageidautini aplinkos aspektai?</w:t>
            </w:r>
          </w:p>
        </w:tc>
        <w:tc>
          <w:tcPr>
            <w:tcW w:w="6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EEF" w14:textId="0E40F239" w:rsidR="00632785" w:rsidRDefault="00666FBD" w:rsidP="00392B31">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Speci</w:t>
            </w:r>
            <w:r w:rsidR="001E0B89">
              <w:rPr>
                <w:rFonts w:ascii="Times New Roman" w:eastAsia="Times New Roman" w:hAnsi="Times New Roman" w:cs="Times New Roman"/>
                <w:sz w:val="20"/>
                <w:szCs w:val="20"/>
              </w:rPr>
              <w:t>alių</w:t>
            </w:r>
            <w:r>
              <w:rPr>
                <w:rFonts w:ascii="Times New Roman" w:eastAsia="Times New Roman" w:hAnsi="Times New Roman" w:cs="Times New Roman"/>
                <w:sz w:val="20"/>
                <w:szCs w:val="20"/>
              </w:rPr>
              <w:t xml:space="preserve"> </w:t>
            </w:r>
            <w:r w:rsidR="001E0B89">
              <w:rPr>
                <w:rFonts w:ascii="Times New Roman" w:eastAsia="Times New Roman" w:hAnsi="Times New Roman" w:cs="Times New Roman"/>
                <w:sz w:val="20"/>
                <w:szCs w:val="20"/>
              </w:rPr>
              <w:t>reikalavimų nėra</w:t>
            </w:r>
          </w:p>
        </w:tc>
      </w:tr>
      <w:tr w:rsidR="00632785" w14:paraId="4C1CE260" w14:textId="77777777">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EF0" w14:textId="31125A97"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turinio analizė: su kokia ankstesne ir būsima tema</w:t>
            </w:r>
            <w:r w:rsidR="001E0B89">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1E0B8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medžiaga siejasi ši veikla?</w:t>
            </w:r>
          </w:p>
        </w:tc>
        <w:tc>
          <w:tcPr>
            <w:tcW w:w="6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EF1" w14:textId="77777777" w:rsidR="00632785" w:rsidRDefault="00666FBD" w:rsidP="00392B31">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Prieš tai turi būti įgyvendintas šis 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turinys:</w:t>
            </w:r>
          </w:p>
          <w:p w14:paraId="00000EF2" w14:textId="49E3ED8A" w:rsidR="00632785" w:rsidRDefault="00666FBD" w:rsidP="00392B31">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23.2.3. Orientuojamasi konkrečios vietovės, miesto plane arba žemėlapyje, mokoma(</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sudaryti ir naudotis žemėlapio legenda. Susipažįsta</w:t>
            </w:r>
            <w:r w:rsidR="001E0B89">
              <w:rPr>
                <w:rFonts w:ascii="Times New Roman" w:eastAsia="Times New Roman" w:hAnsi="Times New Roman" w:cs="Times New Roman"/>
                <w:sz w:val="20"/>
                <w:szCs w:val="20"/>
              </w:rPr>
              <w:t>ma</w:t>
            </w:r>
            <w:r>
              <w:rPr>
                <w:rFonts w:ascii="Times New Roman" w:eastAsia="Times New Roman" w:hAnsi="Times New Roman" w:cs="Times New Roman"/>
                <w:sz w:val="20"/>
                <w:szCs w:val="20"/>
              </w:rPr>
              <w:t xml:space="preserve"> su masteliu</w:t>
            </w:r>
            <w:r w:rsidR="001E0B8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jo rūšimis </w:t>
            </w:r>
          </w:p>
        </w:tc>
      </w:tr>
      <w:tr w:rsidR="00632785" w14:paraId="0B255332" w14:textId="77777777">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EF3" w14:textId="77777777"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Planuojamos veiklos: kokios siūlomos pagrindinės ir (ar) papildomos veiklos?</w:t>
            </w:r>
          </w:p>
        </w:tc>
        <w:tc>
          <w:tcPr>
            <w:tcW w:w="6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EF4" w14:textId="07BCA4C3"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Pagrindinės veiklos: medžiagos kartojimas, pavyzdžių analizė ir paieška, </w:t>
            </w:r>
            <w:r w:rsidR="001E0B89">
              <w:rPr>
                <w:rFonts w:ascii="Times New Roman" w:eastAsia="Times New Roman" w:hAnsi="Times New Roman" w:cs="Times New Roman"/>
                <w:sz w:val="20"/>
                <w:szCs w:val="20"/>
              </w:rPr>
              <w:t xml:space="preserve">jų </w:t>
            </w:r>
            <w:r>
              <w:rPr>
                <w:rFonts w:ascii="Times New Roman" w:eastAsia="Times New Roman" w:hAnsi="Times New Roman" w:cs="Times New Roman"/>
                <w:sz w:val="20"/>
                <w:szCs w:val="20"/>
              </w:rPr>
              <w:t xml:space="preserve">nagrinėjimas  </w:t>
            </w:r>
          </w:p>
          <w:p w14:paraId="00000EF5" w14:textId="6B098748"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Papildomos veiklos: GIS naudojimas </w:t>
            </w:r>
            <w:r w:rsidR="001E0B89">
              <w:rPr>
                <w:rFonts w:ascii="Times New Roman" w:eastAsia="Times New Roman" w:hAnsi="Times New Roman" w:cs="Times New Roman"/>
                <w:sz w:val="20"/>
                <w:szCs w:val="20"/>
              </w:rPr>
              <w:t xml:space="preserve">kuriant </w:t>
            </w:r>
            <w:r>
              <w:rPr>
                <w:rFonts w:ascii="Times New Roman" w:eastAsia="Times New Roman" w:hAnsi="Times New Roman" w:cs="Times New Roman"/>
                <w:sz w:val="20"/>
                <w:szCs w:val="20"/>
              </w:rPr>
              <w:t>žemėlapi</w:t>
            </w:r>
            <w:r w:rsidR="001E0B89">
              <w:rPr>
                <w:rFonts w:ascii="Times New Roman" w:eastAsia="Times New Roman" w:hAnsi="Times New Roman" w:cs="Times New Roman"/>
                <w:sz w:val="20"/>
                <w:szCs w:val="20"/>
              </w:rPr>
              <w:t>us</w:t>
            </w:r>
          </w:p>
        </w:tc>
      </w:tr>
      <w:tr w:rsidR="00632785" w14:paraId="31F5623B" w14:textId="77777777">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EF6" w14:textId="6797C911"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Mokymosi ištekliai ir </w:t>
            </w:r>
            <w:r w:rsidR="001E0B89">
              <w:rPr>
                <w:rFonts w:ascii="Times New Roman" w:eastAsia="Times New Roman" w:hAnsi="Times New Roman" w:cs="Times New Roman"/>
                <w:sz w:val="20"/>
                <w:szCs w:val="20"/>
              </w:rPr>
              <w:t>priemonės</w:t>
            </w:r>
          </w:p>
        </w:tc>
        <w:tc>
          <w:tcPr>
            <w:tcW w:w="6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EF7" w14:textId="77777777" w:rsidR="00632785" w:rsidRDefault="00666FBD" w:rsidP="00392B31">
            <w:pPr>
              <w:spacing w:after="1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Mokymosi ištekliai</w:t>
            </w:r>
          </w:p>
          <w:p w14:paraId="00000EF8" w14:textId="77777777" w:rsidR="00632785" w:rsidRDefault="00666FBD" w:rsidP="00392B31">
            <w:pPr>
              <w:spacing w:after="1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Būtini</w:t>
            </w:r>
            <w:r>
              <w:rPr>
                <w:rFonts w:ascii="Times New Roman" w:eastAsia="Times New Roman" w:hAnsi="Times New Roman" w:cs="Times New Roman"/>
                <w:sz w:val="20"/>
                <w:szCs w:val="20"/>
              </w:rPr>
              <w:t xml:space="preserve"> </w:t>
            </w:r>
          </w:p>
          <w:p w14:paraId="00000EF9" w14:textId="45099161" w:rsidR="00632785" w:rsidRDefault="00666FBD" w:rsidP="00392B31">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Geografijos vadovėlis, atlasas ir pratybų sąsiuvinis</w:t>
            </w:r>
          </w:p>
          <w:p w14:paraId="00000EFA" w14:textId="77777777" w:rsidR="00632785" w:rsidRDefault="00666FBD" w:rsidP="00392B31">
            <w:pPr>
              <w:spacing w:after="1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Papildomi</w:t>
            </w:r>
          </w:p>
          <w:p w14:paraId="00000EFB" w14:textId="1B1B07EA" w:rsidR="00632785" w:rsidRDefault="00666FBD" w:rsidP="00392B31">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Įvairūs popieriniai žemėlapiai (parkų, gatvių, sportiniai, aviaciniai ir pan.)</w:t>
            </w:r>
          </w:p>
          <w:p w14:paraId="00000EFD" w14:textId="07E3DA80" w:rsidR="00632785" w:rsidRDefault="001E0B89" w:rsidP="00392B31">
            <w:pPr>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Technologinės </w:t>
            </w:r>
            <w:r w:rsidR="00666FBD">
              <w:rPr>
                <w:rFonts w:ascii="Times New Roman" w:eastAsia="Times New Roman" w:hAnsi="Times New Roman" w:cs="Times New Roman"/>
                <w:b/>
                <w:sz w:val="20"/>
                <w:szCs w:val="20"/>
              </w:rPr>
              <w:t>ir materiali</w:t>
            </w:r>
            <w:r>
              <w:rPr>
                <w:rFonts w:ascii="Times New Roman" w:eastAsia="Times New Roman" w:hAnsi="Times New Roman" w:cs="Times New Roman"/>
                <w:b/>
                <w:sz w:val="20"/>
                <w:szCs w:val="20"/>
              </w:rPr>
              <w:t>os priemonės</w:t>
            </w:r>
          </w:p>
          <w:p w14:paraId="00000EFE" w14:textId="4B4205E4" w:rsidR="00632785" w:rsidRDefault="001E0B89" w:rsidP="00392B31">
            <w:pPr>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Būtinos</w:t>
            </w:r>
          </w:p>
          <w:p w14:paraId="00000EFF" w14:textId="3EE8C7CE"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Mokiniui mokantis klasėje: vadovėlis; pratybų sąsiuvinis; atlasai; kompiuteris / planšetė / išmanusis telefonas</w:t>
            </w:r>
          </w:p>
          <w:p w14:paraId="00000F00" w14:textId="03460AB9"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Mokiniams mokantis nuotoliniu būdu: prieiga prie interneto; kompiuteris / planšetė su vaizdo kamera, mikrofonu ir garsiakalbiu (gali būti integruoti / atskiri / ausinės su mikrofonu); stabilus interneto ryšys; vaizdo konferencijų sistema; grupė virtualioje mokymosi aplinkoje (pvz., „Microsoft </w:t>
            </w:r>
            <w:proofErr w:type="spellStart"/>
            <w:r>
              <w:rPr>
                <w:rFonts w:ascii="Times New Roman" w:eastAsia="Times New Roman" w:hAnsi="Times New Roman" w:cs="Times New Roman"/>
                <w:sz w:val="20"/>
                <w:szCs w:val="20"/>
              </w:rPr>
              <w:t>Teams</w:t>
            </w:r>
            <w:proofErr w:type="spellEnd"/>
            <w:r>
              <w:rPr>
                <w:rFonts w:ascii="Times New Roman" w:eastAsia="Times New Roman" w:hAnsi="Times New Roman" w:cs="Times New Roman"/>
                <w:sz w:val="20"/>
                <w:szCs w:val="20"/>
              </w:rPr>
              <w:t xml:space="preserve">“); asmeniniai aplankai (kompiuteryje arba „Google </w:t>
            </w:r>
            <w:proofErr w:type="spellStart"/>
            <w:r>
              <w:rPr>
                <w:rFonts w:ascii="Times New Roman" w:eastAsia="Times New Roman" w:hAnsi="Times New Roman" w:cs="Times New Roman"/>
                <w:sz w:val="20"/>
                <w:szCs w:val="20"/>
              </w:rPr>
              <w:t>Drive</w:t>
            </w:r>
            <w:proofErr w:type="spellEnd"/>
            <w:r>
              <w:rPr>
                <w:rFonts w:ascii="Times New Roman" w:eastAsia="Times New Roman" w:hAnsi="Times New Roman" w:cs="Times New Roman"/>
                <w:sz w:val="20"/>
                <w:szCs w:val="20"/>
              </w:rPr>
              <w:t>“), kuriuose saugomi surinkti žemėlapiai</w:t>
            </w:r>
          </w:p>
          <w:p w14:paraId="00000F01" w14:textId="3116095D"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Mokytojui dirbant klasėje: atlasai</w:t>
            </w:r>
          </w:p>
          <w:p w14:paraId="00000F02" w14:textId="1073F5CF"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Mokytojui dirbant nuotoliniu būdu: prieiga prie interneto; kompiuteris / planšetė su vaizdo kamera, mikrofonu ir garsiakalbiu (gali būti integruoti / atskiri / ausinės su mikrofonu); stabilus interneto ryšys; vaizdo konferencijų sistema; </w:t>
            </w:r>
            <w:r w:rsidR="001E0B89">
              <w:rPr>
                <w:rFonts w:ascii="Times New Roman" w:eastAsia="Times New Roman" w:hAnsi="Times New Roman" w:cs="Times New Roman"/>
                <w:sz w:val="20"/>
                <w:szCs w:val="20"/>
              </w:rPr>
              <w:t xml:space="preserve">internetiniai </w:t>
            </w:r>
            <w:r>
              <w:rPr>
                <w:rFonts w:ascii="Times New Roman" w:eastAsia="Times New Roman" w:hAnsi="Times New Roman" w:cs="Times New Roman"/>
                <w:sz w:val="20"/>
                <w:szCs w:val="20"/>
              </w:rPr>
              <w:t xml:space="preserve">aplankai su </w:t>
            </w:r>
            <w:r w:rsidR="001E0B89">
              <w:rPr>
                <w:rFonts w:ascii="Times New Roman" w:eastAsia="Times New Roman" w:hAnsi="Times New Roman" w:cs="Times New Roman"/>
                <w:sz w:val="20"/>
                <w:szCs w:val="20"/>
              </w:rPr>
              <w:t xml:space="preserve">svarbia </w:t>
            </w:r>
            <w:r>
              <w:rPr>
                <w:rFonts w:ascii="Times New Roman" w:eastAsia="Times New Roman" w:hAnsi="Times New Roman" w:cs="Times New Roman"/>
                <w:sz w:val="20"/>
                <w:szCs w:val="20"/>
              </w:rPr>
              <w:t>medžiaga ir nuorodomis</w:t>
            </w:r>
          </w:p>
          <w:p w14:paraId="00000F03" w14:textId="47F78285" w:rsidR="00632785" w:rsidRDefault="001E0B89"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Pageidautinos</w:t>
            </w:r>
            <w:r w:rsidR="00666FBD">
              <w:rPr>
                <w:rFonts w:ascii="Times New Roman" w:eastAsia="Times New Roman" w:hAnsi="Times New Roman" w:cs="Times New Roman"/>
                <w:b/>
                <w:sz w:val="20"/>
                <w:szCs w:val="20"/>
              </w:rPr>
              <w:t>:</w:t>
            </w:r>
            <w:r w:rsidR="00666FBD">
              <w:rPr>
                <w:rFonts w:ascii="Times New Roman" w:eastAsia="Times New Roman" w:hAnsi="Times New Roman" w:cs="Times New Roman"/>
                <w:sz w:val="20"/>
                <w:szCs w:val="20"/>
              </w:rPr>
              <w:t xml:space="preserve"> nėra</w:t>
            </w:r>
          </w:p>
        </w:tc>
      </w:tr>
      <w:tr w:rsidR="00632785" w14:paraId="2DC64CB3" w14:textId="77777777">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F04" w14:textId="7D571363"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Pagrindinė 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strategija ir metodai</w:t>
            </w:r>
          </w:p>
        </w:tc>
        <w:tc>
          <w:tcPr>
            <w:tcW w:w="6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05" w14:textId="108FAC76" w:rsidR="00632785" w:rsidRDefault="00666FBD" w:rsidP="00392B31">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Praktinio tyrinėjimo strategija</w:t>
            </w:r>
          </w:p>
          <w:p w14:paraId="00000F06" w14:textId="77943041" w:rsidR="00632785" w:rsidRDefault="00666FBD" w:rsidP="00392B31">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Metodai: </w:t>
            </w:r>
            <w:r w:rsidR="001E0B89">
              <w:rPr>
                <w:rFonts w:ascii="Times New Roman" w:eastAsia="Times New Roman" w:hAnsi="Times New Roman" w:cs="Times New Roman"/>
                <w:sz w:val="20"/>
                <w:szCs w:val="20"/>
              </w:rPr>
              <w:t>demonstravimo</w:t>
            </w:r>
            <w:r>
              <w:rPr>
                <w:rFonts w:ascii="Times New Roman" w:eastAsia="Times New Roman" w:hAnsi="Times New Roman" w:cs="Times New Roman"/>
                <w:sz w:val="20"/>
                <w:szCs w:val="20"/>
              </w:rPr>
              <w:t xml:space="preserve">, </w:t>
            </w:r>
            <w:r w:rsidR="001E0B89">
              <w:rPr>
                <w:rFonts w:ascii="Times New Roman" w:eastAsia="Times New Roman" w:hAnsi="Times New Roman" w:cs="Times New Roman"/>
                <w:sz w:val="20"/>
                <w:szCs w:val="20"/>
              </w:rPr>
              <w:t>abipusio mokymo</w:t>
            </w:r>
            <w:r>
              <w:rPr>
                <w:rFonts w:ascii="Times New Roman" w:eastAsia="Times New Roman" w:hAnsi="Times New Roman" w:cs="Times New Roman"/>
                <w:sz w:val="20"/>
                <w:szCs w:val="20"/>
              </w:rPr>
              <w:t>, diskusij</w:t>
            </w:r>
            <w:r w:rsidR="001E0B89">
              <w:rPr>
                <w:rFonts w:ascii="Times New Roman" w:eastAsia="Times New Roman" w:hAnsi="Times New Roman" w:cs="Times New Roman"/>
                <w:sz w:val="20"/>
                <w:szCs w:val="20"/>
              </w:rPr>
              <w:t>os</w:t>
            </w:r>
          </w:p>
        </w:tc>
      </w:tr>
      <w:tr w:rsidR="00632785" w14:paraId="2B792BA5" w14:textId="77777777">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F07" w14:textId="0B0C3576" w:rsidR="00632785" w:rsidRDefault="00666FBD"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palaikymo būdai: kaip mokytojas </w:t>
            </w:r>
            <w:r w:rsidR="001E0B89">
              <w:rPr>
                <w:rFonts w:ascii="Times New Roman" w:eastAsia="Times New Roman" w:hAnsi="Times New Roman" w:cs="Times New Roman"/>
                <w:sz w:val="20"/>
                <w:szCs w:val="20"/>
              </w:rPr>
              <w:t xml:space="preserve">padeda mokytis </w:t>
            </w:r>
            <w:r>
              <w:rPr>
                <w:rFonts w:ascii="Times New Roman" w:eastAsia="Times New Roman" w:hAnsi="Times New Roman" w:cs="Times New Roman"/>
                <w:sz w:val="20"/>
                <w:szCs w:val="20"/>
              </w:rPr>
              <w:t>įvairių poreikių turintiems mokiniams?</w:t>
            </w:r>
          </w:p>
        </w:tc>
        <w:tc>
          <w:tcPr>
            <w:tcW w:w="6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08" w14:textId="5F26C741" w:rsidR="00632785" w:rsidRDefault="00666FBD" w:rsidP="00392B31">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w:t>
            </w:r>
            <w:proofErr w:type="spellStart"/>
            <w:r>
              <w:rPr>
                <w:rFonts w:ascii="Times New Roman" w:eastAsia="Times New Roman" w:hAnsi="Times New Roman" w:cs="Times New Roman"/>
                <w:sz w:val="20"/>
                <w:szCs w:val="20"/>
              </w:rPr>
              <w:t>moderuoja</w:t>
            </w:r>
            <w:proofErr w:type="spellEnd"/>
            <w:r>
              <w:rPr>
                <w:rFonts w:ascii="Times New Roman" w:eastAsia="Times New Roman" w:hAnsi="Times New Roman" w:cs="Times New Roman"/>
                <w:sz w:val="20"/>
                <w:szCs w:val="20"/>
              </w:rPr>
              <w:t xml:space="preserve"> skirtingas situacijas ir diskusijas, </w:t>
            </w:r>
            <w:r w:rsidR="001E0B89">
              <w:rPr>
                <w:rFonts w:ascii="Times New Roman" w:eastAsia="Times New Roman" w:hAnsi="Times New Roman" w:cs="Times New Roman"/>
                <w:sz w:val="20"/>
                <w:szCs w:val="20"/>
              </w:rPr>
              <w:t>prireikus</w:t>
            </w:r>
            <w:r>
              <w:rPr>
                <w:rFonts w:ascii="Times New Roman" w:eastAsia="Times New Roman" w:hAnsi="Times New Roman" w:cs="Times New Roman"/>
                <w:sz w:val="20"/>
                <w:szCs w:val="20"/>
              </w:rPr>
              <w:t xml:space="preserve"> naudoja žinutes pokalbių lange </w:t>
            </w:r>
            <w:r w:rsidR="001E0B89">
              <w:rPr>
                <w:rFonts w:ascii="Times New Roman" w:eastAsia="Times New Roman" w:hAnsi="Times New Roman" w:cs="Times New Roman"/>
                <w:sz w:val="20"/>
                <w:szCs w:val="20"/>
              </w:rPr>
              <w:t xml:space="preserve">asmeninei </w:t>
            </w:r>
            <w:r>
              <w:rPr>
                <w:rFonts w:ascii="Times New Roman" w:eastAsia="Times New Roman" w:hAnsi="Times New Roman" w:cs="Times New Roman"/>
                <w:sz w:val="20"/>
                <w:szCs w:val="20"/>
              </w:rPr>
              <w:t xml:space="preserve">pagalbai </w:t>
            </w:r>
          </w:p>
        </w:tc>
      </w:tr>
      <w:tr w:rsidR="00632785" w:rsidRPr="00CE0C34" w14:paraId="628C30C1" w14:textId="77777777">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F09" w14:textId="1DB55B52" w:rsidR="00632785" w:rsidRPr="00A25101" w:rsidRDefault="00894053" w:rsidP="00392B31">
            <w:pPr>
              <w:spacing w:after="120"/>
              <w:rPr>
                <w:rFonts w:ascii="Times New Roman" w:eastAsia="Times New Roman" w:hAnsi="Times New Roman" w:cs="Times New Roman"/>
                <w:sz w:val="20"/>
                <w:szCs w:val="20"/>
              </w:rPr>
            </w:pPr>
            <w:r w:rsidRPr="00392B31">
              <w:rPr>
                <w:rFonts w:ascii="Times New Roman" w:eastAsia="Times New Roman" w:hAnsi="Times New Roman" w:cs="Times New Roman"/>
                <w:sz w:val="20"/>
                <w:szCs w:val="20"/>
              </w:rPr>
              <w:lastRenderedPageBreak/>
              <w:t>Į(</w:t>
            </w:r>
            <w:proofErr w:type="spellStart"/>
            <w:r w:rsidRPr="00392B31">
              <w:rPr>
                <w:rFonts w:ascii="Times New Roman" w:eastAsia="Times New Roman" w:hAnsi="Times New Roman" w:cs="Times New Roman"/>
                <w:sz w:val="20"/>
                <w:szCs w:val="20"/>
              </w:rPr>
              <w:t>si</w:t>
            </w:r>
            <w:proofErr w:type="spellEnd"/>
            <w:r w:rsidRPr="00392B31">
              <w:rPr>
                <w:rFonts w:ascii="Times New Roman" w:eastAsia="Times New Roman" w:hAnsi="Times New Roman" w:cs="Times New Roman"/>
                <w:sz w:val="20"/>
                <w:szCs w:val="20"/>
              </w:rPr>
              <w:t>)vertinimo būdas(i) / forma(</w:t>
            </w:r>
            <w:proofErr w:type="spellStart"/>
            <w:r w:rsidRPr="00392B31">
              <w:rPr>
                <w:rFonts w:ascii="Times New Roman" w:eastAsia="Times New Roman" w:hAnsi="Times New Roman" w:cs="Times New Roman"/>
                <w:sz w:val="20"/>
                <w:szCs w:val="20"/>
              </w:rPr>
              <w:t>os</w:t>
            </w:r>
            <w:proofErr w:type="spellEnd"/>
            <w:r w:rsidRPr="00392B31">
              <w:rPr>
                <w:rFonts w:ascii="Times New Roman" w:eastAsia="Times New Roman" w:hAnsi="Times New Roman" w:cs="Times New Roman"/>
                <w:sz w:val="20"/>
                <w:szCs w:val="20"/>
              </w:rPr>
              <w:t xml:space="preserve">): kokie </w:t>
            </w:r>
            <w:proofErr w:type="spellStart"/>
            <w:r w:rsidRPr="00392B31">
              <w:rPr>
                <w:rFonts w:ascii="Times New Roman" w:eastAsia="Times New Roman" w:hAnsi="Times New Roman" w:cs="Times New Roman"/>
                <w:sz w:val="20"/>
                <w:szCs w:val="20"/>
              </w:rPr>
              <w:t>idiografiniai</w:t>
            </w:r>
            <w:proofErr w:type="spellEnd"/>
            <w:r w:rsidRPr="00392B31">
              <w:rPr>
                <w:rFonts w:ascii="Times New Roman" w:eastAsia="Times New Roman" w:hAnsi="Times New Roman" w:cs="Times New Roman"/>
                <w:sz w:val="20"/>
                <w:szCs w:val="20"/>
              </w:rPr>
              <w:t> / ir formuojamieji, ir (ar) apibendrinamieji, ir (ar) diagnostiniai būdai numatomi taikyti vykdant veiklą?</w:t>
            </w:r>
          </w:p>
        </w:tc>
        <w:tc>
          <w:tcPr>
            <w:tcW w:w="6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0A" w14:textId="517D2464" w:rsidR="00632785" w:rsidRPr="00F8072D" w:rsidRDefault="00666FBD" w:rsidP="00392B31">
            <w:pPr>
              <w:spacing w:after="120"/>
              <w:jc w:val="both"/>
              <w:rPr>
                <w:rFonts w:ascii="Times New Roman" w:eastAsia="Times New Roman" w:hAnsi="Times New Roman" w:cs="Times New Roman"/>
                <w:sz w:val="20"/>
                <w:szCs w:val="20"/>
              </w:rPr>
            </w:pPr>
            <w:r w:rsidRPr="00F8072D">
              <w:rPr>
                <w:rFonts w:ascii="Times New Roman" w:eastAsia="Times New Roman" w:hAnsi="Times New Roman" w:cs="Times New Roman"/>
                <w:sz w:val="20"/>
                <w:szCs w:val="20"/>
              </w:rPr>
              <w:t>Formuojamasis vertinimas</w:t>
            </w:r>
          </w:p>
          <w:p w14:paraId="00000F0B" w14:textId="6D3A9CFF" w:rsidR="00632785" w:rsidRPr="00392B31" w:rsidRDefault="00666FBD" w:rsidP="00392B31">
            <w:pPr>
              <w:spacing w:after="120"/>
              <w:jc w:val="both"/>
              <w:rPr>
                <w:rFonts w:ascii="Times New Roman" w:eastAsia="Times New Roman" w:hAnsi="Times New Roman" w:cs="Times New Roman"/>
                <w:sz w:val="20"/>
                <w:szCs w:val="20"/>
              </w:rPr>
            </w:pPr>
            <w:r w:rsidRPr="009F456E">
              <w:rPr>
                <w:rFonts w:ascii="Times New Roman" w:eastAsia="Times New Roman" w:hAnsi="Times New Roman" w:cs="Times New Roman"/>
                <w:sz w:val="20"/>
                <w:szCs w:val="20"/>
              </w:rPr>
              <w:t>Mokytojas mokymosi pro</w:t>
            </w:r>
            <w:r w:rsidRPr="00DB737D">
              <w:rPr>
                <w:rFonts w:ascii="Times New Roman" w:eastAsia="Times New Roman" w:hAnsi="Times New Roman" w:cs="Times New Roman"/>
                <w:sz w:val="20"/>
                <w:szCs w:val="20"/>
              </w:rPr>
              <w:t>ces</w:t>
            </w:r>
            <w:r w:rsidR="001E0B89" w:rsidRPr="00115385">
              <w:rPr>
                <w:rFonts w:ascii="Times New Roman" w:eastAsia="Times New Roman" w:hAnsi="Times New Roman" w:cs="Times New Roman"/>
                <w:sz w:val="20"/>
                <w:szCs w:val="20"/>
              </w:rPr>
              <w:t>e</w:t>
            </w:r>
            <w:r w:rsidRPr="009C1AF8">
              <w:rPr>
                <w:rFonts w:ascii="Times New Roman" w:eastAsia="Times New Roman" w:hAnsi="Times New Roman" w:cs="Times New Roman"/>
                <w:sz w:val="20"/>
                <w:szCs w:val="20"/>
              </w:rPr>
              <w:t xml:space="preserve"> ir nenutrūkstamai teikia informaciją</w:t>
            </w:r>
            <w:r w:rsidR="00392B31" w:rsidRPr="00CE0C34">
              <w:rPr>
                <w:rFonts w:ascii="Times New Roman" w:eastAsia="Times New Roman" w:hAnsi="Times New Roman" w:cs="Times New Roman"/>
                <w:sz w:val="20"/>
                <w:szCs w:val="20"/>
              </w:rPr>
              <w:t xml:space="preserve"> apie tai</w:t>
            </w:r>
            <w:r w:rsidRPr="00CE0C34">
              <w:rPr>
                <w:rFonts w:ascii="Times New Roman" w:eastAsia="Times New Roman" w:hAnsi="Times New Roman" w:cs="Times New Roman"/>
                <w:sz w:val="20"/>
                <w:szCs w:val="20"/>
              </w:rPr>
              <w:t xml:space="preserve">, ką mokiniai jau išmoko. </w:t>
            </w:r>
            <w:r w:rsidR="001E0B89" w:rsidRPr="00CE0C34">
              <w:rPr>
                <w:rFonts w:ascii="Times New Roman" w:eastAsia="Times New Roman" w:hAnsi="Times New Roman" w:cs="Times New Roman"/>
                <w:sz w:val="20"/>
                <w:szCs w:val="20"/>
              </w:rPr>
              <w:t xml:space="preserve">Remdamasis </w:t>
            </w:r>
            <w:r w:rsidRPr="00CE0C34">
              <w:rPr>
                <w:rFonts w:ascii="Times New Roman" w:eastAsia="Times New Roman" w:hAnsi="Times New Roman" w:cs="Times New Roman"/>
                <w:sz w:val="20"/>
                <w:szCs w:val="20"/>
              </w:rPr>
              <w:t>ja</w:t>
            </w:r>
            <w:r w:rsidR="00392B31" w:rsidRPr="00CE0C34">
              <w:rPr>
                <w:rFonts w:ascii="Times New Roman" w:eastAsia="Times New Roman" w:hAnsi="Times New Roman" w:cs="Times New Roman"/>
                <w:sz w:val="20"/>
                <w:szCs w:val="20"/>
              </w:rPr>
              <w:t>,</w:t>
            </w:r>
            <w:r w:rsidRPr="00CE0C34">
              <w:rPr>
                <w:rFonts w:ascii="Times New Roman" w:eastAsia="Times New Roman" w:hAnsi="Times New Roman" w:cs="Times New Roman"/>
                <w:sz w:val="20"/>
                <w:szCs w:val="20"/>
              </w:rPr>
              <w:t xml:space="preserve"> koreguoja suplanuotą mokymosi eigą, </w:t>
            </w:r>
            <w:r w:rsidR="00392B31" w:rsidRPr="00CE0C34">
              <w:rPr>
                <w:rFonts w:ascii="Times New Roman" w:eastAsia="Times New Roman" w:hAnsi="Times New Roman" w:cs="Times New Roman"/>
                <w:sz w:val="20"/>
                <w:szCs w:val="20"/>
              </w:rPr>
              <w:t xml:space="preserve"> </w:t>
            </w:r>
            <w:r w:rsidR="001E0B89" w:rsidRPr="00CE0C34">
              <w:rPr>
                <w:rFonts w:ascii="Times New Roman" w:eastAsia="Times New Roman" w:hAnsi="Times New Roman" w:cs="Times New Roman"/>
                <w:sz w:val="20"/>
                <w:szCs w:val="20"/>
              </w:rPr>
              <w:t xml:space="preserve"> kad palengvintų mokymosi procesą</w:t>
            </w:r>
          </w:p>
        </w:tc>
      </w:tr>
    </w:tbl>
    <w:p w14:paraId="00000F0C" w14:textId="77777777" w:rsidR="00632785" w:rsidRDefault="00632785" w:rsidP="00392B31">
      <w:pPr>
        <w:spacing w:after="120" w:line="240" w:lineRule="auto"/>
        <w:rPr>
          <w:rFonts w:ascii="Times New Roman" w:eastAsia="Times New Roman" w:hAnsi="Times New Roman" w:cs="Times New Roman"/>
          <w:b/>
        </w:rPr>
        <w:sectPr w:rsidR="00632785">
          <w:pgSz w:w="11907" w:h="16840"/>
          <w:pgMar w:top="1134" w:right="1134" w:bottom="1134" w:left="1134" w:header="567" w:footer="567" w:gutter="0"/>
          <w:cols w:space="1296"/>
        </w:sectPr>
      </w:pPr>
      <w:bookmarkStart w:id="31" w:name="_heading=h.ntyzzb2wx6be" w:colFirst="0" w:colLast="0"/>
      <w:bookmarkEnd w:id="31"/>
    </w:p>
    <w:p w14:paraId="00000F0D" w14:textId="77777777" w:rsidR="00632785" w:rsidRDefault="00666FBD">
      <w:pPr>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2 MO</w:t>
      </w:r>
    </w:p>
    <w:p w14:paraId="00000F0E" w14:textId="77777777" w:rsidR="00632785" w:rsidRDefault="00666FBD">
      <w:pPr>
        <w:spacing w:line="240" w:lineRule="auto"/>
        <w:rPr>
          <w:rFonts w:ascii="Times New Roman" w:eastAsia="Times New Roman" w:hAnsi="Times New Roman" w:cs="Times New Roman"/>
        </w:rPr>
      </w:pPr>
      <w:bookmarkStart w:id="32" w:name="_heading=h.v94ot99ed1xw" w:colFirst="0" w:colLast="0"/>
      <w:bookmarkEnd w:id="32"/>
      <w:r>
        <w:rPr>
          <w:rFonts w:ascii="Times New Roman" w:eastAsia="Times New Roman" w:hAnsi="Times New Roman" w:cs="Times New Roman"/>
          <w:b/>
        </w:rPr>
        <w:t>Mokymosi veiklų turinys</w:t>
      </w:r>
    </w:p>
    <w:p w14:paraId="00000F0F" w14:textId="77777777" w:rsidR="00632785" w:rsidRDefault="00666FBD">
      <w:pPr>
        <w:spacing w:line="240" w:lineRule="auto"/>
        <w:rPr>
          <w:rFonts w:ascii="Times New Roman" w:eastAsia="Times New Roman" w:hAnsi="Times New Roman" w:cs="Times New Roman"/>
        </w:rPr>
      </w:pPr>
      <w:r>
        <w:rPr>
          <w:rFonts w:ascii="Times New Roman" w:eastAsia="Times New Roman" w:hAnsi="Times New Roman" w:cs="Times New Roman"/>
          <w:b/>
        </w:rPr>
        <w:t>1 pamoka (kontaktinis mokymas(</w:t>
      </w:r>
      <w:proofErr w:type="spellStart"/>
      <w:r>
        <w:rPr>
          <w:rFonts w:ascii="Times New Roman" w:eastAsia="Times New Roman" w:hAnsi="Times New Roman" w:cs="Times New Roman"/>
          <w:b/>
        </w:rPr>
        <w:t>is</w:t>
      </w:r>
      <w:proofErr w:type="spellEnd"/>
      <w:r>
        <w:rPr>
          <w:rFonts w:ascii="Times New Roman" w:eastAsia="Times New Roman" w:hAnsi="Times New Roman" w:cs="Times New Roman"/>
          <w:b/>
        </w:rPr>
        <w:t>))</w:t>
      </w:r>
    </w:p>
    <w:tbl>
      <w:tblPr>
        <w:tblStyle w:val="affffffffffffffff6"/>
        <w:tblW w:w="1588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0"/>
        <w:gridCol w:w="735"/>
        <w:gridCol w:w="1635"/>
        <w:gridCol w:w="2925"/>
        <w:gridCol w:w="2490"/>
        <w:gridCol w:w="3210"/>
        <w:gridCol w:w="2700"/>
      </w:tblGrid>
      <w:tr w:rsidR="00632785" w14:paraId="373757D2" w14:textId="77777777">
        <w:tc>
          <w:tcPr>
            <w:tcW w:w="21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F10" w14:textId="77777777" w:rsidR="00632785" w:rsidRDefault="00666FB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Veiklos </w:t>
            </w:r>
          </w:p>
        </w:tc>
        <w:tc>
          <w:tcPr>
            <w:tcW w:w="7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F11" w14:textId="77777777" w:rsidR="00632785" w:rsidRDefault="00666FBD">
            <w:pPr>
              <w:ind w:left="-113" w:right="-104" w:hanging="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Laikas</w:t>
            </w:r>
          </w:p>
        </w:tc>
        <w:tc>
          <w:tcPr>
            <w:tcW w:w="16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F12" w14:textId="77777777" w:rsidR="00632785" w:rsidRDefault="00666FBD">
            <w:pPr>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Ištekliai</w:t>
            </w:r>
          </w:p>
        </w:tc>
        <w:tc>
          <w:tcPr>
            <w:tcW w:w="54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F13" w14:textId="77777777" w:rsidR="00632785" w:rsidRDefault="00666FBD">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Mokymosi eiga</w:t>
            </w:r>
          </w:p>
        </w:tc>
        <w:tc>
          <w:tcPr>
            <w:tcW w:w="32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F15" w14:textId="77777777" w:rsidR="00632785" w:rsidRDefault="00666FB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(Įsi)vertinimas</w:t>
            </w:r>
          </w:p>
        </w:tc>
        <w:tc>
          <w:tcPr>
            <w:tcW w:w="27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F16" w14:textId="77777777" w:rsidR="00632785" w:rsidRDefault="00666FB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Palaikymas</w:t>
            </w:r>
          </w:p>
        </w:tc>
      </w:tr>
      <w:tr w:rsidR="00632785" w14:paraId="6130E8DB" w14:textId="77777777">
        <w:tc>
          <w:tcPr>
            <w:tcW w:w="21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F17" w14:textId="0FB2AC3A" w:rsidR="00632785" w:rsidRDefault="002476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Pobūdis </w:t>
            </w:r>
            <w:r w:rsidR="00666FBD">
              <w:rPr>
                <w:rFonts w:ascii="Times New Roman" w:eastAsia="Times New Roman" w:hAnsi="Times New Roman" w:cs="Times New Roman"/>
                <w:sz w:val="20"/>
                <w:szCs w:val="20"/>
              </w:rPr>
              <w:t xml:space="preserve">/ tipas </w:t>
            </w:r>
          </w:p>
        </w:tc>
        <w:tc>
          <w:tcPr>
            <w:tcW w:w="7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F18" w14:textId="5485E617" w:rsidR="00632785" w:rsidRDefault="002476BB">
            <w:pPr>
              <w:ind w:left="-113" w:right="-104" w:hanging="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w:t>
            </w:r>
            <w:r w:rsidR="00666FBD" w:rsidRPr="00392B31">
              <w:rPr>
                <w:rFonts w:ascii="Times New Roman" w:eastAsia="Times New Roman" w:hAnsi="Times New Roman" w:cs="Times New Roman"/>
                <w:sz w:val="20"/>
                <w:szCs w:val="20"/>
              </w:rPr>
              <w:t>.</w:t>
            </w:r>
          </w:p>
        </w:tc>
        <w:tc>
          <w:tcPr>
            <w:tcW w:w="16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F19" w14:textId="2E87D2B5" w:rsidR="00632785" w:rsidRDefault="002476BB" w:rsidP="00C864CD">
            <w:pPr>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Priemonės </w:t>
            </w:r>
            <w:r w:rsidR="00666FBD">
              <w:rPr>
                <w:rFonts w:ascii="Times New Roman" w:eastAsia="Times New Roman" w:hAnsi="Times New Roman" w:cs="Times New Roman"/>
                <w:sz w:val="20"/>
                <w:szCs w:val="20"/>
              </w:rPr>
              <w:t>/ technologijos</w:t>
            </w:r>
            <w:r w:rsidR="00666FBD">
              <w:rPr>
                <w:rFonts w:ascii="Times New Roman" w:eastAsia="Times New Roman" w:hAnsi="Times New Roman" w:cs="Times New Roman"/>
                <w:b/>
                <w:sz w:val="20"/>
                <w:szCs w:val="20"/>
              </w:rPr>
              <w:t> </w:t>
            </w:r>
          </w:p>
        </w:tc>
        <w:tc>
          <w:tcPr>
            <w:tcW w:w="29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F1A" w14:textId="2BAB2D57" w:rsidR="00632785" w:rsidRDefault="002476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Mokytojo </w:t>
            </w:r>
            <w:r w:rsidR="00666FBD">
              <w:rPr>
                <w:rFonts w:ascii="Times New Roman" w:eastAsia="Times New Roman" w:hAnsi="Times New Roman" w:cs="Times New Roman"/>
                <w:sz w:val="20"/>
                <w:szCs w:val="20"/>
              </w:rPr>
              <w:t>veikla</w:t>
            </w:r>
          </w:p>
        </w:tc>
        <w:tc>
          <w:tcPr>
            <w:tcW w:w="24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F1B" w14:textId="60F7364C" w:rsidR="00632785" w:rsidRDefault="002476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w:t>
            </w:r>
            <w:r w:rsidR="00666FBD">
              <w:rPr>
                <w:rFonts w:ascii="Times New Roman" w:eastAsia="Times New Roman" w:hAnsi="Times New Roman" w:cs="Times New Roman"/>
                <w:sz w:val="20"/>
                <w:szCs w:val="20"/>
              </w:rPr>
              <w:t>veikla</w:t>
            </w:r>
          </w:p>
        </w:tc>
        <w:tc>
          <w:tcPr>
            <w:tcW w:w="32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F1C" w14:textId="06EAFDB2" w:rsidR="00632785" w:rsidRDefault="002476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p>
        </w:tc>
        <w:tc>
          <w:tcPr>
            <w:tcW w:w="27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F1D" w14:textId="0013415A" w:rsidR="00632785" w:rsidRDefault="002476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xml:space="preserve">/ būdai </w:t>
            </w:r>
          </w:p>
        </w:tc>
      </w:tr>
      <w:tr w:rsidR="00632785" w14:paraId="2C620409" w14:textId="77777777">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F1E" w14:textId="0E9D2D5F"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Įgytų žinių ir </w:t>
            </w:r>
            <w:r w:rsidR="002476BB">
              <w:rPr>
                <w:rFonts w:ascii="Times New Roman" w:eastAsia="Times New Roman" w:hAnsi="Times New Roman" w:cs="Times New Roman"/>
                <w:sz w:val="20"/>
                <w:szCs w:val="20"/>
              </w:rPr>
              <w:t>iš(</w:t>
            </w:r>
            <w:proofErr w:type="spellStart"/>
            <w:r w:rsidR="002476BB">
              <w:rPr>
                <w:rFonts w:ascii="Times New Roman" w:eastAsia="Times New Roman" w:hAnsi="Times New Roman" w:cs="Times New Roman"/>
                <w:sz w:val="20"/>
                <w:szCs w:val="20"/>
              </w:rPr>
              <w:t>si</w:t>
            </w:r>
            <w:proofErr w:type="spellEnd"/>
            <w:r w:rsidR="002476BB">
              <w:rPr>
                <w:rFonts w:ascii="Times New Roman" w:eastAsia="Times New Roman" w:hAnsi="Times New Roman" w:cs="Times New Roman"/>
                <w:sz w:val="20"/>
                <w:szCs w:val="20"/>
              </w:rPr>
              <w:t xml:space="preserve">)ugdytų </w:t>
            </w:r>
            <w:r>
              <w:rPr>
                <w:rFonts w:ascii="Times New Roman" w:eastAsia="Times New Roman" w:hAnsi="Times New Roman" w:cs="Times New Roman"/>
                <w:sz w:val="20"/>
                <w:szCs w:val="20"/>
              </w:rPr>
              <w:t>gebėjimų kartojimas</w:t>
            </w:r>
          </w:p>
        </w:tc>
        <w:tc>
          <w:tcPr>
            <w:tcW w:w="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1F" w14:textId="77777777" w:rsidR="00632785" w:rsidRDefault="00666FBD">
            <w:pPr>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w:t>
            </w: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20" w14:textId="1B398984" w:rsidR="00632785" w:rsidRDefault="00666FBD" w:rsidP="00C864CD">
            <w:pPr>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Vadovėliai ir kiti </w:t>
            </w:r>
            <w:r w:rsidR="002476BB">
              <w:rPr>
                <w:rFonts w:ascii="Times New Roman" w:eastAsia="Times New Roman" w:hAnsi="Times New Roman" w:cs="Times New Roman"/>
                <w:sz w:val="20"/>
                <w:szCs w:val="20"/>
              </w:rPr>
              <w:t xml:space="preserve">kartojimui </w:t>
            </w:r>
            <w:r>
              <w:rPr>
                <w:rFonts w:ascii="Times New Roman" w:eastAsia="Times New Roman" w:hAnsi="Times New Roman" w:cs="Times New Roman"/>
                <w:sz w:val="20"/>
                <w:szCs w:val="20"/>
              </w:rPr>
              <w:t>tinkami šaltiniai (pratybos, skaitmeniniai ištekliai)</w:t>
            </w:r>
            <w:r w:rsidR="002476BB">
              <w:rPr>
                <w:rFonts w:ascii="Times New Roman" w:eastAsia="Times New Roman" w:hAnsi="Times New Roman" w:cs="Times New Roman"/>
                <w:sz w:val="20"/>
                <w:szCs w:val="20"/>
              </w:rPr>
              <w:t xml:space="preserve"> </w:t>
            </w:r>
          </w:p>
        </w:tc>
        <w:tc>
          <w:tcPr>
            <w:tcW w:w="29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21" w14:textId="63F5B1CD" w:rsidR="00632785" w:rsidRDefault="00666FBD">
            <w:pPr>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primena ir aptaria, kaip reikia orientuotis konkrečios vietovės, miesto plane arba žemėlapyje, kaip sudaroma žemėlapio legenda. Primena mokiniams </w:t>
            </w:r>
            <w:r w:rsidR="002476BB">
              <w:rPr>
                <w:rFonts w:ascii="Times New Roman" w:eastAsia="Times New Roman" w:hAnsi="Times New Roman" w:cs="Times New Roman"/>
                <w:sz w:val="20"/>
                <w:szCs w:val="20"/>
              </w:rPr>
              <w:t xml:space="preserve">apie </w:t>
            </w:r>
            <w:r>
              <w:rPr>
                <w:rFonts w:ascii="Times New Roman" w:eastAsia="Times New Roman" w:hAnsi="Times New Roman" w:cs="Times New Roman"/>
                <w:sz w:val="20"/>
                <w:szCs w:val="20"/>
              </w:rPr>
              <w:t xml:space="preserve">mastelį ir jo rūšis </w:t>
            </w:r>
          </w:p>
        </w:tc>
        <w:tc>
          <w:tcPr>
            <w:tcW w:w="2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22" w14:textId="64C29CF8"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aktyviai </w:t>
            </w:r>
            <w:r w:rsidR="002476BB">
              <w:rPr>
                <w:rFonts w:ascii="Times New Roman" w:eastAsia="Times New Roman" w:hAnsi="Times New Roman" w:cs="Times New Roman"/>
                <w:sz w:val="20"/>
                <w:szCs w:val="20"/>
              </w:rPr>
              <w:t>kartoja medžiagą</w:t>
            </w:r>
            <w:r>
              <w:rPr>
                <w:rFonts w:ascii="Times New Roman" w:eastAsia="Times New Roman" w:hAnsi="Times New Roman" w:cs="Times New Roman"/>
                <w:sz w:val="20"/>
                <w:szCs w:val="20"/>
              </w:rPr>
              <w:t xml:space="preserve"> </w:t>
            </w:r>
          </w:p>
        </w:tc>
        <w:tc>
          <w:tcPr>
            <w:tcW w:w="32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23"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Formuojamasis</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24" w14:textId="014E13E6"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Stebėjimas</w:t>
            </w:r>
            <w:r w:rsidR="002476BB">
              <w:rPr>
                <w:rFonts w:ascii="Times New Roman" w:eastAsia="Times New Roman" w:hAnsi="Times New Roman" w:cs="Times New Roman"/>
                <w:sz w:val="20"/>
                <w:szCs w:val="20"/>
              </w:rPr>
              <w:t xml:space="preserve">: stebima, </w:t>
            </w:r>
            <w:r>
              <w:rPr>
                <w:rFonts w:ascii="Times New Roman" w:eastAsia="Times New Roman" w:hAnsi="Times New Roman" w:cs="Times New Roman"/>
                <w:sz w:val="20"/>
                <w:szCs w:val="20"/>
              </w:rPr>
              <w:t>kurie mokiniai ne</w:t>
            </w:r>
            <w:r w:rsidR="002476BB">
              <w:rPr>
                <w:rFonts w:ascii="Times New Roman" w:eastAsia="Times New Roman" w:hAnsi="Times New Roman" w:cs="Times New Roman"/>
                <w:sz w:val="20"/>
                <w:szCs w:val="20"/>
              </w:rPr>
              <w:t>dalyvauja</w:t>
            </w:r>
            <w:r>
              <w:rPr>
                <w:rFonts w:ascii="Times New Roman" w:eastAsia="Times New Roman" w:hAnsi="Times New Roman" w:cs="Times New Roman"/>
                <w:sz w:val="20"/>
                <w:szCs w:val="20"/>
              </w:rPr>
              <w:t xml:space="preserve"> kartoj</w:t>
            </w:r>
            <w:r w:rsidR="002476BB">
              <w:rPr>
                <w:rFonts w:ascii="Times New Roman" w:eastAsia="Times New Roman" w:hAnsi="Times New Roman" w:cs="Times New Roman"/>
                <w:sz w:val="20"/>
                <w:szCs w:val="20"/>
              </w:rPr>
              <w:t>ant</w:t>
            </w:r>
            <w:r>
              <w:rPr>
                <w:rFonts w:ascii="Times New Roman" w:eastAsia="Times New Roman" w:hAnsi="Times New Roman" w:cs="Times New Roman"/>
                <w:sz w:val="20"/>
                <w:szCs w:val="20"/>
              </w:rPr>
              <w:t xml:space="preserve"> užduotis </w:t>
            </w:r>
          </w:p>
          <w:p w14:paraId="00000F25"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Svarbesni faktai jiems užrašomi lentoje</w:t>
            </w:r>
          </w:p>
        </w:tc>
      </w:tr>
      <w:tr w:rsidR="00632785" w14:paraId="47418504" w14:textId="77777777">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F26"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Atlaso žemėlapių analizė </w:t>
            </w:r>
          </w:p>
        </w:tc>
        <w:tc>
          <w:tcPr>
            <w:tcW w:w="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27" w14:textId="77777777" w:rsidR="00632785" w:rsidRDefault="00666FBD">
            <w:pPr>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28" w14:textId="2B5E1614" w:rsidR="00632785" w:rsidRDefault="00666FBD" w:rsidP="00C864C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Atlasai, kompiuteriai / planšetės / išmanieji telefonai, </w:t>
            </w:r>
            <w:r w:rsidR="002476BB" w:rsidRPr="00392B31">
              <w:rPr>
                <w:rFonts w:ascii="Times New Roman" w:eastAsia="Times New Roman" w:hAnsi="Times New Roman" w:cs="Times New Roman"/>
                <w:sz w:val="20"/>
                <w:szCs w:val="20"/>
              </w:rPr>
              <w:t xml:space="preserve">internetinė </w:t>
            </w:r>
            <w:r>
              <w:rPr>
                <w:rFonts w:ascii="Times New Roman" w:eastAsia="Times New Roman" w:hAnsi="Times New Roman" w:cs="Times New Roman"/>
                <w:sz w:val="20"/>
                <w:szCs w:val="20"/>
              </w:rPr>
              <w:t xml:space="preserve">forma (pvz., „Google </w:t>
            </w:r>
            <w:proofErr w:type="spellStart"/>
            <w:r>
              <w:rPr>
                <w:rFonts w:ascii="Times New Roman" w:eastAsia="Times New Roman" w:hAnsi="Times New Roman" w:cs="Times New Roman"/>
                <w:sz w:val="20"/>
                <w:szCs w:val="20"/>
              </w:rPr>
              <w:t>docs</w:t>
            </w:r>
            <w:proofErr w:type="spellEnd"/>
            <w:r>
              <w:rPr>
                <w:rFonts w:ascii="Times New Roman" w:eastAsia="Times New Roman" w:hAnsi="Times New Roman" w:cs="Times New Roman"/>
                <w:sz w:val="20"/>
                <w:szCs w:val="20"/>
              </w:rPr>
              <w:t xml:space="preserve">“) </w:t>
            </w:r>
          </w:p>
        </w:tc>
        <w:tc>
          <w:tcPr>
            <w:tcW w:w="29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29" w14:textId="5381C798"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w:t>
            </w:r>
            <w:r w:rsidR="002476BB">
              <w:rPr>
                <w:rFonts w:ascii="Times New Roman" w:eastAsia="Times New Roman" w:hAnsi="Times New Roman" w:cs="Times New Roman"/>
                <w:sz w:val="20"/>
                <w:szCs w:val="20"/>
              </w:rPr>
              <w:t>su</w:t>
            </w:r>
            <w:r>
              <w:rPr>
                <w:rFonts w:ascii="Times New Roman" w:eastAsia="Times New Roman" w:hAnsi="Times New Roman" w:cs="Times New Roman"/>
                <w:sz w:val="20"/>
                <w:szCs w:val="20"/>
              </w:rPr>
              <w:t xml:space="preserve">skirstomi į poras. Kiekvienai porai duodamas nagrinėti vienas atlaso žemėlapis, pvz.: gamtinis Europos, gamtinis Lietuvos, </w:t>
            </w:r>
            <w:r w:rsidR="002476BB">
              <w:rPr>
                <w:rFonts w:ascii="Times New Roman" w:eastAsia="Times New Roman" w:hAnsi="Times New Roman" w:cs="Times New Roman"/>
                <w:sz w:val="20"/>
                <w:szCs w:val="20"/>
              </w:rPr>
              <w:t xml:space="preserve">pasaulio </w:t>
            </w:r>
            <w:r>
              <w:rPr>
                <w:rFonts w:ascii="Times New Roman" w:eastAsia="Times New Roman" w:hAnsi="Times New Roman" w:cs="Times New Roman"/>
                <w:sz w:val="20"/>
                <w:szCs w:val="20"/>
              </w:rPr>
              <w:t>ir t. t.</w:t>
            </w:r>
          </w:p>
        </w:tc>
        <w:tc>
          <w:tcPr>
            <w:tcW w:w="2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2A" w14:textId="1917EF6E"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poros tyrinėja gautus žemėlapius ir pildo mokytojo pateiktą, pvz., </w:t>
            </w:r>
            <w:r w:rsidR="002476BB">
              <w:rPr>
                <w:rFonts w:ascii="Times New Roman" w:eastAsia="Times New Roman" w:hAnsi="Times New Roman" w:cs="Times New Roman"/>
                <w:sz w:val="20"/>
                <w:szCs w:val="20"/>
              </w:rPr>
              <w:t>„</w:t>
            </w:r>
            <w:r w:rsidRPr="00392B31">
              <w:rPr>
                <w:rFonts w:ascii="Times New Roman" w:eastAsia="Times New Roman" w:hAnsi="Times New Roman" w:cs="Times New Roman"/>
                <w:sz w:val="20"/>
                <w:szCs w:val="20"/>
              </w:rPr>
              <w:t xml:space="preserve">Google </w:t>
            </w:r>
            <w:proofErr w:type="spellStart"/>
            <w:r w:rsidRPr="00392B31">
              <w:rPr>
                <w:rFonts w:ascii="Times New Roman" w:eastAsia="Times New Roman" w:hAnsi="Times New Roman" w:cs="Times New Roman"/>
                <w:sz w:val="20"/>
                <w:szCs w:val="20"/>
              </w:rPr>
              <w:t>docs</w:t>
            </w:r>
            <w:proofErr w:type="spellEnd"/>
            <w:r w:rsidR="002476B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lentelę: </w:t>
            </w:r>
            <w:r w:rsidR="002476BB">
              <w:rPr>
                <w:rFonts w:ascii="Times New Roman" w:eastAsia="Times New Roman" w:hAnsi="Times New Roman" w:cs="Times New Roman"/>
                <w:sz w:val="20"/>
                <w:szCs w:val="20"/>
              </w:rPr>
              <w:t xml:space="preserve">joje </w:t>
            </w:r>
            <w:r>
              <w:rPr>
                <w:rFonts w:ascii="Times New Roman" w:eastAsia="Times New Roman" w:hAnsi="Times New Roman" w:cs="Times New Roman"/>
                <w:sz w:val="20"/>
                <w:szCs w:val="20"/>
              </w:rPr>
              <w:t xml:space="preserve">turi </w:t>
            </w:r>
            <w:r w:rsidR="002476BB">
              <w:rPr>
                <w:rFonts w:ascii="Times New Roman" w:eastAsia="Times New Roman" w:hAnsi="Times New Roman" w:cs="Times New Roman"/>
                <w:sz w:val="20"/>
                <w:szCs w:val="20"/>
              </w:rPr>
              <w:t xml:space="preserve">nurodyti </w:t>
            </w:r>
            <w:r>
              <w:rPr>
                <w:rFonts w:ascii="Times New Roman" w:eastAsia="Times New Roman" w:hAnsi="Times New Roman" w:cs="Times New Roman"/>
                <w:sz w:val="20"/>
                <w:szCs w:val="20"/>
              </w:rPr>
              <w:t xml:space="preserve">žemėlapio mastelį, jo išraišką </w:t>
            </w:r>
            <w:r w:rsidR="002476BB">
              <w:rPr>
                <w:rFonts w:ascii="Times New Roman" w:eastAsia="Times New Roman" w:hAnsi="Times New Roman" w:cs="Times New Roman"/>
                <w:sz w:val="20"/>
                <w:szCs w:val="20"/>
              </w:rPr>
              <w:t>(</w:t>
            </w:r>
            <w:r>
              <w:rPr>
                <w:rFonts w:ascii="Times New Roman" w:eastAsia="Times New Roman" w:hAnsi="Times New Roman" w:cs="Times New Roman"/>
                <w:sz w:val="20"/>
                <w:szCs w:val="20"/>
              </w:rPr>
              <w:t>km arba m</w:t>
            </w:r>
            <w:r w:rsidR="002476BB">
              <w:rPr>
                <w:rFonts w:ascii="Times New Roman" w:eastAsia="Times New Roman" w:hAnsi="Times New Roman" w:cs="Times New Roman"/>
                <w:sz w:val="20"/>
                <w:szCs w:val="20"/>
              </w:rPr>
              <w:t>)</w:t>
            </w:r>
            <w:r>
              <w:rPr>
                <w:rFonts w:ascii="Times New Roman" w:eastAsia="Times New Roman" w:hAnsi="Times New Roman" w:cs="Times New Roman"/>
                <w:sz w:val="20"/>
                <w:szCs w:val="20"/>
              </w:rPr>
              <w:t>, kelis legendos objektus, k</w:t>
            </w:r>
            <w:r w:rsidR="002476BB">
              <w:rPr>
                <w:rFonts w:ascii="Times New Roman" w:eastAsia="Times New Roman" w:hAnsi="Times New Roman" w:cs="Times New Roman"/>
                <w:sz w:val="20"/>
                <w:szCs w:val="20"/>
              </w:rPr>
              <w:t>uriems</w:t>
            </w:r>
            <w:r>
              <w:rPr>
                <w:rFonts w:ascii="Times New Roman" w:eastAsia="Times New Roman" w:hAnsi="Times New Roman" w:cs="Times New Roman"/>
                <w:sz w:val="20"/>
                <w:szCs w:val="20"/>
              </w:rPr>
              <w:t xml:space="preserve"> </w:t>
            </w:r>
            <w:r w:rsidR="002476BB">
              <w:rPr>
                <w:rFonts w:ascii="Times New Roman" w:eastAsia="Times New Roman" w:hAnsi="Times New Roman" w:cs="Times New Roman"/>
                <w:sz w:val="20"/>
                <w:szCs w:val="20"/>
              </w:rPr>
              <w:t xml:space="preserve">žemėlapyje </w:t>
            </w:r>
            <w:r>
              <w:rPr>
                <w:rFonts w:ascii="Times New Roman" w:eastAsia="Times New Roman" w:hAnsi="Times New Roman" w:cs="Times New Roman"/>
                <w:sz w:val="20"/>
                <w:szCs w:val="20"/>
              </w:rPr>
              <w:t>skiriamas pagrindinis dėmesys</w:t>
            </w:r>
          </w:p>
        </w:tc>
        <w:tc>
          <w:tcPr>
            <w:tcW w:w="32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2B" w14:textId="46491E9C" w:rsidR="00632785" w:rsidRDefault="002476B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2C" w14:textId="59E7941A" w:rsidR="00632785" w:rsidRDefault="00666FBD" w:rsidP="00C864CD">
            <w:pPr>
              <w:rPr>
                <w:rFonts w:ascii="Times New Roman" w:eastAsia="Times New Roman" w:hAnsi="Times New Roman" w:cs="Times New Roman"/>
                <w:sz w:val="20"/>
                <w:szCs w:val="20"/>
              </w:rPr>
            </w:pPr>
            <w:r>
              <w:rPr>
                <w:rFonts w:ascii="Times New Roman" w:eastAsia="Times New Roman" w:hAnsi="Times New Roman" w:cs="Times New Roman"/>
                <w:sz w:val="20"/>
                <w:szCs w:val="20"/>
              </w:rPr>
              <w:t>Stebėjimas</w:t>
            </w:r>
            <w:r w:rsidR="002476B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2476BB">
              <w:rPr>
                <w:rFonts w:ascii="Times New Roman" w:eastAsia="Times New Roman" w:hAnsi="Times New Roman" w:cs="Times New Roman"/>
                <w:sz w:val="20"/>
                <w:szCs w:val="20"/>
              </w:rPr>
              <w:t xml:space="preserve">prireikus </w:t>
            </w:r>
            <w:r w:rsidR="002476BB" w:rsidRPr="00392B31">
              <w:rPr>
                <w:rFonts w:ascii="Times New Roman" w:eastAsia="Times New Roman" w:hAnsi="Times New Roman" w:cs="Times New Roman"/>
                <w:sz w:val="20"/>
                <w:szCs w:val="20"/>
              </w:rPr>
              <w:t>–</w:t>
            </w:r>
            <w:r w:rsidR="002476BB" w:rsidRPr="00C864C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pagalba </w:t>
            </w:r>
          </w:p>
        </w:tc>
      </w:tr>
      <w:tr w:rsidR="00632785" w14:paraId="3798C9B0" w14:textId="77777777">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F2D"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Atlaso analizės aptarimas ir vertinimas</w:t>
            </w:r>
          </w:p>
        </w:tc>
        <w:tc>
          <w:tcPr>
            <w:tcW w:w="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2E" w14:textId="77777777" w:rsidR="00632785" w:rsidRDefault="00666FBD">
            <w:pPr>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 </w:t>
            </w: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2F"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Atlasai</w:t>
            </w:r>
          </w:p>
        </w:tc>
        <w:tc>
          <w:tcPr>
            <w:tcW w:w="29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30" w14:textId="6F73E493" w:rsidR="00632785" w:rsidRDefault="00392B31" w:rsidP="00C864CD">
            <w:pPr>
              <w:rPr>
                <w:rFonts w:ascii="Times New Roman" w:eastAsia="Times New Roman" w:hAnsi="Times New Roman" w:cs="Times New Roman"/>
                <w:sz w:val="20"/>
                <w:szCs w:val="20"/>
              </w:rPr>
            </w:pPr>
            <w:r w:rsidRPr="00392B31">
              <w:rPr>
                <w:rFonts w:ascii="Times New Roman" w:eastAsia="Times New Roman" w:hAnsi="Times New Roman" w:cs="Times New Roman"/>
                <w:sz w:val="20"/>
                <w:szCs w:val="20"/>
              </w:rPr>
              <w:t>Kartu su mokiniais a</w:t>
            </w:r>
            <w:r w:rsidR="00666FBD" w:rsidRPr="00392B31">
              <w:rPr>
                <w:rFonts w:ascii="Times New Roman" w:eastAsia="Times New Roman" w:hAnsi="Times New Roman" w:cs="Times New Roman"/>
                <w:sz w:val="20"/>
                <w:szCs w:val="20"/>
              </w:rPr>
              <w:t>ptaria su mokiniais užpildytus duomenis</w:t>
            </w:r>
            <w:r w:rsidR="00666FBD">
              <w:rPr>
                <w:rFonts w:ascii="Times New Roman" w:eastAsia="Times New Roman" w:hAnsi="Times New Roman" w:cs="Times New Roman"/>
                <w:sz w:val="20"/>
                <w:szCs w:val="20"/>
              </w:rPr>
              <w:t xml:space="preserve"> </w:t>
            </w:r>
          </w:p>
        </w:tc>
        <w:tc>
          <w:tcPr>
            <w:tcW w:w="2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31" w14:textId="6956256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poros pristato žemėlapius </w:t>
            </w:r>
          </w:p>
        </w:tc>
        <w:tc>
          <w:tcPr>
            <w:tcW w:w="32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32" w14:textId="5DF01845"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vertina vieni kitų darbą</w:t>
            </w:r>
            <w:r w:rsidR="002476B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nurod</w:t>
            </w:r>
            <w:r w:rsidR="002476BB">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 trūkumus ir </w:t>
            </w:r>
            <w:r w:rsidR="002476BB">
              <w:rPr>
                <w:rFonts w:ascii="Times New Roman" w:eastAsia="Times New Roman" w:hAnsi="Times New Roman" w:cs="Times New Roman"/>
                <w:sz w:val="20"/>
                <w:szCs w:val="20"/>
              </w:rPr>
              <w:t xml:space="preserve">teigiamus </w:t>
            </w:r>
            <w:r>
              <w:rPr>
                <w:rFonts w:ascii="Times New Roman" w:eastAsia="Times New Roman" w:hAnsi="Times New Roman" w:cs="Times New Roman"/>
                <w:sz w:val="20"/>
                <w:szCs w:val="20"/>
              </w:rPr>
              <w:t xml:space="preserve">aspektus, </w:t>
            </w:r>
            <w:r w:rsidR="002476BB">
              <w:rPr>
                <w:rFonts w:ascii="Times New Roman" w:eastAsia="Times New Roman" w:hAnsi="Times New Roman" w:cs="Times New Roman"/>
                <w:sz w:val="20"/>
                <w:szCs w:val="20"/>
              </w:rPr>
              <w:t>taikydami</w:t>
            </w:r>
            <w:r>
              <w:rPr>
                <w:rFonts w:ascii="Times New Roman" w:eastAsia="Times New Roman" w:hAnsi="Times New Roman" w:cs="Times New Roman"/>
                <w:sz w:val="20"/>
                <w:szCs w:val="20"/>
              </w:rPr>
              <w:t>:</w:t>
            </w:r>
          </w:p>
          <w:p w14:paraId="00000F33" w14:textId="5EE00201" w:rsidR="00632785" w:rsidRDefault="002476B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„pyrago </w:t>
            </w:r>
            <w:r w:rsidR="00666FBD">
              <w:rPr>
                <w:rFonts w:ascii="Times New Roman" w:eastAsia="Times New Roman" w:hAnsi="Times New Roman" w:cs="Times New Roman"/>
                <w:sz w:val="20"/>
                <w:szCs w:val="20"/>
              </w:rPr>
              <w:t>dalijimo</w:t>
            </w:r>
            <w:r>
              <w:rPr>
                <w:rFonts w:ascii="Times New Roman" w:eastAsia="Times New Roman" w:hAnsi="Times New Roman" w:cs="Times New Roman"/>
                <w:sz w:val="20"/>
                <w:szCs w:val="20"/>
              </w:rPr>
              <w:t>“</w:t>
            </w:r>
            <w:r w:rsidR="00666FBD">
              <w:rPr>
                <w:rFonts w:ascii="Times New Roman" w:eastAsia="Times New Roman" w:hAnsi="Times New Roman" w:cs="Times New Roman"/>
                <w:sz w:val="20"/>
                <w:szCs w:val="20"/>
              </w:rPr>
              <w:t xml:space="preserve"> ir </w:t>
            </w:r>
          </w:p>
          <w:p w14:paraId="00000F35" w14:textId="4696FC0F" w:rsidR="00632785" w:rsidRDefault="002476BB" w:rsidP="00C864C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struktūruotų </w:t>
            </w:r>
            <w:r w:rsidR="00666FBD">
              <w:rPr>
                <w:rFonts w:ascii="Times New Roman" w:eastAsia="Times New Roman" w:hAnsi="Times New Roman" w:cs="Times New Roman"/>
                <w:sz w:val="20"/>
                <w:szCs w:val="20"/>
              </w:rPr>
              <w:t>klausimų metodus</w:t>
            </w:r>
            <w:r>
              <w:rPr>
                <w:rFonts w:ascii="Times New Roman" w:eastAsia="Times New Roman" w:hAnsi="Times New Roman" w:cs="Times New Roman"/>
                <w:sz w:val="20"/>
                <w:szCs w:val="20"/>
              </w:rPr>
              <w:t xml:space="preserve">, žr. </w:t>
            </w:r>
            <w:hyperlink r:id="rId90">
              <w:r w:rsidR="00666FBD">
                <w:rPr>
                  <w:rFonts w:ascii="Times New Roman" w:eastAsia="Times New Roman" w:hAnsi="Times New Roman" w:cs="Times New Roman"/>
                  <w:sz w:val="20"/>
                  <w:szCs w:val="20"/>
                </w:rPr>
                <w:t>https://www.ugdome.lt/kompetencijos5-8/pagrindinis/kompetenciju-ugdymo-praktika/aktyvaus-mokymo-ir-mokymosi-metodai-ir-ju-taikymo-pavyzdziai/vertinimo-ir-isivertinimo-refleksijos-metodu-aprasymas/</w:t>
              </w:r>
            </w:hyperlink>
            <w:r w:rsidR="00666FBD">
              <w:rPr>
                <w:rFonts w:ascii="Times New Roman" w:eastAsia="Times New Roman" w:hAnsi="Times New Roman" w:cs="Times New Roman"/>
                <w:sz w:val="20"/>
                <w:szCs w:val="20"/>
              </w:rPr>
              <w:t xml:space="preserve"> </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36" w14:textId="2950A0B8" w:rsidR="00632785" w:rsidRDefault="002476B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Stebėjimas, prireikus </w:t>
            </w:r>
            <w:r w:rsidRPr="009E004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pagalba</w:t>
            </w:r>
          </w:p>
        </w:tc>
      </w:tr>
      <w:tr w:rsidR="00632785" w14:paraId="7B7E399A" w14:textId="77777777">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F37" w14:textId="77777777" w:rsidR="00632785" w:rsidRDefault="00666FBD">
            <w:pPr>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Apibendrinimas ir sąsajos su kitos nuotolinės pamokos veiklomis</w:t>
            </w:r>
          </w:p>
        </w:tc>
        <w:tc>
          <w:tcPr>
            <w:tcW w:w="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38" w14:textId="77777777" w:rsidR="00632785" w:rsidRDefault="00666FBD">
            <w:pPr>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39" w14:textId="15328172" w:rsidR="00632785" w:rsidRDefault="002476BB">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9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3A" w14:textId="7B214E99" w:rsidR="00632785" w:rsidRDefault="00666FBD" w:rsidP="00C864C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apibendrina darbą ir paaiškina kitos (nuotolinės) </w:t>
            </w:r>
            <w:r w:rsidR="002476BB">
              <w:rPr>
                <w:rFonts w:ascii="Times New Roman" w:eastAsia="Times New Roman" w:hAnsi="Times New Roman" w:cs="Times New Roman"/>
                <w:sz w:val="20"/>
                <w:szCs w:val="20"/>
              </w:rPr>
              <w:t xml:space="preserve">pamokos </w:t>
            </w:r>
            <w:r>
              <w:rPr>
                <w:rFonts w:ascii="Times New Roman" w:eastAsia="Times New Roman" w:hAnsi="Times New Roman" w:cs="Times New Roman"/>
                <w:sz w:val="20"/>
                <w:szCs w:val="20"/>
              </w:rPr>
              <w:t xml:space="preserve">veiklą. Mokiniai paliekami tose </w:t>
            </w:r>
            <w:r w:rsidR="002476BB">
              <w:rPr>
                <w:rFonts w:ascii="Times New Roman" w:eastAsia="Times New Roman" w:hAnsi="Times New Roman" w:cs="Times New Roman"/>
                <w:sz w:val="20"/>
                <w:szCs w:val="20"/>
              </w:rPr>
              <w:t xml:space="preserve">pačiose </w:t>
            </w:r>
            <w:r>
              <w:rPr>
                <w:rFonts w:ascii="Times New Roman" w:eastAsia="Times New Roman" w:hAnsi="Times New Roman" w:cs="Times New Roman"/>
                <w:sz w:val="20"/>
                <w:szCs w:val="20"/>
              </w:rPr>
              <w:t>porose</w:t>
            </w:r>
            <w:r w:rsidR="002476BB">
              <w:rPr>
                <w:rFonts w:ascii="Times New Roman" w:eastAsia="Times New Roman" w:hAnsi="Times New Roman" w:cs="Times New Roman"/>
                <w:sz w:val="20"/>
                <w:szCs w:val="20"/>
              </w:rPr>
              <w:t xml:space="preserve">, jie </w:t>
            </w:r>
            <w:r>
              <w:rPr>
                <w:rFonts w:ascii="Times New Roman" w:eastAsia="Times New Roman" w:hAnsi="Times New Roman" w:cs="Times New Roman"/>
                <w:sz w:val="20"/>
                <w:szCs w:val="20"/>
              </w:rPr>
              <w:t xml:space="preserve">turi </w:t>
            </w:r>
            <w:r w:rsidR="002476BB">
              <w:rPr>
                <w:rFonts w:ascii="Times New Roman" w:eastAsia="Times New Roman" w:hAnsi="Times New Roman" w:cs="Times New Roman"/>
                <w:sz w:val="20"/>
                <w:szCs w:val="20"/>
              </w:rPr>
              <w:t xml:space="preserve">nuotolinei </w:t>
            </w:r>
            <w:r>
              <w:rPr>
                <w:rFonts w:ascii="Times New Roman" w:eastAsia="Times New Roman" w:hAnsi="Times New Roman" w:cs="Times New Roman"/>
                <w:sz w:val="20"/>
                <w:szCs w:val="20"/>
              </w:rPr>
              <w:t>pamokai susirasti po 2</w:t>
            </w:r>
            <w:r w:rsidR="002476B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3 tos pačios vietovės (miesto ar miestelio) žemėlapio </w:t>
            </w:r>
            <w:r>
              <w:rPr>
                <w:rFonts w:ascii="Times New Roman" w:eastAsia="Times New Roman" w:hAnsi="Times New Roman" w:cs="Times New Roman"/>
                <w:sz w:val="20"/>
                <w:szCs w:val="20"/>
              </w:rPr>
              <w:lastRenderedPageBreak/>
              <w:t>pavyzdžius</w:t>
            </w:r>
            <w:r w:rsidR="002476B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skaitmeniniu būdu (galimos skaitmeninės fotografijos) </w:t>
            </w:r>
          </w:p>
        </w:tc>
        <w:tc>
          <w:tcPr>
            <w:tcW w:w="2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3B" w14:textId="47D14881"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Mokiniai tikslinasi užduotį, konsultuojasi, kur galėtų </w:t>
            </w:r>
            <w:r w:rsidR="002476BB">
              <w:rPr>
                <w:rFonts w:ascii="Times New Roman" w:eastAsia="Times New Roman" w:hAnsi="Times New Roman" w:cs="Times New Roman"/>
                <w:sz w:val="20"/>
                <w:szCs w:val="20"/>
              </w:rPr>
              <w:t>su</w:t>
            </w:r>
            <w:r>
              <w:rPr>
                <w:rFonts w:ascii="Times New Roman" w:eastAsia="Times New Roman" w:hAnsi="Times New Roman" w:cs="Times New Roman"/>
                <w:sz w:val="20"/>
                <w:szCs w:val="20"/>
              </w:rPr>
              <w:t>rasti įvairesnių žemėlapių</w:t>
            </w:r>
          </w:p>
        </w:tc>
        <w:tc>
          <w:tcPr>
            <w:tcW w:w="32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3C" w14:textId="42D75FB2" w:rsidR="00632785" w:rsidRDefault="002476BB">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3D" w14:textId="5B7EF98B" w:rsidR="00632785" w:rsidRDefault="002476B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Stebėjimas, prireikus </w:t>
            </w:r>
            <w:r w:rsidRPr="009E004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pagalba</w:t>
            </w:r>
          </w:p>
        </w:tc>
      </w:tr>
      <w:tr w:rsidR="00632785" w14:paraId="3474D2E4" w14:textId="77777777">
        <w:trPr>
          <w:trHeight w:val="220"/>
        </w:trPr>
        <w:tc>
          <w:tcPr>
            <w:tcW w:w="2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F3E" w14:textId="31382715" w:rsidR="00632785" w:rsidRDefault="00666FBD" w:rsidP="00C864CD">
            <w:pPr>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Rezultatas</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F3F" w14:textId="77777777" w:rsidR="00632785" w:rsidRDefault="00666FBD">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296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F40" w14:textId="74AAC66A" w:rsidR="00632785" w:rsidRDefault="00666FBD" w:rsidP="00C864C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įgijo gebėjimą naudotis žemėlapio masteliu ir legenda. Išmoko skirti žemėlapius pagal paskirtį  </w:t>
            </w:r>
          </w:p>
        </w:tc>
      </w:tr>
    </w:tbl>
    <w:p w14:paraId="00000F45" w14:textId="77777777" w:rsidR="00632785" w:rsidRDefault="00632785">
      <w:pPr>
        <w:spacing w:line="240" w:lineRule="auto"/>
        <w:rPr>
          <w:rFonts w:ascii="Times New Roman" w:eastAsia="Times New Roman" w:hAnsi="Times New Roman" w:cs="Times New Roman"/>
        </w:rPr>
      </w:pPr>
    </w:p>
    <w:p w14:paraId="00000F46" w14:textId="77777777" w:rsidR="00632785" w:rsidRDefault="00666FBD">
      <w:pPr>
        <w:spacing w:line="240" w:lineRule="auto"/>
        <w:rPr>
          <w:rFonts w:ascii="Times New Roman" w:eastAsia="Times New Roman" w:hAnsi="Times New Roman" w:cs="Times New Roman"/>
          <w:b/>
        </w:rPr>
      </w:pPr>
      <w:r>
        <w:rPr>
          <w:rFonts w:ascii="Times New Roman" w:eastAsia="Times New Roman" w:hAnsi="Times New Roman" w:cs="Times New Roman"/>
          <w:b/>
        </w:rPr>
        <w:t>2 pamoka (nuotolinis mokymas(</w:t>
      </w:r>
      <w:proofErr w:type="spellStart"/>
      <w:r>
        <w:rPr>
          <w:rFonts w:ascii="Times New Roman" w:eastAsia="Times New Roman" w:hAnsi="Times New Roman" w:cs="Times New Roman"/>
          <w:b/>
        </w:rPr>
        <w:t>is</w:t>
      </w:r>
      <w:proofErr w:type="spellEnd"/>
      <w:r>
        <w:rPr>
          <w:rFonts w:ascii="Times New Roman" w:eastAsia="Times New Roman" w:hAnsi="Times New Roman" w:cs="Times New Roman"/>
          <w:b/>
        </w:rPr>
        <w:t>))</w:t>
      </w:r>
    </w:p>
    <w:tbl>
      <w:tblPr>
        <w:tblStyle w:val="affffffffffffffff7"/>
        <w:tblW w:w="1573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825"/>
        <w:gridCol w:w="2242"/>
        <w:gridCol w:w="2528"/>
        <w:gridCol w:w="2280"/>
        <w:gridCol w:w="2385"/>
        <w:gridCol w:w="3465"/>
      </w:tblGrid>
      <w:tr w:rsidR="00632785" w14:paraId="00CB37BE" w14:textId="77777777">
        <w:tc>
          <w:tcPr>
            <w:tcW w:w="20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F47" w14:textId="77777777" w:rsidR="00632785" w:rsidRDefault="00666FB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Veiklos  </w:t>
            </w:r>
          </w:p>
        </w:tc>
        <w:tc>
          <w:tcPr>
            <w:tcW w:w="8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F48" w14:textId="77777777" w:rsidR="00632785" w:rsidRDefault="00666FBD">
            <w:pPr>
              <w:ind w:left="-113" w:right="-104" w:hanging="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Laikas</w:t>
            </w:r>
          </w:p>
        </w:tc>
        <w:tc>
          <w:tcPr>
            <w:tcW w:w="224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F49" w14:textId="77777777" w:rsidR="00632785" w:rsidRDefault="00666FBD">
            <w:pPr>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Ištekliai</w:t>
            </w:r>
          </w:p>
        </w:tc>
        <w:tc>
          <w:tcPr>
            <w:tcW w:w="480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F4A" w14:textId="77777777" w:rsidR="00632785" w:rsidRDefault="00666FBD">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Mokymosi eiga</w:t>
            </w:r>
          </w:p>
        </w:tc>
        <w:tc>
          <w:tcPr>
            <w:tcW w:w="23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F4C" w14:textId="77777777" w:rsidR="00632785" w:rsidRDefault="00666FB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(Įsi)vertinimas</w:t>
            </w:r>
          </w:p>
        </w:tc>
        <w:tc>
          <w:tcPr>
            <w:tcW w:w="34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F4D" w14:textId="77777777" w:rsidR="00632785" w:rsidRDefault="00666FB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Palaikymas</w:t>
            </w:r>
          </w:p>
        </w:tc>
      </w:tr>
      <w:tr w:rsidR="00632785" w14:paraId="0F262F5F" w14:textId="77777777">
        <w:tc>
          <w:tcPr>
            <w:tcW w:w="20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F4E" w14:textId="568AD25C" w:rsidR="00632785" w:rsidRDefault="001C108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Pobūdis </w:t>
            </w:r>
            <w:r w:rsidR="00666FBD">
              <w:rPr>
                <w:rFonts w:ascii="Times New Roman" w:eastAsia="Times New Roman" w:hAnsi="Times New Roman" w:cs="Times New Roman"/>
                <w:sz w:val="20"/>
                <w:szCs w:val="20"/>
              </w:rPr>
              <w:t>/ tipas </w:t>
            </w:r>
          </w:p>
        </w:tc>
        <w:tc>
          <w:tcPr>
            <w:tcW w:w="8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F4F" w14:textId="26B4FBF3" w:rsidR="00632785" w:rsidRDefault="001C108E">
            <w:pPr>
              <w:ind w:left="-113" w:right="-104" w:hanging="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w:t>
            </w:r>
            <w:r w:rsidR="00666FBD" w:rsidRPr="00392B31">
              <w:rPr>
                <w:rFonts w:ascii="Times New Roman" w:eastAsia="Times New Roman" w:hAnsi="Times New Roman" w:cs="Times New Roman"/>
                <w:sz w:val="20"/>
                <w:szCs w:val="20"/>
              </w:rPr>
              <w:t>.</w:t>
            </w:r>
          </w:p>
        </w:tc>
        <w:tc>
          <w:tcPr>
            <w:tcW w:w="224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F50" w14:textId="0EF3600D" w:rsidR="00632785" w:rsidRDefault="001C108E" w:rsidP="00C864CD">
            <w:pPr>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Priemonės </w:t>
            </w:r>
            <w:r w:rsidR="00666FB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666FBD">
              <w:rPr>
                <w:rFonts w:ascii="Times New Roman" w:eastAsia="Times New Roman" w:hAnsi="Times New Roman" w:cs="Times New Roman"/>
                <w:sz w:val="20"/>
                <w:szCs w:val="20"/>
              </w:rPr>
              <w:t>technologijos</w:t>
            </w:r>
            <w:r w:rsidR="00666FBD">
              <w:rPr>
                <w:rFonts w:ascii="Times New Roman" w:eastAsia="Times New Roman" w:hAnsi="Times New Roman" w:cs="Times New Roman"/>
                <w:b/>
                <w:sz w:val="20"/>
                <w:szCs w:val="20"/>
              </w:rPr>
              <w:t> </w:t>
            </w:r>
          </w:p>
        </w:tc>
        <w:tc>
          <w:tcPr>
            <w:tcW w:w="252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F51" w14:textId="29B89DA7" w:rsidR="00632785" w:rsidRDefault="001C108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Mokytojo </w:t>
            </w:r>
            <w:r w:rsidR="00666FBD">
              <w:rPr>
                <w:rFonts w:ascii="Times New Roman" w:eastAsia="Times New Roman" w:hAnsi="Times New Roman" w:cs="Times New Roman"/>
                <w:sz w:val="20"/>
                <w:szCs w:val="20"/>
              </w:rPr>
              <w:t>veikla</w:t>
            </w:r>
          </w:p>
        </w:tc>
        <w:tc>
          <w:tcPr>
            <w:tcW w:w="228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F52" w14:textId="2A84DBB9" w:rsidR="00632785" w:rsidRDefault="001C108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w:t>
            </w:r>
            <w:r w:rsidR="00666FBD">
              <w:rPr>
                <w:rFonts w:ascii="Times New Roman" w:eastAsia="Times New Roman" w:hAnsi="Times New Roman" w:cs="Times New Roman"/>
                <w:sz w:val="20"/>
                <w:szCs w:val="20"/>
              </w:rPr>
              <w:t>veikla</w:t>
            </w:r>
          </w:p>
        </w:tc>
        <w:tc>
          <w:tcPr>
            <w:tcW w:w="23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F53" w14:textId="45EE09B2" w:rsidR="00632785" w:rsidRDefault="001C108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p>
        </w:tc>
        <w:tc>
          <w:tcPr>
            <w:tcW w:w="34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0F54" w14:textId="307FB5D5" w:rsidR="00632785" w:rsidRDefault="001C108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r w:rsidR="00666FBD">
              <w:rPr>
                <w:rFonts w:ascii="Times New Roman" w:eastAsia="Times New Roman" w:hAnsi="Times New Roman" w:cs="Times New Roman"/>
                <w:b/>
                <w:sz w:val="20"/>
                <w:szCs w:val="20"/>
              </w:rPr>
              <w:t> </w:t>
            </w:r>
          </w:p>
        </w:tc>
      </w:tr>
      <w:tr w:rsidR="00632785" w14:paraId="46F3FD98" w14:textId="77777777">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F55"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Įžanga</w:t>
            </w:r>
          </w:p>
        </w:tc>
        <w:tc>
          <w:tcPr>
            <w:tcW w:w="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56" w14:textId="2E6F73F0" w:rsidR="00632785" w:rsidRDefault="00666FBD" w:rsidP="00C864CD">
            <w:pPr>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1C108E">
              <w:rPr>
                <w:rFonts w:ascii="Times New Roman" w:eastAsia="Times New Roman" w:hAnsi="Times New Roman" w:cs="Times New Roman"/>
                <w:sz w:val="20"/>
                <w:szCs w:val="20"/>
              </w:rPr>
              <w:t>–</w:t>
            </w:r>
            <w:r>
              <w:rPr>
                <w:rFonts w:ascii="Times New Roman" w:eastAsia="Times New Roman" w:hAnsi="Times New Roman" w:cs="Times New Roman"/>
                <w:sz w:val="20"/>
                <w:szCs w:val="20"/>
              </w:rPr>
              <w:t>5</w:t>
            </w:r>
          </w:p>
        </w:tc>
        <w:tc>
          <w:tcPr>
            <w:tcW w:w="22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57" w14:textId="42275985" w:rsidR="00632785" w:rsidRDefault="001C108E" w:rsidP="00C864CD">
            <w:pPr>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Pasir</w:t>
            </w:r>
            <w:r w:rsidR="00666FBD">
              <w:rPr>
                <w:rFonts w:ascii="Times New Roman" w:eastAsia="Times New Roman" w:hAnsi="Times New Roman" w:cs="Times New Roman"/>
                <w:sz w:val="20"/>
                <w:szCs w:val="20"/>
              </w:rPr>
              <w:t>enkama viena iš virtualiųjų mokymosi aplinkų (pvz., „</w:t>
            </w:r>
            <w:proofErr w:type="spellStart"/>
            <w:r w:rsidR="00666FBD">
              <w:rPr>
                <w:rFonts w:ascii="Times New Roman" w:eastAsia="Times New Roman" w:hAnsi="Times New Roman" w:cs="Times New Roman"/>
                <w:sz w:val="20"/>
                <w:szCs w:val="20"/>
              </w:rPr>
              <w:t>Microsof</w:t>
            </w:r>
            <w:proofErr w:type="spellEnd"/>
            <w:r w:rsidR="00666FBD">
              <w:rPr>
                <w:rFonts w:ascii="Times New Roman" w:eastAsia="Times New Roman" w:hAnsi="Times New Roman" w:cs="Times New Roman"/>
                <w:sz w:val="20"/>
                <w:szCs w:val="20"/>
              </w:rPr>
              <w:t xml:space="preserve"> </w:t>
            </w:r>
            <w:proofErr w:type="spellStart"/>
            <w:r w:rsidR="00666FBD">
              <w:rPr>
                <w:rFonts w:ascii="Times New Roman" w:eastAsia="Times New Roman" w:hAnsi="Times New Roman" w:cs="Times New Roman"/>
                <w:sz w:val="20"/>
                <w:szCs w:val="20"/>
              </w:rPr>
              <w:t>Teams</w:t>
            </w:r>
            <w:proofErr w:type="spellEnd"/>
            <w:r w:rsidR="00666FBD">
              <w:rPr>
                <w:rFonts w:ascii="Times New Roman" w:eastAsia="Times New Roman" w:hAnsi="Times New Roman" w:cs="Times New Roman"/>
                <w:sz w:val="20"/>
                <w:szCs w:val="20"/>
              </w:rPr>
              <w:t>“, „</w:t>
            </w:r>
            <w:proofErr w:type="spellStart"/>
            <w:r w:rsidR="00666FBD">
              <w:rPr>
                <w:rFonts w:ascii="Times New Roman" w:eastAsia="Times New Roman" w:hAnsi="Times New Roman" w:cs="Times New Roman"/>
                <w:sz w:val="20"/>
                <w:szCs w:val="20"/>
              </w:rPr>
              <w:t>Moodle</w:t>
            </w:r>
            <w:proofErr w:type="spellEnd"/>
            <w:r w:rsidR="00666FBD">
              <w:rPr>
                <w:rFonts w:ascii="Times New Roman" w:eastAsia="Times New Roman" w:hAnsi="Times New Roman" w:cs="Times New Roman"/>
                <w:sz w:val="20"/>
                <w:szCs w:val="20"/>
              </w:rPr>
              <w:t>“ ar kt.)</w:t>
            </w:r>
          </w:p>
        </w:tc>
        <w:tc>
          <w:tcPr>
            <w:tcW w:w="2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58" w14:textId="7AA22937" w:rsidR="00632785" w:rsidRDefault="00666FBD">
            <w:pPr>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Trumpa įžanga primenant pamokos veiklą ir pateiktą užduotį</w:t>
            </w:r>
          </w:p>
        </w:tc>
        <w:tc>
          <w:tcPr>
            <w:tcW w:w="2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59" w14:textId="3A142462"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klauso</w:t>
            </w:r>
            <w:r w:rsidR="001C108E">
              <w:rPr>
                <w:rFonts w:ascii="Times New Roman" w:eastAsia="Times New Roman" w:hAnsi="Times New Roman" w:cs="Times New Roman"/>
                <w:sz w:val="20"/>
                <w:szCs w:val="20"/>
              </w:rPr>
              <w:t>si</w:t>
            </w:r>
            <w:r>
              <w:rPr>
                <w:rFonts w:ascii="Times New Roman" w:eastAsia="Times New Roman" w:hAnsi="Times New Roman" w:cs="Times New Roman"/>
                <w:sz w:val="20"/>
                <w:szCs w:val="20"/>
              </w:rPr>
              <w:t xml:space="preserve"> mokytojo instrukcijų </w:t>
            </w:r>
          </w:p>
        </w:tc>
        <w:tc>
          <w:tcPr>
            <w:tcW w:w="2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5A" w14:textId="31C491C1"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Formuojamasis</w:t>
            </w:r>
          </w:p>
        </w:tc>
        <w:tc>
          <w:tcPr>
            <w:tcW w:w="3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5B" w14:textId="0AD710A8" w:rsidR="00632785" w:rsidRDefault="001C108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Stebėjimas, prireikus </w:t>
            </w:r>
            <w:r w:rsidRPr="009E004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pagalba</w:t>
            </w:r>
          </w:p>
        </w:tc>
      </w:tr>
      <w:tr w:rsidR="00632785" w14:paraId="19548A66" w14:textId="77777777">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F5C"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Surastų žemėlapių talpinimas į pasirinktą mokymo aplinką</w:t>
            </w:r>
          </w:p>
        </w:tc>
        <w:tc>
          <w:tcPr>
            <w:tcW w:w="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5D" w14:textId="77777777" w:rsidR="00632785" w:rsidRDefault="00666FBD">
            <w:pPr>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2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5E" w14:textId="17A39979"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Virtuali</w:t>
            </w:r>
            <w:r w:rsidR="001C108E">
              <w:rPr>
                <w:rFonts w:ascii="Times New Roman" w:eastAsia="Times New Roman" w:hAnsi="Times New Roman" w:cs="Times New Roman"/>
                <w:sz w:val="20"/>
                <w:szCs w:val="20"/>
              </w:rPr>
              <w:t>oji</w:t>
            </w:r>
            <w:r>
              <w:rPr>
                <w:rFonts w:ascii="Times New Roman" w:eastAsia="Times New Roman" w:hAnsi="Times New Roman" w:cs="Times New Roman"/>
                <w:sz w:val="20"/>
                <w:szCs w:val="20"/>
              </w:rPr>
              <w:t xml:space="preserve"> mokymosi aplinka</w:t>
            </w:r>
          </w:p>
        </w:tc>
        <w:tc>
          <w:tcPr>
            <w:tcW w:w="2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5F" w14:textId="77A6B72C" w:rsidR="00632785" w:rsidRDefault="00666FBD" w:rsidP="00C864CD">
            <w:pPr>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padeda mokiniams sukelti surastus žemėlapius</w:t>
            </w:r>
          </w:p>
        </w:tc>
        <w:tc>
          <w:tcPr>
            <w:tcW w:w="2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60" w14:textId="6FA358BB"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į sutartą VMA patalpina </w:t>
            </w:r>
            <w:r w:rsidR="001C108E">
              <w:rPr>
                <w:rFonts w:ascii="Times New Roman" w:eastAsia="Times New Roman" w:hAnsi="Times New Roman" w:cs="Times New Roman"/>
                <w:sz w:val="20"/>
                <w:szCs w:val="20"/>
              </w:rPr>
              <w:t>at</w:t>
            </w:r>
            <w:r>
              <w:rPr>
                <w:rFonts w:ascii="Times New Roman" w:eastAsia="Times New Roman" w:hAnsi="Times New Roman" w:cs="Times New Roman"/>
                <w:sz w:val="20"/>
                <w:szCs w:val="20"/>
              </w:rPr>
              <w:t>rastus žemėlapius</w:t>
            </w:r>
          </w:p>
        </w:tc>
        <w:tc>
          <w:tcPr>
            <w:tcW w:w="2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61" w14:textId="51CE1163" w:rsidR="00632785" w:rsidRDefault="001C108E">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62" w14:textId="1F05000F" w:rsidR="00632785" w:rsidRDefault="00666FBD" w:rsidP="00C864C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w:t>
            </w:r>
            <w:r w:rsidR="001C108E">
              <w:rPr>
                <w:rFonts w:ascii="Times New Roman" w:eastAsia="Times New Roman" w:hAnsi="Times New Roman" w:cs="Times New Roman"/>
                <w:sz w:val="20"/>
                <w:szCs w:val="20"/>
              </w:rPr>
              <w:t xml:space="preserve">mokiniams </w:t>
            </w:r>
            <w:r>
              <w:rPr>
                <w:rFonts w:ascii="Times New Roman" w:eastAsia="Times New Roman" w:hAnsi="Times New Roman" w:cs="Times New Roman"/>
                <w:sz w:val="20"/>
                <w:szCs w:val="20"/>
              </w:rPr>
              <w:t>skiria daugiau dėmesio</w:t>
            </w:r>
            <w:r w:rsidR="001C108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padeda jiems </w:t>
            </w:r>
          </w:p>
        </w:tc>
      </w:tr>
      <w:tr w:rsidR="00632785" w14:paraId="5B4E2280" w14:textId="77777777">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F63" w14:textId="1DE00090" w:rsidR="00632785" w:rsidRDefault="00666FBD" w:rsidP="00C864C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Žemėlapių </w:t>
            </w:r>
            <w:r w:rsidR="001C108E">
              <w:rPr>
                <w:rFonts w:ascii="Times New Roman" w:eastAsia="Times New Roman" w:hAnsi="Times New Roman" w:cs="Times New Roman"/>
                <w:sz w:val="20"/>
                <w:szCs w:val="20"/>
              </w:rPr>
              <w:t>apibendrinimas </w:t>
            </w:r>
            <w:r>
              <w:rPr>
                <w:rFonts w:ascii="Times New Roman" w:eastAsia="Times New Roman" w:hAnsi="Times New Roman" w:cs="Times New Roman"/>
                <w:sz w:val="20"/>
                <w:szCs w:val="20"/>
              </w:rPr>
              <w:t>/</w:t>
            </w:r>
            <w:r w:rsidR="001C108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grupių pristatymai</w:t>
            </w:r>
          </w:p>
        </w:tc>
        <w:tc>
          <w:tcPr>
            <w:tcW w:w="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64" w14:textId="77777777" w:rsidR="00632785" w:rsidRDefault="00666FBD">
            <w:pPr>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w:t>
            </w:r>
          </w:p>
        </w:tc>
        <w:tc>
          <w:tcPr>
            <w:tcW w:w="22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65" w14:textId="5B8B9B97" w:rsidR="00632785" w:rsidRDefault="00666FBD">
            <w:pPr>
              <w:rPr>
                <w:rFonts w:ascii="Times New Roman" w:eastAsia="Times New Roman" w:hAnsi="Times New Roman" w:cs="Times New Roman"/>
                <w:sz w:val="20"/>
                <w:szCs w:val="20"/>
              </w:rPr>
            </w:pPr>
            <w:r w:rsidRPr="00E72F2B">
              <w:rPr>
                <w:rFonts w:ascii="Times New Roman" w:eastAsia="Times New Roman" w:hAnsi="Times New Roman" w:cs="Times New Roman"/>
                <w:sz w:val="20"/>
                <w:szCs w:val="20"/>
              </w:rPr>
              <w:t>Virtuali</w:t>
            </w:r>
            <w:r w:rsidR="001C108E" w:rsidRPr="00E72F2B">
              <w:rPr>
                <w:rFonts w:ascii="Times New Roman" w:eastAsia="Times New Roman" w:hAnsi="Times New Roman" w:cs="Times New Roman"/>
                <w:sz w:val="20"/>
                <w:szCs w:val="20"/>
              </w:rPr>
              <w:t>oji</w:t>
            </w:r>
            <w:r w:rsidRPr="00E72F2B">
              <w:rPr>
                <w:rFonts w:ascii="Times New Roman" w:eastAsia="Times New Roman" w:hAnsi="Times New Roman" w:cs="Times New Roman"/>
                <w:sz w:val="20"/>
                <w:szCs w:val="20"/>
              </w:rPr>
              <w:t xml:space="preserve"> mokymosi aplinka</w:t>
            </w:r>
          </w:p>
        </w:tc>
        <w:tc>
          <w:tcPr>
            <w:tcW w:w="2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66" w14:textId="620C739B"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organizuoja žemėlapių pristatymus paga1 pamokos </w:t>
            </w:r>
            <w:r w:rsidR="001C108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Google </w:t>
            </w:r>
            <w:proofErr w:type="spellStart"/>
            <w:r>
              <w:rPr>
                <w:rFonts w:ascii="Times New Roman" w:eastAsia="Times New Roman" w:hAnsi="Times New Roman" w:cs="Times New Roman"/>
                <w:sz w:val="20"/>
                <w:szCs w:val="20"/>
              </w:rPr>
              <w:t>docs</w:t>
            </w:r>
            <w:proofErr w:type="spellEnd"/>
            <w:r w:rsidR="001C108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lentelę</w:t>
            </w:r>
          </w:p>
        </w:tc>
        <w:tc>
          <w:tcPr>
            <w:tcW w:w="2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68" w14:textId="66E58A0E" w:rsidR="00632785" w:rsidRDefault="00666FBD" w:rsidP="00C864C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pasiskirsto, kuris kurį žemėlapį pristatys pagal pateiktą pavyzdį </w:t>
            </w:r>
          </w:p>
        </w:tc>
        <w:tc>
          <w:tcPr>
            <w:tcW w:w="2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69" w14:textId="0EEE2723" w:rsidR="00632785" w:rsidRDefault="001C108E">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6A" w14:textId="61601A57" w:rsidR="00632785" w:rsidRDefault="001C108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Stebėjimas, prireikus </w:t>
            </w:r>
            <w:r w:rsidRPr="009E004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pagalba</w:t>
            </w:r>
          </w:p>
        </w:tc>
      </w:tr>
      <w:tr w:rsidR="00632785" w14:paraId="5F8E7239" w14:textId="77777777">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F6B" w14:textId="77777777" w:rsidR="00632785" w:rsidRDefault="00666FBD">
            <w:pPr>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Diskusija </w:t>
            </w:r>
          </w:p>
        </w:tc>
        <w:tc>
          <w:tcPr>
            <w:tcW w:w="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6C" w14:textId="77777777" w:rsidR="00632785" w:rsidRDefault="00666FBD">
            <w:pPr>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2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6D" w14:textId="3EDF7763" w:rsidR="00632785" w:rsidRDefault="001C108E" w:rsidP="00C864C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Virtualioji </w:t>
            </w:r>
            <w:r w:rsidR="00666FBD">
              <w:rPr>
                <w:rFonts w:ascii="Times New Roman" w:eastAsia="Times New Roman" w:hAnsi="Times New Roman" w:cs="Times New Roman"/>
                <w:sz w:val="20"/>
                <w:szCs w:val="20"/>
              </w:rPr>
              <w:t>mokymosi aplinka</w:t>
            </w:r>
          </w:p>
        </w:tc>
        <w:tc>
          <w:tcPr>
            <w:tcW w:w="2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6E" w14:textId="1DF3ED81"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organizuoja diskusiją apie pateiktų žemėlapių tikslumą detalumą ir tikslingumą</w:t>
            </w:r>
          </w:p>
        </w:tc>
        <w:tc>
          <w:tcPr>
            <w:tcW w:w="2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6F" w14:textId="31EB2DDA"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argumentuodami pateikia nuomonę apie pateiktų žemėlapių tikslumą detalumą ir tikslingumą </w:t>
            </w:r>
          </w:p>
        </w:tc>
        <w:tc>
          <w:tcPr>
            <w:tcW w:w="2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70"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Formuojamasis</w:t>
            </w:r>
          </w:p>
        </w:tc>
        <w:tc>
          <w:tcPr>
            <w:tcW w:w="3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71" w14:textId="264AE2AF" w:rsidR="00632785" w:rsidRDefault="001C108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Stebėjimas, prireikus </w:t>
            </w:r>
            <w:r w:rsidRPr="009E004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pagalba</w:t>
            </w:r>
          </w:p>
        </w:tc>
      </w:tr>
      <w:tr w:rsidR="00632785" w14:paraId="76C0D9DB" w14:textId="77777777">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F72" w14:textId="77777777" w:rsidR="00632785" w:rsidRDefault="00666FBD">
            <w:pPr>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Apibendrinimas </w:t>
            </w:r>
          </w:p>
        </w:tc>
        <w:tc>
          <w:tcPr>
            <w:tcW w:w="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73" w14:textId="77777777" w:rsidR="00632785" w:rsidRDefault="00666FBD">
            <w:pPr>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2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74" w14:textId="73CA1E11"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Virtuali</w:t>
            </w:r>
            <w:r w:rsidR="001C108E">
              <w:rPr>
                <w:rFonts w:ascii="Times New Roman" w:eastAsia="Times New Roman" w:hAnsi="Times New Roman" w:cs="Times New Roman"/>
                <w:sz w:val="20"/>
                <w:szCs w:val="20"/>
              </w:rPr>
              <w:t>oji</w:t>
            </w:r>
            <w:r>
              <w:rPr>
                <w:rFonts w:ascii="Times New Roman" w:eastAsia="Times New Roman" w:hAnsi="Times New Roman" w:cs="Times New Roman"/>
                <w:sz w:val="20"/>
                <w:szCs w:val="20"/>
              </w:rPr>
              <w:t xml:space="preserve"> mokymosi aplinka</w:t>
            </w:r>
          </w:p>
        </w:tc>
        <w:tc>
          <w:tcPr>
            <w:tcW w:w="2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75" w14:textId="21E708ED" w:rsidR="00632785" w:rsidRDefault="00666FBD" w:rsidP="00C864C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apibendrina mokinių </w:t>
            </w:r>
            <w:r w:rsidR="001C108E">
              <w:rPr>
                <w:rFonts w:ascii="Times New Roman" w:eastAsia="Times New Roman" w:hAnsi="Times New Roman" w:cs="Times New Roman"/>
                <w:sz w:val="20"/>
                <w:szCs w:val="20"/>
              </w:rPr>
              <w:t xml:space="preserve">veiklą </w:t>
            </w:r>
            <w:r>
              <w:rPr>
                <w:rFonts w:ascii="Times New Roman" w:eastAsia="Times New Roman" w:hAnsi="Times New Roman" w:cs="Times New Roman"/>
                <w:sz w:val="20"/>
                <w:szCs w:val="20"/>
              </w:rPr>
              <w:t xml:space="preserve">pamokoje </w:t>
            </w:r>
          </w:p>
        </w:tc>
        <w:tc>
          <w:tcPr>
            <w:tcW w:w="2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76" w14:textId="374E2C2A"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dalyvauja apibendrinant veiklą pamokoje </w:t>
            </w:r>
          </w:p>
        </w:tc>
        <w:tc>
          <w:tcPr>
            <w:tcW w:w="2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77"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Formuojamasis</w:t>
            </w:r>
          </w:p>
        </w:tc>
        <w:tc>
          <w:tcPr>
            <w:tcW w:w="3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F78" w14:textId="4D010659" w:rsidR="00632785" w:rsidRDefault="001C108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Stebėjimas, prireikus </w:t>
            </w:r>
            <w:r w:rsidRPr="009E004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pagalba</w:t>
            </w:r>
          </w:p>
        </w:tc>
      </w:tr>
      <w:tr w:rsidR="00632785" w14:paraId="5F72AF00" w14:textId="77777777">
        <w:trPr>
          <w:trHeight w:val="220"/>
        </w:trPr>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F79" w14:textId="77777777" w:rsidR="00632785" w:rsidRDefault="00666FBD">
            <w:pPr>
              <w:ind w:right="-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Rezultatas</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F7A" w14:textId="77777777" w:rsidR="00632785" w:rsidRDefault="00666FBD">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290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0F7B" w14:textId="5D18A78C" w:rsidR="00632785" w:rsidRPr="00392B31" w:rsidRDefault="00666FBD" w:rsidP="00392B31">
            <w:pPr>
              <w:pBdr>
                <w:top w:val="nil"/>
                <w:left w:val="nil"/>
                <w:bottom w:val="nil"/>
                <w:right w:val="nil"/>
                <w:between w:val="nil"/>
              </w:pBdr>
              <w:ind w:right="-103"/>
              <w:jc w:val="both"/>
              <w:rPr>
                <w:rFonts w:ascii="Times New Roman" w:eastAsia="Times New Roman" w:hAnsi="Times New Roman" w:cs="Times New Roman"/>
                <w:sz w:val="20"/>
                <w:szCs w:val="20"/>
              </w:rPr>
            </w:pPr>
            <w:r w:rsidRPr="00392B31">
              <w:rPr>
                <w:rFonts w:ascii="Times New Roman" w:eastAsia="Times New Roman" w:hAnsi="Times New Roman" w:cs="Times New Roman"/>
                <w:sz w:val="20"/>
                <w:szCs w:val="20"/>
              </w:rPr>
              <w:t xml:space="preserve">Mokiniai mokėsi orientuotis įvairių </w:t>
            </w:r>
            <w:r w:rsidR="001C108E">
              <w:rPr>
                <w:rFonts w:ascii="Times New Roman" w:eastAsia="Times New Roman" w:hAnsi="Times New Roman" w:cs="Times New Roman"/>
                <w:sz w:val="20"/>
                <w:szCs w:val="20"/>
              </w:rPr>
              <w:t>tip</w:t>
            </w:r>
            <w:r w:rsidR="001C108E" w:rsidRPr="00392B31">
              <w:rPr>
                <w:rFonts w:ascii="Times New Roman" w:eastAsia="Times New Roman" w:hAnsi="Times New Roman" w:cs="Times New Roman"/>
                <w:sz w:val="20"/>
                <w:szCs w:val="20"/>
              </w:rPr>
              <w:t xml:space="preserve">ų </w:t>
            </w:r>
            <w:r w:rsidRPr="00392B31">
              <w:rPr>
                <w:rFonts w:ascii="Times New Roman" w:eastAsia="Times New Roman" w:hAnsi="Times New Roman" w:cs="Times New Roman"/>
                <w:sz w:val="20"/>
                <w:szCs w:val="20"/>
              </w:rPr>
              <w:t>ir mastelių žemėlapiuose (gamtiniame, teminiame</w:t>
            </w:r>
            <w:r w:rsidR="001C108E">
              <w:rPr>
                <w:rFonts w:ascii="Times New Roman" w:eastAsia="Times New Roman" w:hAnsi="Times New Roman" w:cs="Times New Roman"/>
                <w:sz w:val="20"/>
                <w:szCs w:val="20"/>
              </w:rPr>
              <w:t>,</w:t>
            </w:r>
            <w:r w:rsidRPr="00392B31">
              <w:rPr>
                <w:rFonts w:ascii="Times New Roman" w:eastAsia="Times New Roman" w:hAnsi="Times New Roman" w:cs="Times New Roman"/>
                <w:sz w:val="20"/>
                <w:szCs w:val="20"/>
              </w:rPr>
              <w:t xml:space="preserve"> skaitmeniniame) ir suvokti </w:t>
            </w:r>
            <w:r w:rsidR="001C108E" w:rsidRPr="00392B31">
              <w:rPr>
                <w:rFonts w:ascii="Times New Roman" w:eastAsia="Times New Roman" w:hAnsi="Times New Roman" w:cs="Times New Roman"/>
                <w:sz w:val="20"/>
                <w:szCs w:val="20"/>
              </w:rPr>
              <w:t>skirting</w:t>
            </w:r>
            <w:r w:rsidR="001C108E">
              <w:rPr>
                <w:rFonts w:ascii="Times New Roman" w:eastAsia="Times New Roman" w:hAnsi="Times New Roman" w:cs="Times New Roman"/>
                <w:sz w:val="20"/>
                <w:szCs w:val="20"/>
              </w:rPr>
              <w:t>us</w:t>
            </w:r>
            <w:r w:rsidR="001C108E" w:rsidRPr="00392B31">
              <w:rPr>
                <w:rFonts w:ascii="Times New Roman" w:eastAsia="Times New Roman" w:hAnsi="Times New Roman" w:cs="Times New Roman"/>
                <w:sz w:val="20"/>
                <w:szCs w:val="20"/>
              </w:rPr>
              <w:t xml:space="preserve"> </w:t>
            </w:r>
            <w:r w:rsidRPr="00392B31">
              <w:rPr>
                <w:rFonts w:ascii="Times New Roman" w:eastAsia="Times New Roman" w:hAnsi="Times New Roman" w:cs="Times New Roman"/>
                <w:sz w:val="20"/>
                <w:szCs w:val="20"/>
              </w:rPr>
              <w:t xml:space="preserve">tų pačių objektų </w:t>
            </w:r>
            <w:r w:rsidR="001C108E" w:rsidRPr="00392B31">
              <w:rPr>
                <w:rFonts w:ascii="Times New Roman" w:eastAsia="Times New Roman" w:hAnsi="Times New Roman" w:cs="Times New Roman"/>
                <w:sz w:val="20"/>
                <w:szCs w:val="20"/>
              </w:rPr>
              <w:t>vaizdavim</w:t>
            </w:r>
            <w:r w:rsidR="001C108E">
              <w:rPr>
                <w:rFonts w:ascii="Times New Roman" w:eastAsia="Times New Roman" w:hAnsi="Times New Roman" w:cs="Times New Roman"/>
                <w:sz w:val="20"/>
                <w:szCs w:val="20"/>
              </w:rPr>
              <w:t>o principus</w:t>
            </w:r>
          </w:p>
          <w:p w14:paraId="00000F7C" w14:textId="77777777" w:rsidR="00632785" w:rsidRDefault="00632785">
            <w:pPr>
              <w:jc w:val="both"/>
              <w:rPr>
                <w:rFonts w:ascii="Times New Roman" w:eastAsia="Times New Roman" w:hAnsi="Times New Roman" w:cs="Times New Roman"/>
                <w:sz w:val="20"/>
                <w:szCs w:val="20"/>
              </w:rPr>
            </w:pPr>
          </w:p>
        </w:tc>
      </w:tr>
    </w:tbl>
    <w:p w14:paraId="00000F81" w14:textId="77777777" w:rsidR="00632785" w:rsidRDefault="00632785">
      <w:pPr>
        <w:spacing w:line="240" w:lineRule="auto"/>
        <w:jc w:val="both"/>
        <w:rPr>
          <w:rFonts w:ascii="Times New Roman" w:eastAsia="Times New Roman" w:hAnsi="Times New Roman" w:cs="Times New Roman"/>
        </w:rPr>
        <w:sectPr w:rsidR="00632785">
          <w:pgSz w:w="16840" w:h="11907" w:orient="landscape"/>
          <w:pgMar w:top="851" w:right="567" w:bottom="851" w:left="567" w:header="709" w:footer="709" w:gutter="0"/>
          <w:cols w:space="1296"/>
        </w:sectPr>
      </w:pPr>
    </w:p>
    <w:p w14:paraId="00000F82"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Priedų aplankas Mišrusis_Pagrindinis_6_Geografija:</w:t>
      </w:r>
    </w:p>
    <w:p w14:paraId="00000F83"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1 MO: 1 priedas. Metodinės rekomendacijos mokytojams</w:t>
      </w:r>
    </w:p>
    <w:p w14:paraId="00000F84"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MO: 1 priedas. Veiklos vaizdinė medžiaga </w:t>
      </w:r>
    </w:p>
    <w:p w14:paraId="00000F85" w14:textId="64E275E8"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2 MO: 2 priedas. Klausimai</w:t>
      </w:r>
      <w:r w:rsidR="009761C3">
        <w:rPr>
          <w:rFonts w:ascii="Times New Roman" w:eastAsia="Times New Roman" w:hAnsi="Times New Roman" w:cs="Times New Roman"/>
        </w:rPr>
        <w:t>,</w:t>
      </w:r>
      <w:r>
        <w:rPr>
          <w:rFonts w:ascii="Times New Roman" w:eastAsia="Times New Roman" w:hAnsi="Times New Roman" w:cs="Times New Roman"/>
        </w:rPr>
        <w:t xml:space="preserve"> </w:t>
      </w:r>
      <w:r w:rsidR="005C5C84">
        <w:rPr>
          <w:rFonts w:ascii="Times New Roman" w:eastAsia="Times New Roman" w:hAnsi="Times New Roman" w:cs="Times New Roman"/>
        </w:rPr>
        <w:t>skatinantys mąstyti</w:t>
      </w:r>
      <w:r>
        <w:rPr>
          <w:rFonts w:ascii="Times New Roman" w:eastAsia="Times New Roman" w:hAnsi="Times New Roman" w:cs="Times New Roman"/>
        </w:rPr>
        <w:t xml:space="preserve">, analizuojant mokymosi turinį </w:t>
      </w:r>
    </w:p>
    <w:p w14:paraId="00000F86"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3 MO: 1 priedas. Užduoties pavyzdys</w:t>
      </w:r>
    </w:p>
    <w:p w14:paraId="00000F87"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4 MO: 1 priedas. Į(</w:t>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)vertinimo užduoties pavyzdys</w:t>
      </w:r>
    </w:p>
    <w:p w14:paraId="00000F88" w14:textId="77777777" w:rsidR="00632785" w:rsidRDefault="00632785">
      <w:pPr>
        <w:spacing w:line="240" w:lineRule="auto"/>
        <w:jc w:val="both"/>
        <w:rPr>
          <w:rFonts w:ascii="Times New Roman" w:eastAsia="Times New Roman" w:hAnsi="Times New Roman" w:cs="Times New Roman"/>
        </w:rPr>
      </w:pPr>
    </w:p>
    <w:p w14:paraId="00000F89" w14:textId="77777777" w:rsidR="00632785" w:rsidRDefault="00666FB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Rekomenduojama literatūra ir šaltiniai</w:t>
      </w:r>
    </w:p>
    <w:p w14:paraId="00000F8A" w14:textId="77777777" w:rsidR="00632785" w:rsidRDefault="00632785">
      <w:pPr>
        <w:spacing w:line="240" w:lineRule="auto"/>
        <w:jc w:val="center"/>
        <w:rPr>
          <w:rFonts w:ascii="Times New Roman" w:eastAsia="Times New Roman" w:hAnsi="Times New Roman" w:cs="Times New Roman"/>
          <w:b/>
        </w:rPr>
      </w:pPr>
    </w:p>
    <w:p w14:paraId="00000F8B" w14:textId="5ED23752" w:rsidR="00632785" w:rsidRDefault="00666FBD">
      <w:pPr>
        <w:numPr>
          <w:ilvl w:val="0"/>
          <w:numId w:val="6"/>
        </w:numPr>
        <w:pBdr>
          <w:top w:val="nil"/>
          <w:left w:val="nil"/>
          <w:bottom w:val="nil"/>
          <w:right w:val="nil"/>
          <w:between w:val="nil"/>
        </w:pBdr>
        <w:tabs>
          <w:tab w:val="left" w:pos="720"/>
        </w:tabs>
        <w:spacing w:line="240" w:lineRule="auto"/>
        <w:ind w:left="357" w:hanging="357"/>
        <w:jc w:val="both"/>
        <w:rPr>
          <w:rFonts w:ascii="Times New Roman" w:eastAsia="Times New Roman" w:hAnsi="Times New Roman" w:cs="Times New Roman"/>
        </w:rPr>
      </w:pPr>
      <w:proofErr w:type="spellStart"/>
      <w:r>
        <w:rPr>
          <w:rFonts w:ascii="Times New Roman" w:eastAsia="Times New Roman" w:hAnsi="Times New Roman" w:cs="Times New Roman"/>
        </w:rPr>
        <w:t>Ambrukaitis</w:t>
      </w:r>
      <w:proofErr w:type="spellEnd"/>
      <w:r>
        <w:rPr>
          <w:rFonts w:ascii="Times New Roman" w:eastAsia="Times New Roman" w:hAnsi="Times New Roman" w:cs="Times New Roman"/>
        </w:rPr>
        <w:t xml:space="preserve">, J., </w:t>
      </w:r>
      <w:proofErr w:type="spellStart"/>
      <w:r>
        <w:rPr>
          <w:rFonts w:ascii="Times New Roman" w:eastAsia="Times New Roman" w:hAnsi="Times New Roman" w:cs="Times New Roman"/>
        </w:rPr>
        <w:t>Giedrienė</w:t>
      </w:r>
      <w:proofErr w:type="spellEnd"/>
      <w:r>
        <w:rPr>
          <w:rFonts w:ascii="Times New Roman" w:eastAsia="Times New Roman" w:hAnsi="Times New Roman" w:cs="Times New Roman"/>
        </w:rPr>
        <w:t xml:space="preserve">, R., </w:t>
      </w:r>
      <w:proofErr w:type="spellStart"/>
      <w:r>
        <w:rPr>
          <w:rFonts w:ascii="Times New Roman" w:eastAsia="Times New Roman" w:hAnsi="Times New Roman" w:cs="Times New Roman"/>
        </w:rPr>
        <w:t>Gudžienė</w:t>
      </w:r>
      <w:proofErr w:type="spellEnd"/>
      <w:r>
        <w:rPr>
          <w:rFonts w:ascii="Times New Roman" w:eastAsia="Times New Roman" w:hAnsi="Times New Roman" w:cs="Times New Roman"/>
        </w:rPr>
        <w:t xml:space="preserve">, T., </w:t>
      </w:r>
      <w:proofErr w:type="spellStart"/>
      <w:r>
        <w:rPr>
          <w:rFonts w:ascii="Times New Roman" w:eastAsia="Times New Roman" w:hAnsi="Times New Roman" w:cs="Times New Roman"/>
        </w:rPr>
        <w:t>Kalesnikienė</w:t>
      </w:r>
      <w:proofErr w:type="spellEnd"/>
      <w:r>
        <w:rPr>
          <w:rFonts w:ascii="Times New Roman" w:eastAsia="Times New Roman" w:hAnsi="Times New Roman" w:cs="Times New Roman"/>
        </w:rPr>
        <w:t xml:space="preserve">, D., </w:t>
      </w:r>
      <w:proofErr w:type="spellStart"/>
      <w:r>
        <w:rPr>
          <w:rFonts w:ascii="Times New Roman" w:eastAsia="Times New Roman" w:hAnsi="Times New Roman" w:cs="Times New Roman"/>
        </w:rPr>
        <w:t>Mačiukaitė</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Melienė</w:t>
      </w:r>
      <w:proofErr w:type="spellEnd"/>
      <w:r>
        <w:rPr>
          <w:rFonts w:ascii="Times New Roman" w:eastAsia="Times New Roman" w:hAnsi="Times New Roman" w:cs="Times New Roman"/>
        </w:rPr>
        <w:t xml:space="preserve">, R., </w:t>
      </w:r>
      <w:proofErr w:type="spellStart"/>
      <w:r>
        <w:rPr>
          <w:rFonts w:ascii="Times New Roman" w:eastAsia="Times New Roman" w:hAnsi="Times New Roman" w:cs="Times New Roman"/>
        </w:rPr>
        <w:t>Prosniakova</w:t>
      </w:r>
      <w:proofErr w:type="spellEnd"/>
      <w:r w:rsidR="009761C3">
        <w:rPr>
          <w:rFonts w:ascii="Times New Roman" w:eastAsia="Times New Roman" w:hAnsi="Times New Roman" w:cs="Times New Roman"/>
        </w:rPr>
        <w:t>, </w:t>
      </w:r>
      <w:r>
        <w:rPr>
          <w:rFonts w:ascii="Times New Roman" w:eastAsia="Times New Roman" w:hAnsi="Times New Roman" w:cs="Times New Roman"/>
        </w:rPr>
        <w:t xml:space="preserve">H., </w:t>
      </w:r>
      <w:proofErr w:type="spellStart"/>
      <w:r>
        <w:rPr>
          <w:rFonts w:ascii="Times New Roman" w:eastAsia="Times New Roman" w:hAnsi="Times New Roman" w:cs="Times New Roman"/>
        </w:rPr>
        <w:t>Skripkienė</w:t>
      </w:r>
      <w:proofErr w:type="spellEnd"/>
      <w:r>
        <w:rPr>
          <w:rFonts w:ascii="Times New Roman" w:eastAsia="Times New Roman" w:hAnsi="Times New Roman" w:cs="Times New Roman"/>
        </w:rPr>
        <w:t xml:space="preserve">, R., </w:t>
      </w:r>
      <w:proofErr w:type="spellStart"/>
      <w:r>
        <w:rPr>
          <w:rFonts w:ascii="Times New Roman" w:eastAsia="Times New Roman" w:hAnsi="Times New Roman" w:cs="Times New Roman"/>
        </w:rPr>
        <w:t>Štitilienė</w:t>
      </w:r>
      <w:proofErr w:type="spellEnd"/>
      <w:r>
        <w:rPr>
          <w:rFonts w:ascii="Times New Roman" w:eastAsia="Times New Roman" w:hAnsi="Times New Roman" w:cs="Times New Roman"/>
        </w:rPr>
        <w:t xml:space="preserve">, O., </w:t>
      </w:r>
      <w:proofErr w:type="spellStart"/>
      <w:r>
        <w:rPr>
          <w:rFonts w:ascii="Times New Roman" w:eastAsia="Times New Roman" w:hAnsi="Times New Roman" w:cs="Times New Roman"/>
        </w:rPr>
        <w:t>Tomėnienė</w:t>
      </w:r>
      <w:proofErr w:type="spellEnd"/>
      <w:r>
        <w:rPr>
          <w:rFonts w:ascii="Times New Roman" w:eastAsia="Times New Roman" w:hAnsi="Times New Roman" w:cs="Times New Roman"/>
        </w:rPr>
        <w:t>, L., Vaitkevičienė, A</w:t>
      </w:r>
      <w:r w:rsidR="009761C3">
        <w:rPr>
          <w:rFonts w:ascii="Times New Roman" w:eastAsia="Times New Roman" w:hAnsi="Times New Roman" w:cs="Times New Roman"/>
        </w:rPr>
        <w:t>.</w:t>
      </w:r>
      <w:r>
        <w:rPr>
          <w:rFonts w:ascii="Times New Roman" w:eastAsia="Times New Roman" w:hAnsi="Times New Roman" w:cs="Times New Roman"/>
        </w:rPr>
        <w:t xml:space="preserve"> ir </w:t>
      </w:r>
      <w:proofErr w:type="spellStart"/>
      <w:r>
        <w:rPr>
          <w:rFonts w:ascii="Times New Roman" w:eastAsia="Times New Roman" w:hAnsi="Times New Roman" w:cs="Times New Roman"/>
        </w:rPr>
        <w:t>Varapickienė</w:t>
      </w:r>
      <w:proofErr w:type="spellEnd"/>
      <w:r w:rsidR="009761C3">
        <w:rPr>
          <w:rFonts w:ascii="Times New Roman" w:eastAsia="Times New Roman" w:hAnsi="Times New Roman" w:cs="Times New Roman"/>
        </w:rPr>
        <w:t>,</w:t>
      </w:r>
      <w:r>
        <w:rPr>
          <w:rFonts w:ascii="Times New Roman" w:eastAsia="Times New Roman" w:hAnsi="Times New Roman" w:cs="Times New Roman"/>
        </w:rPr>
        <w:t xml:space="preserve"> V. (2009). </w:t>
      </w:r>
      <w:r>
        <w:rPr>
          <w:rFonts w:ascii="Times New Roman" w:eastAsia="Times New Roman" w:hAnsi="Times New Roman" w:cs="Times New Roman"/>
          <w:i/>
        </w:rPr>
        <w:t>Pradinio ugdymo bendrųjų programų pritaikymo rekomendacijos specialiųjų poreikių mokinių kalbiniam, matematiniam ir socialiniam bei gamtamoksliniam ugdymui.</w:t>
      </w:r>
      <w:r>
        <w:rPr>
          <w:rFonts w:ascii="Times New Roman" w:eastAsia="Times New Roman" w:hAnsi="Times New Roman" w:cs="Times New Roman"/>
        </w:rPr>
        <w:t xml:space="preserve"> Švietimo aprūpinimo centras.</w:t>
      </w:r>
      <w:hyperlink r:id="rId91">
        <w:r>
          <w:rPr>
            <w:rFonts w:ascii="Times New Roman" w:eastAsia="Times New Roman" w:hAnsi="Times New Roman" w:cs="Times New Roman"/>
          </w:rPr>
          <w:t xml:space="preserve"> https://duomenys.ugdome.lt/saugykla/bp/2016/specialusis/internet_pradinesBP_spec.pdf</w:t>
        </w:r>
      </w:hyperlink>
      <w:r w:rsidR="009761C3">
        <w:rPr>
          <w:rFonts w:ascii="Times New Roman" w:eastAsia="Times New Roman" w:hAnsi="Times New Roman" w:cs="Times New Roman"/>
        </w:rPr>
        <w:t>.</w:t>
      </w:r>
    </w:p>
    <w:p w14:paraId="00000F8C" w14:textId="41A13029" w:rsidR="00632785" w:rsidRDefault="00666FBD">
      <w:pPr>
        <w:numPr>
          <w:ilvl w:val="0"/>
          <w:numId w:val="6"/>
        </w:numPr>
        <w:pBdr>
          <w:top w:val="nil"/>
          <w:left w:val="nil"/>
          <w:bottom w:val="nil"/>
          <w:right w:val="nil"/>
          <w:between w:val="nil"/>
        </w:pBdr>
        <w:tabs>
          <w:tab w:val="left" w:pos="720"/>
        </w:tabs>
        <w:spacing w:line="240" w:lineRule="auto"/>
        <w:ind w:left="357" w:hanging="357"/>
        <w:jc w:val="both"/>
        <w:rPr>
          <w:rFonts w:ascii="Times New Roman" w:eastAsia="Times New Roman" w:hAnsi="Times New Roman" w:cs="Times New Roman"/>
        </w:rPr>
      </w:pPr>
      <w:proofErr w:type="spellStart"/>
      <w:r>
        <w:rPr>
          <w:rFonts w:ascii="Times New Roman" w:eastAsia="Times New Roman" w:hAnsi="Times New Roman" w:cs="Times New Roman"/>
        </w:rPr>
        <w:t>Barauskienė</w:t>
      </w:r>
      <w:proofErr w:type="spellEnd"/>
      <w:r>
        <w:rPr>
          <w:rFonts w:ascii="Times New Roman" w:eastAsia="Times New Roman" w:hAnsi="Times New Roman" w:cs="Times New Roman"/>
        </w:rPr>
        <w:t xml:space="preserve">, L., </w:t>
      </w:r>
      <w:proofErr w:type="spellStart"/>
      <w:r>
        <w:rPr>
          <w:rFonts w:ascii="Times New Roman" w:eastAsia="Times New Roman" w:hAnsi="Times New Roman" w:cs="Times New Roman"/>
        </w:rPr>
        <w:t>Bukantis</w:t>
      </w:r>
      <w:proofErr w:type="spellEnd"/>
      <w:r>
        <w:rPr>
          <w:rFonts w:ascii="Times New Roman" w:eastAsia="Times New Roman" w:hAnsi="Times New Roman" w:cs="Times New Roman"/>
        </w:rPr>
        <w:t xml:space="preserve">, A., Gerulaitis, Š., </w:t>
      </w:r>
      <w:r w:rsidR="009761C3">
        <w:rPr>
          <w:rFonts w:ascii="Times New Roman" w:eastAsia="Times New Roman" w:hAnsi="Times New Roman" w:cs="Times New Roman"/>
        </w:rPr>
        <w:t>Kairaitis</w:t>
      </w:r>
      <w:r>
        <w:rPr>
          <w:rFonts w:ascii="Times New Roman" w:eastAsia="Times New Roman" w:hAnsi="Times New Roman" w:cs="Times New Roman"/>
        </w:rPr>
        <w:t xml:space="preserve">, Z., </w:t>
      </w:r>
      <w:proofErr w:type="spellStart"/>
      <w:r>
        <w:rPr>
          <w:rFonts w:ascii="Times New Roman" w:eastAsia="Times New Roman" w:hAnsi="Times New Roman" w:cs="Times New Roman"/>
        </w:rPr>
        <w:t>Pakamorienė</w:t>
      </w:r>
      <w:proofErr w:type="spellEnd"/>
      <w:r>
        <w:rPr>
          <w:rFonts w:ascii="Times New Roman" w:eastAsia="Times New Roman" w:hAnsi="Times New Roman" w:cs="Times New Roman"/>
        </w:rPr>
        <w:t xml:space="preserve"> A., Railienė, L., Rutkienė, A. ir Šalna, R. (2021). </w:t>
      </w:r>
      <w:r>
        <w:rPr>
          <w:rFonts w:ascii="Times New Roman" w:eastAsia="Times New Roman" w:hAnsi="Times New Roman" w:cs="Times New Roman"/>
          <w:i/>
        </w:rPr>
        <w:t>Geografijos bendrosios programos įgyvendinimo rekomendacijos [Projektas]</w:t>
      </w:r>
      <w:r>
        <w:rPr>
          <w:rFonts w:ascii="Times New Roman" w:eastAsia="Times New Roman" w:hAnsi="Times New Roman" w:cs="Times New Roman"/>
        </w:rPr>
        <w:t>. https://www.emokykla.lt/upload/EMOKYKLA/BP/2022-06-10/Geografijos-BP-metodines-rekomendacijos-2021-08-16.pdf</w:t>
      </w:r>
      <w:r w:rsidR="009761C3">
        <w:rPr>
          <w:rFonts w:ascii="Times New Roman" w:eastAsia="Times New Roman" w:hAnsi="Times New Roman" w:cs="Times New Roman"/>
        </w:rPr>
        <w:t>.</w:t>
      </w:r>
    </w:p>
    <w:p w14:paraId="00000F8D" w14:textId="482A1EBA" w:rsidR="00632785" w:rsidRDefault="00666FBD">
      <w:pPr>
        <w:numPr>
          <w:ilvl w:val="0"/>
          <w:numId w:val="6"/>
        </w:numPr>
        <w:pBdr>
          <w:top w:val="nil"/>
          <w:left w:val="nil"/>
          <w:bottom w:val="nil"/>
          <w:right w:val="nil"/>
          <w:between w:val="nil"/>
        </w:pBdr>
        <w:tabs>
          <w:tab w:val="left" w:pos="720"/>
        </w:tabs>
        <w:spacing w:line="240" w:lineRule="auto"/>
        <w:ind w:left="357" w:hanging="357"/>
        <w:jc w:val="both"/>
        <w:rPr>
          <w:rFonts w:ascii="Times New Roman" w:eastAsia="Times New Roman" w:hAnsi="Times New Roman" w:cs="Times New Roman"/>
        </w:rPr>
      </w:pPr>
      <w:proofErr w:type="spellStart"/>
      <w:r>
        <w:rPr>
          <w:rFonts w:ascii="Times New Roman" w:eastAsia="Times New Roman" w:hAnsi="Times New Roman" w:cs="Times New Roman"/>
        </w:rPr>
        <w:t>Hnit</w:t>
      </w:r>
      <w:proofErr w:type="spellEnd"/>
      <w:r>
        <w:rPr>
          <w:rFonts w:ascii="Times New Roman" w:eastAsia="Times New Roman" w:hAnsi="Times New Roman" w:cs="Times New Roman"/>
        </w:rPr>
        <w:t xml:space="preserve"> Baltic. (n. d.). </w:t>
      </w:r>
      <w:r>
        <w:rPr>
          <w:rFonts w:ascii="Times New Roman" w:eastAsia="Times New Roman" w:hAnsi="Times New Roman" w:cs="Times New Roman"/>
          <w:i/>
        </w:rPr>
        <w:t xml:space="preserve">Kurk skaitmeninius žemėlapius. </w:t>
      </w:r>
      <w:proofErr w:type="spellStart"/>
      <w:r>
        <w:rPr>
          <w:rFonts w:ascii="Times New Roman" w:eastAsia="Times New Roman" w:hAnsi="Times New Roman" w:cs="Times New Roman"/>
        </w:rPr>
        <w:t>GISmokykla</w:t>
      </w:r>
      <w:proofErr w:type="spellEnd"/>
      <w:r>
        <w:rPr>
          <w:rFonts w:ascii="Times New Roman" w:eastAsia="Times New Roman" w:hAnsi="Times New Roman" w:cs="Times New Roman"/>
        </w:rPr>
        <w:t>.</w:t>
      </w:r>
      <w:hyperlink r:id="rId92">
        <w:r>
          <w:rPr>
            <w:rFonts w:ascii="Times New Roman" w:eastAsia="Times New Roman" w:hAnsi="Times New Roman" w:cs="Times New Roman"/>
          </w:rPr>
          <w:t xml:space="preserve"> https://www.gisbaltic.eu/lt-lt/gis-mokykla/mokiniams</w:t>
        </w:r>
      </w:hyperlink>
      <w:r w:rsidR="009761C3">
        <w:rPr>
          <w:rFonts w:ascii="Times New Roman" w:eastAsia="Times New Roman" w:hAnsi="Times New Roman" w:cs="Times New Roman"/>
        </w:rPr>
        <w:t>.</w:t>
      </w:r>
    </w:p>
    <w:p w14:paraId="00000F8E" w14:textId="67ADFEEE" w:rsidR="00632785" w:rsidRDefault="00666FBD">
      <w:pPr>
        <w:numPr>
          <w:ilvl w:val="0"/>
          <w:numId w:val="6"/>
        </w:numPr>
        <w:pBdr>
          <w:top w:val="nil"/>
          <w:left w:val="nil"/>
          <w:bottom w:val="nil"/>
          <w:right w:val="nil"/>
          <w:between w:val="nil"/>
        </w:pBdr>
        <w:tabs>
          <w:tab w:val="left" w:pos="720"/>
        </w:tabs>
        <w:spacing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 xml:space="preserve">Javtokas, Z. (2012). </w:t>
      </w:r>
      <w:r>
        <w:rPr>
          <w:rFonts w:ascii="Times New Roman" w:eastAsia="Times New Roman" w:hAnsi="Times New Roman" w:cs="Times New Roman"/>
          <w:i/>
        </w:rPr>
        <w:t>Sveikatos mokymas. Mokymo formos ir metodai (1): informacinis metodinis leidinys.</w:t>
      </w:r>
      <w:r>
        <w:rPr>
          <w:rFonts w:ascii="Times New Roman" w:eastAsia="Times New Roman" w:hAnsi="Times New Roman" w:cs="Times New Roman"/>
        </w:rPr>
        <w:t xml:space="preserve"> Sveikatos mokymo ir ligų prevencijos centro Sveikatos mokykla.</w:t>
      </w:r>
      <w:hyperlink r:id="rId93">
        <w:r>
          <w:rPr>
            <w:rFonts w:ascii="Times New Roman" w:eastAsia="Times New Roman" w:hAnsi="Times New Roman" w:cs="Times New Roman"/>
          </w:rPr>
          <w:t xml:space="preserve"> http://www.smlpc.lt/media/file/Skyriu_info/Metodine_medziaga/Mokymo%20metodai.pdf</w:t>
        </w:r>
      </w:hyperlink>
      <w:r w:rsidR="009761C3">
        <w:rPr>
          <w:rFonts w:ascii="Times New Roman" w:eastAsia="Times New Roman" w:hAnsi="Times New Roman" w:cs="Times New Roman"/>
        </w:rPr>
        <w:t>.</w:t>
      </w:r>
      <w:r>
        <w:rPr>
          <w:rFonts w:ascii="Times New Roman" w:eastAsia="Times New Roman" w:hAnsi="Times New Roman" w:cs="Times New Roman"/>
        </w:rPr>
        <w:t xml:space="preserve"> </w:t>
      </w:r>
    </w:p>
    <w:p w14:paraId="00000F8F" w14:textId="5FC179E5" w:rsidR="00632785" w:rsidRDefault="00666FBD">
      <w:pPr>
        <w:numPr>
          <w:ilvl w:val="0"/>
          <w:numId w:val="6"/>
        </w:numPr>
        <w:pBdr>
          <w:top w:val="nil"/>
          <w:left w:val="nil"/>
          <w:bottom w:val="nil"/>
          <w:right w:val="nil"/>
          <w:between w:val="nil"/>
        </w:pBdr>
        <w:tabs>
          <w:tab w:val="left" w:pos="720"/>
        </w:tabs>
        <w:spacing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 xml:space="preserve">Kavaliauskienė, D. (2020, </w:t>
      </w:r>
      <w:r w:rsidR="009761C3">
        <w:rPr>
          <w:rFonts w:ascii="Times New Roman" w:eastAsia="Times New Roman" w:hAnsi="Times New Roman" w:cs="Times New Roman"/>
        </w:rPr>
        <w:t xml:space="preserve">lapkričio </w:t>
      </w:r>
      <w:r>
        <w:rPr>
          <w:rFonts w:ascii="Times New Roman" w:eastAsia="Times New Roman" w:hAnsi="Times New Roman" w:cs="Times New Roman"/>
        </w:rPr>
        <w:t xml:space="preserve">25). </w:t>
      </w:r>
      <w:proofErr w:type="spellStart"/>
      <w:r>
        <w:rPr>
          <w:rFonts w:ascii="Times New Roman" w:eastAsia="Times New Roman" w:hAnsi="Times New Roman" w:cs="Times New Roman"/>
          <w:i/>
        </w:rPr>
        <w:t>Multisensorinis</w:t>
      </w:r>
      <w:proofErr w:type="spellEnd"/>
      <w:r>
        <w:rPr>
          <w:rFonts w:ascii="Times New Roman" w:eastAsia="Times New Roman" w:hAnsi="Times New Roman" w:cs="Times New Roman"/>
          <w:i/>
        </w:rPr>
        <w:t xml:space="preserve"> mokymas ir jo metodai</w:t>
      </w:r>
      <w:r>
        <w:rPr>
          <w:rFonts w:ascii="Times New Roman" w:eastAsia="Times New Roman" w:hAnsi="Times New Roman" w:cs="Times New Roman"/>
        </w:rPr>
        <w:t xml:space="preserve">. Lietuvos </w:t>
      </w:r>
      <w:proofErr w:type="spellStart"/>
      <w:r>
        <w:rPr>
          <w:rFonts w:ascii="Times New Roman" w:eastAsia="Times New Roman" w:hAnsi="Times New Roman" w:cs="Times New Roman"/>
        </w:rPr>
        <w:t>audiosensorinė</w:t>
      </w:r>
      <w:proofErr w:type="spellEnd"/>
      <w:r>
        <w:rPr>
          <w:rFonts w:ascii="Times New Roman" w:eastAsia="Times New Roman" w:hAnsi="Times New Roman" w:cs="Times New Roman"/>
        </w:rPr>
        <w:t xml:space="preserve"> biblioteka.</w:t>
      </w:r>
      <w:hyperlink r:id="rId94">
        <w:r>
          <w:rPr>
            <w:rFonts w:ascii="Times New Roman" w:eastAsia="Times New Roman" w:hAnsi="Times New Roman" w:cs="Times New Roman"/>
          </w:rPr>
          <w:t xml:space="preserve"> http://disleksija.labiblioteka.lt/2020/11/25/multisensorinis-mokymas-ir-jo-metodai/</w:t>
        </w:r>
      </w:hyperlink>
      <w:r w:rsidR="009761C3">
        <w:rPr>
          <w:rFonts w:ascii="Times New Roman" w:eastAsia="Times New Roman" w:hAnsi="Times New Roman" w:cs="Times New Roman"/>
        </w:rPr>
        <w:t>.</w:t>
      </w:r>
      <w:r>
        <w:rPr>
          <w:rFonts w:ascii="Times New Roman" w:eastAsia="Times New Roman" w:hAnsi="Times New Roman" w:cs="Times New Roman"/>
        </w:rPr>
        <w:t xml:space="preserve">  </w:t>
      </w:r>
    </w:p>
    <w:p w14:paraId="00000F90" w14:textId="39A9885F" w:rsidR="00632785" w:rsidRDefault="00666FBD">
      <w:pPr>
        <w:numPr>
          <w:ilvl w:val="0"/>
          <w:numId w:val="6"/>
        </w:numPr>
        <w:pBdr>
          <w:top w:val="nil"/>
          <w:left w:val="nil"/>
          <w:bottom w:val="nil"/>
          <w:right w:val="nil"/>
          <w:between w:val="nil"/>
        </w:pBdr>
        <w:tabs>
          <w:tab w:val="left" w:pos="720"/>
        </w:tabs>
        <w:spacing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 xml:space="preserve">Kazlauskienė, A. ir </w:t>
      </w:r>
      <w:proofErr w:type="spellStart"/>
      <w:r>
        <w:rPr>
          <w:rFonts w:ascii="Times New Roman" w:eastAsia="Times New Roman" w:hAnsi="Times New Roman" w:cs="Times New Roman"/>
        </w:rPr>
        <w:t>Gaučaitė</w:t>
      </w:r>
      <w:proofErr w:type="spellEnd"/>
      <w:r>
        <w:rPr>
          <w:rFonts w:ascii="Times New Roman" w:eastAsia="Times New Roman" w:hAnsi="Times New Roman" w:cs="Times New Roman"/>
        </w:rPr>
        <w:t xml:space="preserve">, R. (2018). </w:t>
      </w:r>
      <w:r>
        <w:rPr>
          <w:rFonts w:ascii="Times New Roman" w:eastAsia="Times New Roman" w:hAnsi="Times New Roman" w:cs="Times New Roman"/>
          <w:i/>
        </w:rPr>
        <w:t xml:space="preserve">Formuojamasis vertinimas – individualiai pažangai skatinti. Metodinė priemonė. </w:t>
      </w:r>
      <w:r>
        <w:rPr>
          <w:rFonts w:ascii="Times New Roman" w:eastAsia="Times New Roman" w:hAnsi="Times New Roman" w:cs="Times New Roman"/>
        </w:rPr>
        <w:t>Švietimo aprūpinimo centras.</w:t>
      </w:r>
      <w:hyperlink r:id="rId95">
        <w:r>
          <w:rPr>
            <w:rFonts w:ascii="Times New Roman" w:eastAsia="Times New Roman" w:hAnsi="Times New Roman" w:cs="Times New Roman"/>
          </w:rPr>
          <w:t xml:space="preserve"> https://www.nsa.smm.lt/wp-content/uploads/2021/10/Formuojamasis-vertinimas_internetine-versija_2018.pdf</w:t>
        </w:r>
      </w:hyperlink>
      <w:r w:rsidR="009761C3">
        <w:rPr>
          <w:rFonts w:ascii="Times New Roman" w:eastAsia="Times New Roman" w:hAnsi="Times New Roman" w:cs="Times New Roman"/>
        </w:rPr>
        <w:t>.</w:t>
      </w:r>
    </w:p>
    <w:p w14:paraId="00000F91" w14:textId="6DF69A40" w:rsidR="00632785" w:rsidRDefault="00666FBD">
      <w:pPr>
        <w:numPr>
          <w:ilvl w:val="0"/>
          <w:numId w:val="6"/>
        </w:numPr>
        <w:pBdr>
          <w:top w:val="nil"/>
          <w:left w:val="nil"/>
          <w:bottom w:val="nil"/>
          <w:right w:val="nil"/>
          <w:between w:val="nil"/>
        </w:pBdr>
        <w:tabs>
          <w:tab w:val="left" w:pos="720"/>
        </w:tabs>
        <w:spacing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Nacionalinė švietimo agentūra. (2022).</w:t>
      </w:r>
      <w:r>
        <w:rPr>
          <w:rFonts w:ascii="Times New Roman" w:eastAsia="Times New Roman" w:hAnsi="Times New Roman" w:cs="Times New Roman"/>
          <w:i/>
        </w:rPr>
        <w:t xml:space="preserve"> Geografijos bendroji programa.</w:t>
      </w:r>
      <w:r>
        <w:rPr>
          <w:rFonts w:ascii="Times New Roman" w:eastAsia="Times New Roman" w:hAnsi="Times New Roman" w:cs="Times New Roman"/>
        </w:rPr>
        <w:t xml:space="preserve"> Švietimo portalas.</w:t>
      </w:r>
      <w:hyperlink r:id="rId96">
        <w:r>
          <w:rPr>
            <w:rFonts w:ascii="Times New Roman" w:eastAsia="Times New Roman" w:hAnsi="Times New Roman" w:cs="Times New Roman"/>
          </w:rPr>
          <w:t xml:space="preserve"> https://www.emokykla.lt/bendrosios-programos/visos-bendrosios-programos/31?st=0&amp;ach-1=0&amp;ach-2=0&amp;ach-3=0&amp;ach-4=0&amp;ct=0&amp;res=0</w:t>
        </w:r>
      </w:hyperlink>
      <w:r w:rsidR="009761C3">
        <w:rPr>
          <w:rFonts w:ascii="Times New Roman" w:eastAsia="Times New Roman" w:hAnsi="Times New Roman" w:cs="Times New Roman"/>
        </w:rPr>
        <w:t>.</w:t>
      </w:r>
    </w:p>
    <w:p w14:paraId="00000F92" w14:textId="1C6E40B4" w:rsidR="00632785" w:rsidRDefault="00666FBD">
      <w:pPr>
        <w:numPr>
          <w:ilvl w:val="0"/>
          <w:numId w:val="6"/>
        </w:numPr>
        <w:pBdr>
          <w:top w:val="nil"/>
          <w:left w:val="nil"/>
          <w:bottom w:val="nil"/>
          <w:right w:val="nil"/>
          <w:between w:val="nil"/>
        </w:pBdr>
        <w:tabs>
          <w:tab w:val="left" w:pos="720"/>
        </w:tabs>
        <w:spacing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Ugdymo plėtotės centras. (202).</w:t>
      </w:r>
      <w:r>
        <w:rPr>
          <w:rFonts w:ascii="Times New Roman" w:eastAsia="Times New Roman" w:hAnsi="Times New Roman" w:cs="Times New Roman"/>
          <w:i/>
        </w:rPr>
        <w:t xml:space="preserve"> Kompetencijų ugdymo praktika</w:t>
      </w:r>
      <w:r>
        <w:rPr>
          <w:rFonts w:ascii="Times New Roman" w:eastAsia="Times New Roman" w:hAnsi="Times New Roman" w:cs="Times New Roman"/>
        </w:rPr>
        <w:t>. Kompetencijų ugdymas</w:t>
      </w:r>
      <w:hyperlink r:id="rId97">
        <w:r>
          <w:rPr>
            <w:rFonts w:ascii="Times New Roman" w:eastAsia="Times New Roman" w:hAnsi="Times New Roman" w:cs="Times New Roman"/>
          </w:rPr>
          <w:t xml:space="preserve"> https://www.ugdome.lt/kompetencijos5-8/pagrindinis/kompetenciju-ugdymo-praktika/aktyvaus-mokymo-ir-mokymosi-metodai-ir-ju-taikymo-pavyzdziai/aktyvaus-mokymosi-metodu-aprasymas/</w:t>
        </w:r>
      </w:hyperlink>
      <w:r w:rsidR="009761C3">
        <w:rPr>
          <w:rFonts w:ascii="Times New Roman" w:eastAsia="Times New Roman" w:hAnsi="Times New Roman" w:cs="Times New Roman"/>
        </w:rPr>
        <w:t>.</w:t>
      </w:r>
    </w:p>
    <w:p w14:paraId="00000F95" w14:textId="77777777" w:rsidR="00632785" w:rsidRDefault="00632785">
      <w:pPr>
        <w:tabs>
          <w:tab w:val="left" w:pos="720"/>
        </w:tabs>
        <w:spacing w:line="240" w:lineRule="auto"/>
        <w:rPr>
          <w:rFonts w:ascii="Times New Roman" w:eastAsia="Times New Roman" w:hAnsi="Times New Roman" w:cs="Times New Roman"/>
          <w:b/>
        </w:rPr>
      </w:pPr>
    </w:p>
    <w:p w14:paraId="00000F96" w14:textId="23E54E1A" w:rsidR="00632785" w:rsidRDefault="00993530">
      <w:pPr>
        <w:pStyle w:val="Antrat3"/>
        <w:rPr>
          <w:b w:val="0"/>
        </w:rPr>
      </w:pPr>
      <w:sdt>
        <w:sdtPr>
          <w:tag w:val="goog_rdk_9"/>
          <w:id w:val="-1688202895"/>
        </w:sdtPr>
        <w:sdtEndPr/>
        <w:sdtContent/>
      </w:sdt>
      <w:r w:rsidR="00666FBD">
        <w:rPr>
          <w:b w:val="0"/>
        </w:rPr>
        <w:t>Matematika 6 kl. „Triukšmo lygio matavimas“</w:t>
      </w:r>
    </w:p>
    <w:p w14:paraId="00000F97" w14:textId="77777777" w:rsidR="00632785" w:rsidRDefault="00632785">
      <w:pPr>
        <w:tabs>
          <w:tab w:val="left" w:pos="720"/>
        </w:tabs>
        <w:spacing w:line="240" w:lineRule="auto"/>
        <w:rPr>
          <w:rFonts w:ascii="Times New Roman" w:eastAsia="Times New Roman" w:hAnsi="Times New Roman" w:cs="Times New Roman"/>
          <w:b/>
        </w:rPr>
      </w:pPr>
    </w:p>
    <w:p w14:paraId="00000F98"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1 MO</w:t>
      </w:r>
    </w:p>
    <w:p w14:paraId="00000F99"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Bendra informacija</w:t>
      </w:r>
    </w:p>
    <w:tbl>
      <w:tblPr>
        <w:tblStyle w:val="affffffffffffffff8"/>
        <w:tblW w:w="9923"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946"/>
      </w:tblGrid>
      <w:tr w:rsidR="00632785" w14:paraId="0C4FC3B1" w14:textId="77777777">
        <w:tc>
          <w:tcPr>
            <w:tcW w:w="2977" w:type="dxa"/>
            <w:shd w:val="clear" w:color="auto" w:fill="F2F2F2"/>
          </w:tcPr>
          <w:p w14:paraId="00000F9A" w14:textId="77777777"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Ugdymo sritis / dalykas</w:t>
            </w:r>
          </w:p>
        </w:tc>
        <w:tc>
          <w:tcPr>
            <w:tcW w:w="6946" w:type="dxa"/>
          </w:tcPr>
          <w:p w14:paraId="00000F9B" w14:textId="77777777"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Matematinis, gamtamokslinis ir technologinis ugdymas / Matematika</w:t>
            </w:r>
          </w:p>
        </w:tc>
      </w:tr>
      <w:tr w:rsidR="00632785" w14:paraId="6B13229B" w14:textId="77777777">
        <w:tc>
          <w:tcPr>
            <w:tcW w:w="2977" w:type="dxa"/>
            <w:shd w:val="clear" w:color="auto" w:fill="F2F2F2"/>
          </w:tcPr>
          <w:p w14:paraId="00000F9C" w14:textId="77777777"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Klasė </w:t>
            </w:r>
          </w:p>
        </w:tc>
        <w:tc>
          <w:tcPr>
            <w:tcW w:w="6946" w:type="dxa"/>
          </w:tcPr>
          <w:p w14:paraId="00000F9D" w14:textId="77777777"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632785" w14:paraId="5823952F" w14:textId="77777777">
        <w:tc>
          <w:tcPr>
            <w:tcW w:w="2977" w:type="dxa"/>
            <w:shd w:val="clear" w:color="auto" w:fill="F2F2F2"/>
          </w:tcPr>
          <w:p w14:paraId="00000F9E" w14:textId="77777777"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Dalyko turinio tema</w:t>
            </w:r>
          </w:p>
        </w:tc>
        <w:tc>
          <w:tcPr>
            <w:tcW w:w="6946" w:type="dxa"/>
          </w:tcPr>
          <w:p w14:paraId="00000F9F" w14:textId="77777777"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„Triukšmo lygio matavimas“</w:t>
            </w:r>
          </w:p>
        </w:tc>
      </w:tr>
      <w:tr w:rsidR="00632785" w14:paraId="681F1618" w14:textId="77777777">
        <w:tc>
          <w:tcPr>
            <w:tcW w:w="2977" w:type="dxa"/>
            <w:shd w:val="clear" w:color="auto" w:fill="F2F2F2"/>
          </w:tcPr>
          <w:p w14:paraId="00000FA0" w14:textId="77777777"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Sąsajos su BUP</w:t>
            </w:r>
          </w:p>
        </w:tc>
        <w:tc>
          <w:tcPr>
            <w:tcW w:w="6946" w:type="dxa"/>
          </w:tcPr>
          <w:p w14:paraId="00000FA1" w14:textId="79FE6A55"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29.4.1. Duomenys ir interpretavimas </w:t>
            </w:r>
          </w:p>
        </w:tc>
      </w:tr>
      <w:tr w:rsidR="00632785" w14:paraId="0B9F97C0" w14:textId="77777777">
        <w:tc>
          <w:tcPr>
            <w:tcW w:w="2977" w:type="dxa"/>
            <w:shd w:val="clear" w:color="auto" w:fill="F2F2F2"/>
          </w:tcPr>
          <w:p w14:paraId="00000FA2" w14:textId="77777777"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Ugdomos kompetencijos</w:t>
            </w:r>
          </w:p>
        </w:tc>
        <w:tc>
          <w:tcPr>
            <w:tcW w:w="6946" w:type="dxa"/>
          </w:tcPr>
          <w:p w14:paraId="00000FA4" w14:textId="4666A3C6" w:rsidR="00632785" w:rsidRDefault="00666FBD" w:rsidP="00392B31">
            <w:pPr>
              <w:tabs>
                <w:tab w:val="left" w:pos="7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Pažinimo.</w:t>
            </w:r>
            <w:r>
              <w:rPr>
                <w:rFonts w:ascii="Times New Roman" w:eastAsia="Times New Roman" w:hAnsi="Times New Roman" w:cs="Times New Roman"/>
                <w:sz w:val="20"/>
                <w:szCs w:val="20"/>
              </w:rPr>
              <w:t xml:space="preserve"> Siekiama, kad mokiniai įgytų gilų, konceptualų supratimą apie matematikos prigimtį ir jos vaidmenį šiuolaikiniame pasaulyje</w:t>
            </w:r>
            <w:r w:rsidR="00C864CD">
              <w:rPr>
                <w:rFonts w:ascii="Times New Roman" w:eastAsia="Times New Roman" w:hAnsi="Times New Roman" w:cs="Times New Roman"/>
                <w:sz w:val="20"/>
                <w:szCs w:val="20"/>
              </w:rPr>
              <w:t xml:space="preserve"> bei</w:t>
            </w:r>
            <w:r>
              <w:rPr>
                <w:rFonts w:ascii="Times New Roman" w:eastAsia="Times New Roman" w:hAnsi="Times New Roman" w:cs="Times New Roman"/>
                <w:sz w:val="20"/>
                <w:szCs w:val="20"/>
              </w:rPr>
              <w:t xml:space="preserve"> pajustų jos universalumą. </w:t>
            </w:r>
            <w:r w:rsidRPr="00392B31">
              <w:rPr>
                <w:rFonts w:ascii="Times New Roman" w:eastAsia="Times New Roman" w:hAnsi="Times New Roman" w:cs="Times New Roman"/>
                <w:sz w:val="20"/>
                <w:szCs w:val="20"/>
              </w:rPr>
              <w:t xml:space="preserve">Gilus supratimas pasiekiamas, kai mokiniams sudaromos galimybės </w:t>
            </w:r>
            <w:r w:rsidRPr="00CE0C34">
              <w:rPr>
                <w:rFonts w:ascii="Times New Roman" w:eastAsia="Times New Roman" w:hAnsi="Times New Roman" w:cs="Times New Roman"/>
                <w:sz w:val="20"/>
                <w:szCs w:val="20"/>
              </w:rPr>
              <w:t>ne tik gerai suprasti matematikos mokymo(</w:t>
            </w:r>
            <w:proofErr w:type="spellStart"/>
            <w:r w:rsidRPr="00CE0C34">
              <w:rPr>
                <w:rFonts w:ascii="Times New Roman" w:eastAsia="Times New Roman" w:hAnsi="Times New Roman" w:cs="Times New Roman"/>
                <w:sz w:val="20"/>
                <w:szCs w:val="20"/>
              </w:rPr>
              <w:t>si</w:t>
            </w:r>
            <w:proofErr w:type="spellEnd"/>
            <w:r w:rsidRPr="00CE0C34">
              <w:rPr>
                <w:rFonts w:ascii="Times New Roman" w:eastAsia="Times New Roman" w:hAnsi="Times New Roman" w:cs="Times New Roman"/>
                <w:sz w:val="20"/>
                <w:szCs w:val="20"/>
              </w:rPr>
              <w:t xml:space="preserve">) turinyje numatytas faktines žinias </w:t>
            </w:r>
            <w:r w:rsidR="00392B31" w:rsidRPr="00CE0C34">
              <w:rPr>
                <w:rFonts w:ascii="Times New Roman" w:eastAsia="Times New Roman" w:hAnsi="Times New Roman" w:cs="Times New Roman"/>
                <w:sz w:val="20"/>
                <w:szCs w:val="20"/>
              </w:rPr>
              <w:t xml:space="preserve">, bet ir </w:t>
            </w:r>
            <w:r w:rsidRPr="00CE0C34">
              <w:rPr>
                <w:rFonts w:ascii="Times New Roman" w:eastAsia="Times New Roman" w:hAnsi="Times New Roman" w:cs="Times New Roman"/>
                <w:sz w:val="20"/>
                <w:szCs w:val="20"/>
              </w:rPr>
              <w:t xml:space="preserve"> išmokti sklandžiai atlikti matematines procedūras</w:t>
            </w:r>
          </w:p>
          <w:p w14:paraId="00000FA5" w14:textId="6AA5AC5B" w:rsidR="00632785" w:rsidRDefault="00666FBD" w:rsidP="00392B31">
            <w:pPr>
              <w:tabs>
                <w:tab w:val="left" w:pos="7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Komunikacinė. </w:t>
            </w:r>
            <w:r>
              <w:rPr>
                <w:rFonts w:ascii="Times New Roman" w:eastAsia="Times New Roman" w:hAnsi="Times New Roman" w:cs="Times New Roman"/>
                <w:sz w:val="20"/>
                <w:szCs w:val="20"/>
              </w:rPr>
              <w:t>Matematinė kalba ugdoma, mokiniams stebint, apibūdinant matematinius modelius ir objektus, tyrinėjant gamtos, socialinius reiškinius, meno, literatūros kūrinius ir kt. Komunikuodami su realiu ar įsivaizduojamu pašnekovu arba grupėje, mokiniai išmoksta pasirinkti ir derinti įvairias matematinio komunikavimo strategijas, lengviau pajaučia matematinės kalbos paskirtį, ypatumus.</w:t>
            </w:r>
          </w:p>
          <w:p w14:paraId="00000FA6" w14:textId="4D7910A6" w:rsidR="00632785" w:rsidRDefault="00666FBD" w:rsidP="00392B31">
            <w:pPr>
              <w:tabs>
                <w:tab w:val="left" w:pos="720"/>
              </w:tabs>
              <w:spacing w:after="1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Skaitmeninė.</w:t>
            </w:r>
            <w:r>
              <w:rPr>
                <w:rFonts w:ascii="Times New Roman" w:eastAsia="Times New Roman" w:hAnsi="Times New Roman" w:cs="Times New Roman"/>
                <w:sz w:val="20"/>
                <w:szCs w:val="20"/>
              </w:rPr>
              <w:t xml:space="preserve"> Mokiniai, atlikdami įvairias matemati</w:t>
            </w:r>
            <w:r w:rsidR="00C864CD">
              <w:rPr>
                <w:rFonts w:ascii="Times New Roman" w:eastAsia="Times New Roman" w:hAnsi="Times New Roman" w:cs="Times New Roman"/>
                <w:sz w:val="20"/>
                <w:szCs w:val="20"/>
              </w:rPr>
              <w:t xml:space="preserve">kos </w:t>
            </w:r>
            <w:r>
              <w:rPr>
                <w:rFonts w:ascii="Times New Roman" w:eastAsia="Times New Roman" w:hAnsi="Times New Roman" w:cs="Times New Roman"/>
                <w:sz w:val="20"/>
                <w:szCs w:val="20"/>
              </w:rPr>
              <w:t xml:space="preserve">užduotis, spręsdami matematines problemas, dalyvaudami projektinėse veiklose, turėtų tikslingai, kūrybiškai, saugiai ir etiškai naudotis skaitmeninėmis priemonėmis, </w:t>
            </w:r>
            <w:r w:rsidR="00C864CD">
              <w:rPr>
                <w:rFonts w:ascii="Times New Roman" w:eastAsia="Times New Roman" w:hAnsi="Times New Roman" w:cs="Times New Roman"/>
                <w:sz w:val="20"/>
                <w:szCs w:val="20"/>
              </w:rPr>
              <w:t xml:space="preserve">kuriomis </w:t>
            </w:r>
            <w:r>
              <w:rPr>
                <w:rFonts w:ascii="Times New Roman" w:eastAsia="Times New Roman" w:hAnsi="Times New Roman" w:cs="Times New Roman"/>
                <w:sz w:val="20"/>
                <w:szCs w:val="20"/>
              </w:rPr>
              <w:t>braiž</w:t>
            </w:r>
            <w:r w:rsidR="00C864CD">
              <w:rPr>
                <w:rFonts w:ascii="Times New Roman" w:eastAsia="Times New Roman" w:hAnsi="Times New Roman" w:cs="Times New Roman"/>
                <w:sz w:val="20"/>
                <w:szCs w:val="20"/>
              </w:rPr>
              <w:t>oma</w:t>
            </w:r>
            <w:r>
              <w:rPr>
                <w:rFonts w:ascii="Times New Roman" w:eastAsia="Times New Roman" w:hAnsi="Times New Roman" w:cs="Times New Roman"/>
                <w:sz w:val="20"/>
                <w:szCs w:val="20"/>
              </w:rPr>
              <w:t>, modeliuo</w:t>
            </w:r>
            <w:r w:rsidR="00C864CD">
              <w:rPr>
                <w:rFonts w:ascii="Times New Roman" w:eastAsia="Times New Roman" w:hAnsi="Times New Roman" w:cs="Times New Roman"/>
                <w:sz w:val="20"/>
                <w:szCs w:val="20"/>
              </w:rPr>
              <w:t>jama,</w:t>
            </w:r>
            <w:r>
              <w:rPr>
                <w:rFonts w:ascii="Times New Roman" w:eastAsia="Times New Roman" w:hAnsi="Times New Roman" w:cs="Times New Roman"/>
                <w:sz w:val="20"/>
                <w:szCs w:val="20"/>
              </w:rPr>
              <w:t xml:space="preserve"> projektuo</w:t>
            </w:r>
            <w:r w:rsidR="00C864CD">
              <w:rPr>
                <w:rFonts w:ascii="Times New Roman" w:eastAsia="Times New Roman" w:hAnsi="Times New Roman" w:cs="Times New Roman"/>
                <w:sz w:val="20"/>
                <w:szCs w:val="20"/>
              </w:rPr>
              <w:t>jama</w:t>
            </w:r>
            <w:r>
              <w:rPr>
                <w:rFonts w:ascii="Times New Roman" w:eastAsia="Times New Roman" w:hAnsi="Times New Roman" w:cs="Times New Roman"/>
                <w:sz w:val="20"/>
                <w:szCs w:val="20"/>
              </w:rPr>
              <w:t xml:space="preserve">, </w:t>
            </w:r>
            <w:r w:rsidR="00C864CD">
              <w:rPr>
                <w:rFonts w:ascii="Times New Roman" w:eastAsia="Times New Roman" w:hAnsi="Times New Roman" w:cs="Times New Roman"/>
                <w:sz w:val="20"/>
                <w:szCs w:val="20"/>
              </w:rPr>
              <w:t>apdorojami ir pateikiami duomenys</w:t>
            </w:r>
            <w:r>
              <w:rPr>
                <w:rFonts w:ascii="Times New Roman" w:eastAsia="Times New Roman" w:hAnsi="Times New Roman" w:cs="Times New Roman"/>
                <w:sz w:val="20"/>
                <w:szCs w:val="20"/>
              </w:rPr>
              <w:t xml:space="preserve">, </w:t>
            </w:r>
            <w:r w:rsidR="00C864CD">
              <w:rPr>
                <w:rFonts w:ascii="Times New Roman" w:eastAsia="Times New Roman" w:hAnsi="Times New Roman" w:cs="Times New Roman"/>
                <w:sz w:val="20"/>
                <w:szCs w:val="20"/>
              </w:rPr>
              <w:t xml:space="preserve">ieškoma </w:t>
            </w:r>
            <w:r>
              <w:rPr>
                <w:rFonts w:ascii="Times New Roman" w:eastAsia="Times New Roman" w:hAnsi="Times New Roman" w:cs="Times New Roman"/>
                <w:sz w:val="20"/>
                <w:szCs w:val="20"/>
              </w:rPr>
              <w:t xml:space="preserve">informacijos, </w:t>
            </w:r>
            <w:r w:rsidR="00C864CD">
              <w:rPr>
                <w:rFonts w:ascii="Times New Roman" w:eastAsia="Times New Roman" w:hAnsi="Times New Roman" w:cs="Times New Roman"/>
                <w:sz w:val="20"/>
                <w:szCs w:val="20"/>
              </w:rPr>
              <w:t xml:space="preserve">rengiami </w:t>
            </w:r>
            <w:r>
              <w:rPr>
                <w:rFonts w:ascii="Times New Roman" w:eastAsia="Times New Roman" w:hAnsi="Times New Roman" w:cs="Times New Roman"/>
                <w:sz w:val="20"/>
                <w:szCs w:val="20"/>
              </w:rPr>
              <w:t>pranešim</w:t>
            </w:r>
            <w:r w:rsidR="00C864CD">
              <w:rPr>
                <w:rFonts w:ascii="Times New Roman" w:eastAsia="Times New Roman" w:hAnsi="Times New Roman" w:cs="Times New Roman"/>
                <w:sz w:val="20"/>
                <w:szCs w:val="20"/>
              </w:rPr>
              <w:t>ai</w:t>
            </w:r>
            <w:r>
              <w:rPr>
                <w:rFonts w:ascii="Times New Roman" w:eastAsia="Times New Roman" w:hAnsi="Times New Roman" w:cs="Times New Roman"/>
                <w:sz w:val="20"/>
                <w:szCs w:val="20"/>
              </w:rPr>
              <w:t>, bendrau</w:t>
            </w:r>
            <w:r w:rsidR="00C864CD">
              <w:rPr>
                <w:rFonts w:ascii="Times New Roman" w:eastAsia="Times New Roman" w:hAnsi="Times New Roman" w:cs="Times New Roman"/>
                <w:sz w:val="20"/>
                <w:szCs w:val="20"/>
              </w:rPr>
              <w:t>jama</w:t>
            </w:r>
            <w:r>
              <w:rPr>
                <w:rFonts w:ascii="Times New Roman" w:eastAsia="Times New Roman" w:hAnsi="Times New Roman" w:cs="Times New Roman"/>
                <w:sz w:val="20"/>
                <w:szCs w:val="20"/>
              </w:rPr>
              <w:t xml:space="preserve"> ir </w:t>
            </w:r>
            <w:r w:rsidR="00C864CD">
              <w:rPr>
                <w:rFonts w:ascii="Times New Roman" w:eastAsia="Times New Roman" w:hAnsi="Times New Roman" w:cs="Times New Roman"/>
                <w:sz w:val="20"/>
                <w:szCs w:val="20"/>
              </w:rPr>
              <w:t>bendradarbiaujama</w:t>
            </w:r>
          </w:p>
          <w:p w14:paraId="00000FA7" w14:textId="68C2B8C4"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Kūrybiškumo.</w:t>
            </w:r>
            <w:r>
              <w:rPr>
                <w:rFonts w:ascii="Times New Roman" w:eastAsia="Times New Roman" w:hAnsi="Times New Roman" w:cs="Times New Roman"/>
                <w:sz w:val="20"/>
                <w:szCs w:val="20"/>
              </w:rPr>
              <w:t xml:space="preserve"> </w:t>
            </w:r>
            <w:r w:rsidR="00392B31">
              <w:rPr>
                <w:rFonts w:ascii="Times New Roman" w:eastAsia="Times New Roman" w:hAnsi="Times New Roman" w:cs="Times New Roman"/>
                <w:sz w:val="20"/>
                <w:szCs w:val="20"/>
              </w:rPr>
              <w:t>K</w:t>
            </w:r>
            <w:r>
              <w:rPr>
                <w:rFonts w:ascii="Times New Roman" w:eastAsia="Times New Roman" w:hAnsi="Times New Roman" w:cs="Times New Roman"/>
                <w:sz w:val="20"/>
                <w:szCs w:val="20"/>
              </w:rPr>
              <w:t xml:space="preserve">ompleksiškesnės, abstraktesnio pobūdžio </w:t>
            </w:r>
            <w:r w:rsidRPr="00CE0C34">
              <w:rPr>
                <w:rFonts w:ascii="Times New Roman" w:eastAsia="Times New Roman" w:hAnsi="Times New Roman" w:cs="Times New Roman"/>
                <w:sz w:val="20"/>
                <w:szCs w:val="20"/>
              </w:rPr>
              <w:t>užduotys</w:t>
            </w:r>
            <w:r w:rsidRPr="00392B31">
              <w:rPr>
                <w:rFonts w:ascii="Times New Roman" w:eastAsia="Times New Roman" w:hAnsi="Times New Roman" w:cs="Times New Roman"/>
                <w:sz w:val="20"/>
                <w:szCs w:val="20"/>
              </w:rPr>
              <w:t xml:space="preserve"> skatina</w:t>
            </w:r>
            <w:r>
              <w:rPr>
                <w:rFonts w:ascii="Times New Roman" w:eastAsia="Times New Roman" w:hAnsi="Times New Roman" w:cs="Times New Roman"/>
                <w:sz w:val="20"/>
                <w:szCs w:val="20"/>
              </w:rPr>
              <w:t xml:space="preserve"> mokinių nestandartinį, </w:t>
            </w:r>
            <w:proofErr w:type="spellStart"/>
            <w:r>
              <w:rPr>
                <w:rFonts w:ascii="Times New Roman" w:eastAsia="Times New Roman" w:hAnsi="Times New Roman" w:cs="Times New Roman"/>
                <w:sz w:val="20"/>
                <w:szCs w:val="20"/>
              </w:rPr>
              <w:t>divergentinį</w:t>
            </w:r>
            <w:proofErr w:type="spellEnd"/>
            <w:r>
              <w:rPr>
                <w:rFonts w:ascii="Times New Roman" w:eastAsia="Times New Roman" w:hAnsi="Times New Roman" w:cs="Times New Roman"/>
                <w:sz w:val="20"/>
                <w:szCs w:val="20"/>
              </w:rPr>
              <w:t xml:space="preserve"> mąstymą (kūrybinio mąstymo komponentas), </w:t>
            </w:r>
            <w:r w:rsidR="00C864CD">
              <w:rPr>
                <w:rFonts w:ascii="Times New Roman" w:eastAsia="Times New Roman" w:hAnsi="Times New Roman" w:cs="Times New Roman"/>
                <w:sz w:val="20"/>
                <w:szCs w:val="20"/>
              </w:rPr>
              <w:t>kur</w:t>
            </w:r>
            <w:r>
              <w:rPr>
                <w:rFonts w:ascii="Times New Roman" w:eastAsia="Times New Roman" w:hAnsi="Times New Roman" w:cs="Times New Roman"/>
                <w:sz w:val="20"/>
                <w:szCs w:val="20"/>
              </w:rPr>
              <w:t xml:space="preserve">is savo ruožtu yra problemų sprendimo pagrindas. Atliekant tokias užduotis, tenka ilgiau mąstyti, įvertinti daugiau aplinkybių ir sąlygų, generuoti ir apmąstyti daugiau idėjų. Mokiniai turėtų įgyti </w:t>
            </w:r>
            <w:r w:rsidR="00392B31">
              <w:rPr>
                <w:rFonts w:ascii="Times New Roman" w:eastAsia="Times New Roman" w:hAnsi="Times New Roman" w:cs="Times New Roman"/>
                <w:sz w:val="20"/>
                <w:szCs w:val="20"/>
              </w:rPr>
              <w:t xml:space="preserve">savarankiško mąstymo </w:t>
            </w:r>
            <w:r>
              <w:rPr>
                <w:rFonts w:ascii="Times New Roman" w:eastAsia="Times New Roman" w:hAnsi="Times New Roman" w:cs="Times New Roman"/>
                <w:sz w:val="20"/>
                <w:szCs w:val="20"/>
              </w:rPr>
              <w:t>patirties  kurti savas strategijas ir užduo</w:t>
            </w:r>
            <w:r w:rsidR="00C864CD">
              <w:rPr>
                <w:rFonts w:ascii="Times New Roman" w:eastAsia="Times New Roman" w:hAnsi="Times New Roman" w:cs="Times New Roman"/>
                <w:sz w:val="20"/>
                <w:szCs w:val="20"/>
              </w:rPr>
              <w:t>čių atlikimo būdus</w:t>
            </w:r>
            <w:r>
              <w:rPr>
                <w:rFonts w:ascii="Times New Roman" w:eastAsia="Times New Roman" w:hAnsi="Times New Roman" w:cs="Times New Roman"/>
                <w:sz w:val="20"/>
                <w:szCs w:val="20"/>
              </w:rPr>
              <w:t xml:space="preserve">. Jie turi pajusti, kad naudinga ir prasminga tobulinti darbą, dėmesį kreipti į detales, vertingas </w:t>
            </w:r>
            <w:r w:rsidR="00C864CD">
              <w:rPr>
                <w:rFonts w:ascii="Times New Roman" w:eastAsia="Times New Roman" w:hAnsi="Times New Roman" w:cs="Times New Roman"/>
                <w:sz w:val="20"/>
                <w:szCs w:val="20"/>
              </w:rPr>
              <w:t xml:space="preserve">yra </w:t>
            </w:r>
            <w:r>
              <w:rPr>
                <w:rFonts w:ascii="Times New Roman" w:eastAsia="Times New Roman" w:hAnsi="Times New Roman" w:cs="Times New Roman"/>
                <w:sz w:val="20"/>
                <w:szCs w:val="20"/>
              </w:rPr>
              <w:t xml:space="preserve">konceptualus, struktūruotas ir </w:t>
            </w:r>
            <w:r w:rsidR="00392B31" w:rsidRPr="00392B31">
              <w:rPr>
                <w:rFonts w:ascii="Times New Roman" w:eastAsia="Times New Roman" w:hAnsi="Times New Roman" w:cs="Times New Roman"/>
                <w:sz w:val="20"/>
                <w:szCs w:val="20"/>
              </w:rPr>
              <w:t xml:space="preserve">argumentuotas </w:t>
            </w:r>
            <w:r w:rsidRPr="00CE0C34">
              <w:rPr>
                <w:rFonts w:ascii="Times New Roman" w:eastAsia="Times New Roman" w:hAnsi="Times New Roman" w:cs="Times New Roman"/>
                <w:sz w:val="20"/>
                <w:szCs w:val="20"/>
              </w:rPr>
              <w:t>mąstymas</w:t>
            </w:r>
            <w:r w:rsidR="00392B31">
              <w:rPr>
                <w:rFonts w:ascii="Times New Roman" w:eastAsia="Times New Roman" w:hAnsi="Times New Roman" w:cs="Times New Roman"/>
                <w:sz w:val="20"/>
                <w:szCs w:val="20"/>
              </w:rPr>
              <w:t>.</w:t>
            </w:r>
          </w:p>
          <w:p w14:paraId="00000FA8" w14:textId="5A2A0561"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Pilietiškumo.</w:t>
            </w:r>
            <w:r>
              <w:rPr>
                <w:rFonts w:ascii="Times New Roman" w:eastAsia="Times New Roman" w:hAnsi="Times New Roman" w:cs="Times New Roman"/>
                <w:sz w:val="20"/>
                <w:szCs w:val="20"/>
              </w:rPr>
              <w:t xml:space="preserve"> Mokiniai turėtų dalyvauti projektinėse veiklose, kuriomis siekiama padėti bendruomenei, visuomenei </w:t>
            </w:r>
            <w:r w:rsidR="00C864CD">
              <w:rPr>
                <w:rFonts w:ascii="Times New Roman" w:eastAsia="Times New Roman" w:hAnsi="Times New Roman" w:cs="Times New Roman"/>
                <w:sz w:val="20"/>
                <w:szCs w:val="20"/>
              </w:rPr>
              <w:t>at</w:t>
            </w:r>
            <w:r>
              <w:rPr>
                <w:rFonts w:ascii="Times New Roman" w:eastAsia="Times New Roman" w:hAnsi="Times New Roman" w:cs="Times New Roman"/>
                <w:sz w:val="20"/>
                <w:szCs w:val="20"/>
              </w:rPr>
              <w:t>rasti priimtiną, aktualų sprendimą</w:t>
            </w:r>
            <w:r w:rsidR="00A25101">
              <w:rPr>
                <w:rFonts w:ascii="Times New Roman" w:eastAsia="Times New Roman" w:hAnsi="Times New Roman" w:cs="Times New Roman"/>
                <w:sz w:val="20"/>
                <w:szCs w:val="20"/>
              </w:rPr>
              <w:t>.</w:t>
            </w:r>
          </w:p>
        </w:tc>
      </w:tr>
      <w:tr w:rsidR="00632785" w14:paraId="048D4BFD" w14:textId="77777777">
        <w:trPr>
          <w:trHeight w:val="5420"/>
        </w:trPr>
        <w:tc>
          <w:tcPr>
            <w:tcW w:w="2977" w:type="dxa"/>
            <w:shd w:val="clear" w:color="auto" w:fill="F2F2F2"/>
          </w:tcPr>
          <w:p w14:paraId="00000FA9" w14:textId="30A6F28E"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Dalyko pasiekimų sritis  </w:t>
            </w:r>
          </w:p>
        </w:tc>
        <w:tc>
          <w:tcPr>
            <w:tcW w:w="6946" w:type="dxa"/>
          </w:tcPr>
          <w:p w14:paraId="00000FAA" w14:textId="77777777"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Pasiekimų sritys: </w:t>
            </w:r>
          </w:p>
          <w:p w14:paraId="00000FAB" w14:textId="0489BB6D" w:rsidR="00632785" w:rsidRDefault="00666FBD" w:rsidP="00392B31">
            <w:pPr>
              <w:shd w:val="clear" w:color="auto" w:fill="FFFFFF"/>
              <w:tabs>
                <w:tab w:val="left" w:pos="7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Atpažįsta, paaiškina, apibrėžia, </w:t>
            </w:r>
            <w:r w:rsidR="0059494E">
              <w:rPr>
                <w:rFonts w:ascii="Times New Roman" w:eastAsia="Times New Roman" w:hAnsi="Times New Roman" w:cs="Times New Roman"/>
                <w:sz w:val="20"/>
                <w:szCs w:val="20"/>
              </w:rPr>
              <w:t xml:space="preserve">elementariais </w:t>
            </w:r>
            <w:r>
              <w:rPr>
                <w:rFonts w:ascii="Times New Roman" w:eastAsia="Times New Roman" w:hAnsi="Times New Roman" w:cs="Times New Roman"/>
                <w:sz w:val="20"/>
                <w:szCs w:val="20"/>
              </w:rPr>
              <w:t>atvejais tinkamai vartoja, taiko 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xml:space="preserve">) turinyje išskirtus matematinius faktus – terminus, </w:t>
            </w:r>
            <w:proofErr w:type="spellStart"/>
            <w:r>
              <w:rPr>
                <w:rFonts w:ascii="Times New Roman" w:eastAsia="Times New Roman" w:hAnsi="Times New Roman" w:cs="Times New Roman"/>
                <w:sz w:val="20"/>
                <w:szCs w:val="20"/>
              </w:rPr>
              <w:t>žymėjima</w:t>
            </w:r>
            <w:proofErr w:type="spellEnd"/>
            <w:r>
              <w:rPr>
                <w:rFonts w:ascii="Times New Roman" w:eastAsia="Times New Roman" w:hAnsi="Times New Roman" w:cs="Times New Roman"/>
                <w:sz w:val="20"/>
                <w:szCs w:val="20"/>
              </w:rPr>
              <w:t>̨, objektus, įprastus algoritmus ir operacijas. Konsultuodamasis grupuoja matematinius faktus (B2.3)</w:t>
            </w:r>
          </w:p>
          <w:p w14:paraId="00000FAC" w14:textId="08F0D965" w:rsidR="00632785" w:rsidRDefault="00666FBD" w:rsidP="00392B31">
            <w:pPr>
              <w:shd w:val="clear" w:color="auto" w:fill="FFFFFF"/>
              <w:tabs>
                <w:tab w:val="left" w:pos="720"/>
              </w:tabs>
              <w:spacing w:after="1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Mokės paaiškinti ir tinkamai vartoti modos, vidurkio ir medianos terminus. Konsultuodamasis </w:t>
            </w:r>
            <w:r w:rsidR="0059494E">
              <w:rPr>
                <w:rFonts w:ascii="Times New Roman" w:eastAsia="Times New Roman" w:hAnsi="Times New Roman" w:cs="Times New Roman"/>
                <w:b/>
                <w:sz w:val="20"/>
                <w:szCs w:val="20"/>
              </w:rPr>
              <w:t xml:space="preserve">sugrupuos </w:t>
            </w:r>
            <w:r>
              <w:rPr>
                <w:rFonts w:ascii="Times New Roman" w:eastAsia="Times New Roman" w:hAnsi="Times New Roman" w:cs="Times New Roman"/>
                <w:b/>
                <w:sz w:val="20"/>
                <w:szCs w:val="20"/>
              </w:rPr>
              <w:t xml:space="preserve">matematikos faktus </w:t>
            </w:r>
          </w:p>
          <w:p w14:paraId="00000FAD" w14:textId="2F013669" w:rsidR="00632785" w:rsidRDefault="00666FBD" w:rsidP="00392B31">
            <w:pPr>
              <w:shd w:val="clear" w:color="auto" w:fill="FFFFFF"/>
              <w:tabs>
                <w:tab w:val="left" w:pos="7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Konsultuodamasis atsirenka reikiamą informaciją </w:t>
            </w:r>
            <w:proofErr w:type="spellStart"/>
            <w:r>
              <w:rPr>
                <w:rFonts w:ascii="Times New Roman" w:eastAsia="Times New Roman" w:hAnsi="Times New Roman" w:cs="Times New Roman"/>
                <w:sz w:val="20"/>
                <w:szCs w:val="20"/>
              </w:rPr>
              <w:t>is</w:t>
            </w:r>
            <w:proofErr w:type="spellEnd"/>
            <w:r>
              <w:rPr>
                <w:rFonts w:ascii="Times New Roman" w:eastAsia="Times New Roman" w:hAnsi="Times New Roman" w:cs="Times New Roman"/>
                <w:sz w:val="20"/>
                <w:szCs w:val="20"/>
              </w:rPr>
              <w:t xml:space="preserve">̌ 1–3 nurodytų ar pasirinktų šaltinių̨, kuria ir pristato </w:t>
            </w:r>
            <w:r w:rsidR="0059494E">
              <w:rPr>
                <w:rFonts w:ascii="Times New Roman" w:eastAsia="Times New Roman" w:hAnsi="Times New Roman" w:cs="Times New Roman"/>
                <w:sz w:val="20"/>
                <w:szCs w:val="20"/>
              </w:rPr>
              <w:t>nesudėtingą</w:t>
            </w:r>
            <w:r>
              <w:rPr>
                <w:rFonts w:ascii="Times New Roman" w:eastAsia="Times New Roman" w:hAnsi="Times New Roman" w:cs="Times New Roman"/>
                <w:sz w:val="20"/>
                <w:szCs w:val="20"/>
              </w:rPr>
              <w:t xml:space="preserve"> matematinį pranešimą̨, naudodamasis pasiūlytomis fizinėmis </w:t>
            </w:r>
            <w:r w:rsidR="0059494E">
              <w:rPr>
                <w:rFonts w:ascii="Times New Roman" w:eastAsia="Times New Roman" w:hAnsi="Times New Roman" w:cs="Times New Roman"/>
                <w:sz w:val="20"/>
                <w:szCs w:val="20"/>
              </w:rPr>
              <w:t xml:space="preserve">bei </w:t>
            </w:r>
            <w:r>
              <w:rPr>
                <w:rFonts w:ascii="Times New Roman" w:eastAsia="Times New Roman" w:hAnsi="Times New Roman" w:cs="Times New Roman"/>
                <w:sz w:val="20"/>
                <w:szCs w:val="20"/>
              </w:rPr>
              <w:t>skaitmeninėmis priemonėmis, formomis (B3.3)</w:t>
            </w:r>
          </w:p>
          <w:p w14:paraId="00000FAE" w14:textId="46A9FD11" w:rsidR="00632785" w:rsidRDefault="00666FBD" w:rsidP="00392B31">
            <w:pPr>
              <w:shd w:val="clear" w:color="auto" w:fill="FFFFFF"/>
              <w:tabs>
                <w:tab w:val="left" w:pos="720"/>
              </w:tabs>
              <w:spacing w:after="1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Parengs </w:t>
            </w:r>
            <w:r w:rsidR="0059494E">
              <w:rPr>
                <w:rFonts w:ascii="Times New Roman" w:eastAsia="Times New Roman" w:hAnsi="Times New Roman" w:cs="Times New Roman"/>
                <w:b/>
                <w:sz w:val="20"/>
                <w:szCs w:val="20"/>
              </w:rPr>
              <w:t xml:space="preserve">nesudėtingą </w:t>
            </w:r>
            <w:r>
              <w:rPr>
                <w:rFonts w:ascii="Times New Roman" w:eastAsia="Times New Roman" w:hAnsi="Times New Roman" w:cs="Times New Roman"/>
                <w:b/>
                <w:sz w:val="20"/>
                <w:szCs w:val="20"/>
              </w:rPr>
              <w:t>matematinį pranešimą naudodamasis skaitmeninėmis priemonė</w:t>
            </w:r>
            <w:r w:rsidR="0059494E">
              <w:rPr>
                <w:rFonts w:ascii="Times New Roman" w:eastAsia="Times New Roman" w:hAnsi="Times New Roman" w:cs="Times New Roman"/>
                <w:b/>
                <w:sz w:val="20"/>
                <w:szCs w:val="20"/>
              </w:rPr>
              <w:t>mi</w:t>
            </w:r>
            <w:r>
              <w:rPr>
                <w:rFonts w:ascii="Times New Roman" w:eastAsia="Times New Roman" w:hAnsi="Times New Roman" w:cs="Times New Roman"/>
                <w:b/>
                <w:sz w:val="20"/>
                <w:szCs w:val="20"/>
              </w:rPr>
              <w:t>s</w:t>
            </w:r>
          </w:p>
          <w:p w14:paraId="00000FAF" w14:textId="2DC7DA12" w:rsidR="00632785" w:rsidRDefault="00666FBD" w:rsidP="00392B31">
            <w:pPr>
              <w:shd w:val="clear" w:color="auto" w:fill="FFFFFF"/>
              <w:tabs>
                <w:tab w:val="left" w:pos="7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Savarankiškai </w:t>
            </w:r>
            <w:r w:rsidR="0059494E">
              <w:rPr>
                <w:rFonts w:ascii="Times New Roman" w:eastAsia="Times New Roman" w:hAnsi="Times New Roman" w:cs="Times New Roman"/>
                <w:sz w:val="20"/>
                <w:szCs w:val="20"/>
              </w:rPr>
              <w:t xml:space="preserve">elementariais </w:t>
            </w:r>
            <w:r>
              <w:rPr>
                <w:rFonts w:ascii="Times New Roman" w:eastAsia="Times New Roman" w:hAnsi="Times New Roman" w:cs="Times New Roman"/>
                <w:sz w:val="20"/>
                <w:szCs w:val="20"/>
              </w:rPr>
              <w:t xml:space="preserve">atvejais, o konsultuodamasis nesudėtingais atvejais nustato panašumą̨ ar skirtumą̨, išžvelgia ir taiko analogijas, konstruoja elementų sekas, grupuoja objektus pagal du požymius. Konsultuojamas formuluoja </w:t>
            </w:r>
            <w:r w:rsidR="0059494E">
              <w:rPr>
                <w:rFonts w:ascii="Times New Roman" w:eastAsia="Times New Roman" w:hAnsi="Times New Roman" w:cs="Times New Roman"/>
                <w:sz w:val="20"/>
                <w:szCs w:val="20"/>
              </w:rPr>
              <w:t xml:space="preserve">bendrų tyrinėtų̨ matematinių objektų savybių </w:t>
            </w:r>
            <w:r>
              <w:rPr>
                <w:rFonts w:ascii="Times New Roman" w:eastAsia="Times New Roman" w:hAnsi="Times New Roman" w:cs="Times New Roman"/>
                <w:sz w:val="20"/>
                <w:szCs w:val="20"/>
              </w:rPr>
              <w:t>hipotezes (A2.3)</w:t>
            </w:r>
          </w:p>
          <w:p w14:paraId="00000FB0" w14:textId="6705ACEB" w:rsidR="00632785" w:rsidRDefault="00666FBD" w:rsidP="00392B31">
            <w:pPr>
              <w:shd w:val="clear" w:color="auto" w:fill="FFFFFF"/>
              <w:tabs>
                <w:tab w:val="left" w:pos="720"/>
              </w:tabs>
              <w:spacing w:after="1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Konstruos triukšmo lygio elementų sekas</w:t>
            </w:r>
          </w:p>
          <w:p w14:paraId="00000FB1" w14:textId="5FC79F0B" w:rsidR="00632785" w:rsidRDefault="00666FBD" w:rsidP="00392B31">
            <w:pPr>
              <w:shd w:val="clear" w:color="auto" w:fill="FFFFFF"/>
              <w:tabs>
                <w:tab w:val="left" w:pos="7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Noriai dalyvauja matematikos mokymosi procese, jaučia atsakomybę už̌ mokymosi rezultatus. Apmąsto ir įsivertina matematikos mokymosi procesą̨ bei mokymosi rezultatus, išsikelia trumpalaikius matematikos mokymosi tikslus, planuoja savo mokymąsi (A4.3)</w:t>
            </w:r>
          </w:p>
          <w:p w14:paraId="00000FB2" w14:textId="17D9BDEA" w:rsidR="00632785" w:rsidRDefault="00666FBD" w:rsidP="00392B31">
            <w:pPr>
              <w:shd w:val="clear" w:color="auto" w:fill="FFFFFF"/>
              <w:tabs>
                <w:tab w:val="left" w:pos="7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Kartu su kitais </w:t>
            </w:r>
            <w:r w:rsidR="0059494E">
              <w:rPr>
                <w:rFonts w:ascii="Times New Roman" w:eastAsia="Times New Roman" w:hAnsi="Times New Roman" w:cs="Times New Roman"/>
                <w:b/>
                <w:sz w:val="20"/>
                <w:szCs w:val="20"/>
              </w:rPr>
              <w:t xml:space="preserve">gebės </w:t>
            </w:r>
            <w:r>
              <w:rPr>
                <w:rFonts w:ascii="Times New Roman" w:eastAsia="Times New Roman" w:hAnsi="Times New Roman" w:cs="Times New Roman"/>
                <w:b/>
                <w:sz w:val="20"/>
                <w:szCs w:val="20"/>
              </w:rPr>
              <w:t xml:space="preserve">išsikelti trumpalaikius mokymosi tikslus ir </w:t>
            </w:r>
            <w:r w:rsidR="0059494E">
              <w:rPr>
                <w:rFonts w:ascii="Times New Roman" w:eastAsia="Times New Roman" w:hAnsi="Times New Roman" w:cs="Times New Roman"/>
                <w:b/>
                <w:sz w:val="20"/>
                <w:szCs w:val="20"/>
              </w:rPr>
              <w:t xml:space="preserve">įsivertinti </w:t>
            </w:r>
            <w:r>
              <w:rPr>
                <w:rFonts w:ascii="Times New Roman" w:eastAsia="Times New Roman" w:hAnsi="Times New Roman" w:cs="Times New Roman"/>
                <w:b/>
                <w:sz w:val="20"/>
                <w:szCs w:val="20"/>
              </w:rPr>
              <w:t>mokymosi procesą. Mokės savarankiškai matuoti triukšmo lygį ir jį įvertinti</w:t>
            </w:r>
          </w:p>
        </w:tc>
      </w:tr>
      <w:tr w:rsidR="00632785" w14:paraId="3BA8D4F8" w14:textId="77777777">
        <w:tc>
          <w:tcPr>
            <w:tcW w:w="2977" w:type="dxa"/>
            <w:shd w:val="clear" w:color="auto" w:fill="F2F2F2"/>
          </w:tcPr>
          <w:p w14:paraId="00000FB3" w14:textId="77777777" w:rsidR="00632785" w:rsidRDefault="00666FBD" w:rsidP="00392B31">
            <w:pPr>
              <w:tabs>
                <w:tab w:val="left" w:pos="720"/>
              </w:tabs>
              <w:spacing w:after="120"/>
              <w:ind w:right="-114"/>
              <w:rPr>
                <w:rFonts w:ascii="Times New Roman" w:eastAsia="Times New Roman" w:hAnsi="Times New Roman" w:cs="Times New Roman"/>
                <w:sz w:val="20"/>
                <w:szCs w:val="20"/>
              </w:rPr>
            </w:pPr>
            <w:r>
              <w:rPr>
                <w:rFonts w:ascii="Times New Roman" w:eastAsia="Times New Roman" w:hAnsi="Times New Roman" w:cs="Times New Roman"/>
                <w:sz w:val="20"/>
                <w:szCs w:val="20"/>
              </w:rPr>
              <w:t>Pamokų / valandų skaičius</w:t>
            </w:r>
          </w:p>
        </w:tc>
        <w:tc>
          <w:tcPr>
            <w:tcW w:w="6946" w:type="dxa"/>
          </w:tcPr>
          <w:p w14:paraId="00000FB4" w14:textId="77777777"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r w:rsidR="00632785" w14:paraId="56FF0070" w14:textId="77777777">
        <w:tc>
          <w:tcPr>
            <w:tcW w:w="2977" w:type="dxa"/>
            <w:shd w:val="clear" w:color="auto" w:fill="F2F2F2"/>
          </w:tcPr>
          <w:p w14:paraId="00000FB5" w14:textId="77777777"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Uždaviniai</w:t>
            </w:r>
          </w:p>
        </w:tc>
        <w:tc>
          <w:tcPr>
            <w:tcW w:w="6946" w:type="dxa"/>
          </w:tcPr>
          <w:p w14:paraId="00000FB6" w14:textId="50E00B3A" w:rsidR="00632785" w:rsidRDefault="007E13E5" w:rsidP="00392B31">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Pagal </w:t>
            </w:r>
            <w:r w:rsidR="00666FBD">
              <w:rPr>
                <w:rFonts w:ascii="Times New Roman" w:eastAsia="Times New Roman" w:hAnsi="Times New Roman" w:cs="Times New Roman"/>
                <w:sz w:val="20"/>
                <w:szCs w:val="20"/>
              </w:rPr>
              <w:t xml:space="preserve">modą, medianą </w:t>
            </w:r>
            <w:r>
              <w:rPr>
                <w:rFonts w:ascii="Times New Roman" w:eastAsia="Times New Roman" w:hAnsi="Times New Roman" w:cs="Times New Roman"/>
                <w:sz w:val="20"/>
                <w:szCs w:val="20"/>
              </w:rPr>
              <w:t>ir</w:t>
            </w:r>
            <w:r w:rsidR="00666FBD">
              <w:rPr>
                <w:rFonts w:ascii="Times New Roman" w:eastAsia="Times New Roman" w:hAnsi="Times New Roman" w:cs="Times New Roman"/>
                <w:sz w:val="20"/>
                <w:szCs w:val="20"/>
              </w:rPr>
              <w:t xml:space="preserve"> vidurkį mokytis analizuoti surin</w:t>
            </w:r>
            <w:r w:rsidR="00B82FB6">
              <w:rPr>
                <w:rFonts w:ascii="Times New Roman" w:eastAsia="Times New Roman" w:hAnsi="Times New Roman" w:cs="Times New Roman"/>
                <w:sz w:val="20"/>
                <w:szCs w:val="20"/>
              </w:rPr>
              <w:t>k</w:t>
            </w:r>
            <w:r w:rsidR="00666FBD">
              <w:rPr>
                <w:rFonts w:ascii="Times New Roman" w:eastAsia="Times New Roman" w:hAnsi="Times New Roman" w:cs="Times New Roman"/>
                <w:sz w:val="20"/>
                <w:szCs w:val="20"/>
              </w:rPr>
              <w:t xml:space="preserve">tus </w:t>
            </w:r>
            <w:r w:rsidR="0059494E">
              <w:rPr>
                <w:rFonts w:ascii="Times New Roman" w:eastAsia="Times New Roman" w:hAnsi="Times New Roman" w:cs="Times New Roman"/>
                <w:sz w:val="20"/>
                <w:szCs w:val="20"/>
              </w:rPr>
              <w:t xml:space="preserve">triukšmo lygio </w:t>
            </w:r>
            <w:r w:rsidR="00666FBD">
              <w:rPr>
                <w:rFonts w:ascii="Times New Roman" w:eastAsia="Times New Roman" w:hAnsi="Times New Roman" w:cs="Times New Roman"/>
                <w:sz w:val="20"/>
                <w:szCs w:val="20"/>
              </w:rPr>
              <w:t>duomenis</w:t>
            </w:r>
            <w:r w:rsidR="0059494E">
              <w:rPr>
                <w:rFonts w:ascii="Times New Roman" w:eastAsia="Times New Roman" w:hAnsi="Times New Roman" w:cs="Times New Roman"/>
                <w:sz w:val="20"/>
                <w:szCs w:val="20"/>
              </w:rPr>
              <w:t>,</w:t>
            </w:r>
            <w:r w:rsidR="00666FBD">
              <w:rPr>
                <w:rFonts w:ascii="Times New Roman" w:eastAsia="Times New Roman" w:hAnsi="Times New Roman" w:cs="Times New Roman"/>
                <w:sz w:val="20"/>
                <w:szCs w:val="20"/>
              </w:rPr>
              <w:t xml:space="preserve"> suvokti triukšmo matavimo svarbą artimoje aplinkoje </w:t>
            </w:r>
          </w:p>
        </w:tc>
      </w:tr>
      <w:tr w:rsidR="00632785" w14:paraId="0946D0EC" w14:textId="77777777">
        <w:tc>
          <w:tcPr>
            <w:tcW w:w="2977" w:type="dxa"/>
            <w:shd w:val="clear" w:color="auto" w:fill="F2F2F2"/>
          </w:tcPr>
          <w:p w14:paraId="00000FB7" w14:textId="77777777"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tipas (organizavimo būdas)</w:t>
            </w:r>
          </w:p>
        </w:tc>
        <w:tc>
          <w:tcPr>
            <w:tcW w:w="6946" w:type="dxa"/>
          </w:tcPr>
          <w:p w14:paraId="00000FB8" w14:textId="77777777" w:rsidR="00632785" w:rsidRDefault="00993530" w:rsidP="00392B31">
            <w:pPr>
              <w:tabs>
                <w:tab w:val="left" w:pos="720"/>
              </w:tabs>
              <w:spacing w:after="120"/>
              <w:rPr>
                <w:rFonts w:ascii="Times New Roman" w:eastAsia="Times New Roman" w:hAnsi="Times New Roman" w:cs="Times New Roman"/>
                <w:sz w:val="20"/>
                <w:szCs w:val="20"/>
              </w:rPr>
            </w:pPr>
            <w:sdt>
              <w:sdtPr>
                <w:tag w:val="goog_rdk_10"/>
                <w:id w:val="528605048"/>
              </w:sdtPr>
              <w:sdtEndPr/>
              <w:sdtContent/>
            </w:sdt>
            <w:r w:rsidR="00666FBD">
              <w:rPr>
                <w:rFonts w:ascii="Times New Roman" w:eastAsia="Times New Roman" w:hAnsi="Times New Roman" w:cs="Times New Roman"/>
                <w:sz w:val="20"/>
                <w:szCs w:val="20"/>
              </w:rPr>
              <w:t>Mišrusis</w:t>
            </w:r>
          </w:p>
        </w:tc>
      </w:tr>
      <w:tr w:rsidR="00632785" w14:paraId="7CC9AE9E" w14:textId="77777777">
        <w:tc>
          <w:tcPr>
            <w:tcW w:w="2977" w:type="dxa"/>
            <w:shd w:val="clear" w:color="auto" w:fill="F2F2F2"/>
          </w:tcPr>
          <w:p w14:paraId="00000FB9" w14:textId="77777777"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paramos lygmuo</w:t>
            </w:r>
          </w:p>
        </w:tc>
        <w:tc>
          <w:tcPr>
            <w:tcW w:w="6946" w:type="dxa"/>
            <w:shd w:val="clear" w:color="auto" w:fill="auto"/>
          </w:tcPr>
          <w:p w14:paraId="00000FBA" w14:textId="77777777" w:rsidR="00632785" w:rsidRDefault="00666FBD" w:rsidP="00392B31">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tc>
      </w:tr>
      <w:tr w:rsidR="00632785" w14:paraId="603CEF23" w14:textId="77777777">
        <w:tc>
          <w:tcPr>
            <w:tcW w:w="2977" w:type="dxa"/>
            <w:shd w:val="clear" w:color="auto" w:fill="F2F2F2"/>
          </w:tcPr>
          <w:p w14:paraId="00000FBB" w14:textId="77777777" w:rsidR="00632785" w:rsidRDefault="00666FBD" w:rsidP="00CE0C3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Lankstumo lygmuo</w:t>
            </w:r>
          </w:p>
        </w:tc>
        <w:tc>
          <w:tcPr>
            <w:tcW w:w="6946" w:type="dxa"/>
            <w:shd w:val="clear" w:color="auto" w:fill="auto"/>
          </w:tcPr>
          <w:p w14:paraId="00000FBC" w14:textId="77777777" w:rsidR="00632785" w:rsidRDefault="00666FBD" w:rsidP="00CE0C3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tc>
      </w:tr>
      <w:tr w:rsidR="00632785" w14:paraId="1CAF08C7" w14:textId="77777777">
        <w:tc>
          <w:tcPr>
            <w:tcW w:w="2977" w:type="dxa"/>
            <w:shd w:val="clear" w:color="auto" w:fill="F2F2F2"/>
          </w:tcPr>
          <w:p w14:paraId="00000FBD" w14:textId="77777777" w:rsidR="00632785" w:rsidRDefault="00666FBD" w:rsidP="00CE0C3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Interaktyvumo lygmuo</w:t>
            </w:r>
          </w:p>
        </w:tc>
        <w:tc>
          <w:tcPr>
            <w:tcW w:w="6946" w:type="dxa"/>
            <w:shd w:val="clear" w:color="auto" w:fill="auto"/>
          </w:tcPr>
          <w:p w14:paraId="00000FBE" w14:textId="77777777" w:rsidR="00632785" w:rsidRDefault="00666FBD" w:rsidP="00CE0C3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tc>
      </w:tr>
      <w:tr w:rsidR="00632785" w14:paraId="01F085D3" w14:textId="77777777">
        <w:tc>
          <w:tcPr>
            <w:tcW w:w="2977" w:type="dxa"/>
            <w:shd w:val="clear" w:color="auto" w:fill="F2F2F2"/>
          </w:tcPr>
          <w:p w14:paraId="00000FBF" w14:textId="77777777" w:rsidR="00632785" w:rsidRDefault="00666FBD" w:rsidP="00CE0C3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Technologijų naudojimo lygmuo</w:t>
            </w:r>
          </w:p>
        </w:tc>
        <w:tc>
          <w:tcPr>
            <w:tcW w:w="6946" w:type="dxa"/>
            <w:shd w:val="clear" w:color="auto" w:fill="auto"/>
          </w:tcPr>
          <w:p w14:paraId="00000FC0" w14:textId="77777777" w:rsidR="00632785" w:rsidRDefault="00666FBD" w:rsidP="00CE0C3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p w14:paraId="00000FC1" w14:textId="77777777" w:rsidR="00632785" w:rsidRDefault="00666FBD" w:rsidP="00CE0C3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Pagal SAMR: modifikavimas</w:t>
            </w:r>
          </w:p>
        </w:tc>
      </w:tr>
      <w:tr w:rsidR="00632785" w14:paraId="034AA6BB" w14:textId="77777777">
        <w:tc>
          <w:tcPr>
            <w:tcW w:w="2977" w:type="dxa"/>
            <w:shd w:val="clear" w:color="auto" w:fill="F2F2F2"/>
          </w:tcPr>
          <w:p w14:paraId="00000FC2" w14:textId="77777777" w:rsidR="00632785" w:rsidRDefault="00666FBD" w:rsidP="00CE0C34">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aplinkos lygiai</w:t>
            </w:r>
          </w:p>
        </w:tc>
        <w:tc>
          <w:tcPr>
            <w:tcW w:w="6946" w:type="dxa"/>
            <w:shd w:val="clear" w:color="auto" w:fill="auto"/>
          </w:tcPr>
          <w:p w14:paraId="00000FC3" w14:textId="1FEEC316" w:rsidR="00632785" w:rsidRDefault="00666FBD" w:rsidP="00CE0C3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Individualus mokymasis</w:t>
            </w:r>
            <w:r w:rsidR="0059494E">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59494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mokymasis bendradarbiaujant</w:t>
            </w:r>
          </w:p>
        </w:tc>
      </w:tr>
      <w:tr w:rsidR="00632785" w14:paraId="61EAF474" w14:textId="77777777">
        <w:tc>
          <w:tcPr>
            <w:tcW w:w="2977" w:type="dxa"/>
            <w:shd w:val="clear" w:color="auto" w:fill="F2F2F2"/>
          </w:tcPr>
          <w:p w14:paraId="00000FC4" w14:textId="75425D28" w:rsidR="00632785" w:rsidRDefault="00666FBD" w:rsidP="00CE0C34">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Technologinis</w:t>
            </w:r>
            <w:r w:rsidR="0059494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pedagoginis būdas  </w:t>
            </w:r>
          </w:p>
        </w:tc>
        <w:tc>
          <w:tcPr>
            <w:tcW w:w="6946" w:type="dxa"/>
          </w:tcPr>
          <w:p w14:paraId="00000FC5" w14:textId="3CDB2DAC" w:rsidR="00632785" w:rsidRDefault="00666FBD" w:rsidP="00A25101">
            <w:pPr>
              <w:pBdr>
                <w:top w:val="nil"/>
                <w:left w:val="nil"/>
                <w:bottom w:val="nil"/>
                <w:right w:val="nil"/>
                <w:between w:val="nil"/>
              </w:pBdr>
              <w:tabs>
                <w:tab w:val="left" w:pos="720"/>
              </w:tabs>
              <w:spacing w:after="120"/>
              <w:rPr>
                <w:rFonts w:ascii="Times New Roman" w:eastAsia="Times New Roman" w:hAnsi="Times New Roman" w:cs="Times New Roman"/>
                <w:sz w:val="20"/>
                <w:szCs w:val="20"/>
              </w:rPr>
            </w:pPr>
            <w:r w:rsidRPr="00A25101">
              <w:rPr>
                <w:rFonts w:ascii="Times New Roman" w:eastAsia="Times New Roman" w:hAnsi="Times New Roman" w:cs="Times New Roman"/>
                <w:sz w:val="20"/>
                <w:szCs w:val="20"/>
              </w:rPr>
              <w:t>„Stoties</w:t>
            </w:r>
            <w:r w:rsidR="006E42F4">
              <w:rPr>
                <w:rFonts w:ascii="Times New Roman" w:eastAsia="Times New Roman" w:hAnsi="Times New Roman" w:cs="Times New Roman"/>
                <w:sz w:val="20"/>
                <w:szCs w:val="20"/>
              </w:rPr>
              <w:t>“ rotacijos</w:t>
            </w:r>
          </w:p>
        </w:tc>
      </w:tr>
    </w:tbl>
    <w:p w14:paraId="00000FC6" w14:textId="77777777" w:rsidR="00632785" w:rsidRDefault="00632785" w:rsidP="00CE0C34">
      <w:pPr>
        <w:tabs>
          <w:tab w:val="left" w:pos="720"/>
        </w:tabs>
        <w:spacing w:after="120" w:line="240" w:lineRule="auto"/>
        <w:rPr>
          <w:rFonts w:ascii="Times New Roman" w:eastAsia="Times New Roman" w:hAnsi="Times New Roman" w:cs="Times New Roman"/>
        </w:rPr>
      </w:pPr>
    </w:p>
    <w:p w14:paraId="00000FC7" w14:textId="77777777" w:rsidR="00632785" w:rsidRDefault="00666FBD" w:rsidP="00CE0C34">
      <w:pPr>
        <w:tabs>
          <w:tab w:val="left" w:pos="720"/>
        </w:tabs>
        <w:spacing w:after="120" w:line="240" w:lineRule="auto"/>
        <w:rPr>
          <w:rFonts w:ascii="Times New Roman" w:eastAsia="Times New Roman" w:hAnsi="Times New Roman" w:cs="Times New Roman"/>
          <w:b/>
        </w:rPr>
      </w:pPr>
      <w:r>
        <w:rPr>
          <w:rFonts w:ascii="Times New Roman" w:eastAsia="Times New Roman" w:hAnsi="Times New Roman" w:cs="Times New Roman"/>
          <w:b/>
        </w:rPr>
        <w:t>1 MO</w:t>
      </w:r>
    </w:p>
    <w:p w14:paraId="00000FC8" w14:textId="3F73F162" w:rsidR="00632785" w:rsidRDefault="00666FBD" w:rsidP="006E42F4">
      <w:pPr>
        <w:tabs>
          <w:tab w:val="left" w:pos="720"/>
        </w:tabs>
        <w:spacing w:after="120" w:line="240" w:lineRule="auto"/>
        <w:rPr>
          <w:rFonts w:ascii="Times New Roman" w:eastAsia="Times New Roman" w:hAnsi="Times New Roman" w:cs="Times New Roman"/>
          <w:b/>
        </w:rPr>
      </w:pPr>
      <w:r>
        <w:rPr>
          <w:rFonts w:ascii="Times New Roman" w:eastAsia="Times New Roman" w:hAnsi="Times New Roman" w:cs="Times New Roman"/>
          <w:b/>
        </w:rPr>
        <w:t xml:space="preserve">Parengiamasis etapas: </w:t>
      </w:r>
      <w:r w:rsidR="00E55DE7">
        <w:rPr>
          <w:rFonts w:ascii="Times New Roman" w:eastAsia="Times New Roman" w:hAnsi="Times New Roman" w:cs="Times New Roman"/>
          <w:b/>
        </w:rPr>
        <w:t xml:space="preserve">prieš pradedant </w:t>
      </w:r>
      <w:r w:rsidR="00E55DE7" w:rsidRPr="00FE4E1A">
        <w:rPr>
          <w:rFonts w:ascii="Times New Roman" w:eastAsia="Times New Roman" w:hAnsi="Times New Roman" w:cs="Times New Roman"/>
          <w:b/>
        </w:rPr>
        <w:t>m</w:t>
      </w:r>
      <w:r w:rsidR="00E55DE7">
        <w:rPr>
          <w:rFonts w:ascii="Times New Roman" w:eastAsia="Times New Roman" w:hAnsi="Times New Roman" w:cs="Times New Roman"/>
          <w:b/>
        </w:rPr>
        <w:t>okyti(s)</w:t>
      </w:r>
      <w:r>
        <w:rPr>
          <w:rFonts w:ascii="Times New Roman" w:eastAsia="Times New Roman" w:hAnsi="Times New Roman" w:cs="Times New Roman"/>
          <w:b/>
        </w:rPr>
        <w:t xml:space="preserve"> </w:t>
      </w:r>
    </w:p>
    <w:tbl>
      <w:tblPr>
        <w:tblStyle w:val="affffffffffffffff9"/>
        <w:tblW w:w="9923"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6662"/>
      </w:tblGrid>
      <w:tr w:rsidR="00632785" w14:paraId="35214157" w14:textId="77777777">
        <w:tc>
          <w:tcPr>
            <w:tcW w:w="3261" w:type="dxa"/>
            <w:shd w:val="clear" w:color="auto" w:fill="F2F2F2"/>
          </w:tcPr>
          <w:p w14:paraId="00000FC9" w14:textId="6F7C783C" w:rsidR="00632785" w:rsidRDefault="00666FBD" w:rsidP="006E42F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Klasės / mokinių mokymosi analizė: ką mokiniai turi žinoti</w:t>
            </w:r>
            <w:r w:rsidR="0059494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gebėti</w:t>
            </w:r>
            <w:r w:rsidR="0059494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0059494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mokėti?</w:t>
            </w:r>
          </w:p>
        </w:tc>
        <w:tc>
          <w:tcPr>
            <w:tcW w:w="6662" w:type="dxa"/>
          </w:tcPr>
          <w:p w14:paraId="00000FCA" w14:textId="55E506C3" w:rsidR="00632785" w:rsidRDefault="00993530" w:rsidP="006E42F4">
            <w:pPr>
              <w:tabs>
                <w:tab w:val="left" w:pos="720"/>
              </w:tabs>
              <w:spacing w:after="120"/>
              <w:rPr>
                <w:rFonts w:ascii="Times New Roman" w:eastAsia="Times New Roman" w:hAnsi="Times New Roman" w:cs="Times New Roman"/>
                <w:sz w:val="20"/>
                <w:szCs w:val="20"/>
              </w:rPr>
            </w:pPr>
            <w:sdt>
              <w:sdtPr>
                <w:tag w:val="goog_rdk_11"/>
                <w:id w:val="459386896"/>
              </w:sdtPr>
              <w:sdtEndPr/>
              <w:sdtContent/>
            </w:sdt>
            <w:r w:rsidR="00666FBD">
              <w:rPr>
                <w:rFonts w:ascii="Times New Roman" w:eastAsia="Times New Roman" w:hAnsi="Times New Roman" w:cs="Times New Roman"/>
                <w:sz w:val="20"/>
                <w:szCs w:val="20"/>
              </w:rPr>
              <w:t xml:space="preserve">Savarankiško darbo ir darbo grupėje įgūdžiai  </w:t>
            </w:r>
          </w:p>
          <w:p w14:paraId="00000FCB" w14:textId="3866A45E" w:rsidR="00632785" w:rsidRDefault="00666FBD" w:rsidP="006E42F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Technologijų naudojimo patirtis</w:t>
            </w:r>
            <w:r w:rsidR="0059494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mokiniai geba prisijungti prie virtualios</w:t>
            </w:r>
            <w:r w:rsidR="001C108E">
              <w:rPr>
                <w:rFonts w:ascii="Times New Roman" w:eastAsia="Times New Roman" w:hAnsi="Times New Roman" w:cs="Times New Roman"/>
                <w:sz w:val="20"/>
                <w:szCs w:val="20"/>
              </w:rPr>
              <w:t>ios</w:t>
            </w:r>
            <w:r>
              <w:rPr>
                <w:rFonts w:ascii="Times New Roman" w:eastAsia="Times New Roman" w:hAnsi="Times New Roman" w:cs="Times New Roman"/>
                <w:sz w:val="20"/>
                <w:szCs w:val="20"/>
              </w:rPr>
              <w:t xml:space="preserve"> mokymo aplinkos, moka naudotis pristatymų rengimo programa ir turi </w:t>
            </w:r>
            <w:sdt>
              <w:sdtPr>
                <w:tag w:val="goog_rdk_12"/>
                <w:id w:val="184260884"/>
              </w:sdtPr>
              <w:sdtEndPr/>
              <w:sdtContent/>
            </w:sdt>
            <w:r>
              <w:rPr>
                <w:rFonts w:ascii="Times New Roman" w:eastAsia="Times New Roman" w:hAnsi="Times New Roman" w:cs="Times New Roman"/>
                <w:sz w:val="20"/>
                <w:szCs w:val="20"/>
              </w:rPr>
              <w:t>skaičiuoklių rengimo pagrindus</w:t>
            </w:r>
          </w:p>
        </w:tc>
      </w:tr>
      <w:tr w:rsidR="00632785" w14:paraId="57D46B2A" w14:textId="77777777">
        <w:tc>
          <w:tcPr>
            <w:tcW w:w="3261" w:type="dxa"/>
            <w:shd w:val="clear" w:color="auto" w:fill="F2F2F2"/>
          </w:tcPr>
          <w:p w14:paraId="00000FCC" w14:textId="77777777" w:rsidR="00632785" w:rsidRDefault="00666FBD" w:rsidP="006E42F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Pritaikymas specialiųjų poreikių turintiems mokiniams</w:t>
            </w:r>
          </w:p>
        </w:tc>
        <w:tc>
          <w:tcPr>
            <w:tcW w:w="6662" w:type="dxa"/>
          </w:tcPr>
          <w:p w14:paraId="00000FCD" w14:textId="0121A9B8" w:rsidR="00632785" w:rsidRDefault="00666FBD" w:rsidP="006E42F4">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organizuoja darbą grupėmis arba individualiai, kad suteiktų grįžtamąjį ryšį grupėms klasėje arba individualiai </w:t>
            </w:r>
            <w:r w:rsidR="0059494E">
              <w:rPr>
                <w:rFonts w:ascii="Times New Roman" w:eastAsia="Times New Roman" w:hAnsi="Times New Roman" w:cs="Times New Roman"/>
                <w:sz w:val="20"/>
                <w:szCs w:val="20"/>
              </w:rPr>
              <w:t>namuose dirbantiems mokiniams</w:t>
            </w:r>
          </w:p>
          <w:p w14:paraId="00000FCE" w14:textId="2398E48B" w:rsidR="00632785" w:rsidRDefault="00666FBD" w:rsidP="006E42F4">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Specialiųjų poreikių mokiniams mokytojo padėjėjas parengia </w:t>
            </w:r>
            <w:r w:rsidR="0059494E">
              <w:rPr>
                <w:rFonts w:ascii="Times New Roman" w:eastAsia="Times New Roman" w:hAnsi="Times New Roman" w:cs="Times New Roman"/>
                <w:sz w:val="20"/>
                <w:szCs w:val="20"/>
              </w:rPr>
              <w:t xml:space="preserve">būtinas </w:t>
            </w:r>
            <w:r>
              <w:rPr>
                <w:rFonts w:ascii="Times New Roman" w:eastAsia="Times New Roman" w:hAnsi="Times New Roman" w:cs="Times New Roman"/>
                <w:sz w:val="20"/>
                <w:szCs w:val="20"/>
              </w:rPr>
              <w:t>priemones, įjungia programas, padeda užfiksuoti užregistruoti du</w:t>
            </w:r>
            <w:r w:rsidR="0059494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tris triukšmo lygio įrašus. Papildomai paaiškina modos, vidurkio, medianos terminus</w:t>
            </w:r>
          </w:p>
          <w:p w14:paraId="00000FCF" w14:textId="47A0CEF9" w:rsidR="00632785" w:rsidRDefault="00666FBD" w:rsidP="006E42F4">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Priminimo žinutės</w:t>
            </w:r>
            <w:r w:rsidR="0059494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pristatymų eiliškumas ir diena paskelbti virtualio</w:t>
            </w:r>
            <w:r w:rsidR="001C108E">
              <w:rPr>
                <w:rFonts w:ascii="Times New Roman" w:eastAsia="Times New Roman" w:hAnsi="Times New Roman" w:cs="Times New Roman"/>
                <w:sz w:val="20"/>
                <w:szCs w:val="20"/>
              </w:rPr>
              <w:t>jo</w:t>
            </w:r>
            <w:r>
              <w:rPr>
                <w:rFonts w:ascii="Times New Roman" w:eastAsia="Times New Roman" w:hAnsi="Times New Roman" w:cs="Times New Roman"/>
                <w:sz w:val="20"/>
                <w:szCs w:val="20"/>
              </w:rPr>
              <w:t>je mokymo aplinkoje</w:t>
            </w:r>
          </w:p>
          <w:p w14:paraId="00000FD0" w14:textId="7F30EFF5" w:rsidR="00632785" w:rsidRDefault="00666FBD" w:rsidP="006E42F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skatinami rašyti klausimus raštu virtualioj</w:t>
            </w:r>
            <w:r w:rsidR="001C108E">
              <w:rPr>
                <w:rFonts w:ascii="Times New Roman" w:eastAsia="Times New Roman" w:hAnsi="Times New Roman" w:cs="Times New Roman"/>
                <w:sz w:val="20"/>
                <w:szCs w:val="20"/>
              </w:rPr>
              <w:t>oj</w:t>
            </w:r>
            <w:r>
              <w:rPr>
                <w:rFonts w:ascii="Times New Roman" w:eastAsia="Times New Roman" w:hAnsi="Times New Roman" w:cs="Times New Roman"/>
                <w:sz w:val="20"/>
                <w:szCs w:val="20"/>
              </w:rPr>
              <w:t>e mokymo aplinkoje</w:t>
            </w:r>
          </w:p>
        </w:tc>
      </w:tr>
      <w:tr w:rsidR="00632785" w14:paraId="746EFF26" w14:textId="77777777">
        <w:tc>
          <w:tcPr>
            <w:tcW w:w="3261" w:type="dxa"/>
            <w:shd w:val="clear" w:color="auto" w:fill="F2F2F2"/>
          </w:tcPr>
          <w:p w14:paraId="00000FD1" w14:textId="1372917A" w:rsidR="00632785" w:rsidRDefault="00666FBD" w:rsidP="006E42F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Mokymosi aplinka: kaip tinkamai </w:t>
            </w:r>
            <w:r w:rsidR="0059494E">
              <w:rPr>
                <w:rFonts w:ascii="Times New Roman" w:eastAsia="Times New Roman" w:hAnsi="Times New Roman" w:cs="Times New Roman"/>
                <w:sz w:val="20"/>
                <w:szCs w:val="20"/>
              </w:rPr>
              <w:t xml:space="preserve">paruošti </w:t>
            </w:r>
            <w:r>
              <w:rPr>
                <w:rFonts w:ascii="Times New Roman" w:eastAsia="Times New Roman" w:hAnsi="Times New Roman" w:cs="Times New Roman"/>
                <w:sz w:val="20"/>
                <w:szCs w:val="20"/>
              </w:rPr>
              <w:t>mokymosi aplinką? Kokie būtini ir pageidautini aplinkos aspektai?</w:t>
            </w:r>
          </w:p>
        </w:tc>
        <w:tc>
          <w:tcPr>
            <w:tcW w:w="6662" w:type="dxa"/>
          </w:tcPr>
          <w:p w14:paraId="00000FD2" w14:textId="77777777" w:rsidR="00632785" w:rsidRDefault="00666FBD" w:rsidP="006E42F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Būtini:</w:t>
            </w:r>
            <w:sdt>
              <w:sdtPr>
                <w:tag w:val="goog_rdk_13"/>
                <w:id w:val="373346901"/>
              </w:sdtPr>
              <w:sdtEndPr/>
              <w:sdtContent/>
            </w:sdt>
            <w:r>
              <w:rPr>
                <w:rFonts w:ascii="Times New Roman" w:eastAsia="Times New Roman" w:hAnsi="Times New Roman" w:cs="Times New Roman"/>
                <w:sz w:val="20"/>
                <w:szCs w:val="20"/>
              </w:rPr>
              <w:t xml:space="preserve"> </w:t>
            </w:r>
          </w:p>
          <w:p w14:paraId="00000FD3" w14:textId="58FCBA4D" w:rsidR="00632785" w:rsidRDefault="00666FBD" w:rsidP="006E42F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Kompiuteris / kitas mobilus</w:t>
            </w:r>
            <w:r w:rsidR="0059494E">
              <w:rPr>
                <w:rFonts w:ascii="Times New Roman" w:eastAsia="Times New Roman" w:hAnsi="Times New Roman" w:cs="Times New Roman"/>
                <w:sz w:val="20"/>
                <w:szCs w:val="20"/>
              </w:rPr>
              <w:t>is</w:t>
            </w:r>
            <w:r>
              <w:rPr>
                <w:rFonts w:ascii="Times New Roman" w:eastAsia="Times New Roman" w:hAnsi="Times New Roman" w:cs="Times New Roman"/>
                <w:sz w:val="20"/>
                <w:szCs w:val="20"/>
              </w:rPr>
              <w:t xml:space="preserve"> įrenginys turi turėti mikrofoną ir garso lygio matavimo programą (pvz.</w:t>
            </w:r>
            <w:r w:rsidR="0059494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Sound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meter</w:t>
            </w:r>
            <w:proofErr w:type="spellEnd"/>
            <w:r>
              <w:rPr>
                <w:rFonts w:ascii="Times New Roman" w:eastAsia="Times New Roman" w:hAnsi="Times New Roman" w:cs="Times New Roman"/>
                <w:sz w:val="20"/>
                <w:szCs w:val="20"/>
              </w:rPr>
              <w:t>“) arba naršyklėje turi būti įdiegtas įskiepis (pvz.</w:t>
            </w:r>
            <w:r w:rsidR="0059494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Sound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meter</w:t>
            </w:r>
            <w:proofErr w:type="spellEnd"/>
            <w:r>
              <w:rPr>
                <w:rFonts w:ascii="Times New Roman" w:eastAsia="Times New Roman" w:hAnsi="Times New Roman" w:cs="Times New Roman"/>
                <w:sz w:val="20"/>
                <w:szCs w:val="20"/>
              </w:rPr>
              <w:t>“</w:t>
            </w:r>
            <w:r w:rsidR="0059494E">
              <w:rPr>
                <w:rFonts w:ascii="Times New Roman" w:eastAsia="Times New Roman" w:hAnsi="Times New Roman" w:cs="Times New Roman"/>
                <w:sz w:val="20"/>
                <w:szCs w:val="20"/>
              </w:rPr>
              <w:t xml:space="preserve">, žr. </w:t>
            </w:r>
            <w:hyperlink r:id="rId98">
              <w:r>
                <w:rPr>
                  <w:rFonts w:ascii="Times New Roman" w:eastAsia="Times New Roman" w:hAnsi="Times New Roman" w:cs="Times New Roman"/>
                  <w:sz w:val="20"/>
                  <w:szCs w:val="20"/>
                </w:rPr>
                <w:t>https://chrome.google.com/webstore/detail/sound-meter-noise-decibel/fhamlklnpkhdfepaipljcngncafnlbfa/related</w:t>
              </w:r>
            </w:hyperlink>
            <w:r>
              <w:rPr>
                <w:rFonts w:ascii="Times New Roman" w:eastAsia="Times New Roman" w:hAnsi="Times New Roman" w:cs="Times New Roman"/>
                <w:sz w:val="20"/>
                <w:szCs w:val="20"/>
              </w:rPr>
              <w:t>) ir suteiktas leidimas naudoti mikrofoną</w:t>
            </w:r>
          </w:p>
          <w:p w14:paraId="00000FD4" w14:textId="728411C2" w:rsidR="00632785" w:rsidRDefault="00666FBD" w:rsidP="006E42F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Pageidautini:</w:t>
            </w:r>
            <w:r>
              <w:rPr>
                <w:rFonts w:ascii="Times New Roman" w:eastAsia="Times New Roman" w:hAnsi="Times New Roman" w:cs="Times New Roman"/>
                <w:sz w:val="20"/>
                <w:szCs w:val="20"/>
              </w:rPr>
              <w:t xml:space="preserve"> patogus darbo stalas, ergonominė kėdė, tylus kambarys</w:t>
            </w:r>
          </w:p>
        </w:tc>
      </w:tr>
      <w:tr w:rsidR="00632785" w14:paraId="613F5827" w14:textId="77777777">
        <w:tc>
          <w:tcPr>
            <w:tcW w:w="3261" w:type="dxa"/>
            <w:shd w:val="clear" w:color="auto" w:fill="F2F2F2"/>
          </w:tcPr>
          <w:p w14:paraId="00000FD5" w14:textId="11FED70E" w:rsidR="00632785" w:rsidRDefault="00666FBD" w:rsidP="006E42F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turinio analizė: su kokia ankstesne ir būsima tema</w:t>
            </w:r>
            <w:r w:rsidR="00455C1E">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455C1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medžiaga siejasi ši veikla?</w:t>
            </w:r>
          </w:p>
        </w:tc>
        <w:tc>
          <w:tcPr>
            <w:tcW w:w="6662" w:type="dxa"/>
          </w:tcPr>
          <w:p w14:paraId="00000FD6" w14:textId="4FAA2DFF" w:rsidR="00632785" w:rsidRDefault="00666FBD" w:rsidP="006E42F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29.1 Skaičiai ir skaičiavimai</w:t>
            </w:r>
          </w:p>
        </w:tc>
      </w:tr>
      <w:tr w:rsidR="00632785" w14:paraId="5625BA0A" w14:textId="77777777">
        <w:tc>
          <w:tcPr>
            <w:tcW w:w="3261" w:type="dxa"/>
            <w:shd w:val="clear" w:color="auto" w:fill="F2F2F2"/>
          </w:tcPr>
          <w:p w14:paraId="00000FD7" w14:textId="77777777" w:rsidR="00632785" w:rsidRDefault="00666FBD" w:rsidP="006E42F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Planuojamos veiklos: kokios siūlomos pagrindinės ir (ar) papildomos veiklos?</w:t>
            </w:r>
          </w:p>
        </w:tc>
        <w:tc>
          <w:tcPr>
            <w:tcW w:w="6662" w:type="dxa"/>
          </w:tcPr>
          <w:p w14:paraId="00000FD8" w14:textId="77777777" w:rsidR="00632785" w:rsidRDefault="00666FBD" w:rsidP="006E42F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Pagrindinės veiklos:</w:t>
            </w:r>
          </w:p>
          <w:p w14:paraId="00000FD9" w14:textId="4EB3667A" w:rsidR="00632785" w:rsidRPr="006E42F4" w:rsidRDefault="00666FBD" w:rsidP="006E42F4">
            <w:pPr>
              <w:pStyle w:val="Sraopastraipa"/>
              <w:numPr>
                <w:ilvl w:val="0"/>
                <w:numId w:val="94"/>
              </w:numPr>
              <w:tabs>
                <w:tab w:val="left" w:pos="452"/>
              </w:tabs>
              <w:spacing w:after="120"/>
              <w:ind w:hanging="552"/>
              <w:rPr>
                <w:rFonts w:ascii="Times New Roman" w:eastAsia="Times New Roman" w:hAnsi="Times New Roman" w:cs="Times New Roman"/>
                <w:sz w:val="20"/>
                <w:szCs w:val="20"/>
              </w:rPr>
            </w:pPr>
            <w:r w:rsidRPr="006E42F4">
              <w:rPr>
                <w:rFonts w:ascii="Times New Roman" w:eastAsia="Times New Roman" w:hAnsi="Times New Roman" w:cs="Times New Roman"/>
                <w:sz w:val="20"/>
                <w:szCs w:val="20"/>
              </w:rPr>
              <w:t>Duomenų rinkimas</w:t>
            </w:r>
          </w:p>
          <w:p w14:paraId="00000FDA" w14:textId="536F442A" w:rsidR="00632785" w:rsidRPr="006E42F4" w:rsidRDefault="00666FBD" w:rsidP="006E42F4">
            <w:pPr>
              <w:pStyle w:val="Sraopastraipa"/>
              <w:numPr>
                <w:ilvl w:val="0"/>
                <w:numId w:val="94"/>
              </w:numPr>
              <w:tabs>
                <w:tab w:val="left" w:pos="452"/>
              </w:tabs>
              <w:spacing w:after="120"/>
              <w:ind w:hanging="552"/>
              <w:rPr>
                <w:rFonts w:ascii="Times New Roman" w:eastAsia="Times New Roman" w:hAnsi="Times New Roman" w:cs="Times New Roman"/>
                <w:sz w:val="20"/>
                <w:szCs w:val="20"/>
              </w:rPr>
            </w:pPr>
            <w:r w:rsidRPr="006E42F4">
              <w:rPr>
                <w:rFonts w:ascii="Times New Roman" w:eastAsia="Times New Roman" w:hAnsi="Times New Roman" w:cs="Times New Roman"/>
                <w:sz w:val="20"/>
                <w:szCs w:val="20"/>
              </w:rPr>
              <w:t>Duomenų analizė</w:t>
            </w:r>
          </w:p>
          <w:p w14:paraId="00000FDB" w14:textId="6E96E409" w:rsidR="00632785" w:rsidRPr="006E42F4" w:rsidRDefault="00666FBD" w:rsidP="006E42F4">
            <w:pPr>
              <w:pStyle w:val="Sraopastraipa"/>
              <w:numPr>
                <w:ilvl w:val="0"/>
                <w:numId w:val="94"/>
              </w:numPr>
              <w:tabs>
                <w:tab w:val="left" w:pos="452"/>
              </w:tabs>
              <w:spacing w:after="120"/>
              <w:ind w:hanging="552"/>
              <w:rPr>
                <w:rFonts w:ascii="Times New Roman" w:eastAsia="Times New Roman" w:hAnsi="Times New Roman" w:cs="Times New Roman"/>
                <w:sz w:val="20"/>
                <w:szCs w:val="20"/>
              </w:rPr>
            </w:pPr>
            <w:r w:rsidRPr="006E42F4">
              <w:rPr>
                <w:rFonts w:ascii="Times New Roman" w:eastAsia="Times New Roman" w:hAnsi="Times New Roman" w:cs="Times New Roman"/>
                <w:sz w:val="20"/>
                <w:szCs w:val="20"/>
              </w:rPr>
              <w:t>Duomenų analizė naudojant skaičiuoklę</w:t>
            </w:r>
          </w:p>
          <w:p w14:paraId="00000FDD" w14:textId="77777777" w:rsidR="00632785" w:rsidRDefault="00666FBD" w:rsidP="006E42F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Papildomos veiklos:</w:t>
            </w:r>
          </w:p>
          <w:p w14:paraId="00000FDE" w14:textId="2DB712E0" w:rsidR="00632785" w:rsidRDefault="00666FBD" w:rsidP="006E42F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Duomenų analizė naudojant „wolframalpha.com“ </w:t>
            </w:r>
            <w:r w:rsidR="00455C1E">
              <w:rPr>
                <w:rFonts w:ascii="Times New Roman" w:eastAsia="Times New Roman" w:hAnsi="Times New Roman" w:cs="Times New Roman"/>
                <w:sz w:val="20"/>
                <w:szCs w:val="20"/>
              </w:rPr>
              <w:t>priemonę</w:t>
            </w:r>
          </w:p>
        </w:tc>
      </w:tr>
      <w:tr w:rsidR="00632785" w14:paraId="005F04BA" w14:textId="77777777">
        <w:tc>
          <w:tcPr>
            <w:tcW w:w="3261" w:type="dxa"/>
            <w:shd w:val="clear" w:color="auto" w:fill="F2F2F2"/>
          </w:tcPr>
          <w:p w14:paraId="00000FDF" w14:textId="635BDA8A" w:rsidR="00632785" w:rsidRDefault="00666FBD" w:rsidP="006E42F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Mokymosi ištekliai </w:t>
            </w:r>
            <w:r w:rsidR="00455C1E">
              <w:rPr>
                <w:rFonts w:ascii="Times New Roman" w:eastAsia="Times New Roman" w:hAnsi="Times New Roman" w:cs="Times New Roman"/>
                <w:sz w:val="20"/>
                <w:szCs w:val="20"/>
              </w:rPr>
              <w:t>priemonės</w:t>
            </w:r>
          </w:p>
        </w:tc>
        <w:tc>
          <w:tcPr>
            <w:tcW w:w="6662" w:type="dxa"/>
          </w:tcPr>
          <w:p w14:paraId="00000FE0" w14:textId="77777777" w:rsidR="00632785" w:rsidRDefault="00666FBD" w:rsidP="006E42F4">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Mokymosi ištekliai</w:t>
            </w:r>
          </w:p>
          <w:p w14:paraId="00000FE1" w14:textId="77777777" w:rsidR="00632785" w:rsidRDefault="00666FBD" w:rsidP="006E42F4">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Būtini:</w:t>
            </w:r>
          </w:p>
          <w:p w14:paraId="00000FE2" w14:textId="55DBBEB1" w:rsidR="00632785" w:rsidRDefault="00666FBD" w:rsidP="006E42F4">
            <w:pPr>
              <w:numPr>
                <w:ilvl w:val="0"/>
                <w:numId w:val="32"/>
              </w:numPr>
              <w:pBdr>
                <w:top w:val="nil"/>
                <w:left w:val="nil"/>
                <w:bottom w:val="nil"/>
                <w:right w:val="nil"/>
                <w:between w:val="nil"/>
              </w:pBdr>
              <w:spacing w:after="120"/>
              <w:ind w:left="372"/>
              <w:rPr>
                <w:rFonts w:ascii="Times New Roman" w:eastAsia="Times New Roman" w:hAnsi="Times New Roman" w:cs="Times New Roman"/>
                <w:sz w:val="20"/>
                <w:szCs w:val="20"/>
              </w:rPr>
            </w:pPr>
            <w:r>
              <w:rPr>
                <w:rFonts w:ascii="Times New Roman" w:eastAsia="Times New Roman" w:hAnsi="Times New Roman" w:cs="Times New Roman"/>
                <w:sz w:val="20"/>
                <w:szCs w:val="20"/>
              </w:rPr>
              <w:t>Pamokos instrukcija, įkelta į virtualią</w:t>
            </w:r>
            <w:r w:rsidR="001C108E">
              <w:rPr>
                <w:rFonts w:ascii="Times New Roman" w:eastAsia="Times New Roman" w:hAnsi="Times New Roman" w:cs="Times New Roman"/>
                <w:sz w:val="20"/>
                <w:szCs w:val="20"/>
              </w:rPr>
              <w:t>ją</w:t>
            </w:r>
            <w:r>
              <w:rPr>
                <w:rFonts w:ascii="Times New Roman" w:eastAsia="Times New Roman" w:hAnsi="Times New Roman" w:cs="Times New Roman"/>
                <w:sz w:val="20"/>
                <w:szCs w:val="20"/>
              </w:rPr>
              <w:t xml:space="preserve"> mokymosi aplinką</w:t>
            </w:r>
          </w:p>
          <w:p w14:paraId="00000FE3" w14:textId="38C1757E" w:rsidR="00632785" w:rsidRDefault="00666FBD" w:rsidP="006E42F4">
            <w:pPr>
              <w:numPr>
                <w:ilvl w:val="0"/>
                <w:numId w:val="32"/>
              </w:numPr>
              <w:pBdr>
                <w:top w:val="nil"/>
                <w:left w:val="nil"/>
                <w:bottom w:val="nil"/>
                <w:right w:val="nil"/>
                <w:between w:val="nil"/>
              </w:pBdr>
              <w:spacing w:after="120"/>
              <w:ind w:left="37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Nuorodos į papildomus vaizdo įrašus, </w:t>
            </w:r>
            <w:r w:rsidR="00455C1E">
              <w:rPr>
                <w:rFonts w:ascii="Times New Roman" w:eastAsia="Times New Roman" w:hAnsi="Times New Roman" w:cs="Times New Roman"/>
                <w:sz w:val="20"/>
                <w:szCs w:val="20"/>
              </w:rPr>
              <w:t xml:space="preserve">kurie susiję </w:t>
            </w:r>
            <w:r>
              <w:rPr>
                <w:rFonts w:ascii="Times New Roman" w:eastAsia="Times New Roman" w:hAnsi="Times New Roman" w:cs="Times New Roman"/>
                <w:sz w:val="20"/>
                <w:szCs w:val="20"/>
              </w:rPr>
              <w:t>su triukšmo lygiu, ir į programėles</w:t>
            </w:r>
          </w:p>
          <w:p w14:paraId="00000FE4" w14:textId="55BF523B" w:rsidR="00632785" w:rsidRDefault="00666FBD" w:rsidP="006E42F4">
            <w:pPr>
              <w:numPr>
                <w:ilvl w:val="0"/>
                <w:numId w:val="32"/>
              </w:numPr>
              <w:pBdr>
                <w:top w:val="nil"/>
                <w:left w:val="nil"/>
                <w:bottom w:val="nil"/>
                <w:right w:val="nil"/>
                <w:between w:val="nil"/>
              </w:pBdr>
              <w:spacing w:after="120"/>
              <w:ind w:left="37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Pasidalintas skaičiuoklės </w:t>
            </w:r>
            <w:r w:rsidR="00455C1E">
              <w:rPr>
                <w:rFonts w:ascii="Times New Roman" w:eastAsia="Times New Roman" w:hAnsi="Times New Roman" w:cs="Times New Roman"/>
                <w:sz w:val="20"/>
                <w:szCs w:val="20"/>
              </w:rPr>
              <w:t xml:space="preserve">triukšmo lygiui fiksavimo </w:t>
            </w:r>
            <w:r>
              <w:rPr>
                <w:rFonts w:ascii="Times New Roman" w:eastAsia="Times New Roman" w:hAnsi="Times New Roman" w:cs="Times New Roman"/>
                <w:sz w:val="20"/>
                <w:szCs w:val="20"/>
              </w:rPr>
              <w:t>dokumentas (šablonas) su įvestomis modos, medianos ir vidurkio formulėmis.</w:t>
            </w:r>
          </w:p>
          <w:p w14:paraId="00000FE5" w14:textId="77777777" w:rsidR="00632785" w:rsidRDefault="00666FBD" w:rsidP="006E42F4">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Pageidautini:</w:t>
            </w:r>
          </w:p>
          <w:p w14:paraId="00000FE6" w14:textId="69E08B08" w:rsidR="00632785" w:rsidRDefault="00666FBD" w:rsidP="006E42F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Modos, medianos ir vidurkio skaičiavimo instrukcija</w:t>
            </w:r>
            <w:r w:rsidR="00455C1E">
              <w:rPr>
                <w:rFonts w:ascii="Times New Roman" w:eastAsia="Times New Roman" w:hAnsi="Times New Roman" w:cs="Times New Roman"/>
                <w:sz w:val="20"/>
                <w:szCs w:val="20"/>
              </w:rPr>
              <w:t>, žr.</w:t>
            </w:r>
            <w:r>
              <w:rPr>
                <w:rFonts w:ascii="Times New Roman" w:eastAsia="Times New Roman" w:hAnsi="Times New Roman" w:cs="Times New Roman"/>
                <w:sz w:val="20"/>
                <w:szCs w:val="20"/>
              </w:rPr>
              <w:t xml:space="preserve"> </w:t>
            </w:r>
            <w:hyperlink r:id="rId99">
              <w:r>
                <w:rPr>
                  <w:rFonts w:ascii="Times New Roman" w:eastAsia="Times New Roman" w:hAnsi="Times New Roman" w:cs="Times New Roman"/>
                  <w:sz w:val="20"/>
                  <w:szCs w:val="20"/>
                </w:rPr>
                <w:t>https://www.wolframalpha.com/</w:t>
              </w:r>
            </w:hyperlink>
            <w:r>
              <w:rPr>
                <w:rFonts w:ascii="Times New Roman" w:eastAsia="Times New Roman" w:hAnsi="Times New Roman" w:cs="Times New Roman"/>
                <w:sz w:val="20"/>
                <w:szCs w:val="20"/>
              </w:rPr>
              <w:t xml:space="preserve"> </w:t>
            </w:r>
          </w:p>
          <w:p w14:paraId="00000FE7" w14:textId="77777777" w:rsidR="00632785" w:rsidRDefault="00666FBD" w:rsidP="006E42F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Papildomi:</w:t>
            </w:r>
            <w:r>
              <w:rPr>
                <w:rFonts w:ascii="Times New Roman" w:eastAsia="Times New Roman" w:hAnsi="Times New Roman" w:cs="Times New Roman"/>
                <w:sz w:val="20"/>
                <w:szCs w:val="20"/>
              </w:rPr>
              <w:t xml:space="preserve"> </w:t>
            </w:r>
          </w:p>
          <w:p w14:paraId="00000FE8" w14:textId="6642A7C4" w:rsidR="00632785" w:rsidRDefault="00666FBD" w:rsidP="006E42F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Triukšmo </w:t>
            </w:r>
            <w:proofErr w:type="spellStart"/>
            <w:r>
              <w:rPr>
                <w:rFonts w:ascii="Times New Roman" w:eastAsia="Times New Roman" w:hAnsi="Times New Roman" w:cs="Times New Roman"/>
                <w:sz w:val="20"/>
                <w:szCs w:val="20"/>
              </w:rPr>
              <w:t>spektogramos</w:t>
            </w:r>
            <w:proofErr w:type="spellEnd"/>
            <w:r>
              <w:rPr>
                <w:rFonts w:ascii="Times New Roman" w:eastAsia="Times New Roman" w:hAnsi="Times New Roman" w:cs="Times New Roman"/>
                <w:sz w:val="20"/>
                <w:szCs w:val="20"/>
              </w:rPr>
              <w:t xml:space="preserve"> analizė (naudojant mikrofoną)</w:t>
            </w:r>
            <w:r w:rsidR="00455C1E">
              <w:rPr>
                <w:rFonts w:ascii="Times New Roman" w:eastAsia="Times New Roman" w:hAnsi="Times New Roman" w:cs="Times New Roman"/>
                <w:sz w:val="20"/>
                <w:szCs w:val="20"/>
              </w:rPr>
              <w:t>, žr.</w:t>
            </w:r>
            <w:r>
              <w:rPr>
                <w:rFonts w:ascii="Times New Roman" w:eastAsia="Times New Roman" w:hAnsi="Times New Roman" w:cs="Times New Roman"/>
                <w:sz w:val="20"/>
                <w:szCs w:val="20"/>
              </w:rPr>
              <w:t xml:space="preserve"> </w:t>
            </w:r>
            <w:hyperlink r:id="rId100">
              <w:r>
                <w:rPr>
                  <w:rFonts w:ascii="Times New Roman" w:eastAsia="Times New Roman" w:hAnsi="Times New Roman" w:cs="Times New Roman"/>
                  <w:sz w:val="20"/>
                  <w:szCs w:val="20"/>
                </w:rPr>
                <w:t>https://musiclab.chromeexperiments.com/Spectrogram/</w:t>
              </w:r>
            </w:hyperlink>
            <w:r>
              <w:rPr>
                <w:rFonts w:ascii="Times New Roman" w:eastAsia="Times New Roman" w:hAnsi="Times New Roman" w:cs="Times New Roman"/>
                <w:sz w:val="20"/>
                <w:szCs w:val="20"/>
              </w:rPr>
              <w:t xml:space="preserve"> </w:t>
            </w:r>
          </w:p>
          <w:p w14:paraId="00000FEA" w14:textId="5A9FFBF2" w:rsidR="00632785" w:rsidRDefault="00455C1E" w:rsidP="006E42F4">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Technologinės </w:t>
            </w:r>
            <w:r w:rsidR="00666FBD">
              <w:rPr>
                <w:rFonts w:ascii="Times New Roman" w:eastAsia="Times New Roman" w:hAnsi="Times New Roman" w:cs="Times New Roman"/>
                <w:b/>
                <w:sz w:val="20"/>
                <w:szCs w:val="20"/>
              </w:rPr>
              <w:t>ir materiali</w:t>
            </w:r>
            <w:r>
              <w:rPr>
                <w:rFonts w:ascii="Times New Roman" w:eastAsia="Times New Roman" w:hAnsi="Times New Roman" w:cs="Times New Roman"/>
                <w:b/>
                <w:sz w:val="20"/>
                <w:szCs w:val="20"/>
              </w:rPr>
              <w:t>os priemonės</w:t>
            </w:r>
          </w:p>
          <w:p w14:paraId="00000FEB" w14:textId="46915A2A" w:rsidR="00632785" w:rsidRDefault="00455C1E" w:rsidP="006E42F4">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Būtinos</w:t>
            </w:r>
          </w:p>
          <w:p w14:paraId="00000FEC" w14:textId="513CE2A3" w:rsidR="00632785" w:rsidRDefault="00666FBD" w:rsidP="006E42F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Mokiniui mokantis klasėje: nėra </w:t>
            </w:r>
          </w:p>
          <w:p w14:paraId="00000FED" w14:textId="27CF57D7" w:rsidR="00632785" w:rsidRDefault="00666FBD" w:rsidP="006E42F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Mokiniui mokantis nuotoliniu būdu: prieiga prie interneto; kompiuteris / planšetė su vaizdo kamera, mikrofonu ir garsiakalbiu (gali būti integruoti / atskiri / ausinės su mikrofonu); stabilus interneto ryšys; vaizdo konferencijų sistema; virtualioji mokymosi aplinka; paskyra (pvz., „</w:t>
            </w:r>
            <w:proofErr w:type="spellStart"/>
            <w:r>
              <w:rPr>
                <w:rFonts w:ascii="Times New Roman" w:eastAsia="Times New Roman" w:hAnsi="Times New Roman" w:cs="Times New Roman"/>
                <w:sz w:val="20"/>
                <w:szCs w:val="20"/>
              </w:rPr>
              <w:t>Canva</w:t>
            </w:r>
            <w:proofErr w:type="spellEnd"/>
            <w:r>
              <w:rPr>
                <w:rFonts w:ascii="Times New Roman" w:eastAsia="Times New Roman" w:hAnsi="Times New Roman" w:cs="Times New Roman"/>
                <w:sz w:val="20"/>
                <w:szCs w:val="20"/>
              </w:rPr>
              <w:t>“, „Office365“, „Google“, „</w:t>
            </w:r>
            <w:proofErr w:type="spellStart"/>
            <w:r>
              <w:rPr>
                <w:rFonts w:ascii="Times New Roman" w:eastAsia="Times New Roman" w:hAnsi="Times New Roman" w:cs="Times New Roman"/>
                <w:sz w:val="20"/>
                <w:szCs w:val="20"/>
              </w:rPr>
              <w:t>icloud</w:t>
            </w:r>
            <w:proofErr w:type="spellEnd"/>
            <w:r>
              <w:rPr>
                <w:rFonts w:ascii="Times New Roman" w:eastAsia="Times New Roman" w:hAnsi="Times New Roman" w:cs="Times New Roman"/>
                <w:sz w:val="20"/>
                <w:szCs w:val="20"/>
              </w:rPr>
              <w:t>“)</w:t>
            </w:r>
          </w:p>
          <w:p w14:paraId="00000FEE" w14:textId="586997AA" w:rsidR="00632785" w:rsidRDefault="00666FBD" w:rsidP="006E42F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Mokytojui dirbant klasėje: projektorius; kompiuteris; skaičiuoklės programa</w:t>
            </w:r>
          </w:p>
          <w:p w14:paraId="00000FEF" w14:textId="65EC3650" w:rsidR="00632785" w:rsidRDefault="00666FBD" w:rsidP="006E42F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Mokytojui dirbant nuotoliniu būdu: prieiga prie interneto; kompiuteris / planšetė su vaizdo kamera, mikrofonu ir garsiakalbiu (gali būti integruoti / atskiri / ausinės su mikrofonu); stabilus interneto ryšys; vaizdo konferencijų sistema</w:t>
            </w:r>
          </w:p>
          <w:p w14:paraId="00000FF0" w14:textId="31EC87EF" w:rsidR="00632785" w:rsidRDefault="00455C1E" w:rsidP="006E42F4">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Pageidautinos</w:t>
            </w:r>
          </w:p>
          <w:p w14:paraId="00000FF1" w14:textId="5A27B2BD" w:rsidR="00632785" w:rsidRDefault="00666FBD" w:rsidP="006E42F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Mokiniui mokantis klasėje: planšetė / kompiuteris / išmanusis telefonas; skaičiuoklės programėlė; garso lygio matavimo programa</w:t>
            </w:r>
          </w:p>
          <w:p w14:paraId="00000FF2" w14:textId="4000F179" w:rsidR="00632785" w:rsidRDefault="00666FBD" w:rsidP="006E42F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Mokiniui mokantis nuotoliniu būdu: </w:t>
            </w:r>
            <w:r w:rsidR="00587A0F">
              <w:rPr>
                <w:rFonts w:ascii="Times New Roman" w:eastAsia="Times New Roman" w:hAnsi="Times New Roman" w:cs="Times New Roman"/>
                <w:sz w:val="20"/>
                <w:szCs w:val="20"/>
              </w:rPr>
              <w:t>ausinės, užtikrinančios geresnę garso kokybę</w:t>
            </w:r>
          </w:p>
          <w:p w14:paraId="00000FF3" w14:textId="7F3C8F9C" w:rsidR="00632785" w:rsidRDefault="00666FBD" w:rsidP="006E42F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Mokytojui dirbant klasėje: interaktyvi</w:t>
            </w:r>
            <w:r w:rsidR="00455C1E">
              <w:rPr>
                <w:rFonts w:ascii="Times New Roman" w:eastAsia="Times New Roman" w:hAnsi="Times New Roman" w:cs="Times New Roman"/>
                <w:sz w:val="20"/>
                <w:szCs w:val="20"/>
              </w:rPr>
              <w:t>oji</w:t>
            </w:r>
            <w:r>
              <w:rPr>
                <w:rFonts w:ascii="Times New Roman" w:eastAsia="Times New Roman" w:hAnsi="Times New Roman" w:cs="Times New Roman"/>
                <w:sz w:val="20"/>
                <w:szCs w:val="20"/>
              </w:rPr>
              <w:t xml:space="preserve"> lenta; nešiojamas</w:t>
            </w:r>
            <w:r w:rsidR="00455C1E">
              <w:rPr>
                <w:rFonts w:ascii="Times New Roman" w:eastAsia="Times New Roman" w:hAnsi="Times New Roman" w:cs="Times New Roman"/>
                <w:sz w:val="20"/>
                <w:szCs w:val="20"/>
              </w:rPr>
              <w:t>is</w:t>
            </w:r>
            <w:r>
              <w:rPr>
                <w:rFonts w:ascii="Times New Roman" w:eastAsia="Times New Roman" w:hAnsi="Times New Roman" w:cs="Times New Roman"/>
                <w:sz w:val="20"/>
                <w:szCs w:val="20"/>
              </w:rPr>
              <w:t xml:space="preserve"> / lubinis mikrofonas; nešiojamas</w:t>
            </w:r>
            <w:r w:rsidR="00455C1E">
              <w:rPr>
                <w:rFonts w:ascii="Times New Roman" w:eastAsia="Times New Roman" w:hAnsi="Times New Roman" w:cs="Times New Roman"/>
                <w:sz w:val="20"/>
                <w:szCs w:val="20"/>
              </w:rPr>
              <w:t>is</w:t>
            </w:r>
            <w:r>
              <w:rPr>
                <w:rFonts w:ascii="Times New Roman" w:eastAsia="Times New Roman" w:hAnsi="Times New Roman" w:cs="Times New Roman"/>
                <w:sz w:val="20"/>
                <w:szCs w:val="20"/>
              </w:rPr>
              <w:t xml:space="preserve"> kompiuteris</w:t>
            </w:r>
          </w:p>
          <w:p w14:paraId="00000FF4" w14:textId="2C96352C" w:rsidR="00632785" w:rsidRDefault="00666FBD" w:rsidP="006E42F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Mokytojui dirbant nuotoliniu būdu: pristatymų </w:t>
            </w:r>
            <w:r w:rsidR="00455C1E">
              <w:rPr>
                <w:rFonts w:ascii="Times New Roman" w:eastAsia="Times New Roman" w:hAnsi="Times New Roman" w:cs="Times New Roman"/>
                <w:sz w:val="20"/>
                <w:szCs w:val="20"/>
              </w:rPr>
              <w:t>ir</w:t>
            </w:r>
            <w:r>
              <w:rPr>
                <w:rFonts w:ascii="Times New Roman" w:eastAsia="Times New Roman" w:hAnsi="Times New Roman" w:cs="Times New Roman"/>
                <w:sz w:val="20"/>
                <w:szCs w:val="20"/>
              </w:rPr>
              <w:t xml:space="preserve"> skaičiuoklių programinė įranga</w:t>
            </w:r>
          </w:p>
        </w:tc>
      </w:tr>
      <w:tr w:rsidR="00632785" w14:paraId="5845070B" w14:textId="77777777">
        <w:tc>
          <w:tcPr>
            <w:tcW w:w="3261" w:type="dxa"/>
            <w:shd w:val="clear" w:color="auto" w:fill="F2F2F2"/>
          </w:tcPr>
          <w:p w14:paraId="00000FF5" w14:textId="77777777" w:rsidR="00632785" w:rsidRDefault="00666FBD" w:rsidP="006E42F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Pagrindinė mokymosi strategija ir metodai</w:t>
            </w:r>
          </w:p>
        </w:tc>
        <w:tc>
          <w:tcPr>
            <w:tcW w:w="6662" w:type="dxa"/>
          </w:tcPr>
          <w:p w14:paraId="00000FF6" w14:textId="77777777" w:rsidR="00632785" w:rsidRDefault="00666FBD" w:rsidP="006E42F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Tyrinėjimo strategija</w:t>
            </w:r>
          </w:p>
          <w:p w14:paraId="00000FF7" w14:textId="71C1AE67" w:rsidR="00632785" w:rsidRDefault="00666FBD" w:rsidP="006E42F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Metodai: </w:t>
            </w:r>
            <w:r w:rsidR="00455C1E">
              <w:rPr>
                <w:rFonts w:ascii="Times New Roman" w:eastAsia="Times New Roman" w:hAnsi="Times New Roman" w:cs="Times New Roman"/>
                <w:sz w:val="20"/>
                <w:szCs w:val="20"/>
              </w:rPr>
              <w:t>„</w:t>
            </w:r>
            <w:r>
              <w:rPr>
                <w:rFonts w:ascii="Times New Roman" w:eastAsia="Times New Roman" w:hAnsi="Times New Roman" w:cs="Times New Roman"/>
                <w:sz w:val="20"/>
                <w:szCs w:val="20"/>
              </w:rPr>
              <w:t>ledlaužis</w:t>
            </w:r>
            <w:r w:rsidR="00455C1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pranešimai, </w:t>
            </w:r>
            <w:r w:rsidR="00455C1E">
              <w:rPr>
                <w:rFonts w:ascii="Times New Roman" w:eastAsia="Times New Roman" w:hAnsi="Times New Roman" w:cs="Times New Roman"/>
                <w:sz w:val="20"/>
                <w:szCs w:val="20"/>
              </w:rPr>
              <w:t>„</w:t>
            </w:r>
            <w:r>
              <w:rPr>
                <w:rFonts w:ascii="Times New Roman" w:eastAsia="Times New Roman" w:hAnsi="Times New Roman" w:cs="Times New Roman"/>
                <w:sz w:val="20"/>
                <w:szCs w:val="20"/>
              </w:rPr>
              <w:t>minčių lietus</w:t>
            </w:r>
            <w:r w:rsidR="00455C1E">
              <w:rPr>
                <w:rFonts w:ascii="Times New Roman" w:eastAsia="Times New Roman" w:hAnsi="Times New Roman" w:cs="Times New Roman"/>
                <w:sz w:val="20"/>
                <w:szCs w:val="20"/>
              </w:rPr>
              <w:t>“</w:t>
            </w:r>
            <w:r>
              <w:rPr>
                <w:rFonts w:ascii="Times New Roman" w:eastAsia="Times New Roman" w:hAnsi="Times New Roman" w:cs="Times New Roman"/>
                <w:sz w:val="20"/>
                <w:szCs w:val="20"/>
              </w:rPr>
              <w:t>, diskusija, praktinis darbas</w:t>
            </w:r>
          </w:p>
        </w:tc>
      </w:tr>
      <w:tr w:rsidR="00632785" w14:paraId="6B2C2908" w14:textId="77777777">
        <w:tc>
          <w:tcPr>
            <w:tcW w:w="3261" w:type="dxa"/>
            <w:shd w:val="clear" w:color="auto" w:fill="F2F2F2"/>
          </w:tcPr>
          <w:p w14:paraId="00000FF8" w14:textId="232A828E" w:rsidR="00632785" w:rsidRDefault="00894053" w:rsidP="006E42F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Į(</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)vertinimo būdas(i) / forma(</w:t>
            </w:r>
            <w:proofErr w:type="spellStart"/>
            <w:r>
              <w:rPr>
                <w:rFonts w:ascii="Times New Roman" w:eastAsia="Times New Roman" w:hAnsi="Times New Roman" w:cs="Times New Roman"/>
                <w:sz w:val="20"/>
                <w:szCs w:val="20"/>
              </w:rPr>
              <w:t>os</w:t>
            </w:r>
            <w:proofErr w:type="spellEnd"/>
            <w:r>
              <w:rPr>
                <w:rFonts w:ascii="Times New Roman" w:eastAsia="Times New Roman" w:hAnsi="Times New Roman" w:cs="Times New Roman"/>
                <w:sz w:val="20"/>
                <w:szCs w:val="20"/>
              </w:rPr>
              <w:t xml:space="preserve">): kokie </w:t>
            </w:r>
            <w:proofErr w:type="spellStart"/>
            <w:r>
              <w:rPr>
                <w:rFonts w:ascii="Times New Roman" w:eastAsia="Times New Roman" w:hAnsi="Times New Roman" w:cs="Times New Roman"/>
                <w:sz w:val="20"/>
                <w:szCs w:val="20"/>
              </w:rPr>
              <w:t>idiografiniai</w:t>
            </w:r>
            <w:proofErr w:type="spellEnd"/>
            <w:r>
              <w:rPr>
                <w:rFonts w:ascii="Times New Roman" w:eastAsia="Times New Roman" w:hAnsi="Times New Roman" w:cs="Times New Roman"/>
                <w:sz w:val="20"/>
                <w:szCs w:val="20"/>
              </w:rPr>
              <w:t> / ir formuojamieji, ir (ar) apibendrinamieji, ir (ar) diagnostiniai būdai numatomi taikyti vykdant veiklą?</w:t>
            </w:r>
          </w:p>
        </w:tc>
        <w:tc>
          <w:tcPr>
            <w:tcW w:w="6662" w:type="dxa"/>
          </w:tcPr>
          <w:p w14:paraId="00000FF9" w14:textId="30DF4998" w:rsidR="00632785" w:rsidRDefault="00666FBD" w:rsidP="006E42F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Įsivertinimo elektroninė forma (formuojamasis vertinimas)</w:t>
            </w:r>
          </w:p>
        </w:tc>
      </w:tr>
    </w:tbl>
    <w:p w14:paraId="00000FFA" w14:textId="77777777" w:rsidR="00632785" w:rsidRDefault="00632785" w:rsidP="006E42F4">
      <w:pPr>
        <w:tabs>
          <w:tab w:val="left" w:pos="720"/>
        </w:tabs>
        <w:spacing w:after="120" w:line="240" w:lineRule="auto"/>
        <w:rPr>
          <w:rFonts w:ascii="Times New Roman" w:eastAsia="Times New Roman" w:hAnsi="Times New Roman" w:cs="Times New Roman"/>
        </w:rPr>
        <w:sectPr w:rsidR="00632785">
          <w:pgSz w:w="11907" w:h="16840"/>
          <w:pgMar w:top="1134" w:right="1134" w:bottom="1134" w:left="1134" w:header="720" w:footer="720" w:gutter="0"/>
          <w:cols w:space="1296"/>
        </w:sectPr>
      </w:pPr>
    </w:p>
    <w:p w14:paraId="00000FFB"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2 MO</w:t>
      </w:r>
    </w:p>
    <w:p w14:paraId="00000FFC"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Mokymosi veiklų turinys</w:t>
      </w:r>
    </w:p>
    <w:p w14:paraId="00000FFD" w14:textId="7F15FD7E" w:rsidR="00632785" w:rsidRDefault="00993530">
      <w:pPr>
        <w:tabs>
          <w:tab w:val="left" w:pos="720"/>
        </w:tabs>
        <w:spacing w:line="240" w:lineRule="auto"/>
        <w:rPr>
          <w:rFonts w:ascii="Times New Roman" w:eastAsia="Times New Roman" w:hAnsi="Times New Roman" w:cs="Times New Roman"/>
          <w:b/>
        </w:rPr>
      </w:pPr>
      <w:sdt>
        <w:sdtPr>
          <w:tag w:val="goog_rdk_14"/>
          <w:id w:val="811449382"/>
        </w:sdtPr>
        <w:sdtEndPr/>
        <w:sdtContent/>
      </w:sdt>
      <w:sdt>
        <w:sdtPr>
          <w:tag w:val="goog_rdk_15"/>
          <w:id w:val="1705838645"/>
        </w:sdtPr>
        <w:sdtEndPr/>
        <w:sdtContent/>
      </w:sdt>
      <w:r w:rsidR="00666FBD">
        <w:rPr>
          <w:rFonts w:ascii="Times New Roman" w:eastAsia="Times New Roman" w:hAnsi="Times New Roman" w:cs="Times New Roman"/>
          <w:b/>
        </w:rPr>
        <w:t>1 pamoka</w:t>
      </w:r>
      <w:r w:rsidR="00455C1E">
        <w:rPr>
          <w:rFonts w:ascii="Times New Roman" w:eastAsia="Times New Roman" w:hAnsi="Times New Roman" w:cs="Times New Roman"/>
          <w:b/>
        </w:rPr>
        <w:t>. K</w:t>
      </w:r>
      <w:r w:rsidR="00666FBD">
        <w:rPr>
          <w:rFonts w:ascii="Times New Roman" w:eastAsia="Times New Roman" w:hAnsi="Times New Roman" w:cs="Times New Roman"/>
          <w:b/>
        </w:rPr>
        <w:t>ontaktinis mokymas(</w:t>
      </w:r>
      <w:proofErr w:type="spellStart"/>
      <w:r w:rsidR="00666FBD">
        <w:rPr>
          <w:rFonts w:ascii="Times New Roman" w:eastAsia="Times New Roman" w:hAnsi="Times New Roman" w:cs="Times New Roman"/>
          <w:b/>
        </w:rPr>
        <w:t>is</w:t>
      </w:r>
      <w:proofErr w:type="spellEnd"/>
      <w:r w:rsidR="00666FBD">
        <w:rPr>
          <w:rFonts w:ascii="Times New Roman" w:eastAsia="Times New Roman" w:hAnsi="Times New Roman" w:cs="Times New Roman"/>
          <w:b/>
        </w:rPr>
        <w:t>)</w:t>
      </w:r>
    </w:p>
    <w:tbl>
      <w:tblPr>
        <w:tblStyle w:val="affffffffffffffffa"/>
        <w:tblW w:w="1559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5"/>
        <w:gridCol w:w="765"/>
        <w:gridCol w:w="1575"/>
        <w:gridCol w:w="3285"/>
        <w:gridCol w:w="2415"/>
        <w:gridCol w:w="1686"/>
        <w:gridCol w:w="3542"/>
      </w:tblGrid>
      <w:tr w:rsidR="00632785" w14:paraId="2E88B389" w14:textId="77777777">
        <w:tc>
          <w:tcPr>
            <w:tcW w:w="2325" w:type="dxa"/>
            <w:shd w:val="clear" w:color="auto" w:fill="F2F2F2"/>
          </w:tcPr>
          <w:p w14:paraId="00000FFE"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Veiklos </w:t>
            </w:r>
          </w:p>
        </w:tc>
        <w:tc>
          <w:tcPr>
            <w:tcW w:w="765" w:type="dxa"/>
            <w:shd w:val="clear" w:color="auto" w:fill="F2F2F2"/>
          </w:tcPr>
          <w:p w14:paraId="00000FFF" w14:textId="77777777" w:rsidR="00632785" w:rsidRDefault="00666FBD">
            <w:pPr>
              <w:tabs>
                <w:tab w:val="left" w:pos="720"/>
              </w:tabs>
              <w:ind w:right="-104" w:hanging="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Laikas</w:t>
            </w:r>
          </w:p>
        </w:tc>
        <w:tc>
          <w:tcPr>
            <w:tcW w:w="1575" w:type="dxa"/>
            <w:shd w:val="clear" w:color="auto" w:fill="F2F2F2"/>
          </w:tcPr>
          <w:p w14:paraId="00001000" w14:textId="77777777" w:rsidR="00632785" w:rsidRDefault="00666FBD">
            <w:pPr>
              <w:tabs>
                <w:tab w:val="left" w:pos="720"/>
              </w:tabs>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Ištekliai</w:t>
            </w:r>
          </w:p>
        </w:tc>
        <w:tc>
          <w:tcPr>
            <w:tcW w:w="5700" w:type="dxa"/>
            <w:gridSpan w:val="2"/>
            <w:shd w:val="clear" w:color="auto" w:fill="F2F2F2"/>
          </w:tcPr>
          <w:p w14:paraId="00001001"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Mokymosi eiga</w:t>
            </w:r>
          </w:p>
        </w:tc>
        <w:tc>
          <w:tcPr>
            <w:tcW w:w="1686" w:type="dxa"/>
            <w:shd w:val="clear" w:color="auto" w:fill="F2F2F2"/>
          </w:tcPr>
          <w:p w14:paraId="00001003"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(Įsi)vertinimas</w:t>
            </w:r>
          </w:p>
        </w:tc>
        <w:tc>
          <w:tcPr>
            <w:tcW w:w="3542" w:type="dxa"/>
            <w:shd w:val="clear" w:color="auto" w:fill="F2F2F2"/>
          </w:tcPr>
          <w:p w14:paraId="00001004"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Palaikymas</w:t>
            </w:r>
          </w:p>
        </w:tc>
      </w:tr>
      <w:tr w:rsidR="00632785" w14:paraId="4D5C56ED" w14:textId="77777777">
        <w:tc>
          <w:tcPr>
            <w:tcW w:w="2325" w:type="dxa"/>
            <w:shd w:val="clear" w:color="auto" w:fill="F2F2F2"/>
          </w:tcPr>
          <w:p w14:paraId="00001005" w14:textId="09AAB626" w:rsidR="00632785" w:rsidRDefault="00455C1E">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Pobūdis </w:t>
            </w:r>
            <w:r w:rsidR="00666FBD">
              <w:rPr>
                <w:rFonts w:ascii="Times New Roman" w:eastAsia="Times New Roman" w:hAnsi="Times New Roman" w:cs="Times New Roman"/>
                <w:sz w:val="20"/>
                <w:szCs w:val="20"/>
              </w:rPr>
              <w:t xml:space="preserve">/ tipas </w:t>
            </w:r>
          </w:p>
        </w:tc>
        <w:tc>
          <w:tcPr>
            <w:tcW w:w="765" w:type="dxa"/>
            <w:shd w:val="clear" w:color="auto" w:fill="F2F2F2"/>
          </w:tcPr>
          <w:p w14:paraId="00001006" w14:textId="751A8E84" w:rsidR="00632785" w:rsidRDefault="00455C1E">
            <w:pPr>
              <w:tabs>
                <w:tab w:val="left" w:pos="720"/>
              </w:tabs>
              <w:ind w:right="-104" w:hanging="113"/>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Min</w:t>
            </w:r>
            <w:r w:rsidR="00666FBD" w:rsidRPr="006E42F4">
              <w:rPr>
                <w:rFonts w:ascii="Times New Roman" w:eastAsia="Times New Roman" w:hAnsi="Times New Roman" w:cs="Times New Roman"/>
                <w:sz w:val="20"/>
                <w:szCs w:val="20"/>
              </w:rPr>
              <w:t>.</w:t>
            </w:r>
          </w:p>
        </w:tc>
        <w:tc>
          <w:tcPr>
            <w:tcW w:w="1575" w:type="dxa"/>
            <w:shd w:val="clear" w:color="auto" w:fill="F2F2F2"/>
          </w:tcPr>
          <w:p w14:paraId="00001007" w14:textId="528BD401" w:rsidR="00632785" w:rsidRDefault="00455C1E">
            <w:pPr>
              <w:tabs>
                <w:tab w:val="left" w:pos="720"/>
              </w:tabs>
              <w:ind w:left="-112" w:right="-105"/>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Priemonės </w:t>
            </w:r>
            <w:r w:rsidR="00666FBD">
              <w:rPr>
                <w:rFonts w:ascii="Times New Roman" w:eastAsia="Times New Roman" w:hAnsi="Times New Roman" w:cs="Times New Roman"/>
                <w:sz w:val="20"/>
                <w:szCs w:val="20"/>
              </w:rPr>
              <w:t>/ technologijos</w:t>
            </w:r>
            <w:r w:rsidR="00666FBD">
              <w:rPr>
                <w:rFonts w:ascii="Times New Roman" w:eastAsia="Times New Roman" w:hAnsi="Times New Roman" w:cs="Times New Roman"/>
                <w:b/>
                <w:sz w:val="20"/>
                <w:szCs w:val="20"/>
              </w:rPr>
              <w:t xml:space="preserve"> </w:t>
            </w:r>
          </w:p>
        </w:tc>
        <w:tc>
          <w:tcPr>
            <w:tcW w:w="3285" w:type="dxa"/>
            <w:shd w:val="clear" w:color="auto" w:fill="F2F2F2"/>
          </w:tcPr>
          <w:p w14:paraId="00001008" w14:textId="59510A6C" w:rsidR="00632785" w:rsidRDefault="00455C1E">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Mokytojo </w:t>
            </w:r>
            <w:r w:rsidR="00666FBD">
              <w:rPr>
                <w:rFonts w:ascii="Times New Roman" w:eastAsia="Times New Roman" w:hAnsi="Times New Roman" w:cs="Times New Roman"/>
                <w:sz w:val="20"/>
                <w:szCs w:val="20"/>
              </w:rPr>
              <w:t>veikla</w:t>
            </w:r>
          </w:p>
        </w:tc>
        <w:tc>
          <w:tcPr>
            <w:tcW w:w="2415" w:type="dxa"/>
            <w:shd w:val="clear" w:color="auto" w:fill="F2F2F2"/>
          </w:tcPr>
          <w:p w14:paraId="00001009" w14:textId="2E2B92A1" w:rsidR="00632785" w:rsidRDefault="00455C1E">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w:t>
            </w:r>
            <w:r w:rsidR="00666FBD">
              <w:rPr>
                <w:rFonts w:ascii="Times New Roman" w:eastAsia="Times New Roman" w:hAnsi="Times New Roman" w:cs="Times New Roman"/>
                <w:sz w:val="20"/>
                <w:szCs w:val="20"/>
              </w:rPr>
              <w:t>veikla</w:t>
            </w:r>
          </w:p>
        </w:tc>
        <w:tc>
          <w:tcPr>
            <w:tcW w:w="1686" w:type="dxa"/>
            <w:shd w:val="clear" w:color="auto" w:fill="F2F2F2"/>
          </w:tcPr>
          <w:p w14:paraId="0000100A" w14:textId="58A4F172" w:rsidR="00632785" w:rsidRDefault="00455C1E">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p>
        </w:tc>
        <w:tc>
          <w:tcPr>
            <w:tcW w:w="3542" w:type="dxa"/>
            <w:shd w:val="clear" w:color="auto" w:fill="F2F2F2"/>
          </w:tcPr>
          <w:p w14:paraId="0000100B" w14:textId="4ACF7CC7" w:rsidR="00632785" w:rsidRDefault="00455C1E">
            <w:pPr>
              <w:tabs>
                <w:tab w:val="left" w:pos="720"/>
              </w:tabs>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r w:rsidR="00666FBD">
              <w:rPr>
                <w:rFonts w:ascii="Times New Roman" w:eastAsia="Times New Roman" w:hAnsi="Times New Roman" w:cs="Times New Roman"/>
                <w:b/>
                <w:sz w:val="20"/>
                <w:szCs w:val="20"/>
              </w:rPr>
              <w:t xml:space="preserve"> </w:t>
            </w:r>
          </w:p>
        </w:tc>
      </w:tr>
      <w:tr w:rsidR="00632785" w14:paraId="6A7F98DD" w14:textId="77777777">
        <w:tc>
          <w:tcPr>
            <w:tcW w:w="2325" w:type="dxa"/>
            <w:shd w:val="clear" w:color="auto" w:fill="FFFFFF"/>
          </w:tcPr>
          <w:p w14:paraId="0000100C" w14:textId="3EE4FE25"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Pasisveikinimas ir asociatyvaus </w:t>
            </w:r>
            <w:proofErr w:type="spellStart"/>
            <w:r>
              <w:rPr>
                <w:rFonts w:ascii="Times New Roman" w:eastAsia="Times New Roman" w:hAnsi="Times New Roman" w:cs="Times New Roman"/>
                <w:sz w:val="20"/>
                <w:szCs w:val="20"/>
              </w:rPr>
              <w:t>fot</w:t>
            </w:r>
            <w:r w:rsidR="00455C1E">
              <w:rPr>
                <w:rFonts w:ascii="Times New Roman" w:eastAsia="Times New Roman" w:hAnsi="Times New Roman" w:cs="Times New Roman"/>
                <w:sz w:val="20"/>
                <w:szCs w:val="20"/>
              </w:rPr>
              <w:t>o</w:t>
            </w:r>
            <w:r>
              <w:rPr>
                <w:rFonts w:ascii="Times New Roman" w:eastAsia="Times New Roman" w:hAnsi="Times New Roman" w:cs="Times New Roman"/>
                <w:sz w:val="20"/>
                <w:szCs w:val="20"/>
              </w:rPr>
              <w:t>kadro</w:t>
            </w:r>
            <w:proofErr w:type="spellEnd"/>
            <w:r>
              <w:rPr>
                <w:rFonts w:ascii="Times New Roman" w:eastAsia="Times New Roman" w:hAnsi="Times New Roman" w:cs="Times New Roman"/>
                <w:sz w:val="20"/>
                <w:szCs w:val="20"/>
              </w:rPr>
              <w:t xml:space="preserve"> aptarimas</w:t>
            </w:r>
          </w:p>
        </w:tc>
        <w:tc>
          <w:tcPr>
            <w:tcW w:w="765" w:type="dxa"/>
          </w:tcPr>
          <w:p w14:paraId="0000100D"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75" w:type="dxa"/>
          </w:tcPr>
          <w:p w14:paraId="0000100E"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Kompiuteris,</w:t>
            </w:r>
          </w:p>
          <w:p w14:paraId="00001010" w14:textId="7E5FA51F" w:rsidR="00632785" w:rsidRDefault="00666FBD" w:rsidP="006E42F4">
            <w:pPr>
              <w:rPr>
                <w:rFonts w:ascii="Times New Roman" w:eastAsia="Times New Roman" w:hAnsi="Times New Roman" w:cs="Times New Roman"/>
                <w:sz w:val="20"/>
                <w:szCs w:val="20"/>
              </w:rPr>
            </w:pPr>
            <w:r>
              <w:rPr>
                <w:rFonts w:ascii="Times New Roman" w:eastAsia="Times New Roman" w:hAnsi="Times New Roman" w:cs="Times New Roman"/>
                <w:sz w:val="20"/>
                <w:szCs w:val="20"/>
              </w:rPr>
              <w:t>skaidrė su pamokos</w:t>
            </w:r>
            <w:r w:rsidR="006E42F4">
              <w:rPr>
                <w:rFonts w:ascii="Times New Roman" w:eastAsia="Times New Roman" w:hAnsi="Times New Roman" w:cs="Times New Roman"/>
                <w:sz w:val="20"/>
                <w:szCs w:val="20"/>
              </w:rPr>
              <w:t xml:space="preserve"> temos „ Triukšmas“</w:t>
            </w:r>
            <w:r>
              <w:rPr>
                <w:rFonts w:ascii="Times New Roman" w:eastAsia="Times New Roman" w:hAnsi="Times New Roman" w:cs="Times New Roman"/>
                <w:sz w:val="20"/>
                <w:szCs w:val="20"/>
              </w:rPr>
              <w:t xml:space="preserve"> iliustracija </w:t>
            </w:r>
          </w:p>
        </w:tc>
        <w:tc>
          <w:tcPr>
            <w:tcW w:w="3285" w:type="dxa"/>
          </w:tcPr>
          <w:p w14:paraId="00001011"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Pristato pamokos temą ir tikslus: </w:t>
            </w:r>
          </w:p>
          <w:p w14:paraId="00001012" w14:textId="6EAB8DAC"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Suprasti, kodėl svarbu matuoti triukšmo lygį mokykloje ar savo aplinkoje </w:t>
            </w:r>
          </w:p>
          <w:p w14:paraId="00001013" w14:textId="4666FB6A"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Išmokti rinkti duomenis apie triukšmo lygį mokykloje </w:t>
            </w:r>
          </w:p>
          <w:p w14:paraId="00001014" w14:textId="4E206A09"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Išmokti analizuoti surinktus duomenis </w:t>
            </w:r>
            <w:r w:rsidR="007E13E5">
              <w:rPr>
                <w:rFonts w:ascii="Times New Roman" w:eastAsia="Times New Roman" w:hAnsi="Times New Roman" w:cs="Times New Roman"/>
                <w:sz w:val="20"/>
                <w:szCs w:val="20"/>
              </w:rPr>
              <w:t>pagal</w:t>
            </w:r>
            <w:r w:rsidR="00455C1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modą, medianą, vidurkį</w:t>
            </w:r>
          </w:p>
          <w:p w14:paraId="00001015" w14:textId="77777777" w:rsidR="00632785" w:rsidRDefault="00632785">
            <w:pPr>
              <w:rPr>
                <w:rFonts w:ascii="Times New Roman" w:eastAsia="Times New Roman" w:hAnsi="Times New Roman" w:cs="Times New Roman"/>
                <w:sz w:val="20"/>
                <w:szCs w:val="20"/>
              </w:rPr>
            </w:pPr>
          </w:p>
          <w:p w14:paraId="00001016" w14:textId="6619497F"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aptaria, kodėl triukšmo lygio matavimas mokykloje arba savo aplinkoje yra svarbus, pateikia </w:t>
            </w:r>
            <w:r w:rsidR="00455C1E">
              <w:rPr>
                <w:rFonts w:ascii="Times New Roman" w:eastAsia="Times New Roman" w:hAnsi="Times New Roman" w:cs="Times New Roman"/>
                <w:sz w:val="20"/>
                <w:szCs w:val="20"/>
              </w:rPr>
              <w:t>pavyzdžių</w:t>
            </w:r>
            <w:r>
              <w:rPr>
                <w:rFonts w:ascii="Times New Roman" w:eastAsia="Times New Roman" w:hAnsi="Times New Roman" w:cs="Times New Roman"/>
                <w:sz w:val="20"/>
                <w:szCs w:val="20"/>
              </w:rPr>
              <w:t>, kaip tai gali paveikti mokinių mokymąsi ir sveikatą</w:t>
            </w:r>
            <w:r w:rsidR="00455C1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Parodo triukšmo žemėlapių pavyzdžių</w:t>
            </w:r>
            <w:r w:rsidR="00455C1E">
              <w:rPr>
                <w:rFonts w:ascii="Times New Roman" w:eastAsia="Times New Roman" w:hAnsi="Times New Roman" w:cs="Times New Roman"/>
                <w:sz w:val="20"/>
                <w:szCs w:val="20"/>
              </w:rPr>
              <w:t>, žr.</w:t>
            </w:r>
            <w:r>
              <w:rPr>
                <w:rFonts w:ascii="Times New Roman" w:eastAsia="Times New Roman" w:hAnsi="Times New Roman" w:cs="Times New Roman"/>
                <w:sz w:val="20"/>
                <w:szCs w:val="20"/>
              </w:rPr>
              <w:t xml:space="preserve"> </w:t>
            </w:r>
            <w:hyperlink r:id="rId101">
              <w:r>
                <w:rPr>
                  <w:rFonts w:ascii="Times New Roman" w:eastAsia="Times New Roman" w:hAnsi="Times New Roman" w:cs="Times New Roman"/>
                  <w:sz w:val="20"/>
                  <w:szCs w:val="20"/>
                </w:rPr>
                <w:t>https://aplinka.vilnius.lt/aplinkos-kokybe/triuksmas/triuksmo-zemelapiai/</w:t>
              </w:r>
            </w:hyperlink>
          </w:p>
        </w:tc>
        <w:tc>
          <w:tcPr>
            <w:tcW w:w="2415" w:type="dxa"/>
          </w:tcPr>
          <w:p w14:paraId="00001017" w14:textId="732587CB"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Susipažinti su pamokos tikslais ir uždaviniais</w:t>
            </w:r>
          </w:p>
          <w:p w14:paraId="00001018" w14:textId="77777777" w:rsidR="00632785" w:rsidRDefault="00632785">
            <w:pPr>
              <w:rPr>
                <w:rFonts w:ascii="Times New Roman" w:eastAsia="Times New Roman" w:hAnsi="Times New Roman" w:cs="Times New Roman"/>
                <w:sz w:val="20"/>
                <w:szCs w:val="20"/>
              </w:rPr>
            </w:pPr>
          </w:p>
          <w:p w14:paraId="41A06B88" w14:textId="3E382546" w:rsidR="00455C1E"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aktyviai dalyvauja diskusijoje </w:t>
            </w:r>
            <w:r w:rsidR="00455C1E">
              <w:rPr>
                <w:rFonts w:ascii="Times New Roman" w:eastAsia="Times New Roman" w:hAnsi="Times New Roman" w:cs="Times New Roman"/>
                <w:sz w:val="20"/>
                <w:szCs w:val="20"/>
              </w:rPr>
              <w:t xml:space="preserve">dėl </w:t>
            </w:r>
            <w:r>
              <w:rPr>
                <w:rFonts w:ascii="Times New Roman" w:eastAsia="Times New Roman" w:hAnsi="Times New Roman" w:cs="Times New Roman"/>
                <w:sz w:val="20"/>
                <w:szCs w:val="20"/>
              </w:rPr>
              <w:t xml:space="preserve">triukšmo lygio </w:t>
            </w:r>
            <w:r w:rsidR="00455C1E">
              <w:rPr>
                <w:rFonts w:ascii="Times New Roman" w:eastAsia="Times New Roman" w:hAnsi="Times New Roman" w:cs="Times New Roman"/>
                <w:sz w:val="20"/>
                <w:szCs w:val="20"/>
              </w:rPr>
              <w:t xml:space="preserve">problemos </w:t>
            </w:r>
            <w:r>
              <w:rPr>
                <w:rFonts w:ascii="Times New Roman" w:eastAsia="Times New Roman" w:hAnsi="Times New Roman" w:cs="Times New Roman"/>
                <w:sz w:val="20"/>
                <w:szCs w:val="20"/>
              </w:rPr>
              <w:t xml:space="preserve">mokykloje arba jų aplinkoje, atsako į klausimus, pvz.: </w:t>
            </w:r>
          </w:p>
          <w:p w14:paraId="7D6F9B74" w14:textId="3B173E92" w:rsidR="00455C1E" w:rsidRDefault="00455C1E" w:rsidP="006E42F4">
            <w:pPr>
              <w:pStyle w:val="Sraopastraipa"/>
              <w:numPr>
                <w:ilvl w:val="0"/>
                <w:numId w:val="95"/>
              </w:numPr>
              <w:ind w:left="441" w:hanging="283"/>
              <w:rPr>
                <w:rFonts w:ascii="Times New Roman" w:eastAsia="Times New Roman" w:hAnsi="Times New Roman" w:cs="Times New Roman"/>
                <w:sz w:val="20"/>
                <w:szCs w:val="20"/>
              </w:rPr>
            </w:pPr>
            <w:r>
              <w:rPr>
                <w:rFonts w:ascii="Times New Roman" w:eastAsia="Times New Roman" w:hAnsi="Times New Roman" w:cs="Times New Roman"/>
                <w:sz w:val="20"/>
                <w:szCs w:val="20"/>
              </w:rPr>
              <w:t>Kokios vietos yra triukšmingiausios?</w:t>
            </w:r>
          </w:p>
          <w:p w14:paraId="05C8351E" w14:textId="5DEF91CC" w:rsidR="00455C1E" w:rsidRDefault="00455C1E" w:rsidP="006E42F4">
            <w:pPr>
              <w:pStyle w:val="Sraopastraipa"/>
              <w:numPr>
                <w:ilvl w:val="0"/>
                <w:numId w:val="95"/>
              </w:numPr>
              <w:ind w:left="441" w:hanging="283"/>
              <w:rPr>
                <w:rFonts w:ascii="Times New Roman" w:eastAsia="Times New Roman" w:hAnsi="Times New Roman" w:cs="Times New Roman"/>
                <w:sz w:val="20"/>
                <w:szCs w:val="20"/>
              </w:rPr>
            </w:pPr>
            <w:r>
              <w:rPr>
                <w:rFonts w:ascii="Times New Roman" w:eastAsia="Times New Roman" w:hAnsi="Times New Roman" w:cs="Times New Roman"/>
                <w:sz w:val="20"/>
                <w:szCs w:val="20"/>
              </w:rPr>
              <w:t>Kaip triukšmas veikia jūsų dėmesį ar nuotaiką?</w:t>
            </w:r>
          </w:p>
          <w:p w14:paraId="4AB921A4" w14:textId="7674F7E5" w:rsidR="00455C1E" w:rsidRPr="006E42F4" w:rsidRDefault="00455C1E" w:rsidP="006E42F4">
            <w:pPr>
              <w:pStyle w:val="Sraopastraipa"/>
              <w:numPr>
                <w:ilvl w:val="0"/>
                <w:numId w:val="95"/>
              </w:numPr>
              <w:ind w:left="441" w:hanging="28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Kokie sprendimai </w:t>
            </w:r>
            <w:r w:rsidR="007E13E5">
              <w:rPr>
                <w:rFonts w:ascii="Times New Roman" w:eastAsia="Times New Roman" w:hAnsi="Times New Roman" w:cs="Times New Roman"/>
                <w:sz w:val="20"/>
                <w:szCs w:val="20"/>
              </w:rPr>
              <w:t>leistų</w:t>
            </w:r>
            <w:r>
              <w:rPr>
                <w:rFonts w:ascii="Times New Roman" w:eastAsia="Times New Roman" w:hAnsi="Times New Roman" w:cs="Times New Roman"/>
                <w:sz w:val="20"/>
                <w:szCs w:val="20"/>
              </w:rPr>
              <w:t xml:space="preserve"> mažinti triukšmą mokykloje ar jūsų gyvenamoj</w:t>
            </w:r>
            <w:r w:rsidR="007E13E5">
              <w:rPr>
                <w:rFonts w:ascii="Times New Roman" w:eastAsia="Times New Roman" w:hAnsi="Times New Roman" w:cs="Times New Roman"/>
                <w:sz w:val="20"/>
                <w:szCs w:val="20"/>
              </w:rPr>
              <w:t>oj</w:t>
            </w:r>
            <w:r>
              <w:rPr>
                <w:rFonts w:ascii="Times New Roman" w:eastAsia="Times New Roman" w:hAnsi="Times New Roman" w:cs="Times New Roman"/>
                <w:sz w:val="20"/>
                <w:szCs w:val="20"/>
              </w:rPr>
              <w:t>e aplinkoje?</w:t>
            </w:r>
          </w:p>
          <w:p w14:paraId="0000101B" w14:textId="30CEA3D7" w:rsidR="00632785" w:rsidRDefault="00632785">
            <w:pPr>
              <w:rPr>
                <w:rFonts w:ascii="Times New Roman" w:eastAsia="Times New Roman" w:hAnsi="Times New Roman" w:cs="Times New Roman"/>
                <w:sz w:val="20"/>
                <w:szCs w:val="20"/>
              </w:rPr>
            </w:pPr>
          </w:p>
        </w:tc>
        <w:tc>
          <w:tcPr>
            <w:tcW w:w="1686" w:type="dxa"/>
          </w:tcPr>
          <w:p w14:paraId="0000101C" w14:textId="77777777" w:rsidR="00632785" w:rsidRDefault="00632785">
            <w:pPr>
              <w:tabs>
                <w:tab w:val="left" w:pos="720"/>
              </w:tabs>
              <w:rPr>
                <w:rFonts w:ascii="Times New Roman" w:eastAsia="Times New Roman" w:hAnsi="Times New Roman" w:cs="Times New Roman"/>
                <w:sz w:val="20"/>
                <w:szCs w:val="20"/>
              </w:rPr>
            </w:pPr>
          </w:p>
        </w:tc>
        <w:tc>
          <w:tcPr>
            <w:tcW w:w="3542" w:type="dxa"/>
          </w:tcPr>
          <w:p w14:paraId="0000101D"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stengiasi padėti mokiniams pajusti, kad kiekvienas žmogus gali prisidėti prie triukšmo mažinimo mokykloje.</w:t>
            </w:r>
          </w:p>
          <w:p w14:paraId="0000101E" w14:textId="77777777" w:rsidR="00632785" w:rsidRDefault="00632785">
            <w:pPr>
              <w:tabs>
                <w:tab w:val="left" w:pos="720"/>
              </w:tabs>
              <w:rPr>
                <w:rFonts w:ascii="Times New Roman" w:eastAsia="Times New Roman" w:hAnsi="Times New Roman" w:cs="Times New Roman"/>
                <w:sz w:val="20"/>
                <w:szCs w:val="20"/>
              </w:rPr>
            </w:pPr>
          </w:p>
          <w:p w14:paraId="0000101F"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paragina pateikti kylančius klausimus ar pasidalinti pastebėjimais.</w:t>
            </w:r>
          </w:p>
        </w:tc>
      </w:tr>
      <w:tr w:rsidR="00632785" w14:paraId="3C183D2A" w14:textId="77777777">
        <w:tc>
          <w:tcPr>
            <w:tcW w:w="2325" w:type="dxa"/>
            <w:shd w:val="clear" w:color="auto" w:fill="FFFFFF"/>
          </w:tcPr>
          <w:p w14:paraId="00001020"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Duomenų rinkimas</w:t>
            </w:r>
          </w:p>
        </w:tc>
        <w:tc>
          <w:tcPr>
            <w:tcW w:w="765" w:type="dxa"/>
          </w:tcPr>
          <w:p w14:paraId="00001021"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575" w:type="dxa"/>
          </w:tcPr>
          <w:p w14:paraId="00001022" w14:textId="02704820"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Išmanieji telefonai arba planšetė </w:t>
            </w:r>
          </w:p>
          <w:p w14:paraId="00001023" w14:textId="77777777" w:rsidR="00632785" w:rsidRDefault="00632785">
            <w:pPr>
              <w:tabs>
                <w:tab w:val="left" w:pos="720"/>
              </w:tabs>
              <w:rPr>
                <w:rFonts w:ascii="Times New Roman" w:eastAsia="Times New Roman" w:hAnsi="Times New Roman" w:cs="Times New Roman"/>
                <w:sz w:val="20"/>
                <w:szCs w:val="20"/>
              </w:rPr>
            </w:pPr>
          </w:p>
          <w:p w14:paraId="00001024" w14:textId="288B9F03"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Garso lygio matavimo programėlė „</w:t>
            </w:r>
            <w:proofErr w:type="spellStart"/>
            <w:r>
              <w:rPr>
                <w:rFonts w:ascii="Times New Roman" w:eastAsia="Times New Roman" w:hAnsi="Times New Roman" w:cs="Times New Roman"/>
                <w:sz w:val="20"/>
                <w:szCs w:val="20"/>
              </w:rPr>
              <w:t>Sound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meter</w:t>
            </w:r>
            <w:proofErr w:type="spellEnd"/>
            <w:r>
              <w:rPr>
                <w:rFonts w:ascii="Times New Roman" w:eastAsia="Times New Roman" w:hAnsi="Times New Roman" w:cs="Times New Roman"/>
                <w:sz w:val="20"/>
                <w:szCs w:val="20"/>
              </w:rPr>
              <w:t>“</w:t>
            </w:r>
          </w:p>
        </w:tc>
        <w:tc>
          <w:tcPr>
            <w:tcW w:w="3285" w:type="dxa"/>
          </w:tcPr>
          <w:p w14:paraId="00001025" w14:textId="3D695195"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Pristato įvairias </w:t>
            </w:r>
            <w:r w:rsidR="007E13E5">
              <w:rPr>
                <w:rFonts w:ascii="Times New Roman" w:eastAsia="Times New Roman" w:hAnsi="Times New Roman" w:cs="Times New Roman"/>
                <w:sz w:val="20"/>
                <w:szCs w:val="20"/>
              </w:rPr>
              <w:t xml:space="preserve">triukšmo lygio matavimo </w:t>
            </w:r>
            <w:r>
              <w:rPr>
                <w:rFonts w:ascii="Times New Roman" w:eastAsia="Times New Roman" w:hAnsi="Times New Roman" w:cs="Times New Roman"/>
                <w:sz w:val="20"/>
                <w:szCs w:val="20"/>
              </w:rPr>
              <w:t>technologijas (pvz., triukšmo matuokliai, mobiliųjų telefonų programėlės</w:t>
            </w:r>
            <w:r w:rsidR="007E13E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pvz.</w:t>
            </w:r>
            <w:r w:rsidR="007E13E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Sound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meter</w:t>
            </w:r>
            <w:proofErr w:type="spellEnd"/>
            <w:r>
              <w:rPr>
                <w:rFonts w:ascii="Times New Roman" w:eastAsia="Times New Roman" w:hAnsi="Times New Roman" w:cs="Times New Roman"/>
                <w:sz w:val="20"/>
                <w:szCs w:val="20"/>
              </w:rPr>
              <w:t>“)</w:t>
            </w:r>
          </w:p>
          <w:p w14:paraId="00001026" w14:textId="77777777" w:rsidR="00632785" w:rsidRDefault="00632785">
            <w:pPr>
              <w:rPr>
                <w:rFonts w:ascii="Times New Roman" w:eastAsia="Times New Roman" w:hAnsi="Times New Roman" w:cs="Times New Roman"/>
                <w:sz w:val="20"/>
                <w:szCs w:val="20"/>
              </w:rPr>
            </w:pPr>
          </w:p>
          <w:p w14:paraId="00001027" w14:textId="78649662"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Aptaria ir paaiškina</w:t>
            </w:r>
            <w:r w:rsidR="007E13E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kokius duomenis reikės rinkti: triukšmo </w:t>
            </w:r>
            <w:r w:rsidR="007E13E5">
              <w:rPr>
                <w:rFonts w:ascii="Times New Roman" w:eastAsia="Times New Roman" w:hAnsi="Times New Roman" w:cs="Times New Roman"/>
                <w:sz w:val="20"/>
                <w:szCs w:val="20"/>
              </w:rPr>
              <w:t xml:space="preserve">lygio; </w:t>
            </w:r>
            <w:r>
              <w:rPr>
                <w:rFonts w:ascii="Times New Roman" w:eastAsia="Times New Roman" w:hAnsi="Times New Roman" w:cs="Times New Roman"/>
                <w:sz w:val="20"/>
                <w:szCs w:val="20"/>
              </w:rPr>
              <w:t xml:space="preserve">laiko </w:t>
            </w:r>
            <w:r w:rsidR="007E13E5">
              <w:rPr>
                <w:rFonts w:ascii="Times New Roman" w:eastAsia="Times New Roman" w:hAnsi="Times New Roman" w:cs="Times New Roman"/>
                <w:sz w:val="20"/>
                <w:szCs w:val="20"/>
              </w:rPr>
              <w:t xml:space="preserve">intervalo; </w:t>
            </w:r>
            <w:r>
              <w:rPr>
                <w:rFonts w:ascii="Times New Roman" w:eastAsia="Times New Roman" w:hAnsi="Times New Roman" w:cs="Times New Roman"/>
                <w:sz w:val="20"/>
                <w:szCs w:val="20"/>
              </w:rPr>
              <w:t>mokinių skaiči</w:t>
            </w:r>
            <w:r w:rsidR="007E13E5">
              <w:rPr>
                <w:rFonts w:ascii="Times New Roman" w:eastAsia="Times New Roman" w:hAnsi="Times New Roman" w:cs="Times New Roman"/>
                <w:sz w:val="20"/>
                <w:szCs w:val="20"/>
              </w:rPr>
              <w:t>a</w:t>
            </w:r>
            <w:r>
              <w:rPr>
                <w:rFonts w:ascii="Times New Roman" w:eastAsia="Times New Roman" w:hAnsi="Times New Roman" w:cs="Times New Roman"/>
                <w:sz w:val="20"/>
                <w:szCs w:val="20"/>
              </w:rPr>
              <w:t>us toje vietoje</w:t>
            </w:r>
            <w:r w:rsidR="007E13E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pastato </w:t>
            </w:r>
            <w:r w:rsidR="007E13E5">
              <w:rPr>
                <w:rFonts w:ascii="Times New Roman" w:eastAsia="Times New Roman" w:hAnsi="Times New Roman" w:cs="Times New Roman"/>
                <w:sz w:val="20"/>
                <w:szCs w:val="20"/>
              </w:rPr>
              <w:t>aukšto;</w:t>
            </w:r>
            <w:r>
              <w:rPr>
                <w:rFonts w:ascii="Times New Roman" w:eastAsia="Times New Roman" w:hAnsi="Times New Roman" w:cs="Times New Roman"/>
                <w:sz w:val="20"/>
                <w:szCs w:val="20"/>
              </w:rPr>
              <w:t xml:space="preserve"> vietos </w:t>
            </w:r>
            <w:r w:rsidR="007E13E5">
              <w:rPr>
                <w:rFonts w:ascii="Times New Roman" w:eastAsia="Times New Roman" w:hAnsi="Times New Roman" w:cs="Times New Roman"/>
                <w:sz w:val="20"/>
                <w:szCs w:val="20"/>
              </w:rPr>
              <w:t xml:space="preserve">pavadinimo, </w:t>
            </w:r>
            <w:r>
              <w:rPr>
                <w:rFonts w:ascii="Times New Roman" w:eastAsia="Times New Roman" w:hAnsi="Times New Roman" w:cs="Times New Roman"/>
                <w:sz w:val="20"/>
                <w:szCs w:val="20"/>
              </w:rPr>
              <w:t xml:space="preserve">pvz. </w:t>
            </w:r>
            <w:r w:rsidR="007E13E5">
              <w:rPr>
                <w:rFonts w:ascii="Times New Roman" w:eastAsia="Times New Roman" w:hAnsi="Times New Roman" w:cs="Times New Roman"/>
                <w:sz w:val="20"/>
                <w:szCs w:val="20"/>
              </w:rPr>
              <w:t>,</w:t>
            </w:r>
            <w:r>
              <w:rPr>
                <w:rFonts w:ascii="Times New Roman" w:eastAsia="Times New Roman" w:hAnsi="Times New Roman" w:cs="Times New Roman"/>
                <w:sz w:val="20"/>
                <w:szCs w:val="20"/>
              </w:rPr>
              <w:t>valgykla</w:t>
            </w:r>
          </w:p>
          <w:p w14:paraId="00001028" w14:textId="38D013EB"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Dirbant</w:t>
            </w:r>
            <w:r w:rsidR="007E13E5">
              <w:rPr>
                <w:rFonts w:ascii="Times New Roman" w:eastAsia="Times New Roman" w:hAnsi="Times New Roman" w:cs="Times New Roman"/>
                <w:sz w:val="20"/>
                <w:szCs w:val="20"/>
              </w:rPr>
              <w:t xml:space="preserve">iesiems </w:t>
            </w:r>
            <w:r>
              <w:rPr>
                <w:rFonts w:ascii="Times New Roman" w:eastAsia="Times New Roman" w:hAnsi="Times New Roman" w:cs="Times New Roman"/>
                <w:sz w:val="20"/>
                <w:szCs w:val="20"/>
              </w:rPr>
              <w:t xml:space="preserve">namuose: triukšmo </w:t>
            </w:r>
            <w:r w:rsidR="007E13E5">
              <w:rPr>
                <w:rFonts w:ascii="Times New Roman" w:eastAsia="Times New Roman" w:hAnsi="Times New Roman" w:cs="Times New Roman"/>
                <w:sz w:val="20"/>
                <w:szCs w:val="20"/>
              </w:rPr>
              <w:t xml:space="preserve">lygio; </w:t>
            </w:r>
            <w:r>
              <w:rPr>
                <w:rFonts w:ascii="Times New Roman" w:eastAsia="Times New Roman" w:hAnsi="Times New Roman" w:cs="Times New Roman"/>
                <w:sz w:val="20"/>
                <w:szCs w:val="20"/>
              </w:rPr>
              <w:t xml:space="preserve">laiko </w:t>
            </w:r>
            <w:r w:rsidR="007E13E5">
              <w:rPr>
                <w:rFonts w:ascii="Times New Roman" w:eastAsia="Times New Roman" w:hAnsi="Times New Roman" w:cs="Times New Roman"/>
                <w:sz w:val="20"/>
                <w:szCs w:val="20"/>
              </w:rPr>
              <w:t xml:space="preserve">intervalo; vietos, </w:t>
            </w:r>
            <w:r>
              <w:rPr>
                <w:rFonts w:ascii="Times New Roman" w:eastAsia="Times New Roman" w:hAnsi="Times New Roman" w:cs="Times New Roman"/>
                <w:sz w:val="20"/>
                <w:szCs w:val="20"/>
              </w:rPr>
              <w:t>pvz.</w:t>
            </w:r>
            <w:r w:rsidR="007E13E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7E13E5">
              <w:rPr>
                <w:rFonts w:ascii="Times New Roman" w:eastAsia="Times New Roman" w:hAnsi="Times New Roman" w:cs="Times New Roman"/>
                <w:sz w:val="20"/>
                <w:szCs w:val="20"/>
              </w:rPr>
              <w:t>vonios</w:t>
            </w:r>
          </w:p>
        </w:tc>
        <w:tc>
          <w:tcPr>
            <w:tcW w:w="2415" w:type="dxa"/>
          </w:tcPr>
          <w:p w14:paraId="00001029" w14:textId="615F4C5E"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w:t>
            </w:r>
            <w:r w:rsidR="007E13E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suskirst</w:t>
            </w:r>
            <w:r w:rsidR="007E13E5">
              <w:rPr>
                <w:rFonts w:ascii="Times New Roman" w:eastAsia="Times New Roman" w:hAnsi="Times New Roman" w:cs="Times New Roman"/>
                <w:sz w:val="20"/>
                <w:szCs w:val="20"/>
              </w:rPr>
              <w:t xml:space="preserve">yti </w:t>
            </w:r>
            <w:r>
              <w:rPr>
                <w:rFonts w:ascii="Times New Roman" w:eastAsia="Times New Roman" w:hAnsi="Times New Roman" w:cs="Times New Roman"/>
                <w:sz w:val="20"/>
                <w:szCs w:val="20"/>
              </w:rPr>
              <w:t>į grupes, atsisiunčia garso lygio matavimo programėlę (pvz. „</w:t>
            </w:r>
            <w:proofErr w:type="spellStart"/>
            <w:r>
              <w:rPr>
                <w:rFonts w:ascii="Times New Roman" w:eastAsia="Times New Roman" w:hAnsi="Times New Roman" w:cs="Times New Roman"/>
                <w:sz w:val="20"/>
                <w:szCs w:val="20"/>
              </w:rPr>
              <w:t>Sound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meter</w:t>
            </w:r>
            <w:proofErr w:type="spellEnd"/>
            <w:r>
              <w:rPr>
                <w:rFonts w:ascii="Times New Roman" w:eastAsia="Times New Roman" w:hAnsi="Times New Roman" w:cs="Times New Roman"/>
                <w:sz w:val="20"/>
                <w:szCs w:val="20"/>
              </w:rPr>
              <w:t xml:space="preserve">“), patys </w:t>
            </w:r>
            <w:r w:rsidR="007E13E5">
              <w:rPr>
                <w:rFonts w:ascii="Times New Roman" w:eastAsia="Times New Roman" w:hAnsi="Times New Roman" w:cs="Times New Roman"/>
                <w:sz w:val="20"/>
                <w:szCs w:val="20"/>
              </w:rPr>
              <w:t xml:space="preserve">įvardija </w:t>
            </w:r>
            <w:r>
              <w:rPr>
                <w:rFonts w:ascii="Times New Roman" w:eastAsia="Times New Roman" w:hAnsi="Times New Roman" w:cs="Times New Roman"/>
                <w:sz w:val="20"/>
                <w:szCs w:val="20"/>
              </w:rPr>
              <w:t xml:space="preserve">triukšmingiausias vietas, pasiskirsto </w:t>
            </w:r>
            <w:r w:rsidR="007E13E5">
              <w:rPr>
                <w:rFonts w:ascii="Times New Roman" w:eastAsia="Times New Roman" w:hAnsi="Times New Roman" w:cs="Times New Roman"/>
                <w:sz w:val="20"/>
                <w:szCs w:val="20"/>
              </w:rPr>
              <w:t xml:space="preserve">jomis </w:t>
            </w:r>
            <w:r>
              <w:rPr>
                <w:rFonts w:ascii="Times New Roman" w:eastAsia="Times New Roman" w:hAnsi="Times New Roman" w:cs="Times New Roman"/>
                <w:sz w:val="20"/>
                <w:szCs w:val="20"/>
              </w:rPr>
              <w:t xml:space="preserve">tarp grupių ir grupėse, </w:t>
            </w:r>
            <w:r w:rsidR="007E13E5">
              <w:rPr>
                <w:rFonts w:ascii="Times New Roman" w:eastAsia="Times New Roman" w:hAnsi="Times New Roman" w:cs="Times New Roman"/>
                <w:sz w:val="20"/>
                <w:szCs w:val="20"/>
              </w:rPr>
              <w:t xml:space="preserve">pamėgina išmatuoti </w:t>
            </w:r>
            <w:r>
              <w:rPr>
                <w:rFonts w:ascii="Times New Roman" w:eastAsia="Times New Roman" w:hAnsi="Times New Roman" w:cs="Times New Roman"/>
                <w:sz w:val="20"/>
                <w:szCs w:val="20"/>
              </w:rPr>
              <w:t>triukšmo lyg</w:t>
            </w:r>
            <w:r w:rsidR="007E13E5">
              <w:rPr>
                <w:rFonts w:ascii="Times New Roman" w:eastAsia="Times New Roman" w:hAnsi="Times New Roman" w:cs="Times New Roman"/>
                <w:sz w:val="20"/>
                <w:szCs w:val="20"/>
              </w:rPr>
              <w:t>į</w:t>
            </w:r>
            <w:r>
              <w:rPr>
                <w:rFonts w:ascii="Times New Roman" w:eastAsia="Times New Roman" w:hAnsi="Times New Roman" w:cs="Times New Roman"/>
                <w:sz w:val="20"/>
                <w:szCs w:val="20"/>
              </w:rPr>
              <w:t xml:space="preserve"> ir pradeda mat</w:t>
            </w:r>
            <w:r w:rsidR="007E13E5">
              <w:rPr>
                <w:rFonts w:ascii="Times New Roman" w:eastAsia="Times New Roman" w:hAnsi="Times New Roman" w:cs="Times New Roman"/>
                <w:sz w:val="20"/>
                <w:szCs w:val="20"/>
              </w:rPr>
              <w:t xml:space="preserve">uoti </w:t>
            </w:r>
            <w:r>
              <w:rPr>
                <w:rFonts w:ascii="Times New Roman" w:eastAsia="Times New Roman" w:hAnsi="Times New Roman" w:cs="Times New Roman"/>
                <w:sz w:val="20"/>
                <w:szCs w:val="20"/>
              </w:rPr>
              <w:t xml:space="preserve">skirtingose mokyklos, klasės vietose arba namuose </w:t>
            </w:r>
            <w:r>
              <w:rPr>
                <w:rFonts w:ascii="Times New Roman" w:eastAsia="Times New Roman" w:hAnsi="Times New Roman" w:cs="Times New Roman"/>
                <w:sz w:val="20"/>
                <w:szCs w:val="20"/>
              </w:rPr>
              <w:lastRenderedPageBreak/>
              <w:t xml:space="preserve">atsižvelgdami į mokytojo nurodymus. </w:t>
            </w:r>
          </w:p>
        </w:tc>
        <w:tc>
          <w:tcPr>
            <w:tcW w:w="1686" w:type="dxa"/>
          </w:tcPr>
          <w:p w14:paraId="0000102A" w14:textId="2001AA1C"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Sudarytas triukšmingiausių vietų sąrašas</w:t>
            </w:r>
          </w:p>
          <w:p w14:paraId="0000102B" w14:textId="7AE7C69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Išbandyta garso matavimo programėlė</w:t>
            </w:r>
          </w:p>
          <w:p w14:paraId="0000102C" w14:textId="77777777" w:rsidR="00632785" w:rsidRDefault="00632785">
            <w:pPr>
              <w:tabs>
                <w:tab w:val="left" w:pos="720"/>
              </w:tabs>
              <w:rPr>
                <w:rFonts w:ascii="Times New Roman" w:eastAsia="Times New Roman" w:hAnsi="Times New Roman" w:cs="Times New Roman"/>
                <w:sz w:val="20"/>
                <w:szCs w:val="20"/>
              </w:rPr>
            </w:pPr>
          </w:p>
        </w:tc>
        <w:tc>
          <w:tcPr>
            <w:tcW w:w="3542" w:type="dxa"/>
          </w:tcPr>
          <w:p w14:paraId="0000102D" w14:textId="28BA8791"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konsultuoja grupes arba individualiai, padeda įsidiegti programėlę</w:t>
            </w:r>
          </w:p>
        </w:tc>
      </w:tr>
      <w:tr w:rsidR="00632785" w14:paraId="08EF36CC" w14:textId="77777777">
        <w:tc>
          <w:tcPr>
            <w:tcW w:w="2325" w:type="dxa"/>
            <w:shd w:val="clear" w:color="auto" w:fill="FFFFFF"/>
          </w:tcPr>
          <w:p w14:paraId="0000102E"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Triukšmo matavimas </w:t>
            </w:r>
          </w:p>
        </w:tc>
        <w:tc>
          <w:tcPr>
            <w:tcW w:w="765" w:type="dxa"/>
          </w:tcPr>
          <w:p w14:paraId="0000102F"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575" w:type="dxa"/>
          </w:tcPr>
          <w:p w14:paraId="00001030"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Kompiuteris</w:t>
            </w:r>
          </w:p>
        </w:tc>
        <w:tc>
          <w:tcPr>
            <w:tcW w:w="3285" w:type="dxa"/>
          </w:tcPr>
          <w:p w14:paraId="00001031" w14:textId="7F9F7574"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Instruktuoja mokinius, kaip sudaryti 10</w:t>
            </w:r>
            <w:r w:rsidR="007E13E5">
              <w:rPr>
                <w:rFonts w:ascii="Times New Roman" w:eastAsia="Times New Roman" w:hAnsi="Times New Roman" w:cs="Times New Roman"/>
                <w:sz w:val="20"/>
                <w:szCs w:val="20"/>
              </w:rPr>
              <w:t>-ies</w:t>
            </w:r>
            <w:r>
              <w:rPr>
                <w:rFonts w:ascii="Times New Roman" w:eastAsia="Times New Roman" w:hAnsi="Times New Roman" w:cs="Times New Roman"/>
                <w:sz w:val="20"/>
                <w:szCs w:val="20"/>
              </w:rPr>
              <w:t xml:space="preserve"> įrašų lentelę skaičiuoklėje arba pateikia lentelės šabloną </w:t>
            </w:r>
            <w:r w:rsidR="007E13E5">
              <w:rPr>
                <w:rFonts w:ascii="Times New Roman" w:eastAsia="Times New Roman" w:hAnsi="Times New Roman" w:cs="Times New Roman"/>
                <w:sz w:val="20"/>
                <w:szCs w:val="20"/>
              </w:rPr>
              <w:t>pildyti</w:t>
            </w:r>
          </w:p>
        </w:tc>
        <w:tc>
          <w:tcPr>
            <w:tcW w:w="2415" w:type="dxa"/>
          </w:tcPr>
          <w:p w14:paraId="00001032" w14:textId="5D04FE7C"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Matuoja triukšmo lygį pasirinktose vietose kas </w:t>
            </w:r>
            <w:r w:rsidR="007E13E5">
              <w:rPr>
                <w:rFonts w:ascii="Times New Roman" w:eastAsia="Times New Roman" w:hAnsi="Times New Roman" w:cs="Times New Roman"/>
                <w:sz w:val="20"/>
                <w:szCs w:val="20"/>
              </w:rPr>
              <w:t>vieną</w:t>
            </w:r>
            <w:r>
              <w:rPr>
                <w:rFonts w:ascii="Times New Roman" w:eastAsia="Times New Roman" w:hAnsi="Times New Roman" w:cs="Times New Roman"/>
                <w:sz w:val="20"/>
                <w:szCs w:val="20"/>
              </w:rPr>
              <w:t xml:space="preserve"> arba </w:t>
            </w:r>
            <w:r w:rsidR="007E13E5">
              <w:rPr>
                <w:rFonts w:ascii="Times New Roman" w:eastAsia="Times New Roman" w:hAnsi="Times New Roman" w:cs="Times New Roman"/>
                <w:sz w:val="20"/>
                <w:szCs w:val="20"/>
              </w:rPr>
              <w:t xml:space="preserve">dvi </w:t>
            </w:r>
            <w:r>
              <w:rPr>
                <w:rFonts w:ascii="Times New Roman" w:eastAsia="Times New Roman" w:hAnsi="Times New Roman" w:cs="Times New Roman"/>
                <w:sz w:val="20"/>
                <w:szCs w:val="20"/>
              </w:rPr>
              <w:t>min</w:t>
            </w:r>
            <w:r w:rsidR="007E13E5">
              <w:rPr>
                <w:rFonts w:ascii="Times New Roman" w:eastAsia="Times New Roman" w:hAnsi="Times New Roman" w:cs="Times New Roman"/>
                <w:sz w:val="20"/>
                <w:szCs w:val="20"/>
              </w:rPr>
              <w:t>utes</w:t>
            </w:r>
          </w:p>
          <w:p w14:paraId="00001033" w14:textId="77777777" w:rsidR="00632785" w:rsidRDefault="00632785">
            <w:pPr>
              <w:tabs>
                <w:tab w:val="left" w:pos="720"/>
              </w:tabs>
              <w:rPr>
                <w:rFonts w:ascii="Times New Roman" w:eastAsia="Times New Roman" w:hAnsi="Times New Roman" w:cs="Times New Roman"/>
                <w:sz w:val="20"/>
                <w:szCs w:val="20"/>
              </w:rPr>
            </w:pPr>
          </w:p>
          <w:p w14:paraId="00001034" w14:textId="23A3CE10"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Surinktus duomenis suveda į skaičiuoklę</w:t>
            </w:r>
          </w:p>
        </w:tc>
        <w:tc>
          <w:tcPr>
            <w:tcW w:w="1686" w:type="dxa"/>
          </w:tcPr>
          <w:p w14:paraId="00001035" w14:textId="5E250EAF"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Sudaryta lentelė</w:t>
            </w:r>
          </w:p>
        </w:tc>
        <w:tc>
          <w:tcPr>
            <w:tcW w:w="3542" w:type="dxa"/>
          </w:tcPr>
          <w:p w14:paraId="00001036" w14:textId="4EB1255E"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Konsultuoja individualiai arba grupėje</w:t>
            </w:r>
          </w:p>
        </w:tc>
      </w:tr>
      <w:tr w:rsidR="00632785" w14:paraId="5C15EEF9" w14:textId="77777777">
        <w:tc>
          <w:tcPr>
            <w:tcW w:w="2325" w:type="dxa"/>
            <w:shd w:val="clear" w:color="auto" w:fill="FFFFFF"/>
          </w:tcPr>
          <w:p w14:paraId="00001037"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Duomenų analizė</w:t>
            </w:r>
          </w:p>
        </w:tc>
        <w:tc>
          <w:tcPr>
            <w:tcW w:w="765" w:type="dxa"/>
          </w:tcPr>
          <w:p w14:paraId="00001038"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575" w:type="dxa"/>
          </w:tcPr>
          <w:p w14:paraId="00001039"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Kompiuteris</w:t>
            </w:r>
          </w:p>
          <w:p w14:paraId="0000103A"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Skaičiuoklė</w:t>
            </w:r>
          </w:p>
        </w:tc>
        <w:tc>
          <w:tcPr>
            <w:tcW w:w="3285" w:type="dxa"/>
          </w:tcPr>
          <w:p w14:paraId="0000103B" w14:textId="7CF36029" w:rsidR="00632785" w:rsidRDefault="00666FBD" w:rsidP="006E42F4">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paaiškina, kaip apskaičiuoti modą, medianą ir vidurkį </w:t>
            </w:r>
          </w:p>
          <w:p w14:paraId="0000103C"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Kaip įvertinti triukšmo lygį mokykloje pagal modą, medianą ir vidurkį: </w:t>
            </w:r>
          </w:p>
          <w:p w14:paraId="0000103D" w14:textId="0A897115" w:rsidR="00632785" w:rsidRPr="006E42F4" w:rsidRDefault="00666FBD" w:rsidP="006E42F4">
            <w:pPr>
              <w:pStyle w:val="Sraopastraipa"/>
              <w:numPr>
                <w:ilvl w:val="3"/>
                <w:numId w:val="96"/>
              </w:numPr>
              <w:ind w:left="324" w:right="175" w:hanging="283"/>
              <w:rPr>
                <w:rFonts w:ascii="Times New Roman" w:eastAsia="Times New Roman" w:hAnsi="Times New Roman" w:cs="Times New Roman"/>
                <w:sz w:val="20"/>
                <w:szCs w:val="20"/>
              </w:rPr>
            </w:pPr>
            <w:r w:rsidRPr="006E42F4">
              <w:rPr>
                <w:rFonts w:ascii="Times New Roman" w:eastAsia="Times New Roman" w:hAnsi="Times New Roman" w:cs="Times New Roman"/>
                <w:sz w:val="20"/>
                <w:szCs w:val="20"/>
              </w:rPr>
              <w:t>Moda</w:t>
            </w:r>
            <w:r w:rsidR="003312DE">
              <w:rPr>
                <w:rFonts w:ascii="Times New Roman" w:eastAsia="Times New Roman" w:hAnsi="Times New Roman" w:cs="Times New Roman"/>
                <w:sz w:val="20"/>
                <w:szCs w:val="20"/>
              </w:rPr>
              <w:t xml:space="preserve"> –</w:t>
            </w:r>
            <w:r w:rsidR="003312DE" w:rsidRPr="006E42F4">
              <w:rPr>
                <w:rFonts w:ascii="Times New Roman" w:eastAsia="Times New Roman" w:hAnsi="Times New Roman" w:cs="Times New Roman"/>
                <w:sz w:val="20"/>
                <w:szCs w:val="20"/>
              </w:rPr>
              <w:t xml:space="preserve"> </w:t>
            </w:r>
            <w:r w:rsidRPr="006E42F4">
              <w:rPr>
                <w:rFonts w:ascii="Times New Roman" w:eastAsia="Times New Roman" w:hAnsi="Times New Roman" w:cs="Times New Roman"/>
                <w:sz w:val="20"/>
                <w:szCs w:val="20"/>
              </w:rPr>
              <w:t xml:space="preserve">labiausiai paplitęs triukšmo lygis, kuris gali padėti identifikuoti dažniausia pasitaikančius triukšmo lygius tam tikrose vietose </w:t>
            </w:r>
          </w:p>
          <w:p w14:paraId="0000103E" w14:textId="7BE64C55" w:rsidR="00632785" w:rsidRDefault="00666FBD" w:rsidP="006E42F4">
            <w:pPr>
              <w:pStyle w:val="Sraopastraipa"/>
              <w:numPr>
                <w:ilvl w:val="3"/>
                <w:numId w:val="96"/>
              </w:numPr>
              <w:ind w:left="324" w:right="175" w:hanging="283"/>
              <w:rPr>
                <w:rFonts w:ascii="Times New Roman" w:eastAsia="Times New Roman" w:hAnsi="Times New Roman" w:cs="Times New Roman"/>
                <w:sz w:val="20"/>
                <w:szCs w:val="20"/>
              </w:rPr>
            </w:pPr>
            <w:r w:rsidRPr="006E42F4">
              <w:rPr>
                <w:rFonts w:ascii="Times New Roman" w:eastAsia="Times New Roman" w:hAnsi="Times New Roman" w:cs="Times New Roman"/>
                <w:sz w:val="20"/>
                <w:szCs w:val="20"/>
              </w:rPr>
              <w:t>Mediana</w:t>
            </w:r>
            <w:r w:rsidR="003312DE">
              <w:rPr>
                <w:rFonts w:ascii="Times New Roman" w:eastAsia="Times New Roman" w:hAnsi="Times New Roman" w:cs="Times New Roman"/>
                <w:sz w:val="20"/>
                <w:szCs w:val="20"/>
              </w:rPr>
              <w:t xml:space="preserve"> –</w:t>
            </w:r>
            <w:r w:rsidR="003312DE" w:rsidRPr="006E42F4">
              <w:rPr>
                <w:rFonts w:ascii="Times New Roman" w:eastAsia="Times New Roman" w:hAnsi="Times New Roman" w:cs="Times New Roman"/>
                <w:sz w:val="20"/>
                <w:szCs w:val="20"/>
              </w:rPr>
              <w:t xml:space="preserve"> </w:t>
            </w:r>
            <w:r w:rsidRPr="006E42F4">
              <w:rPr>
                <w:rFonts w:ascii="Times New Roman" w:eastAsia="Times New Roman" w:hAnsi="Times New Roman" w:cs="Times New Roman"/>
                <w:sz w:val="20"/>
                <w:szCs w:val="20"/>
              </w:rPr>
              <w:t xml:space="preserve">vidurinis triukšmo lygis, </w:t>
            </w:r>
            <w:r w:rsidR="007E13E5">
              <w:rPr>
                <w:rFonts w:ascii="Times New Roman" w:eastAsia="Times New Roman" w:hAnsi="Times New Roman" w:cs="Times New Roman"/>
                <w:sz w:val="20"/>
                <w:szCs w:val="20"/>
              </w:rPr>
              <w:t>leidžiantis</w:t>
            </w:r>
            <w:r w:rsidRPr="006E42F4">
              <w:rPr>
                <w:rFonts w:ascii="Times New Roman" w:eastAsia="Times New Roman" w:hAnsi="Times New Roman" w:cs="Times New Roman"/>
                <w:sz w:val="20"/>
                <w:szCs w:val="20"/>
              </w:rPr>
              <w:t xml:space="preserve"> nustatyti normalų ar tipišką triukšmo lygį, nepaisant ekstremalių reikšmių. Nurodoma</w:t>
            </w:r>
            <w:r w:rsidR="007E13E5">
              <w:rPr>
                <w:rFonts w:ascii="Times New Roman" w:eastAsia="Times New Roman" w:hAnsi="Times New Roman" w:cs="Times New Roman"/>
                <w:sz w:val="20"/>
                <w:szCs w:val="20"/>
              </w:rPr>
              <w:t>,</w:t>
            </w:r>
            <w:r w:rsidRPr="006E42F4">
              <w:rPr>
                <w:rFonts w:ascii="Times New Roman" w:eastAsia="Times New Roman" w:hAnsi="Times New Roman" w:cs="Times New Roman"/>
                <w:sz w:val="20"/>
                <w:szCs w:val="20"/>
              </w:rPr>
              <w:t xml:space="preserve"> koks triukšmo lygis yra kenksmingas </w:t>
            </w:r>
          </w:p>
          <w:p w14:paraId="218085FA" w14:textId="31B6AEAC" w:rsidR="007E13E5" w:rsidRPr="006E42F4" w:rsidRDefault="007E13E5" w:rsidP="006E42F4">
            <w:pPr>
              <w:pStyle w:val="Sraopastraipa"/>
              <w:numPr>
                <w:ilvl w:val="3"/>
                <w:numId w:val="96"/>
              </w:numPr>
              <w:ind w:left="324" w:right="175" w:hanging="283"/>
              <w:rPr>
                <w:rFonts w:ascii="Times New Roman" w:eastAsia="Times New Roman" w:hAnsi="Times New Roman" w:cs="Times New Roman"/>
                <w:sz w:val="20"/>
                <w:szCs w:val="20"/>
              </w:rPr>
            </w:pPr>
            <w:r w:rsidRPr="00672DFA">
              <w:rPr>
                <w:rFonts w:ascii="Times New Roman" w:eastAsia="Times New Roman" w:hAnsi="Times New Roman" w:cs="Times New Roman"/>
                <w:sz w:val="20"/>
                <w:szCs w:val="20"/>
              </w:rPr>
              <w:t>Vidurkis</w:t>
            </w:r>
            <w:r w:rsidR="003312DE">
              <w:rPr>
                <w:rFonts w:ascii="Times New Roman" w:eastAsia="Times New Roman" w:hAnsi="Times New Roman" w:cs="Times New Roman"/>
                <w:sz w:val="20"/>
                <w:szCs w:val="20"/>
              </w:rPr>
              <w:t xml:space="preserve"> –</w:t>
            </w:r>
            <w:r w:rsidRPr="00672DFA">
              <w:rPr>
                <w:rFonts w:ascii="Times New Roman" w:eastAsia="Times New Roman" w:hAnsi="Times New Roman" w:cs="Times New Roman"/>
                <w:sz w:val="20"/>
                <w:szCs w:val="20"/>
              </w:rPr>
              <w:t xml:space="preserve"> visų triukšmo lygių suma</w:t>
            </w:r>
            <w:r>
              <w:rPr>
                <w:rFonts w:ascii="Times New Roman" w:eastAsia="Times New Roman" w:hAnsi="Times New Roman" w:cs="Times New Roman"/>
                <w:sz w:val="20"/>
                <w:szCs w:val="20"/>
              </w:rPr>
              <w:t xml:space="preserve">, padalinta iš jų </w:t>
            </w:r>
            <w:r w:rsidR="006E42F4">
              <w:rPr>
                <w:rFonts w:ascii="Times New Roman" w:eastAsia="Times New Roman" w:hAnsi="Times New Roman" w:cs="Times New Roman"/>
                <w:sz w:val="20"/>
                <w:szCs w:val="20"/>
              </w:rPr>
              <w:t>skaičiaus</w:t>
            </w:r>
            <w:r>
              <w:rPr>
                <w:rFonts w:ascii="Times New Roman" w:eastAsia="Times New Roman" w:hAnsi="Times New Roman" w:cs="Times New Roman"/>
                <w:sz w:val="20"/>
                <w:szCs w:val="20"/>
              </w:rPr>
              <w:t xml:space="preserve">, </w:t>
            </w:r>
            <w:r w:rsidRPr="00672DFA">
              <w:rPr>
                <w:rFonts w:ascii="Times New Roman" w:eastAsia="Times New Roman" w:hAnsi="Times New Roman" w:cs="Times New Roman"/>
                <w:sz w:val="20"/>
                <w:szCs w:val="20"/>
              </w:rPr>
              <w:t>rodo vidutinį triukšmo lygį</w:t>
            </w:r>
          </w:p>
          <w:p w14:paraId="00001040" w14:textId="77777777" w:rsidR="00632785" w:rsidRDefault="00632785" w:rsidP="006E42F4">
            <w:pPr>
              <w:ind w:left="360" w:right="175"/>
              <w:rPr>
                <w:rFonts w:ascii="Times New Roman" w:eastAsia="Times New Roman" w:hAnsi="Times New Roman" w:cs="Times New Roman"/>
                <w:sz w:val="20"/>
                <w:szCs w:val="20"/>
              </w:rPr>
            </w:pPr>
          </w:p>
          <w:p w14:paraId="00001041" w14:textId="612FDC69"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pateikia triukšmingų vietų </w:t>
            </w:r>
            <w:r w:rsidR="007E13E5">
              <w:rPr>
                <w:rFonts w:ascii="Times New Roman" w:eastAsia="Times New Roman" w:hAnsi="Times New Roman" w:cs="Times New Roman"/>
                <w:sz w:val="20"/>
                <w:szCs w:val="20"/>
              </w:rPr>
              <w:t xml:space="preserve">vertinimo </w:t>
            </w:r>
            <w:r>
              <w:rPr>
                <w:rFonts w:ascii="Times New Roman" w:eastAsia="Times New Roman" w:hAnsi="Times New Roman" w:cs="Times New Roman"/>
                <w:sz w:val="20"/>
                <w:szCs w:val="20"/>
              </w:rPr>
              <w:t>pagal modą, medianą ir vidurkį</w:t>
            </w:r>
            <w:r w:rsidR="007E13E5">
              <w:rPr>
                <w:rFonts w:ascii="Times New Roman" w:eastAsia="Times New Roman" w:hAnsi="Times New Roman" w:cs="Times New Roman"/>
                <w:sz w:val="20"/>
                <w:szCs w:val="20"/>
              </w:rPr>
              <w:t xml:space="preserve"> kriterijus</w:t>
            </w:r>
            <w:r>
              <w:rPr>
                <w:rFonts w:ascii="Times New Roman" w:eastAsia="Times New Roman" w:hAnsi="Times New Roman" w:cs="Times New Roman"/>
                <w:sz w:val="20"/>
                <w:szCs w:val="20"/>
              </w:rPr>
              <w:t xml:space="preserve">: </w:t>
            </w:r>
          </w:p>
          <w:p w14:paraId="00001042" w14:textId="7E24EA83" w:rsidR="00632785" w:rsidRPr="006E42F4" w:rsidRDefault="00666FBD" w:rsidP="006E42F4">
            <w:pPr>
              <w:pStyle w:val="Sraopastraipa"/>
              <w:numPr>
                <w:ilvl w:val="3"/>
                <w:numId w:val="97"/>
              </w:numPr>
              <w:tabs>
                <w:tab w:val="left" w:pos="569"/>
              </w:tabs>
              <w:ind w:left="324" w:right="317" w:hanging="142"/>
              <w:rPr>
                <w:rFonts w:ascii="Times New Roman" w:eastAsia="Times New Roman" w:hAnsi="Times New Roman" w:cs="Times New Roman"/>
                <w:sz w:val="20"/>
                <w:szCs w:val="20"/>
              </w:rPr>
            </w:pPr>
            <w:r w:rsidRPr="006E42F4">
              <w:rPr>
                <w:rFonts w:ascii="Times New Roman" w:eastAsia="Times New Roman" w:hAnsi="Times New Roman" w:cs="Times New Roman"/>
                <w:sz w:val="20"/>
                <w:szCs w:val="20"/>
              </w:rPr>
              <w:t>Triukšmingos vietos, kuriose moda yra didesnė, rodo, kad triukšmas yra nuolatinė problema</w:t>
            </w:r>
          </w:p>
          <w:p w14:paraId="2598BCE5" w14:textId="2FB7D3C6" w:rsidR="002D131A" w:rsidRDefault="00666FBD" w:rsidP="006E42F4">
            <w:pPr>
              <w:pStyle w:val="Sraopastraipa"/>
              <w:numPr>
                <w:ilvl w:val="3"/>
                <w:numId w:val="97"/>
              </w:numPr>
              <w:tabs>
                <w:tab w:val="left" w:pos="569"/>
              </w:tabs>
              <w:ind w:left="324" w:right="317" w:hanging="142"/>
              <w:rPr>
                <w:rFonts w:ascii="Times New Roman" w:eastAsia="Times New Roman" w:hAnsi="Times New Roman" w:cs="Times New Roman"/>
                <w:sz w:val="20"/>
                <w:szCs w:val="20"/>
              </w:rPr>
            </w:pPr>
            <w:r w:rsidRPr="006E42F4">
              <w:rPr>
                <w:rFonts w:ascii="Times New Roman" w:eastAsia="Times New Roman" w:hAnsi="Times New Roman" w:cs="Times New Roman"/>
                <w:sz w:val="20"/>
                <w:szCs w:val="20"/>
              </w:rPr>
              <w:t xml:space="preserve">Jei mediana yra didelė, tai reiškia, kad vidutiniškai triukšmas yra didelis, </w:t>
            </w:r>
            <w:r w:rsidR="002D131A">
              <w:rPr>
                <w:rFonts w:ascii="Times New Roman" w:eastAsia="Times New Roman" w:hAnsi="Times New Roman" w:cs="Times New Roman"/>
                <w:sz w:val="20"/>
                <w:szCs w:val="20"/>
              </w:rPr>
              <w:t>taigi jį reikia</w:t>
            </w:r>
            <w:r w:rsidRPr="006E42F4">
              <w:rPr>
                <w:rFonts w:ascii="Times New Roman" w:eastAsia="Times New Roman" w:hAnsi="Times New Roman" w:cs="Times New Roman"/>
                <w:sz w:val="20"/>
                <w:szCs w:val="20"/>
              </w:rPr>
              <w:t xml:space="preserve"> mažinti </w:t>
            </w:r>
          </w:p>
          <w:p w14:paraId="00001044" w14:textId="5A00A2AC" w:rsidR="00632785" w:rsidRPr="006E42F4" w:rsidRDefault="002D131A" w:rsidP="006E42F4">
            <w:pPr>
              <w:pStyle w:val="Sraopastraipa"/>
              <w:numPr>
                <w:ilvl w:val="3"/>
                <w:numId w:val="97"/>
              </w:numPr>
              <w:tabs>
                <w:tab w:val="left" w:pos="569"/>
              </w:tabs>
              <w:ind w:left="324" w:right="317" w:hanging="142"/>
              <w:rPr>
                <w:rFonts w:ascii="Times New Roman" w:eastAsia="Times New Roman" w:hAnsi="Times New Roman" w:cs="Times New Roman"/>
                <w:sz w:val="20"/>
                <w:szCs w:val="20"/>
              </w:rPr>
            </w:pPr>
            <w:r w:rsidRPr="00183496">
              <w:rPr>
                <w:rFonts w:ascii="Times New Roman" w:eastAsia="Times New Roman" w:hAnsi="Times New Roman" w:cs="Times New Roman"/>
                <w:sz w:val="20"/>
                <w:szCs w:val="20"/>
              </w:rPr>
              <w:lastRenderedPageBreak/>
              <w:t>Vietos</w:t>
            </w:r>
            <w:r>
              <w:rPr>
                <w:rFonts w:ascii="Times New Roman" w:eastAsia="Times New Roman" w:hAnsi="Times New Roman" w:cs="Times New Roman"/>
                <w:sz w:val="20"/>
                <w:szCs w:val="20"/>
              </w:rPr>
              <w:t xml:space="preserve">, kur </w:t>
            </w:r>
            <w:r w:rsidR="005D5933" w:rsidRPr="00183496">
              <w:rPr>
                <w:rFonts w:ascii="Times New Roman" w:eastAsia="Times New Roman" w:hAnsi="Times New Roman" w:cs="Times New Roman"/>
                <w:sz w:val="20"/>
                <w:szCs w:val="20"/>
              </w:rPr>
              <w:t>vidurki</w:t>
            </w:r>
            <w:r w:rsidR="005D5933">
              <w:rPr>
                <w:rFonts w:ascii="Times New Roman" w:eastAsia="Times New Roman" w:hAnsi="Times New Roman" w:cs="Times New Roman"/>
                <w:sz w:val="20"/>
                <w:szCs w:val="20"/>
              </w:rPr>
              <w:t xml:space="preserve">s yra </w:t>
            </w:r>
            <w:r>
              <w:rPr>
                <w:rFonts w:ascii="Times New Roman" w:eastAsia="Times New Roman" w:hAnsi="Times New Roman" w:cs="Times New Roman"/>
                <w:sz w:val="20"/>
                <w:szCs w:val="20"/>
              </w:rPr>
              <w:t>didelis,</w:t>
            </w:r>
            <w:r w:rsidRPr="00183496">
              <w:rPr>
                <w:rFonts w:ascii="Times New Roman" w:eastAsia="Times New Roman" w:hAnsi="Times New Roman" w:cs="Times New Roman"/>
                <w:sz w:val="20"/>
                <w:szCs w:val="20"/>
              </w:rPr>
              <w:t xml:space="preserve"> gali būti laikomos triukšmingomis, </w:t>
            </w:r>
            <w:r>
              <w:rPr>
                <w:rFonts w:ascii="Times New Roman" w:eastAsia="Times New Roman" w:hAnsi="Times New Roman" w:cs="Times New Roman"/>
                <w:sz w:val="20"/>
                <w:szCs w:val="20"/>
              </w:rPr>
              <w:t>tad gali tekti</w:t>
            </w:r>
            <w:r w:rsidRPr="00183496">
              <w:rPr>
                <w:rFonts w:ascii="Times New Roman" w:eastAsia="Times New Roman" w:hAnsi="Times New Roman" w:cs="Times New Roman"/>
                <w:sz w:val="20"/>
                <w:szCs w:val="20"/>
              </w:rPr>
              <w:t xml:space="preserve"> imtis triukšmo mažinim</w:t>
            </w:r>
            <w:r>
              <w:rPr>
                <w:rFonts w:ascii="Times New Roman" w:eastAsia="Times New Roman" w:hAnsi="Times New Roman" w:cs="Times New Roman"/>
                <w:sz w:val="20"/>
                <w:szCs w:val="20"/>
              </w:rPr>
              <w:t>o</w:t>
            </w:r>
            <w:r w:rsidRPr="00C77FAA" w:rsidDel="002D131A">
              <w:rPr>
                <w:rFonts w:ascii="Times New Roman" w:eastAsia="Times New Roman" w:hAnsi="Times New Roman" w:cs="Times New Roman"/>
                <w:sz w:val="20"/>
                <w:szCs w:val="20"/>
              </w:rPr>
              <w:t xml:space="preserve"> </w:t>
            </w:r>
            <w:r w:rsidRPr="00183496">
              <w:rPr>
                <w:rFonts w:ascii="Times New Roman" w:eastAsia="Times New Roman" w:hAnsi="Times New Roman" w:cs="Times New Roman"/>
                <w:sz w:val="20"/>
                <w:szCs w:val="20"/>
              </w:rPr>
              <w:t xml:space="preserve">priemonių </w:t>
            </w:r>
          </w:p>
        </w:tc>
        <w:tc>
          <w:tcPr>
            <w:tcW w:w="2415" w:type="dxa"/>
          </w:tcPr>
          <w:p w14:paraId="00001045" w14:textId="656D8C14"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Mokiniai apskaičiuoja savo vertintų vietų triukšmo lygio modą, medianą ir vidurkį </w:t>
            </w:r>
          </w:p>
          <w:p w14:paraId="00001046" w14:textId="77777777" w:rsidR="00632785" w:rsidRDefault="00632785">
            <w:pPr>
              <w:tabs>
                <w:tab w:val="left" w:pos="720"/>
              </w:tabs>
              <w:rPr>
                <w:rFonts w:ascii="Times New Roman" w:eastAsia="Times New Roman" w:hAnsi="Times New Roman" w:cs="Times New Roman"/>
                <w:sz w:val="20"/>
                <w:szCs w:val="20"/>
              </w:rPr>
            </w:pPr>
          </w:p>
          <w:p w14:paraId="00001047" w14:textId="1CF0B748"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Skaičiavimus atlieka sąsiuvinyje arba e</w:t>
            </w:r>
            <w:r w:rsidR="002D131A">
              <w:rPr>
                <w:rFonts w:ascii="Times New Roman" w:eastAsia="Times New Roman" w:hAnsi="Times New Roman" w:cs="Times New Roman"/>
                <w:sz w:val="20"/>
                <w:szCs w:val="20"/>
              </w:rPr>
              <w:t>. l</w:t>
            </w:r>
            <w:r>
              <w:rPr>
                <w:rFonts w:ascii="Times New Roman" w:eastAsia="Times New Roman" w:hAnsi="Times New Roman" w:cs="Times New Roman"/>
                <w:sz w:val="20"/>
                <w:szCs w:val="20"/>
              </w:rPr>
              <w:t>entoje</w:t>
            </w:r>
            <w:r w:rsidR="002D131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pvz.</w:t>
            </w:r>
            <w:r w:rsidR="002D131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„Google </w:t>
            </w:r>
            <w:proofErr w:type="spellStart"/>
            <w:r>
              <w:rPr>
                <w:rFonts w:ascii="Times New Roman" w:eastAsia="Times New Roman" w:hAnsi="Times New Roman" w:cs="Times New Roman"/>
                <w:sz w:val="20"/>
                <w:szCs w:val="20"/>
              </w:rPr>
              <w:t>Jamboard</w:t>
            </w:r>
            <w:proofErr w:type="spellEnd"/>
            <w:r>
              <w:rPr>
                <w:rFonts w:ascii="Times New Roman" w:eastAsia="Times New Roman" w:hAnsi="Times New Roman" w:cs="Times New Roman"/>
                <w:sz w:val="20"/>
                <w:szCs w:val="20"/>
              </w:rPr>
              <w:t>“</w:t>
            </w:r>
          </w:p>
          <w:p w14:paraId="00001048" w14:textId="77777777" w:rsidR="00632785" w:rsidRDefault="00632785">
            <w:pPr>
              <w:tabs>
                <w:tab w:val="left" w:pos="720"/>
              </w:tabs>
              <w:rPr>
                <w:rFonts w:ascii="Times New Roman" w:eastAsia="Times New Roman" w:hAnsi="Times New Roman" w:cs="Times New Roman"/>
                <w:sz w:val="20"/>
                <w:szCs w:val="20"/>
              </w:rPr>
            </w:pPr>
          </w:p>
          <w:p w14:paraId="00001049" w14:textId="59B3F3E9"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Pasitikrina</w:t>
            </w:r>
            <w:r w:rsidR="002D131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ar teisingai apskaičiavo modą, medianą ir vidurkį</w:t>
            </w:r>
            <w:r w:rsidR="002D131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įvedę pradinius duomenis į pamokos skaičiuoklę</w:t>
            </w:r>
          </w:p>
          <w:p w14:paraId="0000104A" w14:textId="77777777" w:rsidR="00632785" w:rsidRDefault="00632785">
            <w:pPr>
              <w:tabs>
                <w:tab w:val="left" w:pos="720"/>
              </w:tabs>
              <w:rPr>
                <w:rFonts w:ascii="Times New Roman" w:eastAsia="Times New Roman" w:hAnsi="Times New Roman" w:cs="Times New Roman"/>
                <w:sz w:val="20"/>
                <w:szCs w:val="20"/>
              </w:rPr>
            </w:pPr>
          </w:p>
          <w:p w14:paraId="0000104B" w14:textId="67A118AB"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sukelia rezultatų failus į virtualią</w:t>
            </w:r>
            <w:r w:rsidR="001C108E">
              <w:rPr>
                <w:rFonts w:ascii="Times New Roman" w:eastAsia="Times New Roman" w:hAnsi="Times New Roman" w:cs="Times New Roman"/>
                <w:sz w:val="20"/>
                <w:szCs w:val="20"/>
              </w:rPr>
              <w:t>ją</w:t>
            </w:r>
            <w:r>
              <w:rPr>
                <w:rFonts w:ascii="Times New Roman" w:eastAsia="Times New Roman" w:hAnsi="Times New Roman" w:cs="Times New Roman"/>
                <w:sz w:val="20"/>
                <w:szCs w:val="20"/>
              </w:rPr>
              <w:t xml:space="preserve"> mokymo aplinką</w:t>
            </w:r>
          </w:p>
        </w:tc>
        <w:tc>
          <w:tcPr>
            <w:tcW w:w="1686" w:type="dxa"/>
          </w:tcPr>
          <w:p w14:paraId="0000104C" w14:textId="2A3C4EF6"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Teisingai suskaičiuota moda, mediana ir vidurkis</w:t>
            </w:r>
          </w:p>
        </w:tc>
        <w:tc>
          <w:tcPr>
            <w:tcW w:w="3542" w:type="dxa"/>
          </w:tcPr>
          <w:p w14:paraId="0000104D" w14:textId="38F678B6"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Pateikti skaičiuoklės šabloną su jau įvestomis </w:t>
            </w:r>
            <w:r w:rsidR="002D131A">
              <w:rPr>
                <w:rFonts w:ascii="Times New Roman" w:eastAsia="Times New Roman" w:hAnsi="Times New Roman" w:cs="Times New Roman"/>
                <w:sz w:val="20"/>
                <w:szCs w:val="20"/>
              </w:rPr>
              <w:t xml:space="preserve">modos, medianos ir vidurkio skaičiavimo </w:t>
            </w:r>
            <w:r>
              <w:rPr>
                <w:rFonts w:ascii="Times New Roman" w:eastAsia="Times New Roman" w:hAnsi="Times New Roman" w:cs="Times New Roman"/>
                <w:sz w:val="20"/>
                <w:szCs w:val="20"/>
              </w:rPr>
              <w:t>formulėmis</w:t>
            </w:r>
          </w:p>
        </w:tc>
      </w:tr>
      <w:tr w:rsidR="00632785" w14:paraId="507DAF81" w14:textId="77777777">
        <w:tc>
          <w:tcPr>
            <w:tcW w:w="2325" w:type="dxa"/>
            <w:shd w:val="clear" w:color="auto" w:fill="FFFFFF"/>
          </w:tcPr>
          <w:p w14:paraId="0000104E"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Triukšmo lygio vertinimas ir sprendimų siūlymas</w:t>
            </w:r>
          </w:p>
        </w:tc>
        <w:tc>
          <w:tcPr>
            <w:tcW w:w="765" w:type="dxa"/>
          </w:tcPr>
          <w:p w14:paraId="0000104F"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575" w:type="dxa"/>
          </w:tcPr>
          <w:p w14:paraId="00001050"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Kompiuteris</w:t>
            </w:r>
          </w:p>
        </w:tc>
        <w:tc>
          <w:tcPr>
            <w:tcW w:w="3285" w:type="dxa"/>
          </w:tcPr>
          <w:p w14:paraId="00001051" w14:textId="4178450B"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pateikia </w:t>
            </w:r>
            <w:r w:rsidR="00A74502">
              <w:rPr>
                <w:rFonts w:ascii="Times New Roman" w:eastAsia="Times New Roman" w:hAnsi="Times New Roman" w:cs="Times New Roman"/>
                <w:sz w:val="20"/>
                <w:szCs w:val="20"/>
              </w:rPr>
              <w:t>pavyzdžių</w:t>
            </w:r>
            <w:r>
              <w:rPr>
                <w:rFonts w:ascii="Times New Roman" w:eastAsia="Times New Roman" w:hAnsi="Times New Roman" w:cs="Times New Roman"/>
                <w:sz w:val="20"/>
                <w:szCs w:val="20"/>
              </w:rPr>
              <w:t xml:space="preserve">, kaip moda, mediana ir vidurkis gali būti pritaikyti sprendžiant įvairias </w:t>
            </w:r>
            <w:r w:rsidR="00A74502">
              <w:rPr>
                <w:rFonts w:ascii="Times New Roman" w:eastAsia="Times New Roman" w:hAnsi="Times New Roman" w:cs="Times New Roman"/>
                <w:sz w:val="20"/>
                <w:szCs w:val="20"/>
              </w:rPr>
              <w:t xml:space="preserve">gyvenimiškas </w:t>
            </w:r>
            <w:r>
              <w:rPr>
                <w:rFonts w:ascii="Times New Roman" w:eastAsia="Times New Roman" w:hAnsi="Times New Roman" w:cs="Times New Roman"/>
                <w:sz w:val="20"/>
                <w:szCs w:val="20"/>
              </w:rPr>
              <w:t xml:space="preserve">problemas, pvz., kurį mobilųjį telefoną, dviratį ar kt. pirkti </w:t>
            </w:r>
            <w:r w:rsidR="00A74502">
              <w:rPr>
                <w:rFonts w:ascii="Times New Roman" w:eastAsia="Times New Roman" w:hAnsi="Times New Roman" w:cs="Times New Roman"/>
                <w:sz w:val="20"/>
                <w:szCs w:val="20"/>
              </w:rPr>
              <w:t>ir pan.</w:t>
            </w:r>
          </w:p>
        </w:tc>
        <w:tc>
          <w:tcPr>
            <w:tcW w:w="2415" w:type="dxa"/>
          </w:tcPr>
          <w:p w14:paraId="00001052" w14:textId="196FD81D"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Grupės pristato savo išvadas </w:t>
            </w:r>
            <w:r w:rsidR="00A74502">
              <w:rPr>
                <w:rFonts w:ascii="Times New Roman" w:eastAsia="Times New Roman" w:hAnsi="Times New Roman" w:cs="Times New Roman"/>
                <w:sz w:val="20"/>
                <w:szCs w:val="20"/>
              </w:rPr>
              <w:t xml:space="preserve">dėl </w:t>
            </w:r>
            <w:r>
              <w:rPr>
                <w:rFonts w:ascii="Times New Roman" w:eastAsia="Times New Roman" w:hAnsi="Times New Roman" w:cs="Times New Roman"/>
                <w:sz w:val="20"/>
                <w:szCs w:val="20"/>
              </w:rPr>
              <w:t xml:space="preserve">triukšmo </w:t>
            </w:r>
            <w:r w:rsidR="00A74502">
              <w:rPr>
                <w:rFonts w:ascii="Times New Roman" w:eastAsia="Times New Roman" w:hAnsi="Times New Roman" w:cs="Times New Roman"/>
                <w:sz w:val="20"/>
                <w:szCs w:val="20"/>
              </w:rPr>
              <w:t xml:space="preserve">lygio </w:t>
            </w:r>
            <w:r>
              <w:rPr>
                <w:rFonts w:ascii="Times New Roman" w:eastAsia="Times New Roman" w:hAnsi="Times New Roman" w:cs="Times New Roman"/>
                <w:sz w:val="20"/>
                <w:szCs w:val="20"/>
              </w:rPr>
              <w:t xml:space="preserve">mokykloje, </w:t>
            </w:r>
            <w:r w:rsidR="00A74502">
              <w:rPr>
                <w:rFonts w:ascii="Times New Roman" w:eastAsia="Times New Roman" w:hAnsi="Times New Roman" w:cs="Times New Roman"/>
                <w:sz w:val="20"/>
                <w:szCs w:val="20"/>
              </w:rPr>
              <w:t xml:space="preserve">remdamosi </w:t>
            </w:r>
            <w:r>
              <w:rPr>
                <w:rFonts w:ascii="Times New Roman" w:eastAsia="Times New Roman" w:hAnsi="Times New Roman" w:cs="Times New Roman"/>
                <w:sz w:val="20"/>
                <w:szCs w:val="20"/>
              </w:rPr>
              <w:t xml:space="preserve">duomenų analize (moda, mediana, </w:t>
            </w:r>
            <w:r w:rsidR="00A74502">
              <w:rPr>
                <w:rFonts w:ascii="Times New Roman" w:eastAsia="Times New Roman" w:hAnsi="Times New Roman" w:cs="Times New Roman"/>
                <w:sz w:val="20"/>
                <w:szCs w:val="20"/>
              </w:rPr>
              <w:t>vidurkiu</w:t>
            </w:r>
            <w:r>
              <w:rPr>
                <w:rFonts w:ascii="Times New Roman" w:eastAsia="Times New Roman" w:hAnsi="Times New Roman" w:cs="Times New Roman"/>
                <w:sz w:val="20"/>
                <w:szCs w:val="20"/>
              </w:rPr>
              <w:t xml:space="preserve">) </w:t>
            </w:r>
          </w:p>
          <w:p w14:paraId="00001053" w14:textId="382C1FD4"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aptaria, kokios priemonės </w:t>
            </w:r>
            <w:r w:rsidR="00A74502">
              <w:rPr>
                <w:rFonts w:ascii="Times New Roman" w:eastAsia="Times New Roman" w:hAnsi="Times New Roman" w:cs="Times New Roman"/>
                <w:sz w:val="20"/>
                <w:szCs w:val="20"/>
              </w:rPr>
              <w:t xml:space="preserve">leistų </w:t>
            </w:r>
            <w:r>
              <w:rPr>
                <w:rFonts w:ascii="Times New Roman" w:eastAsia="Times New Roman" w:hAnsi="Times New Roman" w:cs="Times New Roman"/>
                <w:sz w:val="20"/>
                <w:szCs w:val="20"/>
              </w:rPr>
              <w:t xml:space="preserve">mažinti triukšmą mokykloje, remdamiesi savo išvadomis. Parengia pristatymą </w:t>
            </w:r>
            <w:r w:rsidR="007918E0">
              <w:rPr>
                <w:rFonts w:ascii="Times New Roman" w:eastAsia="Times New Roman" w:hAnsi="Times New Roman" w:cs="Times New Roman"/>
                <w:sz w:val="20"/>
                <w:szCs w:val="20"/>
              </w:rPr>
              <w:t xml:space="preserve">pasitelkę </w:t>
            </w:r>
            <w:r>
              <w:rPr>
                <w:rFonts w:ascii="Times New Roman" w:eastAsia="Times New Roman" w:hAnsi="Times New Roman" w:cs="Times New Roman"/>
                <w:sz w:val="20"/>
                <w:szCs w:val="20"/>
              </w:rPr>
              <w:t>pristatymų programą (pvz.</w:t>
            </w:r>
            <w:r w:rsidR="007918E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Canva</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Powerpoint</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Keynote</w:t>
            </w:r>
            <w:proofErr w:type="spellEnd"/>
            <w:r>
              <w:rPr>
                <w:rFonts w:ascii="Times New Roman" w:eastAsia="Times New Roman" w:hAnsi="Times New Roman" w:cs="Times New Roman"/>
                <w:sz w:val="20"/>
                <w:szCs w:val="20"/>
              </w:rPr>
              <w:t>“ ar kt.)</w:t>
            </w:r>
          </w:p>
        </w:tc>
        <w:tc>
          <w:tcPr>
            <w:tcW w:w="1686" w:type="dxa"/>
          </w:tcPr>
          <w:p w14:paraId="00001054" w14:textId="6935F68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Parengtos išvados pagal </w:t>
            </w:r>
            <w:r w:rsidR="007918E0">
              <w:rPr>
                <w:rFonts w:ascii="Times New Roman" w:eastAsia="Times New Roman" w:hAnsi="Times New Roman" w:cs="Times New Roman"/>
                <w:sz w:val="20"/>
                <w:szCs w:val="20"/>
              </w:rPr>
              <w:t xml:space="preserve">nustatytus </w:t>
            </w:r>
            <w:r>
              <w:rPr>
                <w:rFonts w:ascii="Times New Roman" w:eastAsia="Times New Roman" w:hAnsi="Times New Roman" w:cs="Times New Roman"/>
                <w:sz w:val="20"/>
                <w:szCs w:val="20"/>
              </w:rPr>
              <w:t>kriterijus</w:t>
            </w:r>
          </w:p>
        </w:tc>
        <w:tc>
          <w:tcPr>
            <w:tcW w:w="3542" w:type="dxa"/>
          </w:tcPr>
          <w:p w14:paraId="00001055" w14:textId="77777777" w:rsidR="00632785" w:rsidRDefault="00632785">
            <w:pPr>
              <w:tabs>
                <w:tab w:val="left" w:pos="720"/>
              </w:tabs>
              <w:rPr>
                <w:rFonts w:ascii="Times New Roman" w:eastAsia="Times New Roman" w:hAnsi="Times New Roman" w:cs="Times New Roman"/>
                <w:sz w:val="20"/>
                <w:szCs w:val="20"/>
              </w:rPr>
            </w:pPr>
          </w:p>
        </w:tc>
      </w:tr>
      <w:tr w:rsidR="00632785" w14:paraId="00C2DB08" w14:textId="77777777">
        <w:tc>
          <w:tcPr>
            <w:tcW w:w="2325" w:type="dxa"/>
            <w:shd w:val="clear" w:color="auto" w:fill="FFFFFF"/>
          </w:tcPr>
          <w:p w14:paraId="00001056"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Apibendrinimas </w:t>
            </w:r>
          </w:p>
        </w:tc>
        <w:tc>
          <w:tcPr>
            <w:tcW w:w="765" w:type="dxa"/>
          </w:tcPr>
          <w:p w14:paraId="00001057"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75" w:type="dxa"/>
          </w:tcPr>
          <w:p w14:paraId="00001059" w14:textId="30B753E2"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Kompiuteris</w:t>
            </w:r>
            <w:r w:rsidR="008A2D04">
              <w:rPr>
                <w:rFonts w:ascii="Times New Roman" w:eastAsia="Times New Roman" w:hAnsi="Times New Roman" w:cs="Times New Roman"/>
                <w:sz w:val="20"/>
                <w:szCs w:val="20"/>
              </w:rPr>
              <w:t>, p</w:t>
            </w:r>
            <w:r>
              <w:rPr>
                <w:rFonts w:ascii="Times New Roman" w:eastAsia="Times New Roman" w:hAnsi="Times New Roman" w:cs="Times New Roman"/>
                <w:sz w:val="20"/>
                <w:szCs w:val="20"/>
              </w:rPr>
              <w:t>lanšetė arba mobil</w:t>
            </w:r>
            <w:r w:rsidR="008A2D04">
              <w:rPr>
                <w:rFonts w:ascii="Times New Roman" w:eastAsia="Times New Roman" w:hAnsi="Times New Roman" w:cs="Times New Roman"/>
                <w:sz w:val="20"/>
                <w:szCs w:val="20"/>
              </w:rPr>
              <w:t xml:space="preserve">usis telefonas </w:t>
            </w:r>
            <w:r>
              <w:rPr>
                <w:rFonts w:ascii="Times New Roman" w:eastAsia="Times New Roman" w:hAnsi="Times New Roman" w:cs="Times New Roman"/>
                <w:sz w:val="20"/>
                <w:szCs w:val="20"/>
              </w:rPr>
              <w:t>su interneto ryšiu</w:t>
            </w:r>
          </w:p>
          <w:p w14:paraId="0000105A" w14:textId="0419DC79"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Interaktyvios</w:t>
            </w:r>
            <w:r w:rsidR="008A2D04">
              <w:rPr>
                <w:rFonts w:ascii="Times New Roman" w:eastAsia="Times New Roman" w:hAnsi="Times New Roman" w:cs="Times New Roman"/>
                <w:sz w:val="20"/>
                <w:szCs w:val="20"/>
              </w:rPr>
              <w:t>ios</w:t>
            </w:r>
            <w:r>
              <w:rPr>
                <w:rFonts w:ascii="Times New Roman" w:eastAsia="Times New Roman" w:hAnsi="Times New Roman" w:cs="Times New Roman"/>
                <w:sz w:val="20"/>
                <w:szCs w:val="20"/>
              </w:rPr>
              <w:t xml:space="preserve"> lentos programėlė</w:t>
            </w:r>
          </w:p>
        </w:tc>
        <w:tc>
          <w:tcPr>
            <w:tcW w:w="3285" w:type="dxa"/>
          </w:tcPr>
          <w:p w14:paraId="0000105B" w14:textId="40A7879E"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apibendrina </w:t>
            </w:r>
            <w:r w:rsidR="008A2D04">
              <w:rPr>
                <w:rFonts w:ascii="Times New Roman" w:eastAsia="Times New Roman" w:hAnsi="Times New Roman" w:cs="Times New Roman"/>
                <w:sz w:val="20"/>
                <w:szCs w:val="20"/>
              </w:rPr>
              <w:t>per pamoką</w:t>
            </w:r>
            <w:r>
              <w:rPr>
                <w:rFonts w:ascii="Times New Roman" w:eastAsia="Times New Roman" w:hAnsi="Times New Roman" w:cs="Times New Roman"/>
                <w:sz w:val="20"/>
                <w:szCs w:val="20"/>
              </w:rPr>
              <w:t xml:space="preserve"> išmoktus dalykus ir svarbiausias išvadas</w:t>
            </w:r>
          </w:p>
          <w:p w14:paraId="0000105C" w14:textId="77777777" w:rsidR="00632785" w:rsidRDefault="00632785">
            <w:pPr>
              <w:tabs>
                <w:tab w:val="left" w:pos="720"/>
              </w:tabs>
              <w:rPr>
                <w:rFonts w:ascii="Times New Roman" w:eastAsia="Times New Roman" w:hAnsi="Times New Roman" w:cs="Times New Roman"/>
                <w:sz w:val="20"/>
                <w:szCs w:val="20"/>
              </w:rPr>
            </w:pPr>
          </w:p>
          <w:p w14:paraId="0000105E" w14:textId="13A89BA9"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Gali paįvairinti triukšmo lygio matavimą klasėje </w:t>
            </w:r>
            <w:r w:rsidR="008A2D04">
              <w:rPr>
                <w:rFonts w:ascii="Times New Roman" w:eastAsia="Times New Roman" w:hAnsi="Times New Roman" w:cs="Times New Roman"/>
                <w:sz w:val="20"/>
                <w:szCs w:val="20"/>
              </w:rPr>
              <w:t>vizualia priemone</w:t>
            </w:r>
            <w:r>
              <w:rPr>
                <w:rFonts w:ascii="Times New Roman" w:eastAsia="Times New Roman" w:hAnsi="Times New Roman" w:cs="Times New Roman"/>
                <w:sz w:val="20"/>
                <w:szCs w:val="20"/>
              </w:rPr>
              <w:t xml:space="preserve"> </w:t>
            </w:r>
            <w:hyperlink r:id="rId102">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BouncyBalls</w:t>
              </w:r>
              <w:proofErr w:type="spellEnd"/>
              <w:r>
                <w:rPr>
                  <w:rFonts w:ascii="Times New Roman" w:eastAsia="Times New Roman" w:hAnsi="Times New Roman" w:cs="Times New Roman"/>
                  <w:sz w:val="20"/>
                  <w:szCs w:val="20"/>
                </w:rPr>
                <w:t>“</w:t>
              </w:r>
            </w:hyperlink>
          </w:p>
        </w:tc>
        <w:tc>
          <w:tcPr>
            <w:tcW w:w="2415" w:type="dxa"/>
          </w:tcPr>
          <w:p w14:paraId="0000105F" w14:textId="46685DD0"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interaktyvioj</w:t>
            </w:r>
            <w:r w:rsidR="008A2D04">
              <w:rPr>
                <w:rFonts w:ascii="Times New Roman" w:eastAsia="Times New Roman" w:hAnsi="Times New Roman" w:cs="Times New Roman"/>
                <w:sz w:val="20"/>
                <w:szCs w:val="20"/>
              </w:rPr>
              <w:t>oj</w:t>
            </w:r>
            <w:r>
              <w:rPr>
                <w:rFonts w:ascii="Times New Roman" w:eastAsia="Times New Roman" w:hAnsi="Times New Roman" w:cs="Times New Roman"/>
                <w:sz w:val="20"/>
                <w:szCs w:val="20"/>
              </w:rPr>
              <w:t xml:space="preserve">e lentoje dalijasi savo mintimis apie tai, kaip jiems sekėsi dirbti su duomenimis ir juos analizuoti. Kuo </w:t>
            </w:r>
            <w:r w:rsidR="008A2D04">
              <w:rPr>
                <w:rFonts w:ascii="Times New Roman" w:eastAsia="Times New Roman" w:hAnsi="Times New Roman" w:cs="Times New Roman"/>
                <w:sz w:val="20"/>
                <w:szCs w:val="20"/>
              </w:rPr>
              <w:t xml:space="preserve">galėtų </w:t>
            </w:r>
            <w:r>
              <w:rPr>
                <w:rFonts w:ascii="Times New Roman" w:eastAsia="Times New Roman" w:hAnsi="Times New Roman" w:cs="Times New Roman"/>
                <w:sz w:val="20"/>
                <w:szCs w:val="20"/>
              </w:rPr>
              <w:t>prisidėti prie triukšmo mažinimo?</w:t>
            </w:r>
          </w:p>
        </w:tc>
        <w:tc>
          <w:tcPr>
            <w:tcW w:w="1686" w:type="dxa"/>
          </w:tcPr>
          <w:p w14:paraId="00001060" w14:textId="77777777" w:rsidR="00632785" w:rsidRDefault="00632785">
            <w:pPr>
              <w:tabs>
                <w:tab w:val="left" w:pos="720"/>
              </w:tabs>
              <w:rPr>
                <w:rFonts w:ascii="Times New Roman" w:eastAsia="Times New Roman" w:hAnsi="Times New Roman" w:cs="Times New Roman"/>
                <w:sz w:val="20"/>
                <w:szCs w:val="20"/>
              </w:rPr>
            </w:pPr>
          </w:p>
        </w:tc>
        <w:tc>
          <w:tcPr>
            <w:tcW w:w="3542" w:type="dxa"/>
          </w:tcPr>
          <w:p w14:paraId="00001061" w14:textId="68084FDE" w:rsidR="00632785" w:rsidRDefault="008A2D04">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s</w:t>
            </w:r>
            <w:r w:rsidR="00666FBD">
              <w:rPr>
                <w:rFonts w:ascii="Times New Roman" w:eastAsia="Times New Roman" w:hAnsi="Times New Roman" w:cs="Times New Roman"/>
                <w:sz w:val="20"/>
                <w:szCs w:val="20"/>
              </w:rPr>
              <w:t xml:space="preserve">katinimas </w:t>
            </w:r>
            <w:r>
              <w:rPr>
                <w:rFonts w:ascii="Times New Roman" w:eastAsia="Times New Roman" w:hAnsi="Times New Roman" w:cs="Times New Roman"/>
                <w:sz w:val="20"/>
                <w:szCs w:val="20"/>
              </w:rPr>
              <w:t>pasisakyti</w:t>
            </w:r>
          </w:p>
        </w:tc>
      </w:tr>
      <w:tr w:rsidR="00632785" w14:paraId="4E597C5A" w14:textId="77777777">
        <w:tc>
          <w:tcPr>
            <w:tcW w:w="2325" w:type="dxa"/>
            <w:shd w:val="clear" w:color="auto" w:fill="FFFFFF"/>
          </w:tcPr>
          <w:p w14:paraId="00001062"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Refleksijos užduoties (refleksijos klausimyno) pristatymas</w:t>
            </w:r>
          </w:p>
        </w:tc>
        <w:tc>
          <w:tcPr>
            <w:tcW w:w="765" w:type="dxa"/>
          </w:tcPr>
          <w:p w14:paraId="00001063"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75" w:type="dxa"/>
          </w:tcPr>
          <w:p w14:paraId="00001064" w14:textId="21ECEC8A"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Elektroninė refleksijos forma </w:t>
            </w:r>
          </w:p>
        </w:tc>
        <w:tc>
          <w:tcPr>
            <w:tcW w:w="3285" w:type="dxa"/>
          </w:tcPr>
          <w:p w14:paraId="00001065" w14:textId="193B2B66"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pristato elektroninę refleksijos užduotį, kurią mokiniai turės atlikti savarankiškai</w:t>
            </w:r>
          </w:p>
        </w:tc>
        <w:tc>
          <w:tcPr>
            <w:tcW w:w="2415" w:type="dxa"/>
          </w:tcPr>
          <w:p w14:paraId="00001066" w14:textId="0DFCA38D"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pildo elektroninę refleksijos formą virtualioj</w:t>
            </w:r>
            <w:r w:rsidR="009761C3">
              <w:rPr>
                <w:rFonts w:ascii="Times New Roman" w:eastAsia="Times New Roman" w:hAnsi="Times New Roman" w:cs="Times New Roman"/>
                <w:sz w:val="20"/>
                <w:szCs w:val="20"/>
              </w:rPr>
              <w:t>oj</w:t>
            </w:r>
            <w:r>
              <w:rPr>
                <w:rFonts w:ascii="Times New Roman" w:eastAsia="Times New Roman" w:hAnsi="Times New Roman" w:cs="Times New Roman"/>
                <w:sz w:val="20"/>
                <w:szCs w:val="20"/>
              </w:rPr>
              <w:t>e mokymo aplinkoje arba nuskanavę QR kodą</w:t>
            </w:r>
          </w:p>
        </w:tc>
        <w:tc>
          <w:tcPr>
            <w:tcW w:w="1686" w:type="dxa"/>
          </w:tcPr>
          <w:p w14:paraId="00001067" w14:textId="19E454F5" w:rsidR="00632785" w:rsidRDefault="00666FBD">
            <w:pPr>
              <w:tabs>
                <w:tab w:val="left" w:pos="720"/>
              </w:tabs>
              <w:rPr>
                <w:rFonts w:ascii="Times New Roman" w:eastAsia="Times New Roman" w:hAnsi="Times New Roman" w:cs="Times New Roman"/>
                <w:i/>
                <w:sz w:val="20"/>
                <w:szCs w:val="20"/>
              </w:rPr>
            </w:pPr>
            <w:r>
              <w:rPr>
                <w:rFonts w:ascii="Times New Roman" w:eastAsia="Times New Roman" w:hAnsi="Times New Roman" w:cs="Times New Roman"/>
                <w:sz w:val="20"/>
                <w:szCs w:val="20"/>
              </w:rPr>
              <w:t>Visi mokiniai sudalyvavo ir gavo elektroninę nuorodą į prezentacijų refleksijos klausimyną</w:t>
            </w:r>
          </w:p>
        </w:tc>
        <w:tc>
          <w:tcPr>
            <w:tcW w:w="3542" w:type="dxa"/>
          </w:tcPr>
          <w:p w14:paraId="00001068" w14:textId="77777777" w:rsidR="00632785" w:rsidRDefault="00632785">
            <w:pPr>
              <w:tabs>
                <w:tab w:val="left" w:pos="720"/>
              </w:tabs>
              <w:rPr>
                <w:rFonts w:ascii="Times New Roman" w:eastAsia="Times New Roman" w:hAnsi="Times New Roman" w:cs="Times New Roman"/>
                <w:sz w:val="20"/>
                <w:szCs w:val="20"/>
              </w:rPr>
            </w:pPr>
          </w:p>
        </w:tc>
      </w:tr>
      <w:tr w:rsidR="00632785" w14:paraId="5A04563F" w14:textId="77777777">
        <w:trPr>
          <w:trHeight w:val="220"/>
        </w:trPr>
        <w:tc>
          <w:tcPr>
            <w:tcW w:w="2325" w:type="dxa"/>
            <w:shd w:val="clear" w:color="auto" w:fill="FFFFFF"/>
          </w:tcPr>
          <w:p w14:paraId="00001069"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Rezultatas</w:t>
            </w:r>
          </w:p>
        </w:tc>
        <w:tc>
          <w:tcPr>
            <w:tcW w:w="765" w:type="dxa"/>
            <w:shd w:val="clear" w:color="auto" w:fill="FFFFFF"/>
          </w:tcPr>
          <w:p w14:paraId="0000106A" w14:textId="77777777" w:rsidR="00632785" w:rsidRDefault="00666FBD">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140</w:t>
            </w:r>
          </w:p>
        </w:tc>
        <w:tc>
          <w:tcPr>
            <w:tcW w:w="12503" w:type="dxa"/>
            <w:gridSpan w:val="5"/>
            <w:shd w:val="clear" w:color="auto" w:fill="FFFFFF"/>
          </w:tcPr>
          <w:p w14:paraId="0000106B" w14:textId="18857CF4"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w:t>
            </w:r>
            <w:r w:rsidR="008A2D04">
              <w:rPr>
                <w:rFonts w:ascii="Times New Roman" w:eastAsia="Times New Roman" w:hAnsi="Times New Roman" w:cs="Times New Roman"/>
                <w:sz w:val="20"/>
                <w:szCs w:val="20"/>
              </w:rPr>
              <w:t>, iš</w:t>
            </w:r>
            <w:r>
              <w:rPr>
                <w:rFonts w:ascii="Times New Roman" w:eastAsia="Times New Roman" w:hAnsi="Times New Roman" w:cs="Times New Roman"/>
                <w:sz w:val="20"/>
                <w:szCs w:val="20"/>
              </w:rPr>
              <w:t>analizav</w:t>
            </w:r>
            <w:r w:rsidR="008A2D04">
              <w:rPr>
                <w:rFonts w:ascii="Times New Roman" w:eastAsia="Times New Roman" w:hAnsi="Times New Roman" w:cs="Times New Roman"/>
                <w:sz w:val="20"/>
                <w:szCs w:val="20"/>
              </w:rPr>
              <w:t>ę</w:t>
            </w:r>
            <w:r>
              <w:rPr>
                <w:rFonts w:ascii="Times New Roman" w:eastAsia="Times New Roman" w:hAnsi="Times New Roman" w:cs="Times New Roman"/>
                <w:sz w:val="20"/>
                <w:szCs w:val="20"/>
              </w:rPr>
              <w:t xml:space="preserve"> surinkus </w:t>
            </w:r>
            <w:r w:rsidR="008A2D04">
              <w:rPr>
                <w:rFonts w:ascii="Times New Roman" w:eastAsia="Times New Roman" w:hAnsi="Times New Roman" w:cs="Times New Roman"/>
                <w:sz w:val="20"/>
                <w:szCs w:val="20"/>
              </w:rPr>
              <w:t xml:space="preserve">triukšmo lygio </w:t>
            </w:r>
            <w:r>
              <w:rPr>
                <w:rFonts w:ascii="Times New Roman" w:eastAsia="Times New Roman" w:hAnsi="Times New Roman" w:cs="Times New Roman"/>
                <w:sz w:val="20"/>
                <w:szCs w:val="20"/>
              </w:rPr>
              <w:t>duomenis</w:t>
            </w:r>
            <w:r w:rsidR="008A2D0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suprato triukšmo artimoje aplinkoje</w:t>
            </w:r>
            <w:r w:rsidR="008A2D04">
              <w:rPr>
                <w:rFonts w:ascii="Times New Roman" w:eastAsia="Times New Roman" w:hAnsi="Times New Roman" w:cs="Times New Roman"/>
                <w:sz w:val="20"/>
                <w:szCs w:val="20"/>
              </w:rPr>
              <w:t xml:space="preserve"> matavimo svarbą</w:t>
            </w:r>
          </w:p>
        </w:tc>
      </w:tr>
    </w:tbl>
    <w:p w14:paraId="00001070" w14:textId="77777777" w:rsidR="00632785" w:rsidRDefault="00632785">
      <w:pPr>
        <w:tabs>
          <w:tab w:val="left" w:pos="720"/>
        </w:tabs>
        <w:spacing w:line="240" w:lineRule="auto"/>
        <w:rPr>
          <w:rFonts w:ascii="Times New Roman" w:eastAsia="Times New Roman" w:hAnsi="Times New Roman" w:cs="Times New Roman"/>
        </w:rPr>
      </w:pPr>
    </w:p>
    <w:p w14:paraId="00001071" w14:textId="77777777" w:rsidR="00632785" w:rsidRDefault="00632785">
      <w:pPr>
        <w:tabs>
          <w:tab w:val="left" w:pos="720"/>
        </w:tabs>
        <w:spacing w:line="240" w:lineRule="auto"/>
        <w:rPr>
          <w:rFonts w:ascii="Times New Roman" w:eastAsia="Times New Roman" w:hAnsi="Times New Roman" w:cs="Times New Roman"/>
        </w:rPr>
      </w:pPr>
    </w:p>
    <w:p w14:paraId="00001080" w14:textId="77777777" w:rsidR="00632785" w:rsidRPr="006E42F4" w:rsidRDefault="00666FBD">
      <w:pPr>
        <w:tabs>
          <w:tab w:val="left" w:pos="720"/>
        </w:tabs>
        <w:spacing w:line="240" w:lineRule="auto"/>
        <w:rPr>
          <w:rFonts w:ascii="Times New Roman" w:eastAsia="Times New Roman" w:hAnsi="Times New Roman" w:cs="Times New Roman"/>
          <w:b/>
        </w:rPr>
      </w:pPr>
      <w:r w:rsidRPr="006E42F4">
        <w:rPr>
          <w:rFonts w:ascii="Times New Roman" w:eastAsia="Times New Roman" w:hAnsi="Times New Roman" w:cs="Times New Roman"/>
          <w:b/>
        </w:rPr>
        <w:t>2 MO</w:t>
      </w:r>
    </w:p>
    <w:p w14:paraId="00001081" w14:textId="77777777" w:rsidR="00632785" w:rsidRPr="006E42F4" w:rsidRDefault="00666FBD">
      <w:pPr>
        <w:tabs>
          <w:tab w:val="left" w:pos="720"/>
        </w:tabs>
        <w:spacing w:line="240" w:lineRule="auto"/>
        <w:rPr>
          <w:rFonts w:ascii="Times New Roman" w:eastAsia="Times New Roman" w:hAnsi="Times New Roman" w:cs="Times New Roman"/>
          <w:b/>
        </w:rPr>
      </w:pPr>
      <w:r w:rsidRPr="006E42F4">
        <w:rPr>
          <w:rFonts w:ascii="Times New Roman" w:eastAsia="Times New Roman" w:hAnsi="Times New Roman" w:cs="Times New Roman"/>
          <w:b/>
        </w:rPr>
        <w:t>Mokymosi veiklų turinys</w:t>
      </w:r>
    </w:p>
    <w:p w14:paraId="00001082" w14:textId="54176146" w:rsidR="00632785" w:rsidRPr="006E42F4" w:rsidRDefault="00666FBD">
      <w:pPr>
        <w:tabs>
          <w:tab w:val="left" w:pos="720"/>
        </w:tabs>
        <w:spacing w:line="240" w:lineRule="auto"/>
        <w:rPr>
          <w:rFonts w:ascii="Times New Roman" w:eastAsia="Times New Roman" w:hAnsi="Times New Roman" w:cs="Times New Roman"/>
          <w:b/>
        </w:rPr>
      </w:pPr>
      <w:r w:rsidRPr="006E42F4">
        <w:rPr>
          <w:rFonts w:ascii="Times New Roman" w:eastAsia="Times New Roman" w:hAnsi="Times New Roman" w:cs="Times New Roman"/>
          <w:b/>
          <w:lang w:val="en-US"/>
        </w:rPr>
        <w:t>2</w:t>
      </w:r>
      <w:r w:rsidRPr="006E42F4">
        <w:rPr>
          <w:rFonts w:ascii="Times New Roman" w:eastAsia="Times New Roman" w:hAnsi="Times New Roman" w:cs="Times New Roman"/>
          <w:b/>
        </w:rPr>
        <w:t xml:space="preserve"> pamoka</w:t>
      </w:r>
      <w:r w:rsidR="008A2D04" w:rsidRPr="006E42F4">
        <w:rPr>
          <w:rFonts w:ascii="Times New Roman" w:eastAsia="Times New Roman" w:hAnsi="Times New Roman" w:cs="Times New Roman"/>
          <w:b/>
        </w:rPr>
        <w:t xml:space="preserve"> (</w:t>
      </w:r>
      <w:r w:rsidRPr="006E42F4">
        <w:rPr>
          <w:rFonts w:ascii="Times New Roman" w:eastAsia="Times New Roman" w:hAnsi="Times New Roman" w:cs="Times New Roman"/>
          <w:b/>
        </w:rPr>
        <w:t>nuotolinis mokymas</w:t>
      </w:r>
      <w:r w:rsidR="008A2D04" w:rsidRPr="006E42F4">
        <w:rPr>
          <w:rFonts w:ascii="Times New Roman" w:eastAsia="Times New Roman" w:hAnsi="Times New Roman" w:cs="Times New Roman"/>
          <w:b/>
        </w:rPr>
        <w:t>(</w:t>
      </w:r>
      <w:proofErr w:type="spellStart"/>
      <w:r w:rsidRPr="006E42F4">
        <w:rPr>
          <w:rFonts w:ascii="Times New Roman" w:eastAsia="Times New Roman" w:hAnsi="Times New Roman" w:cs="Times New Roman"/>
          <w:b/>
        </w:rPr>
        <w:t>is</w:t>
      </w:r>
      <w:proofErr w:type="spellEnd"/>
      <w:r w:rsidR="008A2D04" w:rsidRPr="006E42F4">
        <w:rPr>
          <w:rFonts w:ascii="Times New Roman" w:eastAsia="Times New Roman" w:hAnsi="Times New Roman" w:cs="Times New Roman"/>
          <w:b/>
        </w:rPr>
        <w:t>))</w:t>
      </w:r>
    </w:p>
    <w:p w14:paraId="00001084" w14:textId="77777777" w:rsidR="00632785" w:rsidRDefault="00632785">
      <w:pPr>
        <w:tabs>
          <w:tab w:val="left" w:pos="720"/>
        </w:tabs>
        <w:spacing w:line="240" w:lineRule="auto"/>
        <w:rPr>
          <w:rFonts w:ascii="Times New Roman" w:eastAsia="Times New Roman" w:hAnsi="Times New Roman" w:cs="Times New Roman"/>
          <w:b/>
        </w:rPr>
      </w:pPr>
    </w:p>
    <w:tbl>
      <w:tblPr>
        <w:tblStyle w:val="affffffffffffffffb"/>
        <w:tblW w:w="1559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5"/>
        <w:gridCol w:w="765"/>
        <w:gridCol w:w="1575"/>
        <w:gridCol w:w="3285"/>
        <w:gridCol w:w="2415"/>
        <w:gridCol w:w="1686"/>
        <w:gridCol w:w="3542"/>
      </w:tblGrid>
      <w:tr w:rsidR="00632785" w14:paraId="736D941D" w14:textId="77777777">
        <w:tc>
          <w:tcPr>
            <w:tcW w:w="2325" w:type="dxa"/>
            <w:shd w:val="clear" w:color="auto" w:fill="F2F2F2"/>
          </w:tcPr>
          <w:p w14:paraId="00001085"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Veiklos </w:t>
            </w:r>
          </w:p>
        </w:tc>
        <w:tc>
          <w:tcPr>
            <w:tcW w:w="765" w:type="dxa"/>
            <w:shd w:val="clear" w:color="auto" w:fill="F2F2F2"/>
          </w:tcPr>
          <w:p w14:paraId="00001086" w14:textId="77777777" w:rsidR="00632785" w:rsidRDefault="00666FBD">
            <w:pPr>
              <w:tabs>
                <w:tab w:val="left" w:pos="720"/>
              </w:tabs>
              <w:ind w:right="-104" w:hanging="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Laikas</w:t>
            </w:r>
          </w:p>
        </w:tc>
        <w:tc>
          <w:tcPr>
            <w:tcW w:w="1575" w:type="dxa"/>
            <w:shd w:val="clear" w:color="auto" w:fill="F2F2F2"/>
          </w:tcPr>
          <w:p w14:paraId="00001087" w14:textId="77777777" w:rsidR="00632785" w:rsidRDefault="00666FBD">
            <w:pPr>
              <w:tabs>
                <w:tab w:val="left" w:pos="720"/>
              </w:tabs>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Ištekliai</w:t>
            </w:r>
          </w:p>
        </w:tc>
        <w:tc>
          <w:tcPr>
            <w:tcW w:w="5700" w:type="dxa"/>
            <w:gridSpan w:val="2"/>
            <w:shd w:val="clear" w:color="auto" w:fill="F2F2F2"/>
          </w:tcPr>
          <w:p w14:paraId="00001088"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Mokymosi eiga</w:t>
            </w:r>
          </w:p>
        </w:tc>
        <w:tc>
          <w:tcPr>
            <w:tcW w:w="1686" w:type="dxa"/>
            <w:shd w:val="clear" w:color="auto" w:fill="F2F2F2"/>
          </w:tcPr>
          <w:p w14:paraId="0000108A"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(Įsi)vertinimas</w:t>
            </w:r>
          </w:p>
        </w:tc>
        <w:tc>
          <w:tcPr>
            <w:tcW w:w="3542" w:type="dxa"/>
            <w:shd w:val="clear" w:color="auto" w:fill="F2F2F2"/>
          </w:tcPr>
          <w:p w14:paraId="0000108B"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Palaikymas</w:t>
            </w:r>
          </w:p>
        </w:tc>
      </w:tr>
      <w:tr w:rsidR="00632785" w14:paraId="4DD80596" w14:textId="77777777">
        <w:tc>
          <w:tcPr>
            <w:tcW w:w="2325" w:type="dxa"/>
            <w:shd w:val="clear" w:color="auto" w:fill="F2F2F2"/>
          </w:tcPr>
          <w:p w14:paraId="0000108C" w14:textId="1FFBA2F5" w:rsidR="00632785" w:rsidRDefault="008A2D04">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Pobūdis </w:t>
            </w:r>
            <w:r w:rsidR="00666FBD">
              <w:rPr>
                <w:rFonts w:ascii="Times New Roman" w:eastAsia="Times New Roman" w:hAnsi="Times New Roman" w:cs="Times New Roman"/>
                <w:sz w:val="20"/>
                <w:szCs w:val="20"/>
              </w:rPr>
              <w:t xml:space="preserve">/ tipas </w:t>
            </w:r>
          </w:p>
        </w:tc>
        <w:tc>
          <w:tcPr>
            <w:tcW w:w="765" w:type="dxa"/>
            <w:shd w:val="clear" w:color="auto" w:fill="F2F2F2"/>
          </w:tcPr>
          <w:p w14:paraId="0000108D" w14:textId="13A75365" w:rsidR="00632785" w:rsidRDefault="008A2D04">
            <w:pPr>
              <w:tabs>
                <w:tab w:val="left" w:pos="720"/>
              </w:tabs>
              <w:ind w:right="-104" w:hanging="113"/>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Min</w:t>
            </w:r>
            <w:r w:rsidR="00666FBD" w:rsidRPr="006E42F4">
              <w:rPr>
                <w:rFonts w:ascii="Times New Roman" w:eastAsia="Times New Roman" w:hAnsi="Times New Roman" w:cs="Times New Roman"/>
                <w:sz w:val="20"/>
                <w:szCs w:val="20"/>
              </w:rPr>
              <w:t>.</w:t>
            </w:r>
          </w:p>
        </w:tc>
        <w:tc>
          <w:tcPr>
            <w:tcW w:w="1575" w:type="dxa"/>
            <w:shd w:val="clear" w:color="auto" w:fill="F2F2F2"/>
          </w:tcPr>
          <w:p w14:paraId="0000108E" w14:textId="793970B0" w:rsidR="00632785" w:rsidRDefault="008A2D04">
            <w:pPr>
              <w:tabs>
                <w:tab w:val="left" w:pos="720"/>
              </w:tabs>
              <w:ind w:left="-112" w:right="-105"/>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Priemonės </w:t>
            </w:r>
            <w:r w:rsidR="00666FBD">
              <w:rPr>
                <w:rFonts w:ascii="Times New Roman" w:eastAsia="Times New Roman" w:hAnsi="Times New Roman" w:cs="Times New Roman"/>
                <w:sz w:val="20"/>
                <w:szCs w:val="20"/>
              </w:rPr>
              <w:t>/ technologijos</w:t>
            </w:r>
            <w:r w:rsidR="00666FBD">
              <w:rPr>
                <w:rFonts w:ascii="Times New Roman" w:eastAsia="Times New Roman" w:hAnsi="Times New Roman" w:cs="Times New Roman"/>
                <w:b/>
                <w:sz w:val="20"/>
                <w:szCs w:val="20"/>
              </w:rPr>
              <w:t xml:space="preserve"> </w:t>
            </w:r>
          </w:p>
        </w:tc>
        <w:tc>
          <w:tcPr>
            <w:tcW w:w="3285" w:type="dxa"/>
            <w:shd w:val="clear" w:color="auto" w:fill="F2F2F2"/>
          </w:tcPr>
          <w:p w14:paraId="0000108F" w14:textId="2BA5025B" w:rsidR="00632785" w:rsidRDefault="008A2D04">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Mokytojo </w:t>
            </w:r>
            <w:r w:rsidR="00666FBD">
              <w:rPr>
                <w:rFonts w:ascii="Times New Roman" w:eastAsia="Times New Roman" w:hAnsi="Times New Roman" w:cs="Times New Roman"/>
                <w:sz w:val="20"/>
                <w:szCs w:val="20"/>
              </w:rPr>
              <w:t>veikla</w:t>
            </w:r>
          </w:p>
        </w:tc>
        <w:tc>
          <w:tcPr>
            <w:tcW w:w="2415" w:type="dxa"/>
            <w:shd w:val="clear" w:color="auto" w:fill="F2F2F2"/>
          </w:tcPr>
          <w:p w14:paraId="00001090" w14:textId="74581E9E" w:rsidR="00632785" w:rsidRDefault="008A2D04">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w:t>
            </w:r>
            <w:r w:rsidR="00666FBD">
              <w:rPr>
                <w:rFonts w:ascii="Times New Roman" w:eastAsia="Times New Roman" w:hAnsi="Times New Roman" w:cs="Times New Roman"/>
                <w:sz w:val="20"/>
                <w:szCs w:val="20"/>
              </w:rPr>
              <w:t>veikla</w:t>
            </w:r>
          </w:p>
        </w:tc>
        <w:tc>
          <w:tcPr>
            <w:tcW w:w="1686" w:type="dxa"/>
            <w:shd w:val="clear" w:color="auto" w:fill="F2F2F2"/>
          </w:tcPr>
          <w:p w14:paraId="00001091" w14:textId="739B9120" w:rsidR="00632785" w:rsidRDefault="008A2D04">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p>
        </w:tc>
        <w:tc>
          <w:tcPr>
            <w:tcW w:w="3542" w:type="dxa"/>
            <w:shd w:val="clear" w:color="auto" w:fill="F2F2F2"/>
          </w:tcPr>
          <w:p w14:paraId="00001092" w14:textId="321B7109" w:rsidR="00632785" w:rsidRDefault="008A2D04">
            <w:pPr>
              <w:tabs>
                <w:tab w:val="left" w:pos="720"/>
              </w:tabs>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r w:rsidR="00666FBD">
              <w:rPr>
                <w:rFonts w:ascii="Times New Roman" w:eastAsia="Times New Roman" w:hAnsi="Times New Roman" w:cs="Times New Roman"/>
                <w:b/>
                <w:sz w:val="20"/>
                <w:szCs w:val="20"/>
              </w:rPr>
              <w:t xml:space="preserve"> </w:t>
            </w:r>
          </w:p>
        </w:tc>
      </w:tr>
      <w:tr w:rsidR="00632785" w14:paraId="735B1871" w14:textId="77777777">
        <w:tc>
          <w:tcPr>
            <w:tcW w:w="2325" w:type="dxa"/>
            <w:shd w:val="clear" w:color="auto" w:fill="FFFFFF"/>
          </w:tcPr>
          <w:p w14:paraId="00001093"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Pasisveikinimas ir asociatyvaus foto kadro aptarimas</w:t>
            </w:r>
          </w:p>
        </w:tc>
        <w:tc>
          <w:tcPr>
            <w:tcW w:w="765" w:type="dxa"/>
          </w:tcPr>
          <w:p w14:paraId="00001094"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75" w:type="dxa"/>
          </w:tcPr>
          <w:p w14:paraId="00001095"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Kompiuteris,</w:t>
            </w:r>
          </w:p>
          <w:p w14:paraId="00001096" w14:textId="407FCE42"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skaidrė su pamokos </w:t>
            </w:r>
            <w:r w:rsidR="00F8072D">
              <w:rPr>
                <w:rFonts w:ascii="Times New Roman" w:eastAsia="Times New Roman" w:hAnsi="Times New Roman" w:cs="Times New Roman"/>
                <w:sz w:val="20"/>
                <w:szCs w:val="20"/>
              </w:rPr>
              <w:t xml:space="preserve">temos </w:t>
            </w:r>
            <w:r>
              <w:rPr>
                <w:rFonts w:ascii="Times New Roman" w:eastAsia="Times New Roman" w:hAnsi="Times New Roman" w:cs="Times New Roman"/>
                <w:sz w:val="20"/>
                <w:szCs w:val="20"/>
              </w:rPr>
              <w:t xml:space="preserve"> „Triukšmas“</w:t>
            </w:r>
            <w:r w:rsidR="00F8072D">
              <w:rPr>
                <w:rFonts w:ascii="Times New Roman" w:eastAsia="Times New Roman" w:hAnsi="Times New Roman" w:cs="Times New Roman"/>
                <w:sz w:val="20"/>
                <w:szCs w:val="20"/>
              </w:rPr>
              <w:t xml:space="preserve"> iliustracija </w:t>
            </w:r>
            <w:r>
              <w:rPr>
                <w:rFonts w:ascii="Times New Roman" w:eastAsia="Times New Roman" w:hAnsi="Times New Roman" w:cs="Times New Roman"/>
                <w:sz w:val="20"/>
                <w:szCs w:val="20"/>
              </w:rPr>
              <w:t xml:space="preserve"> </w:t>
            </w:r>
            <w:r w:rsidR="00F8072D">
              <w:rPr>
                <w:rFonts w:ascii="Times New Roman" w:eastAsia="Times New Roman" w:hAnsi="Times New Roman" w:cs="Times New Roman"/>
                <w:sz w:val="20"/>
                <w:szCs w:val="20"/>
              </w:rPr>
              <w:t xml:space="preserve"> </w:t>
            </w:r>
          </w:p>
          <w:p w14:paraId="00001097" w14:textId="77777777" w:rsidR="00632785" w:rsidRDefault="00632785">
            <w:pPr>
              <w:rPr>
                <w:rFonts w:ascii="Times New Roman" w:eastAsia="Times New Roman" w:hAnsi="Times New Roman" w:cs="Times New Roman"/>
                <w:sz w:val="20"/>
                <w:szCs w:val="20"/>
              </w:rPr>
            </w:pPr>
          </w:p>
        </w:tc>
        <w:tc>
          <w:tcPr>
            <w:tcW w:w="3285" w:type="dxa"/>
          </w:tcPr>
          <w:p w14:paraId="00001098"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Pristato pamokos temą ir tikslus: </w:t>
            </w:r>
          </w:p>
          <w:p w14:paraId="00001099" w14:textId="4CD411AD" w:rsidR="00632785" w:rsidRDefault="00666FBD" w:rsidP="006E42F4">
            <w:pPr>
              <w:pStyle w:val="Sraopastraipa"/>
              <w:numPr>
                <w:ilvl w:val="3"/>
                <w:numId w:val="95"/>
              </w:numPr>
              <w:ind w:left="324" w:hanging="283"/>
              <w:rPr>
                <w:rFonts w:ascii="Times New Roman" w:eastAsia="Times New Roman" w:hAnsi="Times New Roman" w:cs="Times New Roman"/>
                <w:sz w:val="20"/>
                <w:szCs w:val="20"/>
              </w:rPr>
            </w:pPr>
            <w:r w:rsidRPr="006E42F4">
              <w:rPr>
                <w:rFonts w:ascii="Times New Roman" w:eastAsia="Times New Roman" w:hAnsi="Times New Roman" w:cs="Times New Roman"/>
                <w:sz w:val="20"/>
                <w:szCs w:val="20"/>
              </w:rPr>
              <w:t xml:space="preserve">Suprasti, kodėl svarbu matuoti triukšmo lygį mokykloje ar savo aplinkoje </w:t>
            </w:r>
          </w:p>
          <w:p w14:paraId="4940F122" w14:textId="0C8E0B8C" w:rsidR="008B68DA" w:rsidRDefault="008B68DA" w:rsidP="006E42F4">
            <w:pPr>
              <w:pStyle w:val="Sraopastraipa"/>
              <w:numPr>
                <w:ilvl w:val="3"/>
                <w:numId w:val="95"/>
              </w:numPr>
              <w:ind w:left="324" w:hanging="28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Išmokti rinkti triukšmo lygio mokykloje duomenis </w:t>
            </w:r>
          </w:p>
          <w:p w14:paraId="33370E51" w14:textId="4630ECFA" w:rsidR="008B68DA" w:rsidRPr="006E42F4" w:rsidRDefault="008B68DA" w:rsidP="006E42F4">
            <w:pPr>
              <w:pStyle w:val="Sraopastraipa"/>
              <w:numPr>
                <w:ilvl w:val="3"/>
                <w:numId w:val="95"/>
              </w:numPr>
              <w:ind w:left="324" w:hanging="283"/>
              <w:rPr>
                <w:rFonts w:ascii="Times New Roman" w:eastAsia="Times New Roman" w:hAnsi="Times New Roman" w:cs="Times New Roman"/>
                <w:sz w:val="20"/>
                <w:szCs w:val="20"/>
              </w:rPr>
            </w:pPr>
            <w:r>
              <w:rPr>
                <w:rFonts w:ascii="Times New Roman" w:eastAsia="Times New Roman" w:hAnsi="Times New Roman" w:cs="Times New Roman"/>
                <w:sz w:val="20"/>
                <w:szCs w:val="20"/>
              </w:rPr>
              <w:t>Išmokti analizuoti surinktus duomenis pagal modą, medianą, vidurkį</w:t>
            </w:r>
          </w:p>
          <w:p w14:paraId="0000109C" w14:textId="77777777" w:rsidR="00632785" w:rsidRDefault="00632785">
            <w:pPr>
              <w:rPr>
                <w:rFonts w:ascii="Times New Roman" w:eastAsia="Times New Roman" w:hAnsi="Times New Roman" w:cs="Times New Roman"/>
                <w:sz w:val="20"/>
                <w:szCs w:val="20"/>
              </w:rPr>
            </w:pPr>
          </w:p>
          <w:p w14:paraId="0000109D" w14:textId="6A9D8623"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aptaria, kodėl </w:t>
            </w:r>
            <w:r w:rsidR="008B68DA">
              <w:rPr>
                <w:rFonts w:ascii="Times New Roman" w:eastAsia="Times New Roman" w:hAnsi="Times New Roman" w:cs="Times New Roman"/>
                <w:sz w:val="20"/>
                <w:szCs w:val="20"/>
              </w:rPr>
              <w:t xml:space="preserve">svarbu matuoti </w:t>
            </w:r>
            <w:r>
              <w:rPr>
                <w:rFonts w:ascii="Times New Roman" w:eastAsia="Times New Roman" w:hAnsi="Times New Roman" w:cs="Times New Roman"/>
                <w:sz w:val="20"/>
                <w:szCs w:val="20"/>
              </w:rPr>
              <w:t xml:space="preserve">triukšmo </w:t>
            </w:r>
            <w:r w:rsidR="008B68DA">
              <w:rPr>
                <w:rFonts w:ascii="Times New Roman" w:eastAsia="Times New Roman" w:hAnsi="Times New Roman" w:cs="Times New Roman"/>
                <w:sz w:val="20"/>
                <w:szCs w:val="20"/>
              </w:rPr>
              <w:t xml:space="preserve">lygį </w:t>
            </w:r>
            <w:r>
              <w:rPr>
                <w:rFonts w:ascii="Times New Roman" w:eastAsia="Times New Roman" w:hAnsi="Times New Roman" w:cs="Times New Roman"/>
                <w:sz w:val="20"/>
                <w:szCs w:val="20"/>
              </w:rPr>
              <w:t xml:space="preserve">mokykloje ar savo aplinkoje, pateikia </w:t>
            </w:r>
            <w:r w:rsidR="008B68DA">
              <w:rPr>
                <w:rFonts w:ascii="Times New Roman" w:eastAsia="Times New Roman" w:hAnsi="Times New Roman" w:cs="Times New Roman"/>
                <w:sz w:val="20"/>
                <w:szCs w:val="20"/>
              </w:rPr>
              <w:t>pavyzdžių</w:t>
            </w:r>
            <w:r>
              <w:rPr>
                <w:rFonts w:ascii="Times New Roman" w:eastAsia="Times New Roman" w:hAnsi="Times New Roman" w:cs="Times New Roman"/>
                <w:sz w:val="20"/>
                <w:szCs w:val="20"/>
              </w:rPr>
              <w:t>, kaip tai gali paveikti mokinių mokymąsi ir sveikatą. Parodo triukšmo žemėlapių pavyzdžių</w:t>
            </w:r>
            <w:r w:rsidR="008B68DA">
              <w:rPr>
                <w:rFonts w:ascii="Times New Roman" w:eastAsia="Times New Roman" w:hAnsi="Times New Roman" w:cs="Times New Roman"/>
                <w:sz w:val="20"/>
                <w:szCs w:val="20"/>
              </w:rPr>
              <w:t>, žr.</w:t>
            </w:r>
            <w:r>
              <w:rPr>
                <w:rFonts w:ascii="Times New Roman" w:eastAsia="Times New Roman" w:hAnsi="Times New Roman" w:cs="Times New Roman"/>
                <w:sz w:val="20"/>
                <w:szCs w:val="20"/>
              </w:rPr>
              <w:t xml:space="preserve"> </w:t>
            </w:r>
            <w:hyperlink r:id="rId103">
              <w:r>
                <w:rPr>
                  <w:rFonts w:ascii="Times New Roman" w:eastAsia="Times New Roman" w:hAnsi="Times New Roman" w:cs="Times New Roman"/>
                  <w:sz w:val="20"/>
                  <w:szCs w:val="20"/>
                </w:rPr>
                <w:t>https://aplinka.vilnius.lt/aplinkos-kokybe/triuksmas/triuksmo-zemelapiai/</w:t>
              </w:r>
            </w:hyperlink>
          </w:p>
        </w:tc>
        <w:tc>
          <w:tcPr>
            <w:tcW w:w="2415" w:type="dxa"/>
          </w:tcPr>
          <w:p w14:paraId="0000109E" w14:textId="382FD8FD"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Susipažinti su pamokos tikslais ir uždaviniais</w:t>
            </w:r>
          </w:p>
          <w:p w14:paraId="0000109F" w14:textId="77777777" w:rsidR="00632785" w:rsidRDefault="00632785">
            <w:pPr>
              <w:rPr>
                <w:rFonts w:ascii="Times New Roman" w:eastAsia="Times New Roman" w:hAnsi="Times New Roman" w:cs="Times New Roman"/>
                <w:sz w:val="20"/>
                <w:szCs w:val="20"/>
              </w:rPr>
            </w:pPr>
          </w:p>
          <w:p w14:paraId="61A675CE" w14:textId="1EA42772" w:rsidR="008B68DA"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aktyviai dalyvauja diskusijoje </w:t>
            </w:r>
            <w:r w:rsidR="008B68DA">
              <w:rPr>
                <w:rFonts w:ascii="Times New Roman" w:eastAsia="Times New Roman" w:hAnsi="Times New Roman" w:cs="Times New Roman"/>
                <w:sz w:val="20"/>
                <w:szCs w:val="20"/>
              </w:rPr>
              <w:t xml:space="preserve">aptariant </w:t>
            </w:r>
            <w:r>
              <w:rPr>
                <w:rFonts w:ascii="Times New Roman" w:eastAsia="Times New Roman" w:hAnsi="Times New Roman" w:cs="Times New Roman"/>
                <w:sz w:val="20"/>
                <w:szCs w:val="20"/>
              </w:rPr>
              <w:t xml:space="preserve">triukšmo lygio problemą mokykloje arba jų aplinkoje, atsako į klausimus, pvz.: </w:t>
            </w:r>
          </w:p>
          <w:p w14:paraId="0D35B479" w14:textId="1D022657" w:rsidR="008B68DA" w:rsidRDefault="008B68DA" w:rsidP="006E42F4">
            <w:pPr>
              <w:pStyle w:val="Sraopastraipa"/>
              <w:numPr>
                <w:ilvl w:val="0"/>
                <w:numId w:val="99"/>
              </w:numPr>
              <w:ind w:left="299" w:hanging="283"/>
              <w:rPr>
                <w:rFonts w:ascii="Times New Roman" w:eastAsia="Times New Roman" w:hAnsi="Times New Roman" w:cs="Times New Roman"/>
                <w:sz w:val="20"/>
                <w:szCs w:val="20"/>
              </w:rPr>
            </w:pPr>
            <w:r>
              <w:rPr>
                <w:rFonts w:ascii="Times New Roman" w:eastAsia="Times New Roman" w:hAnsi="Times New Roman" w:cs="Times New Roman"/>
                <w:sz w:val="20"/>
                <w:szCs w:val="20"/>
              </w:rPr>
              <w:t>Kokios vietos yra triukšmingiausios?</w:t>
            </w:r>
          </w:p>
          <w:p w14:paraId="76859412" w14:textId="4CD875F9" w:rsidR="008B68DA" w:rsidRDefault="008B68DA" w:rsidP="006E42F4">
            <w:pPr>
              <w:pStyle w:val="Sraopastraipa"/>
              <w:numPr>
                <w:ilvl w:val="0"/>
                <w:numId w:val="99"/>
              </w:numPr>
              <w:ind w:left="299" w:hanging="283"/>
              <w:rPr>
                <w:rFonts w:ascii="Times New Roman" w:eastAsia="Times New Roman" w:hAnsi="Times New Roman" w:cs="Times New Roman"/>
                <w:sz w:val="20"/>
                <w:szCs w:val="20"/>
              </w:rPr>
            </w:pPr>
            <w:r>
              <w:rPr>
                <w:rFonts w:ascii="Times New Roman" w:eastAsia="Times New Roman" w:hAnsi="Times New Roman" w:cs="Times New Roman"/>
                <w:sz w:val="20"/>
                <w:szCs w:val="20"/>
              </w:rPr>
              <w:t>Kaip triukšmas veikia jūsų dėmesį ar nuotaiką?</w:t>
            </w:r>
          </w:p>
          <w:p w14:paraId="2732BBB5" w14:textId="76CF578C" w:rsidR="008B68DA" w:rsidRPr="006E42F4" w:rsidRDefault="008B68DA" w:rsidP="006E42F4">
            <w:pPr>
              <w:pStyle w:val="Sraopastraipa"/>
              <w:numPr>
                <w:ilvl w:val="0"/>
                <w:numId w:val="99"/>
              </w:numPr>
              <w:ind w:left="299" w:hanging="283"/>
              <w:rPr>
                <w:rFonts w:ascii="Times New Roman" w:eastAsia="Times New Roman" w:hAnsi="Times New Roman" w:cs="Times New Roman"/>
                <w:sz w:val="20"/>
                <w:szCs w:val="20"/>
              </w:rPr>
            </w:pPr>
            <w:r>
              <w:rPr>
                <w:rFonts w:ascii="Times New Roman" w:eastAsia="Times New Roman" w:hAnsi="Times New Roman" w:cs="Times New Roman"/>
                <w:sz w:val="20"/>
                <w:szCs w:val="20"/>
              </w:rPr>
              <w:t>Kokie sprendimai leistų mažinti triukšmą mokykloje ar jūsų gyvenamojoje aplinkoje?</w:t>
            </w:r>
          </w:p>
          <w:p w14:paraId="000010A2" w14:textId="0F87721D" w:rsidR="00632785" w:rsidRDefault="00632785">
            <w:pPr>
              <w:rPr>
                <w:rFonts w:ascii="Times New Roman" w:eastAsia="Times New Roman" w:hAnsi="Times New Roman" w:cs="Times New Roman"/>
                <w:sz w:val="20"/>
                <w:szCs w:val="20"/>
              </w:rPr>
            </w:pPr>
          </w:p>
        </w:tc>
        <w:tc>
          <w:tcPr>
            <w:tcW w:w="1686" w:type="dxa"/>
          </w:tcPr>
          <w:p w14:paraId="000010A3" w14:textId="77777777" w:rsidR="00632785" w:rsidRDefault="00632785">
            <w:pPr>
              <w:tabs>
                <w:tab w:val="left" w:pos="720"/>
              </w:tabs>
              <w:rPr>
                <w:rFonts w:ascii="Times New Roman" w:eastAsia="Times New Roman" w:hAnsi="Times New Roman" w:cs="Times New Roman"/>
                <w:sz w:val="20"/>
                <w:szCs w:val="20"/>
              </w:rPr>
            </w:pPr>
          </w:p>
        </w:tc>
        <w:tc>
          <w:tcPr>
            <w:tcW w:w="3542" w:type="dxa"/>
          </w:tcPr>
          <w:p w14:paraId="000010A4" w14:textId="0D5BD3ED"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stengiasi mokini</w:t>
            </w:r>
            <w:r w:rsidR="008B68DA">
              <w:rPr>
                <w:rFonts w:ascii="Times New Roman" w:eastAsia="Times New Roman" w:hAnsi="Times New Roman" w:cs="Times New Roman"/>
                <w:sz w:val="20"/>
                <w:szCs w:val="20"/>
              </w:rPr>
              <w:t>ams įteigti,</w:t>
            </w:r>
            <w:r>
              <w:rPr>
                <w:rFonts w:ascii="Times New Roman" w:eastAsia="Times New Roman" w:hAnsi="Times New Roman" w:cs="Times New Roman"/>
                <w:sz w:val="20"/>
                <w:szCs w:val="20"/>
              </w:rPr>
              <w:t xml:space="preserve"> kad kiekvienas žmogus gali prisidėti prie triukšmo mažinimo mokykloje</w:t>
            </w:r>
          </w:p>
          <w:p w14:paraId="000010A5" w14:textId="77777777" w:rsidR="00632785" w:rsidRDefault="00632785">
            <w:pPr>
              <w:tabs>
                <w:tab w:val="left" w:pos="720"/>
              </w:tabs>
              <w:rPr>
                <w:rFonts w:ascii="Times New Roman" w:eastAsia="Times New Roman" w:hAnsi="Times New Roman" w:cs="Times New Roman"/>
                <w:sz w:val="20"/>
                <w:szCs w:val="20"/>
              </w:rPr>
            </w:pPr>
          </w:p>
          <w:p w14:paraId="000010A6" w14:textId="5E4D0263"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ragina pateikti klausim</w:t>
            </w:r>
            <w:r w:rsidR="008B68DA">
              <w:rPr>
                <w:rFonts w:ascii="Times New Roman" w:eastAsia="Times New Roman" w:hAnsi="Times New Roman" w:cs="Times New Roman"/>
                <w:sz w:val="20"/>
                <w:szCs w:val="20"/>
              </w:rPr>
              <w:t>ų</w:t>
            </w:r>
            <w:r>
              <w:rPr>
                <w:rFonts w:ascii="Times New Roman" w:eastAsia="Times New Roman" w:hAnsi="Times New Roman" w:cs="Times New Roman"/>
                <w:sz w:val="20"/>
                <w:szCs w:val="20"/>
              </w:rPr>
              <w:t xml:space="preserve"> ar pasidalinti pastebėjimais</w:t>
            </w:r>
          </w:p>
        </w:tc>
      </w:tr>
      <w:tr w:rsidR="00632785" w14:paraId="08C595CC" w14:textId="77777777">
        <w:tc>
          <w:tcPr>
            <w:tcW w:w="2325" w:type="dxa"/>
            <w:shd w:val="clear" w:color="auto" w:fill="FFFFFF"/>
          </w:tcPr>
          <w:p w14:paraId="000010A7"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Duomenų rinkimas</w:t>
            </w:r>
          </w:p>
        </w:tc>
        <w:tc>
          <w:tcPr>
            <w:tcW w:w="765" w:type="dxa"/>
          </w:tcPr>
          <w:p w14:paraId="000010A8"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575" w:type="dxa"/>
          </w:tcPr>
          <w:p w14:paraId="000010A9" w14:textId="4B617BB6"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Išmanieji telefonai arba planšetė </w:t>
            </w:r>
          </w:p>
          <w:p w14:paraId="000010AA" w14:textId="77777777" w:rsidR="00632785" w:rsidRDefault="00632785">
            <w:pPr>
              <w:tabs>
                <w:tab w:val="left" w:pos="720"/>
              </w:tabs>
              <w:rPr>
                <w:rFonts w:ascii="Times New Roman" w:eastAsia="Times New Roman" w:hAnsi="Times New Roman" w:cs="Times New Roman"/>
                <w:sz w:val="20"/>
                <w:szCs w:val="20"/>
              </w:rPr>
            </w:pPr>
          </w:p>
          <w:p w14:paraId="000010AB" w14:textId="75D3D699"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Garso lygio matavimo programėlė „</w:t>
            </w:r>
            <w:proofErr w:type="spellStart"/>
            <w:r>
              <w:rPr>
                <w:rFonts w:ascii="Times New Roman" w:eastAsia="Times New Roman" w:hAnsi="Times New Roman" w:cs="Times New Roman"/>
                <w:sz w:val="20"/>
                <w:szCs w:val="20"/>
              </w:rPr>
              <w:t>Sound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meter</w:t>
            </w:r>
            <w:proofErr w:type="spellEnd"/>
            <w:r>
              <w:rPr>
                <w:rFonts w:ascii="Times New Roman" w:eastAsia="Times New Roman" w:hAnsi="Times New Roman" w:cs="Times New Roman"/>
                <w:sz w:val="20"/>
                <w:szCs w:val="20"/>
              </w:rPr>
              <w:t>“</w:t>
            </w:r>
          </w:p>
        </w:tc>
        <w:tc>
          <w:tcPr>
            <w:tcW w:w="3285" w:type="dxa"/>
          </w:tcPr>
          <w:p w14:paraId="000010AC" w14:textId="6F35F26B"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Pristato įvairias </w:t>
            </w:r>
            <w:r w:rsidR="003312DE">
              <w:rPr>
                <w:rFonts w:ascii="Times New Roman" w:eastAsia="Times New Roman" w:hAnsi="Times New Roman" w:cs="Times New Roman"/>
                <w:sz w:val="20"/>
                <w:szCs w:val="20"/>
              </w:rPr>
              <w:t xml:space="preserve">triukšmo lygio matavimo </w:t>
            </w:r>
            <w:r>
              <w:rPr>
                <w:rFonts w:ascii="Times New Roman" w:eastAsia="Times New Roman" w:hAnsi="Times New Roman" w:cs="Times New Roman"/>
                <w:sz w:val="20"/>
                <w:szCs w:val="20"/>
              </w:rPr>
              <w:t>technologijas (triukšmo matuokli</w:t>
            </w:r>
            <w:r w:rsidR="003312DE">
              <w:rPr>
                <w:rFonts w:ascii="Times New Roman" w:eastAsia="Times New Roman" w:hAnsi="Times New Roman" w:cs="Times New Roman"/>
                <w:sz w:val="20"/>
                <w:szCs w:val="20"/>
              </w:rPr>
              <w:t>us</w:t>
            </w:r>
            <w:r>
              <w:rPr>
                <w:rFonts w:ascii="Times New Roman" w:eastAsia="Times New Roman" w:hAnsi="Times New Roman" w:cs="Times New Roman"/>
                <w:sz w:val="20"/>
                <w:szCs w:val="20"/>
              </w:rPr>
              <w:t xml:space="preserve">, mobiliųjų telefonų </w:t>
            </w:r>
            <w:r w:rsidR="003312DE">
              <w:rPr>
                <w:rFonts w:ascii="Times New Roman" w:eastAsia="Times New Roman" w:hAnsi="Times New Roman" w:cs="Times New Roman"/>
                <w:sz w:val="20"/>
                <w:szCs w:val="20"/>
              </w:rPr>
              <w:t xml:space="preserve">programėles, </w:t>
            </w:r>
            <w:r>
              <w:rPr>
                <w:rFonts w:ascii="Times New Roman" w:eastAsia="Times New Roman" w:hAnsi="Times New Roman" w:cs="Times New Roman"/>
                <w:sz w:val="20"/>
                <w:szCs w:val="20"/>
              </w:rPr>
              <w:t>pvz.</w:t>
            </w:r>
            <w:r w:rsidR="003312D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Sound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meter</w:t>
            </w:r>
            <w:proofErr w:type="spellEnd"/>
            <w:r>
              <w:rPr>
                <w:rFonts w:ascii="Times New Roman" w:eastAsia="Times New Roman" w:hAnsi="Times New Roman" w:cs="Times New Roman"/>
                <w:sz w:val="20"/>
                <w:szCs w:val="20"/>
              </w:rPr>
              <w:t>“)</w:t>
            </w:r>
          </w:p>
          <w:p w14:paraId="000010AD" w14:textId="77777777" w:rsidR="00632785" w:rsidRDefault="00632785">
            <w:pPr>
              <w:rPr>
                <w:rFonts w:ascii="Times New Roman" w:eastAsia="Times New Roman" w:hAnsi="Times New Roman" w:cs="Times New Roman"/>
                <w:sz w:val="20"/>
                <w:szCs w:val="20"/>
              </w:rPr>
            </w:pPr>
          </w:p>
          <w:p w14:paraId="000010AE" w14:textId="0DC6D3DC"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Aptaria ir paaiškina</w:t>
            </w:r>
            <w:r w:rsidR="003312D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kokius duomenis reikės rinkti: triukšmo </w:t>
            </w:r>
            <w:r w:rsidR="003312DE">
              <w:rPr>
                <w:rFonts w:ascii="Times New Roman" w:eastAsia="Times New Roman" w:hAnsi="Times New Roman" w:cs="Times New Roman"/>
                <w:sz w:val="20"/>
                <w:szCs w:val="20"/>
              </w:rPr>
              <w:t>lygio</w:t>
            </w:r>
            <w:r>
              <w:rPr>
                <w:rFonts w:ascii="Times New Roman" w:eastAsia="Times New Roman" w:hAnsi="Times New Roman" w:cs="Times New Roman"/>
                <w:sz w:val="20"/>
                <w:szCs w:val="20"/>
              </w:rPr>
              <w:t xml:space="preserve">, laiko </w:t>
            </w:r>
            <w:r w:rsidR="003312DE">
              <w:rPr>
                <w:rFonts w:ascii="Times New Roman" w:eastAsia="Times New Roman" w:hAnsi="Times New Roman" w:cs="Times New Roman"/>
                <w:sz w:val="20"/>
                <w:szCs w:val="20"/>
              </w:rPr>
              <w:t>intervalo</w:t>
            </w:r>
            <w:r>
              <w:rPr>
                <w:rFonts w:ascii="Times New Roman" w:eastAsia="Times New Roman" w:hAnsi="Times New Roman" w:cs="Times New Roman"/>
                <w:sz w:val="20"/>
                <w:szCs w:val="20"/>
              </w:rPr>
              <w:t xml:space="preserve">, triukšmo </w:t>
            </w:r>
            <w:r w:rsidR="003312DE">
              <w:rPr>
                <w:rFonts w:ascii="Times New Roman" w:eastAsia="Times New Roman" w:hAnsi="Times New Roman" w:cs="Times New Roman"/>
                <w:sz w:val="20"/>
                <w:szCs w:val="20"/>
              </w:rPr>
              <w:t xml:space="preserve">šaltinio, </w:t>
            </w:r>
            <w:r>
              <w:rPr>
                <w:rFonts w:ascii="Times New Roman" w:eastAsia="Times New Roman" w:hAnsi="Times New Roman" w:cs="Times New Roman"/>
                <w:sz w:val="20"/>
                <w:szCs w:val="20"/>
              </w:rPr>
              <w:t>pvz.</w:t>
            </w:r>
            <w:r w:rsidR="003312D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3312DE">
              <w:rPr>
                <w:rFonts w:ascii="Times New Roman" w:eastAsia="Times New Roman" w:hAnsi="Times New Roman" w:cs="Times New Roman"/>
                <w:sz w:val="20"/>
                <w:szCs w:val="20"/>
              </w:rPr>
              <w:t xml:space="preserve">veikiančios </w:t>
            </w:r>
            <w:r>
              <w:rPr>
                <w:rFonts w:ascii="Times New Roman" w:eastAsia="Times New Roman" w:hAnsi="Times New Roman" w:cs="Times New Roman"/>
                <w:sz w:val="20"/>
                <w:szCs w:val="20"/>
              </w:rPr>
              <w:t xml:space="preserve">skalbimo </w:t>
            </w:r>
            <w:r w:rsidR="003312DE">
              <w:rPr>
                <w:rFonts w:ascii="Times New Roman" w:eastAsia="Times New Roman" w:hAnsi="Times New Roman" w:cs="Times New Roman"/>
                <w:sz w:val="20"/>
                <w:szCs w:val="20"/>
              </w:rPr>
              <w:t>mašinos</w:t>
            </w:r>
            <w:r>
              <w:rPr>
                <w:rFonts w:ascii="Times New Roman" w:eastAsia="Times New Roman" w:hAnsi="Times New Roman" w:cs="Times New Roman"/>
                <w:sz w:val="20"/>
                <w:szCs w:val="20"/>
              </w:rPr>
              <w:t xml:space="preserve">, </w:t>
            </w:r>
            <w:r w:rsidR="003312DE">
              <w:rPr>
                <w:rFonts w:ascii="Times New Roman" w:eastAsia="Times New Roman" w:hAnsi="Times New Roman" w:cs="Times New Roman"/>
                <w:sz w:val="20"/>
                <w:szCs w:val="20"/>
              </w:rPr>
              <w:t>kompiuterio</w:t>
            </w:r>
            <w:r>
              <w:rPr>
                <w:rFonts w:ascii="Times New Roman" w:eastAsia="Times New Roman" w:hAnsi="Times New Roman" w:cs="Times New Roman"/>
                <w:sz w:val="20"/>
                <w:szCs w:val="20"/>
              </w:rPr>
              <w:t xml:space="preserve">, indų plovimo </w:t>
            </w:r>
            <w:r w:rsidR="003312DE">
              <w:rPr>
                <w:rFonts w:ascii="Times New Roman" w:eastAsia="Times New Roman" w:hAnsi="Times New Roman" w:cs="Times New Roman"/>
                <w:sz w:val="20"/>
                <w:szCs w:val="20"/>
              </w:rPr>
              <w:t>mašinos</w:t>
            </w:r>
            <w:r>
              <w:rPr>
                <w:rFonts w:ascii="Times New Roman" w:eastAsia="Times New Roman" w:hAnsi="Times New Roman" w:cs="Times New Roman"/>
                <w:sz w:val="20"/>
                <w:szCs w:val="20"/>
              </w:rPr>
              <w:t>, televizori</w:t>
            </w:r>
            <w:r w:rsidR="003312DE">
              <w:rPr>
                <w:rFonts w:ascii="Times New Roman" w:eastAsia="Times New Roman" w:hAnsi="Times New Roman" w:cs="Times New Roman"/>
                <w:sz w:val="20"/>
                <w:szCs w:val="20"/>
              </w:rPr>
              <w:t>a</w:t>
            </w:r>
            <w:r>
              <w:rPr>
                <w:rFonts w:ascii="Times New Roman" w:eastAsia="Times New Roman" w:hAnsi="Times New Roman" w:cs="Times New Roman"/>
                <w:sz w:val="20"/>
                <w:szCs w:val="20"/>
              </w:rPr>
              <w:t>us, dulkių siurbl</w:t>
            </w:r>
            <w:r w:rsidR="003312DE">
              <w:rPr>
                <w:rFonts w:ascii="Times New Roman" w:eastAsia="Times New Roman" w:hAnsi="Times New Roman" w:cs="Times New Roman"/>
                <w:sz w:val="20"/>
                <w:szCs w:val="20"/>
              </w:rPr>
              <w:t>io</w:t>
            </w:r>
          </w:p>
        </w:tc>
        <w:tc>
          <w:tcPr>
            <w:tcW w:w="2415" w:type="dxa"/>
          </w:tcPr>
          <w:p w14:paraId="000010AF" w14:textId="1FC61F0A"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atsisiunčia garso lygio matavimo programėlę (pvz.</w:t>
            </w:r>
            <w:r w:rsidR="003312D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Sound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meter</w:t>
            </w:r>
            <w:proofErr w:type="spellEnd"/>
            <w:r>
              <w:rPr>
                <w:rFonts w:ascii="Times New Roman" w:eastAsia="Times New Roman" w:hAnsi="Times New Roman" w:cs="Times New Roman"/>
                <w:sz w:val="20"/>
                <w:szCs w:val="20"/>
              </w:rPr>
              <w:t xml:space="preserve">“), </w:t>
            </w:r>
            <w:r w:rsidR="003312DE">
              <w:rPr>
                <w:rFonts w:ascii="Times New Roman" w:eastAsia="Times New Roman" w:hAnsi="Times New Roman" w:cs="Times New Roman"/>
                <w:sz w:val="20"/>
                <w:szCs w:val="20"/>
              </w:rPr>
              <w:t xml:space="preserve">pabando ja matuoti </w:t>
            </w:r>
            <w:r>
              <w:rPr>
                <w:rFonts w:ascii="Times New Roman" w:eastAsia="Times New Roman" w:hAnsi="Times New Roman" w:cs="Times New Roman"/>
                <w:sz w:val="20"/>
                <w:szCs w:val="20"/>
              </w:rPr>
              <w:t xml:space="preserve">triukšmo </w:t>
            </w:r>
            <w:r w:rsidR="003312DE">
              <w:rPr>
                <w:rFonts w:ascii="Times New Roman" w:eastAsia="Times New Roman" w:hAnsi="Times New Roman" w:cs="Times New Roman"/>
                <w:sz w:val="20"/>
                <w:szCs w:val="20"/>
              </w:rPr>
              <w:t xml:space="preserve">lygį </w:t>
            </w:r>
            <w:r>
              <w:rPr>
                <w:rFonts w:ascii="Times New Roman" w:eastAsia="Times New Roman" w:hAnsi="Times New Roman" w:cs="Times New Roman"/>
                <w:sz w:val="20"/>
                <w:szCs w:val="20"/>
              </w:rPr>
              <w:t>ir atlieka bent trijų triukšmo šaltinių gyvenamojoje aplinkoje įvertinimą</w:t>
            </w:r>
          </w:p>
        </w:tc>
        <w:tc>
          <w:tcPr>
            <w:tcW w:w="1686" w:type="dxa"/>
          </w:tcPr>
          <w:p w14:paraId="000010B0" w14:textId="0EA195E2"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Sudarytas triukšmingiausių objektų sąrašas</w:t>
            </w:r>
          </w:p>
          <w:p w14:paraId="000010B1" w14:textId="67FFAB02"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Išbandyta garso matavimo programėlė</w:t>
            </w:r>
          </w:p>
          <w:p w14:paraId="000010B2" w14:textId="77777777" w:rsidR="00632785" w:rsidRDefault="00632785">
            <w:pPr>
              <w:tabs>
                <w:tab w:val="left" w:pos="720"/>
              </w:tabs>
              <w:rPr>
                <w:rFonts w:ascii="Times New Roman" w:eastAsia="Times New Roman" w:hAnsi="Times New Roman" w:cs="Times New Roman"/>
                <w:sz w:val="20"/>
                <w:szCs w:val="20"/>
              </w:rPr>
            </w:pPr>
          </w:p>
        </w:tc>
        <w:tc>
          <w:tcPr>
            <w:tcW w:w="3542" w:type="dxa"/>
          </w:tcPr>
          <w:p w14:paraId="000010B3" w14:textId="56505680"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konsultuoja grupes arba individualiai, padeda įsidiegti programėlę</w:t>
            </w:r>
          </w:p>
        </w:tc>
      </w:tr>
      <w:tr w:rsidR="00632785" w14:paraId="1F107892" w14:textId="77777777">
        <w:tc>
          <w:tcPr>
            <w:tcW w:w="2325" w:type="dxa"/>
            <w:shd w:val="clear" w:color="auto" w:fill="FFFFFF"/>
          </w:tcPr>
          <w:p w14:paraId="000010B4"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Triukšmo matavimas </w:t>
            </w:r>
          </w:p>
        </w:tc>
        <w:tc>
          <w:tcPr>
            <w:tcW w:w="765" w:type="dxa"/>
          </w:tcPr>
          <w:p w14:paraId="000010B5"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575" w:type="dxa"/>
          </w:tcPr>
          <w:p w14:paraId="000010B6"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Kompiuteris</w:t>
            </w:r>
          </w:p>
        </w:tc>
        <w:tc>
          <w:tcPr>
            <w:tcW w:w="3285" w:type="dxa"/>
          </w:tcPr>
          <w:p w14:paraId="000010B7" w14:textId="748FB402"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Instruktuoja mokinius, kaip sudaryti 10</w:t>
            </w:r>
            <w:r w:rsidR="003312DE">
              <w:rPr>
                <w:rFonts w:ascii="Times New Roman" w:eastAsia="Times New Roman" w:hAnsi="Times New Roman" w:cs="Times New Roman"/>
                <w:sz w:val="20"/>
                <w:szCs w:val="20"/>
              </w:rPr>
              <w:t>-ies</w:t>
            </w:r>
            <w:r>
              <w:rPr>
                <w:rFonts w:ascii="Times New Roman" w:eastAsia="Times New Roman" w:hAnsi="Times New Roman" w:cs="Times New Roman"/>
                <w:sz w:val="20"/>
                <w:szCs w:val="20"/>
              </w:rPr>
              <w:t xml:space="preserve"> įrašų lentelę skaičiuoklėje arba pateikia lentelės šabloną </w:t>
            </w:r>
            <w:r w:rsidR="003312DE">
              <w:rPr>
                <w:rFonts w:ascii="Times New Roman" w:eastAsia="Times New Roman" w:hAnsi="Times New Roman" w:cs="Times New Roman"/>
                <w:sz w:val="20"/>
                <w:szCs w:val="20"/>
              </w:rPr>
              <w:t>pildyti</w:t>
            </w:r>
          </w:p>
        </w:tc>
        <w:tc>
          <w:tcPr>
            <w:tcW w:w="2415" w:type="dxa"/>
          </w:tcPr>
          <w:p w14:paraId="000010B8" w14:textId="07631A19"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Matuoja </w:t>
            </w:r>
            <w:r w:rsidR="003312DE">
              <w:rPr>
                <w:rFonts w:ascii="Times New Roman" w:eastAsia="Times New Roman" w:hAnsi="Times New Roman" w:cs="Times New Roman"/>
                <w:sz w:val="20"/>
                <w:szCs w:val="20"/>
              </w:rPr>
              <w:t xml:space="preserve">pasirinktų objektų </w:t>
            </w:r>
            <w:r>
              <w:rPr>
                <w:rFonts w:ascii="Times New Roman" w:eastAsia="Times New Roman" w:hAnsi="Times New Roman" w:cs="Times New Roman"/>
                <w:sz w:val="20"/>
                <w:szCs w:val="20"/>
              </w:rPr>
              <w:t xml:space="preserve">triukšmo lygį kas </w:t>
            </w:r>
            <w:r w:rsidR="003312DE">
              <w:rPr>
                <w:rFonts w:ascii="Times New Roman" w:eastAsia="Times New Roman" w:hAnsi="Times New Roman" w:cs="Times New Roman"/>
                <w:sz w:val="20"/>
                <w:szCs w:val="20"/>
              </w:rPr>
              <w:t xml:space="preserve">vieną </w:t>
            </w:r>
            <w:r>
              <w:rPr>
                <w:rFonts w:ascii="Times New Roman" w:eastAsia="Times New Roman" w:hAnsi="Times New Roman" w:cs="Times New Roman"/>
                <w:sz w:val="20"/>
                <w:szCs w:val="20"/>
              </w:rPr>
              <w:t xml:space="preserve">arba </w:t>
            </w:r>
            <w:r w:rsidR="003312DE">
              <w:rPr>
                <w:rFonts w:ascii="Times New Roman" w:eastAsia="Times New Roman" w:hAnsi="Times New Roman" w:cs="Times New Roman"/>
                <w:sz w:val="20"/>
                <w:szCs w:val="20"/>
              </w:rPr>
              <w:t xml:space="preserve">dvi </w:t>
            </w:r>
            <w:r>
              <w:rPr>
                <w:rFonts w:ascii="Times New Roman" w:eastAsia="Times New Roman" w:hAnsi="Times New Roman" w:cs="Times New Roman"/>
                <w:sz w:val="20"/>
                <w:szCs w:val="20"/>
              </w:rPr>
              <w:t>min</w:t>
            </w:r>
            <w:r w:rsidR="003312DE">
              <w:rPr>
                <w:rFonts w:ascii="Times New Roman" w:eastAsia="Times New Roman" w:hAnsi="Times New Roman" w:cs="Times New Roman"/>
                <w:sz w:val="20"/>
                <w:szCs w:val="20"/>
              </w:rPr>
              <w:t>utes</w:t>
            </w:r>
          </w:p>
          <w:p w14:paraId="000010BA"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Surinktus duomenis suveda į skaičiuoklę.</w:t>
            </w:r>
          </w:p>
        </w:tc>
        <w:tc>
          <w:tcPr>
            <w:tcW w:w="1686" w:type="dxa"/>
          </w:tcPr>
          <w:p w14:paraId="000010BB" w14:textId="7FECEA53"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Sudaryta lentelė</w:t>
            </w:r>
          </w:p>
        </w:tc>
        <w:tc>
          <w:tcPr>
            <w:tcW w:w="3542" w:type="dxa"/>
          </w:tcPr>
          <w:p w14:paraId="000010BC" w14:textId="3EE669AA"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Konsultuoja individualiai arba grupėje</w:t>
            </w:r>
          </w:p>
        </w:tc>
      </w:tr>
      <w:tr w:rsidR="00632785" w14:paraId="55EE3B20" w14:textId="77777777">
        <w:tc>
          <w:tcPr>
            <w:tcW w:w="2325" w:type="dxa"/>
            <w:shd w:val="clear" w:color="auto" w:fill="FFFFFF"/>
          </w:tcPr>
          <w:p w14:paraId="000010BD"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Duomenų analizė</w:t>
            </w:r>
          </w:p>
        </w:tc>
        <w:tc>
          <w:tcPr>
            <w:tcW w:w="765" w:type="dxa"/>
          </w:tcPr>
          <w:p w14:paraId="000010BE"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575" w:type="dxa"/>
          </w:tcPr>
          <w:p w14:paraId="000010BF"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Kompiuteris</w:t>
            </w:r>
          </w:p>
          <w:p w14:paraId="000010C0"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Skaičiuoklė</w:t>
            </w:r>
          </w:p>
        </w:tc>
        <w:tc>
          <w:tcPr>
            <w:tcW w:w="3285" w:type="dxa"/>
          </w:tcPr>
          <w:p w14:paraId="000010C1" w14:textId="28706DCF"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paaiškina, kaip apskaičiuoti modą, medianą ir vidurkį </w:t>
            </w:r>
          </w:p>
          <w:p w14:paraId="000010C2" w14:textId="582A750D"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Kaip įvertinti triukšmo lygį pagal modą, medianą ir vidurkį: </w:t>
            </w:r>
          </w:p>
          <w:p w14:paraId="6FD96144" w14:textId="6715762F" w:rsidR="003312DE" w:rsidRDefault="003312DE" w:rsidP="006E42F4">
            <w:pPr>
              <w:pStyle w:val="Sraopastraipa"/>
              <w:numPr>
                <w:ilvl w:val="0"/>
                <w:numId w:val="100"/>
              </w:numPr>
              <w:ind w:left="324" w:hanging="283"/>
              <w:rPr>
                <w:rFonts w:ascii="Times New Roman" w:eastAsia="Times New Roman" w:hAnsi="Times New Roman" w:cs="Times New Roman"/>
                <w:sz w:val="20"/>
                <w:szCs w:val="20"/>
              </w:rPr>
            </w:pPr>
            <w:r>
              <w:rPr>
                <w:rFonts w:ascii="Times New Roman" w:eastAsia="Times New Roman" w:hAnsi="Times New Roman" w:cs="Times New Roman"/>
                <w:sz w:val="20"/>
                <w:szCs w:val="20"/>
              </w:rPr>
              <w:t>Moda –labiausiai paplitęs triukšmo lygis, galintis leisti identifikuoti dažniausia pasitaikančius triukšmo lygius tam tikrose vietose</w:t>
            </w:r>
          </w:p>
          <w:p w14:paraId="278DCA29" w14:textId="7CEBD288" w:rsidR="003312DE" w:rsidRDefault="003312DE" w:rsidP="006E42F4">
            <w:pPr>
              <w:pStyle w:val="Sraopastraipa"/>
              <w:numPr>
                <w:ilvl w:val="0"/>
                <w:numId w:val="100"/>
              </w:numPr>
              <w:ind w:left="324" w:hanging="283"/>
              <w:rPr>
                <w:rFonts w:ascii="Times New Roman" w:eastAsia="Times New Roman" w:hAnsi="Times New Roman" w:cs="Times New Roman"/>
                <w:sz w:val="20"/>
                <w:szCs w:val="20"/>
              </w:rPr>
            </w:pPr>
            <w:r>
              <w:rPr>
                <w:rFonts w:ascii="Times New Roman" w:eastAsia="Times New Roman" w:hAnsi="Times New Roman" w:cs="Times New Roman"/>
                <w:sz w:val="20"/>
                <w:szCs w:val="20"/>
              </w:rPr>
              <w:t>Mediana – vidurinis triukšmo lygis, leidžiantis nustatyti normalų ar tipišką triukšmo lygį, nepaisant ekstremalių reikšmių. Nurodoma, koks triukšmo lygis yra kenksmingas</w:t>
            </w:r>
          </w:p>
          <w:p w14:paraId="7DF8A683" w14:textId="458AD531" w:rsidR="003312DE" w:rsidRPr="006E42F4" w:rsidRDefault="003312DE" w:rsidP="006E42F4">
            <w:pPr>
              <w:pStyle w:val="Sraopastraipa"/>
              <w:numPr>
                <w:ilvl w:val="0"/>
                <w:numId w:val="100"/>
              </w:numPr>
              <w:ind w:left="324" w:hanging="28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Vidurkis – visų triukšmo lygių suma, padalinta iš jų </w:t>
            </w:r>
            <w:r w:rsidR="00F8072D">
              <w:rPr>
                <w:rFonts w:ascii="Times New Roman" w:eastAsia="Times New Roman" w:hAnsi="Times New Roman" w:cs="Times New Roman"/>
                <w:sz w:val="20"/>
                <w:szCs w:val="20"/>
              </w:rPr>
              <w:t>skaičiaus</w:t>
            </w:r>
            <w:r>
              <w:rPr>
                <w:rFonts w:ascii="Times New Roman" w:eastAsia="Times New Roman" w:hAnsi="Times New Roman" w:cs="Times New Roman"/>
                <w:sz w:val="20"/>
                <w:szCs w:val="20"/>
              </w:rPr>
              <w:t>, rodo vidutinį triukšmo lygį</w:t>
            </w:r>
          </w:p>
          <w:p w14:paraId="000010C6" w14:textId="77777777" w:rsidR="00632785" w:rsidRDefault="00632785">
            <w:pPr>
              <w:rPr>
                <w:rFonts w:ascii="Times New Roman" w:eastAsia="Times New Roman" w:hAnsi="Times New Roman" w:cs="Times New Roman"/>
                <w:sz w:val="20"/>
                <w:szCs w:val="20"/>
              </w:rPr>
            </w:pPr>
          </w:p>
          <w:p w14:paraId="000010C7" w14:textId="04198C78"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pateikia </w:t>
            </w:r>
            <w:r w:rsidR="003312DE">
              <w:rPr>
                <w:rFonts w:ascii="Times New Roman" w:eastAsia="Times New Roman" w:hAnsi="Times New Roman" w:cs="Times New Roman"/>
                <w:sz w:val="20"/>
                <w:szCs w:val="20"/>
              </w:rPr>
              <w:t xml:space="preserve">triukšmingų objektų vertinimo </w:t>
            </w:r>
            <w:r>
              <w:rPr>
                <w:rFonts w:ascii="Times New Roman" w:eastAsia="Times New Roman" w:hAnsi="Times New Roman" w:cs="Times New Roman"/>
                <w:sz w:val="20"/>
                <w:szCs w:val="20"/>
              </w:rPr>
              <w:t xml:space="preserve">kriterijus pagal modą, medianą ir vidurkį: </w:t>
            </w:r>
          </w:p>
          <w:p w14:paraId="64330E81" w14:textId="45468DBA" w:rsidR="003312DE" w:rsidRDefault="003312DE" w:rsidP="006E42F4">
            <w:pPr>
              <w:pStyle w:val="Sraopastraipa"/>
              <w:numPr>
                <w:ilvl w:val="0"/>
                <w:numId w:val="101"/>
              </w:numPr>
              <w:ind w:left="466"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Triukšmingi objektai, kurių triukšmo lygio moda yra didesnė, rodo, kad triukšmas yra nuolatinė problema</w:t>
            </w:r>
          </w:p>
          <w:p w14:paraId="3EB804EB" w14:textId="53E6F393" w:rsidR="003312DE" w:rsidRDefault="003312DE" w:rsidP="006E42F4">
            <w:pPr>
              <w:pStyle w:val="Sraopastraipa"/>
              <w:numPr>
                <w:ilvl w:val="0"/>
                <w:numId w:val="101"/>
              </w:numPr>
              <w:ind w:left="466"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Jei mediana yra didelė, tai reiškia, kad vidutiniškai triukšmas yra didelis, taigi reikia jį mažinti </w:t>
            </w:r>
          </w:p>
          <w:p w14:paraId="5E1B2864" w14:textId="470FB347" w:rsidR="003312DE" w:rsidRPr="006E42F4" w:rsidRDefault="003312DE" w:rsidP="006E42F4">
            <w:pPr>
              <w:pStyle w:val="Sraopastraipa"/>
              <w:numPr>
                <w:ilvl w:val="0"/>
                <w:numId w:val="101"/>
              </w:numPr>
              <w:ind w:left="466"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Triukšmo objektas, kur aukštas triukšmo lygio vidurkis, gali būti laikomos triukšmingas, tad gali te</w:t>
            </w:r>
            <w:r w:rsidR="00B82FB6">
              <w:rPr>
                <w:rFonts w:ascii="Times New Roman" w:eastAsia="Times New Roman" w:hAnsi="Times New Roman" w:cs="Times New Roman"/>
                <w:sz w:val="20"/>
                <w:szCs w:val="20"/>
              </w:rPr>
              <w:t>k</w:t>
            </w:r>
            <w:r>
              <w:rPr>
                <w:rFonts w:ascii="Times New Roman" w:eastAsia="Times New Roman" w:hAnsi="Times New Roman" w:cs="Times New Roman"/>
                <w:sz w:val="20"/>
                <w:szCs w:val="20"/>
              </w:rPr>
              <w:t>ti imtis triukšmo mažinimo priemonių</w:t>
            </w:r>
          </w:p>
          <w:p w14:paraId="000010CA" w14:textId="7FAEDEFF" w:rsidR="00632785" w:rsidRDefault="00632785">
            <w:pPr>
              <w:rPr>
                <w:rFonts w:ascii="Times New Roman" w:eastAsia="Times New Roman" w:hAnsi="Times New Roman" w:cs="Times New Roman"/>
                <w:sz w:val="20"/>
                <w:szCs w:val="20"/>
              </w:rPr>
            </w:pPr>
          </w:p>
        </w:tc>
        <w:tc>
          <w:tcPr>
            <w:tcW w:w="2415" w:type="dxa"/>
          </w:tcPr>
          <w:p w14:paraId="000010CB" w14:textId="72ADCA1B"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apskaičiuoja savo vertintų objektų triukšmo lygio modą, medianą ir vidurkį </w:t>
            </w:r>
          </w:p>
          <w:p w14:paraId="000010CC" w14:textId="77777777" w:rsidR="00632785" w:rsidRDefault="00632785">
            <w:pPr>
              <w:tabs>
                <w:tab w:val="left" w:pos="720"/>
              </w:tabs>
              <w:rPr>
                <w:rFonts w:ascii="Times New Roman" w:eastAsia="Times New Roman" w:hAnsi="Times New Roman" w:cs="Times New Roman"/>
                <w:sz w:val="20"/>
                <w:szCs w:val="20"/>
              </w:rPr>
            </w:pPr>
          </w:p>
          <w:p w14:paraId="000010CD" w14:textId="030A23F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Skaičiavimus atlieka sąsiuvinyje arba e. lentoje</w:t>
            </w:r>
            <w:r w:rsidR="005D593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pvz.</w:t>
            </w:r>
            <w:r w:rsidR="005D593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„Google </w:t>
            </w:r>
            <w:proofErr w:type="spellStart"/>
            <w:r>
              <w:rPr>
                <w:rFonts w:ascii="Times New Roman" w:eastAsia="Times New Roman" w:hAnsi="Times New Roman" w:cs="Times New Roman"/>
                <w:sz w:val="20"/>
                <w:szCs w:val="20"/>
              </w:rPr>
              <w:t>Jamboard</w:t>
            </w:r>
            <w:proofErr w:type="spellEnd"/>
            <w:r>
              <w:rPr>
                <w:rFonts w:ascii="Times New Roman" w:eastAsia="Times New Roman" w:hAnsi="Times New Roman" w:cs="Times New Roman"/>
                <w:sz w:val="20"/>
                <w:szCs w:val="20"/>
              </w:rPr>
              <w:t>“</w:t>
            </w:r>
          </w:p>
          <w:p w14:paraId="000010CE" w14:textId="77777777" w:rsidR="00632785" w:rsidRDefault="00632785">
            <w:pPr>
              <w:tabs>
                <w:tab w:val="left" w:pos="720"/>
              </w:tabs>
              <w:rPr>
                <w:rFonts w:ascii="Times New Roman" w:eastAsia="Times New Roman" w:hAnsi="Times New Roman" w:cs="Times New Roman"/>
                <w:sz w:val="20"/>
                <w:szCs w:val="20"/>
              </w:rPr>
            </w:pPr>
          </w:p>
          <w:p w14:paraId="000010CF" w14:textId="37127ADF"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Pasitikrina</w:t>
            </w:r>
            <w:r w:rsidR="005D593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ar teisingai apskaičiavo modą, medianą ir vidurkį</w:t>
            </w:r>
            <w:r w:rsidR="005D593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įvedę pradinius duomenis į pamokos skaičiuoklę</w:t>
            </w:r>
          </w:p>
          <w:p w14:paraId="000010D0" w14:textId="77777777" w:rsidR="00632785" w:rsidRDefault="00632785">
            <w:pPr>
              <w:tabs>
                <w:tab w:val="left" w:pos="720"/>
              </w:tabs>
              <w:rPr>
                <w:rFonts w:ascii="Times New Roman" w:eastAsia="Times New Roman" w:hAnsi="Times New Roman" w:cs="Times New Roman"/>
                <w:sz w:val="20"/>
                <w:szCs w:val="20"/>
              </w:rPr>
            </w:pPr>
          </w:p>
          <w:p w14:paraId="000010D1" w14:textId="5B008312"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sukelia rezultatų failus į virtualią</w:t>
            </w:r>
            <w:r w:rsidR="009761C3">
              <w:rPr>
                <w:rFonts w:ascii="Times New Roman" w:eastAsia="Times New Roman" w:hAnsi="Times New Roman" w:cs="Times New Roman"/>
                <w:sz w:val="20"/>
                <w:szCs w:val="20"/>
              </w:rPr>
              <w:t>ją</w:t>
            </w:r>
            <w:r>
              <w:rPr>
                <w:rFonts w:ascii="Times New Roman" w:eastAsia="Times New Roman" w:hAnsi="Times New Roman" w:cs="Times New Roman"/>
                <w:sz w:val="20"/>
                <w:szCs w:val="20"/>
              </w:rPr>
              <w:t xml:space="preserve"> mokymo aplinką</w:t>
            </w:r>
          </w:p>
        </w:tc>
        <w:tc>
          <w:tcPr>
            <w:tcW w:w="1686" w:type="dxa"/>
          </w:tcPr>
          <w:p w14:paraId="000010D2" w14:textId="3DB13403"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Teisingai suskaičiuota moda, mediana ir vidurkis</w:t>
            </w:r>
          </w:p>
        </w:tc>
        <w:tc>
          <w:tcPr>
            <w:tcW w:w="3542" w:type="dxa"/>
          </w:tcPr>
          <w:p w14:paraId="000010D3" w14:textId="64D1A2A8"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Pateikti skaičiuoklės šabloną su jau įvestomis mod</w:t>
            </w:r>
            <w:r w:rsidR="005D5933">
              <w:rPr>
                <w:rFonts w:ascii="Times New Roman" w:eastAsia="Times New Roman" w:hAnsi="Times New Roman" w:cs="Times New Roman"/>
                <w:sz w:val="20"/>
                <w:szCs w:val="20"/>
              </w:rPr>
              <w:t>os</w:t>
            </w:r>
            <w:r>
              <w:rPr>
                <w:rFonts w:ascii="Times New Roman" w:eastAsia="Times New Roman" w:hAnsi="Times New Roman" w:cs="Times New Roman"/>
                <w:sz w:val="20"/>
                <w:szCs w:val="20"/>
              </w:rPr>
              <w:t xml:space="preserve">, </w:t>
            </w:r>
            <w:r w:rsidR="005D5933">
              <w:rPr>
                <w:rFonts w:ascii="Times New Roman" w:eastAsia="Times New Roman" w:hAnsi="Times New Roman" w:cs="Times New Roman"/>
                <w:sz w:val="20"/>
                <w:szCs w:val="20"/>
              </w:rPr>
              <w:t xml:space="preserve">medianos </w:t>
            </w:r>
            <w:r>
              <w:rPr>
                <w:rFonts w:ascii="Times New Roman" w:eastAsia="Times New Roman" w:hAnsi="Times New Roman" w:cs="Times New Roman"/>
                <w:sz w:val="20"/>
                <w:szCs w:val="20"/>
              </w:rPr>
              <w:t xml:space="preserve">ir </w:t>
            </w:r>
            <w:r w:rsidR="005D5933">
              <w:rPr>
                <w:rFonts w:ascii="Times New Roman" w:eastAsia="Times New Roman" w:hAnsi="Times New Roman" w:cs="Times New Roman"/>
                <w:sz w:val="20"/>
                <w:szCs w:val="20"/>
              </w:rPr>
              <w:t xml:space="preserve">vidurkio </w:t>
            </w:r>
            <w:r>
              <w:rPr>
                <w:rFonts w:ascii="Times New Roman" w:eastAsia="Times New Roman" w:hAnsi="Times New Roman" w:cs="Times New Roman"/>
                <w:sz w:val="20"/>
                <w:szCs w:val="20"/>
              </w:rPr>
              <w:t>skaiči</w:t>
            </w:r>
            <w:r w:rsidR="005D5933">
              <w:rPr>
                <w:rFonts w:ascii="Times New Roman" w:eastAsia="Times New Roman" w:hAnsi="Times New Roman" w:cs="Times New Roman"/>
                <w:sz w:val="20"/>
                <w:szCs w:val="20"/>
              </w:rPr>
              <w:t>avimo formulėmis</w:t>
            </w:r>
          </w:p>
        </w:tc>
      </w:tr>
      <w:tr w:rsidR="00632785" w14:paraId="2F5F1C68" w14:textId="77777777">
        <w:tc>
          <w:tcPr>
            <w:tcW w:w="2325" w:type="dxa"/>
            <w:shd w:val="clear" w:color="auto" w:fill="FFFFFF"/>
          </w:tcPr>
          <w:p w14:paraId="000010D4"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Triukšmo lygio vertinimas ir sprendimų siūlymas</w:t>
            </w:r>
          </w:p>
        </w:tc>
        <w:tc>
          <w:tcPr>
            <w:tcW w:w="765" w:type="dxa"/>
          </w:tcPr>
          <w:p w14:paraId="000010D5"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575" w:type="dxa"/>
          </w:tcPr>
          <w:p w14:paraId="000010D6"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Kompiuteris</w:t>
            </w:r>
          </w:p>
        </w:tc>
        <w:tc>
          <w:tcPr>
            <w:tcW w:w="3285" w:type="dxa"/>
          </w:tcPr>
          <w:p w14:paraId="000010D7" w14:textId="564C11AD"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pateikia </w:t>
            </w:r>
            <w:r w:rsidR="005D5933">
              <w:rPr>
                <w:rFonts w:ascii="Times New Roman" w:eastAsia="Times New Roman" w:hAnsi="Times New Roman" w:cs="Times New Roman"/>
                <w:sz w:val="20"/>
                <w:szCs w:val="20"/>
              </w:rPr>
              <w:t>pavyzdžių</w:t>
            </w:r>
            <w:r>
              <w:rPr>
                <w:rFonts w:ascii="Times New Roman" w:eastAsia="Times New Roman" w:hAnsi="Times New Roman" w:cs="Times New Roman"/>
                <w:sz w:val="20"/>
                <w:szCs w:val="20"/>
              </w:rPr>
              <w:t xml:space="preserve">, kaip moda, mediana ir vidurkis gali būti pritaikyti sprendžiant įvairias </w:t>
            </w:r>
            <w:r w:rsidR="005D5933">
              <w:rPr>
                <w:rFonts w:ascii="Times New Roman" w:eastAsia="Times New Roman" w:hAnsi="Times New Roman" w:cs="Times New Roman"/>
                <w:sz w:val="20"/>
                <w:szCs w:val="20"/>
              </w:rPr>
              <w:t xml:space="preserve">gyvenimiškas </w:t>
            </w:r>
            <w:r>
              <w:rPr>
                <w:rFonts w:ascii="Times New Roman" w:eastAsia="Times New Roman" w:hAnsi="Times New Roman" w:cs="Times New Roman"/>
                <w:sz w:val="20"/>
                <w:szCs w:val="20"/>
              </w:rPr>
              <w:t xml:space="preserve">problemas, pvz., kurį </w:t>
            </w:r>
            <w:r>
              <w:rPr>
                <w:rFonts w:ascii="Times New Roman" w:eastAsia="Times New Roman" w:hAnsi="Times New Roman" w:cs="Times New Roman"/>
                <w:sz w:val="20"/>
                <w:szCs w:val="20"/>
              </w:rPr>
              <w:lastRenderedPageBreak/>
              <w:t xml:space="preserve">mobilųjį telefoną, dviratį ar kt. pirkti </w:t>
            </w:r>
            <w:r w:rsidR="005D5933">
              <w:rPr>
                <w:rFonts w:ascii="Times New Roman" w:eastAsia="Times New Roman" w:hAnsi="Times New Roman" w:cs="Times New Roman"/>
                <w:sz w:val="20"/>
                <w:szCs w:val="20"/>
              </w:rPr>
              <w:t>ir pan.</w:t>
            </w:r>
          </w:p>
        </w:tc>
        <w:tc>
          <w:tcPr>
            <w:tcW w:w="2415" w:type="dxa"/>
          </w:tcPr>
          <w:p w14:paraId="000010D8" w14:textId="3F868C9A"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Mokiniai pristato savo išvadas </w:t>
            </w:r>
            <w:r w:rsidR="005D5933">
              <w:rPr>
                <w:rFonts w:ascii="Times New Roman" w:eastAsia="Times New Roman" w:hAnsi="Times New Roman" w:cs="Times New Roman"/>
                <w:sz w:val="20"/>
                <w:szCs w:val="20"/>
              </w:rPr>
              <w:t xml:space="preserve">dėl </w:t>
            </w:r>
            <w:r>
              <w:rPr>
                <w:rFonts w:ascii="Times New Roman" w:eastAsia="Times New Roman" w:hAnsi="Times New Roman" w:cs="Times New Roman"/>
                <w:sz w:val="20"/>
                <w:szCs w:val="20"/>
              </w:rPr>
              <w:t xml:space="preserve">triukšmo </w:t>
            </w:r>
            <w:r w:rsidR="005D5933">
              <w:rPr>
                <w:rFonts w:ascii="Times New Roman" w:eastAsia="Times New Roman" w:hAnsi="Times New Roman" w:cs="Times New Roman"/>
                <w:sz w:val="20"/>
                <w:szCs w:val="20"/>
              </w:rPr>
              <w:t xml:space="preserve">objektų, </w:t>
            </w:r>
            <w:r>
              <w:rPr>
                <w:rFonts w:ascii="Times New Roman" w:eastAsia="Times New Roman" w:hAnsi="Times New Roman" w:cs="Times New Roman"/>
                <w:sz w:val="20"/>
                <w:szCs w:val="20"/>
              </w:rPr>
              <w:t xml:space="preserve">remdamiesi duomenų analize (moda, mediana, </w:t>
            </w:r>
            <w:r w:rsidR="005D5933">
              <w:rPr>
                <w:rFonts w:ascii="Times New Roman" w:eastAsia="Times New Roman" w:hAnsi="Times New Roman" w:cs="Times New Roman"/>
                <w:sz w:val="20"/>
                <w:szCs w:val="20"/>
              </w:rPr>
              <w:t>vidurkiu</w:t>
            </w:r>
            <w:r>
              <w:rPr>
                <w:rFonts w:ascii="Times New Roman" w:eastAsia="Times New Roman" w:hAnsi="Times New Roman" w:cs="Times New Roman"/>
                <w:sz w:val="20"/>
                <w:szCs w:val="20"/>
              </w:rPr>
              <w:t>)</w:t>
            </w:r>
          </w:p>
          <w:p w14:paraId="000010D9" w14:textId="77777777" w:rsidR="00632785" w:rsidRDefault="00632785">
            <w:pPr>
              <w:tabs>
                <w:tab w:val="left" w:pos="720"/>
              </w:tabs>
              <w:rPr>
                <w:rFonts w:ascii="Times New Roman" w:eastAsia="Times New Roman" w:hAnsi="Times New Roman" w:cs="Times New Roman"/>
                <w:sz w:val="20"/>
                <w:szCs w:val="20"/>
              </w:rPr>
            </w:pPr>
          </w:p>
          <w:p w14:paraId="000010DA" w14:textId="73AE54FC"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grupėje</w:t>
            </w:r>
            <w:r w:rsidR="005D5933">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5D593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vaizdo konferencijų kambariuose gali pasilyginti to paties tipo objektų triukšmo lygio įvertinimais ir sudar</w:t>
            </w:r>
            <w:r w:rsidR="005D5933">
              <w:rPr>
                <w:rFonts w:ascii="Times New Roman" w:eastAsia="Times New Roman" w:hAnsi="Times New Roman" w:cs="Times New Roman"/>
                <w:sz w:val="20"/>
                <w:szCs w:val="20"/>
              </w:rPr>
              <w:t>yti</w:t>
            </w:r>
            <w:r>
              <w:rPr>
                <w:rFonts w:ascii="Times New Roman" w:eastAsia="Times New Roman" w:hAnsi="Times New Roman" w:cs="Times New Roman"/>
                <w:sz w:val="20"/>
                <w:szCs w:val="20"/>
              </w:rPr>
              <w:t xml:space="preserve"> triukšmingiausių objektų sąrašą</w:t>
            </w:r>
          </w:p>
          <w:p w14:paraId="000010DB" w14:textId="77777777" w:rsidR="00632785" w:rsidRDefault="00632785">
            <w:pPr>
              <w:tabs>
                <w:tab w:val="left" w:pos="720"/>
              </w:tabs>
              <w:rPr>
                <w:rFonts w:ascii="Times New Roman" w:eastAsia="Times New Roman" w:hAnsi="Times New Roman" w:cs="Times New Roman"/>
                <w:sz w:val="20"/>
                <w:szCs w:val="20"/>
              </w:rPr>
            </w:pPr>
          </w:p>
          <w:p w14:paraId="000010DC" w14:textId="01FF472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Parengia pristatymą naudodami</w:t>
            </w:r>
            <w:r w:rsidR="005D5933">
              <w:rPr>
                <w:rFonts w:ascii="Times New Roman" w:eastAsia="Times New Roman" w:hAnsi="Times New Roman" w:cs="Times New Roman"/>
                <w:sz w:val="20"/>
                <w:szCs w:val="20"/>
              </w:rPr>
              <w:t>esi</w:t>
            </w:r>
            <w:r>
              <w:rPr>
                <w:rFonts w:ascii="Times New Roman" w:eastAsia="Times New Roman" w:hAnsi="Times New Roman" w:cs="Times New Roman"/>
                <w:sz w:val="20"/>
                <w:szCs w:val="20"/>
              </w:rPr>
              <w:t xml:space="preserve"> pristatymų </w:t>
            </w:r>
            <w:r w:rsidR="005D5933">
              <w:rPr>
                <w:rFonts w:ascii="Times New Roman" w:eastAsia="Times New Roman" w:hAnsi="Times New Roman" w:cs="Times New Roman"/>
                <w:sz w:val="20"/>
                <w:szCs w:val="20"/>
              </w:rPr>
              <w:t xml:space="preserve">programa </w:t>
            </w:r>
            <w:r>
              <w:rPr>
                <w:rFonts w:ascii="Times New Roman" w:eastAsia="Times New Roman" w:hAnsi="Times New Roman" w:cs="Times New Roman"/>
                <w:sz w:val="20"/>
                <w:szCs w:val="20"/>
              </w:rPr>
              <w:t>(pvz.</w:t>
            </w:r>
            <w:r w:rsidR="005D593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Canva</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Powerpoint</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Keynote</w:t>
            </w:r>
            <w:proofErr w:type="spellEnd"/>
            <w:r>
              <w:rPr>
                <w:rFonts w:ascii="Times New Roman" w:eastAsia="Times New Roman" w:hAnsi="Times New Roman" w:cs="Times New Roman"/>
                <w:sz w:val="20"/>
                <w:szCs w:val="20"/>
              </w:rPr>
              <w:t>“ ar kt.)</w:t>
            </w:r>
          </w:p>
        </w:tc>
        <w:tc>
          <w:tcPr>
            <w:tcW w:w="1686" w:type="dxa"/>
          </w:tcPr>
          <w:p w14:paraId="000010DD" w14:textId="354C335F"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Parengtos išvados pagal </w:t>
            </w:r>
            <w:r w:rsidR="005D5933">
              <w:rPr>
                <w:rFonts w:ascii="Times New Roman" w:eastAsia="Times New Roman" w:hAnsi="Times New Roman" w:cs="Times New Roman"/>
                <w:sz w:val="20"/>
                <w:szCs w:val="20"/>
              </w:rPr>
              <w:t xml:space="preserve">nustatytus </w:t>
            </w:r>
            <w:r>
              <w:rPr>
                <w:rFonts w:ascii="Times New Roman" w:eastAsia="Times New Roman" w:hAnsi="Times New Roman" w:cs="Times New Roman"/>
                <w:sz w:val="20"/>
                <w:szCs w:val="20"/>
              </w:rPr>
              <w:t>kriterijus</w:t>
            </w:r>
          </w:p>
        </w:tc>
        <w:tc>
          <w:tcPr>
            <w:tcW w:w="3542" w:type="dxa"/>
          </w:tcPr>
          <w:p w14:paraId="000010DE" w14:textId="77777777" w:rsidR="00632785" w:rsidRDefault="00632785">
            <w:pPr>
              <w:tabs>
                <w:tab w:val="left" w:pos="720"/>
              </w:tabs>
              <w:rPr>
                <w:rFonts w:ascii="Times New Roman" w:eastAsia="Times New Roman" w:hAnsi="Times New Roman" w:cs="Times New Roman"/>
                <w:sz w:val="20"/>
                <w:szCs w:val="20"/>
              </w:rPr>
            </w:pPr>
          </w:p>
        </w:tc>
      </w:tr>
      <w:tr w:rsidR="00632785" w14:paraId="6ED19D31" w14:textId="77777777">
        <w:tc>
          <w:tcPr>
            <w:tcW w:w="2325" w:type="dxa"/>
            <w:shd w:val="clear" w:color="auto" w:fill="FFFFFF"/>
          </w:tcPr>
          <w:p w14:paraId="000010DF"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Apibendrinimas </w:t>
            </w:r>
          </w:p>
        </w:tc>
        <w:tc>
          <w:tcPr>
            <w:tcW w:w="765" w:type="dxa"/>
          </w:tcPr>
          <w:p w14:paraId="000010E0"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75" w:type="dxa"/>
          </w:tcPr>
          <w:p w14:paraId="000010E2" w14:textId="72FF4ED6"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Kompiuteris</w:t>
            </w:r>
            <w:r w:rsidR="005D5933">
              <w:rPr>
                <w:rFonts w:ascii="Times New Roman" w:eastAsia="Times New Roman" w:hAnsi="Times New Roman" w:cs="Times New Roman"/>
                <w:sz w:val="20"/>
                <w:szCs w:val="20"/>
              </w:rPr>
              <w:t>, p</w:t>
            </w:r>
            <w:r>
              <w:rPr>
                <w:rFonts w:ascii="Times New Roman" w:eastAsia="Times New Roman" w:hAnsi="Times New Roman" w:cs="Times New Roman"/>
                <w:sz w:val="20"/>
                <w:szCs w:val="20"/>
              </w:rPr>
              <w:t xml:space="preserve">lanšetės arba </w:t>
            </w:r>
            <w:r w:rsidR="005D5933">
              <w:rPr>
                <w:rFonts w:ascii="Times New Roman" w:eastAsia="Times New Roman" w:hAnsi="Times New Roman" w:cs="Times New Roman"/>
                <w:sz w:val="20"/>
                <w:szCs w:val="20"/>
              </w:rPr>
              <w:t xml:space="preserve">mobilieji </w:t>
            </w:r>
            <w:r>
              <w:rPr>
                <w:rFonts w:ascii="Times New Roman" w:eastAsia="Times New Roman" w:hAnsi="Times New Roman" w:cs="Times New Roman"/>
                <w:sz w:val="20"/>
                <w:szCs w:val="20"/>
              </w:rPr>
              <w:t>telefonai</w:t>
            </w:r>
            <w:r w:rsidR="005D5933">
              <w:rPr>
                <w:rFonts w:ascii="Times New Roman" w:eastAsia="Times New Roman" w:hAnsi="Times New Roman" w:cs="Times New Roman"/>
                <w:sz w:val="20"/>
                <w:szCs w:val="20"/>
              </w:rPr>
              <w:t>, turintys</w:t>
            </w:r>
            <w:r>
              <w:rPr>
                <w:rFonts w:ascii="Times New Roman" w:eastAsia="Times New Roman" w:hAnsi="Times New Roman" w:cs="Times New Roman"/>
                <w:sz w:val="20"/>
                <w:szCs w:val="20"/>
              </w:rPr>
              <w:t xml:space="preserve"> interneto </w:t>
            </w:r>
            <w:r w:rsidR="005D5933">
              <w:rPr>
                <w:rFonts w:ascii="Times New Roman" w:eastAsia="Times New Roman" w:hAnsi="Times New Roman" w:cs="Times New Roman"/>
                <w:sz w:val="20"/>
                <w:szCs w:val="20"/>
              </w:rPr>
              <w:t>ryšį</w:t>
            </w:r>
          </w:p>
          <w:p w14:paraId="000010E3" w14:textId="478067E8"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Interaktyvios</w:t>
            </w:r>
            <w:r w:rsidR="005D5933">
              <w:rPr>
                <w:rFonts w:ascii="Times New Roman" w:eastAsia="Times New Roman" w:hAnsi="Times New Roman" w:cs="Times New Roman"/>
                <w:sz w:val="20"/>
                <w:szCs w:val="20"/>
              </w:rPr>
              <w:t>ios</w:t>
            </w:r>
            <w:r>
              <w:rPr>
                <w:rFonts w:ascii="Times New Roman" w:eastAsia="Times New Roman" w:hAnsi="Times New Roman" w:cs="Times New Roman"/>
                <w:sz w:val="20"/>
                <w:szCs w:val="20"/>
              </w:rPr>
              <w:t xml:space="preserve"> lentos programėlė</w:t>
            </w:r>
          </w:p>
        </w:tc>
        <w:tc>
          <w:tcPr>
            <w:tcW w:w="3285" w:type="dxa"/>
          </w:tcPr>
          <w:p w14:paraId="000010E4" w14:textId="751DCA0F"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apibendrina </w:t>
            </w:r>
            <w:r w:rsidR="005D5933">
              <w:rPr>
                <w:rFonts w:ascii="Times New Roman" w:eastAsia="Times New Roman" w:hAnsi="Times New Roman" w:cs="Times New Roman"/>
                <w:sz w:val="20"/>
                <w:szCs w:val="20"/>
              </w:rPr>
              <w:t>per pamoką</w:t>
            </w:r>
            <w:r>
              <w:rPr>
                <w:rFonts w:ascii="Times New Roman" w:eastAsia="Times New Roman" w:hAnsi="Times New Roman" w:cs="Times New Roman"/>
                <w:sz w:val="20"/>
                <w:szCs w:val="20"/>
              </w:rPr>
              <w:t xml:space="preserve"> išmoktus dalykus ir svarbiausias išvadas</w:t>
            </w:r>
          </w:p>
          <w:p w14:paraId="000010E5" w14:textId="77777777" w:rsidR="00632785" w:rsidRDefault="00632785">
            <w:pPr>
              <w:tabs>
                <w:tab w:val="left" w:pos="720"/>
              </w:tabs>
              <w:rPr>
                <w:rFonts w:ascii="Times New Roman" w:eastAsia="Times New Roman" w:hAnsi="Times New Roman" w:cs="Times New Roman"/>
                <w:sz w:val="20"/>
                <w:szCs w:val="20"/>
              </w:rPr>
            </w:pPr>
          </w:p>
        </w:tc>
        <w:tc>
          <w:tcPr>
            <w:tcW w:w="2415" w:type="dxa"/>
          </w:tcPr>
          <w:p w14:paraId="000010E6" w14:textId="12DD95E4"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interaktyvioj</w:t>
            </w:r>
            <w:r w:rsidR="005D5933">
              <w:rPr>
                <w:rFonts w:ascii="Times New Roman" w:eastAsia="Times New Roman" w:hAnsi="Times New Roman" w:cs="Times New Roman"/>
                <w:sz w:val="20"/>
                <w:szCs w:val="20"/>
              </w:rPr>
              <w:t>oj</w:t>
            </w:r>
            <w:r>
              <w:rPr>
                <w:rFonts w:ascii="Times New Roman" w:eastAsia="Times New Roman" w:hAnsi="Times New Roman" w:cs="Times New Roman"/>
                <w:sz w:val="20"/>
                <w:szCs w:val="20"/>
              </w:rPr>
              <w:t xml:space="preserve">e lentoje dalijasi savo mintimis apie tai, kaip jiems sekėsi dirbti su duomenimis ir juos analizuoti. Kuo </w:t>
            </w:r>
            <w:r w:rsidR="005D5933">
              <w:rPr>
                <w:rFonts w:ascii="Times New Roman" w:eastAsia="Times New Roman" w:hAnsi="Times New Roman" w:cs="Times New Roman"/>
                <w:sz w:val="20"/>
                <w:szCs w:val="20"/>
              </w:rPr>
              <w:t xml:space="preserve">jie galėtų </w:t>
            </w:r>
            <w:r>
              <w:rPr>
                <w:rFonts w:ascii="Times New Roman" w:eastAsia="Times New Roman" w:hAnsi="Times New Roman" w:cs="Times New Roman"/>
                <w:sz w:val="20"/>
                <w:szCs w:val="20"/>
              </w:rPr>
              <w:t>prisidėti prie triukšmo mažinimo?</w:t>
            </w:r>
          </w:p>
        </w:tc>
        <w:tc>
          <w:tcPr>
            <w:tcW w:w="1686" w:type="dxa"/>
          </w:tcPr>
          <w:p w14:paraId="000010E7" w14:textId="77777777" w:rsidR="00632785" w:rsidRDefault="00632785">
            <w:pPr>
              <w:tabs>
                <w:tab w:val="left" w:pos="720"/>
              </w:tabs>
              <w:rPr>
                <w:rFonts w:ascii="Times New Roman" w:eastAsia="Times New Roman" w:hAnsi="Times New Roman" w:cs="Times New Roman"/>
                <w:sz w:val="20"/>
                <w:szCs w:val="20"/>
              </w:rPr>
            </w:pPr>
          </w:p>
        </w:tc>
        <w:tc>
          <w:tcPr>
            <w:tcW w:w="3542" w:type="dxa"/>
          </w:tcPr>
          <w:p w14:paraId="000010E8" w14:textId="044DE70A" w:rsidR="00632785" w:rsidRDefault="005D5933">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s</w:t>
            </w:r>
            <w:r w:rsidR="00666FBD">
              <w:rPr>
                <w:rFonts w:ascii="Times New Roman" w:eastAsia="Times New Roman" w:hAnsi="Times New Roman" w:cs="Times New Roman"/>
                <w:sz w:val="20"/>
                <w:szCs w:val="20"/>
              </w:rPr>
              <w:t>katinimas pasisakyt</w:t>
            </w:r>
            <w:r>
              <w:rPr>
                <w:rFonts w:ascii="Times New Roman" w:eastAsia="Times New Roman" w:hAnsi="Times New Roman" w:cs="Times New Roman"/>
                <w:sz w:val="20"/>
                <w:szCs w:val="20"/>
              </w:rPr>
              <w:t>i</w:t>
            </w:r>
          </w:p>
        </w:tc>
      </w:tr>
      <w:tr w:rsidR="00632785" w14:paraId="7A8851B7" w14:textId="77777777">
        <w:tc>
          <w:tcPr>
            <w:tcW w:w="2325" w:type="dxa"/>
            <w:shd w:val="clear" w:color="auto" w:fill="FFFFFF"/>
          </w:tcPr>
          <w:p w14:paraId="000010E9"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Refleksijos užduoties (refleksijos klausimyno) pristatymas</w:t>
            </w:r>
          </w:p>
        </w:tc>
        <w:tc>
          <w:tcPr>
            <w:tcW w:w="765" w:type="dxa"/>
          </w:tcPr>
          <w:p w14:paraId="000010EA"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75" w:type="dxa"/>
          </w:tcPr>
          <w:p w14:paraId="000010EB" w14:textId="3BA52F1E"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Elektroninė refleksijos forma </w:t>
            </w:r>
          </w:p>
        </w:tc>
        <w:tc>
          <w:tcPr>
            <w:tcW w:w="3285" w:type="dxa"/>
          </w:tcPr>
          <w:p w14:paraId="000010EC" w14:textId="4B0D6C7D"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pristato elektroninę refleksijos užduotį, kurią mokiniai turės atlikti savarankiškai</w:t>
            </w:r>
          </w:p>
        </w:tc>
        <w:tc>
          <w:tcPr>
            <w:tcW w:w="2415" w:type="dxa"/>
          </w:tcPr>
          <w:p w14:paraId="000010ED" w14:textId="5D07C20A"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pildo elektroninę refleksijos formą virtualioj</w:t>
            </w:r>
            <w:r w:rsidR="009761C3">
              <w:rPr>
                <w:rFonts w:ascii="Times New Roman" w:eastAsia="Times New Roman" w:hAnsi="Times New Roman" w:cs="Times New Roman"/>
                <w:sz w:val="20"/>
                <w:szCs w:val="20"/>
              </w:rPr>
              <w:t>oj</w:t>
            </w:r>
            <w:r>
              <w:rPr>
                <w:rFonts w:ascii="Times New Roman" w:eastAsia="Times New Roman" w:hAnsi="Times New Roman" w:cs="Times New Roman"/>
                <w:sz w:val="20"/>
                <w:szCs w:val="20"/>
              </w:rPr>
              <w:t>e mokymo aplinkoje arba nuskanavę QR kodą</w:t>
            </w:r>
          </w:p>
        </w:tc>
        <w:tc>
          <w:tcPr>
            <w:tcW w:w="1686" w:type="dxa"/>
          </w:tcPr>
          <w:p w14:paraId="000010EE" w14:textId="1D0AB8B1" w:rsidR="00632785" w:rsidRDefault="00666FBD">
            <w:pPr>
              <w:tabs>
                <w:tab w:val="left" w:pos="720"/>
              </w:tabs>
              <w:rPr>
                <w:rFonts w:ascii="Times New Roman" w:eastAsia="Times New Roman" w:hAnsi="Times New Roman" w:cs="Times New Roman"/>
                <w:i/>
                <w:sz w:val="20"/>
                <w:szCs w:val="20"/>
              </w:rPr>
            </w:pPr>
            <w:r>
              <w:rPr>
                <w:rFonts w:ascii="Times New Roman" w:eastAsia="Times New Roman" w:hAnsi="Times New Roman" w:cs="Times New Roman"/>
                <w:sz w:val="20"/>
                <w:szCs w:val="20"/>
              </w:rPr>
              <w:t>Visi mokiniai sudalyvavo</w:t>
            </w:r>
            <w:r w:rsidR="005D593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5D5933">
              <w:rPr>
                <w:rFonts w:ascii="Times New Roman" w:eastAsia="Times New Roman" w:hAnsi="Times New Roman" w:cs="Times New Roman"/>
                <w:sz w:val="20"/>
                <w:szCs w:val="20"/>
              </w:rPr>
              <w:t xml:space="preserve">gavę </w:t>
            </w:r>
            <w:r>
              <w:rPr>
                <w:rFonts w:ascii="Times New Roman" w:eastAsia="Times New Roman" w:hAnsi="Times New Roman" w:cs="Times New Roman"/>
                <w:sz w:val="20"/>
                <w:szCs w:val="20"/>
              </w:rPr>
              <w:t>elektroninę nuorodą į prezentacijų refleksijos klausimyną</w:t>
            </w:r>
          </w:p>
        </w:tc>
        <w:tc>
          <w:tcPr>
            <w:tcW w:w="3542" w:type="dxa"/>
          </w:tcPr>
          <w:p w14:paraId="000010EF" w14:textId="77777777" w:rsidR="00632785" w:rsidRDefault="00632785">
            <w:pPr>
              <w:tabs>
                <w:tab w:val="left" w:pos="720"/>
              </w:tabs>
              <w:rPr>
                <w:rFonts w:ascii="Times New Roman" w:eastAsia="Times New Roman" w:hAnsi="Times New Roman" w:cs="Times New Roman"/>
                <w:sz w:val="20"/>
                <w:szCs w:val="20"/>
              </w:rPr>
            </w:pPr>
          </w:p>
        </w:tc>
      </w:tr>
      <w:tr w:rsidR="00632785" w14:paraId="5AB3CF7E" w14:textId="77777777">
        <w:trPr>
          <w:trHeight w:val="220"/>
        </w:trPr>
        <w:tc>
          <w:tcPr>
            <w:tcW w:w="2325" w:type="dxa"/>
            <w:shd w:val="clear" w:color="auto" w:fill="FFFFFF"/>
          </w:tcPr>
          <w:p w14:paraId="000010F0"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Rezultatas</w:t>
            </w:r>
          </w:p>
        </w:tc>
        <w:tc>
          <w:tcPr>
            <w:tcW w:w="765" w:type="dxa"/>
            <w:shd w:val="clear" w:color="auto" w:fill="FFFFFF"/>
          </w:tcPr>
          <w:p w14:paraId="000010F1" w14:textId="77777777" w:rsidR="00632785" w:rsidRDefault="00666FB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140</w:t>
            </w:r>
          </w:p>
        </w:tc>
        <w:tc>
          <w:tcPr>
            <w:tcW w:w="12503" w:type="dxa"/>
            <w:gridSpan w:val="5"/>
            <w:shd w:val="clear" w:color="auto" w:fill="FFFFFF"/>
          </w:tcPr>
          <w:p w14:paraId="000010F2" w14:textId="4BAC9F3F"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analizavo surinkus </w:t>
            </w:r>
            <w:r w:rsidR="005D5933">
              <w:rPr>
                <w:rFonts w:ascii="Times New Roman" w:eastAsia="Times New Roman" w:hAnsi="Times New Roman" w:cs="Times New Roman"/>
                <w:sz w:val="20"/>
                <w:szCs w:val="20"/>
              </w:rPr>
              <w:t xml:space="preserve">triukšmo lygio </w:t>
            </w:r>
            <w:r>
              <w:rPr>
                <w:rFonts w:ascii="Times New Roman" w:eastAsia="Times New Roman" w:hAnsi="Times New Roman" w:cs="Times New Roman"/>
                <w:sz w:val="20"/>
                <w:szCs w:val="20"/>
              </w:rPr>
              <w:t>duomenis ir suprato triukšmo matavimo svarbą artimoj</w:t>
            </w:r>
            <w:r w:rsidR="005D5933">
              <w:rPr>
                <w:rFonts w:ascii="Times New Roman" w:eastAsia="Times New Roman" w:hAnsi="Times New Roman" w:cs="Times New Roman"/>
                <w:sz w:val="20"/>
                <w:szCs w:val="20"/>
              </w:rPr>
              <w:t>oj</w:t>
            </w:r>
            <w:r>
              <w:rPr>
                <w:rFonts w:ascii="Times New Roman" w:eastAsia="Times New Roman" w:hAnsi="Times New Roman" w:cs="Times New Roman"/>
                <w:sz w:val="20"/>
                <w:szCs w:val="20"/>
              </w:rPr>
              <w:t>e aplinkoje</w:t>
            </w:r>
          </w:p>
        </w:tc>
      </w:tr>
    </w:tbl>
    <w:p w14:paraId="000010FB" w14:textId="77777777" w:rsidR="00632785" w:rsidRDefault="00632785">
      <w:pPr>
        <w:tabs>
          <w:tab w:val="left" w:pos="720"/>
        </w:tabs>
        <w:spacing w:line="240" w:lineRule="auto"/>
        <w:rPr>
          <w:rFonts w:ascii="Times New Roman" w:eastAsia="Times New Roman" w:hAnsi="Times New Roman" w:cs="Times New Roman"/>
        </w:rPr>
      </w:pPr>
    </w:p>
    <w:p w14:paraId="000010FC" w14:textId="77777777" w:rsidR="00632785" w:rsidRDefault="00632785">
      <w:pPr>
        <w:tabs>
          <w:tab w:val="left" w:pos="720"/>
        </w:tabs>
        <w:spacing w:line="240" w:lineRule="auto"/>
        <w:rPr>
          <w:rFonts w:ascii="Times New Roman" w:eastAsia="Times New Roman" w:hAnsi="Times New Roman" w:cs="Times New Roman"/>
        </w:rPr>
        <w:sectPr w:rsidR="00632785">
          <w:pgSz w:w="16840" w:h="11907" w:orient="landscape"/>
          <w:pgMar w:top="851" w:right="567" w:bottom="851" w:left="567" w:header="720" w:footer="720" w:gutter="0"/>
          <w:cols w:space="1296"/>
        </w:sectPr>
      </w:pPr>
    </w:p>
    <w:p w14:paraId="00001100" w14:textId="77777777" w:rsidR="00632785" w:rsidRDefault="00632785">
      <w:pPr>
        <w:pBdr>
          <w:top w:val="nil"/>
          <w:left w:val="nil"/>
          <w:bottom w:val="nil"/>
          <w:right w:val="nil"/>
          <w:between w:val="nil"/>
        </w:pBdr>
        <w:spacing w:line="240" w:lineRule="auto"/>
        <w:rPr>
          <w:rFonts w:ascii="Times New Roman" w:eastAsia="Times New Roman" w:hAnsi="Times New Roman" w:cs="Times New Roman"/>
          <w:b/>
        </w:rPr>
      </w:pPr>
    </w:p>
    <w:p w14:paraId="00001101" w14:textId="77777777" w:rsidR="00632785" w:rsidRDefault="00666FBD">
      <w:pPr>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Priedų aplankas Mišrusis_Pagrindinis_6_Matematika:</w:t>
      </w:r>
    </w:p>
    <w:p w14:paraId="00001102" w14:textId="77777777" w:rsidR="00632785" w:rsidRDefault="00993530">
      <w:pPr>
        <w:pBdr>
          <w:top w:val="nil"/>
          <w:left w:val="nil"/>
          <w:bottom w:val="nil"/>
          <w:right w:val="nil"/>
          <w:between w:val="nil"/>
        </w:pBdr>
        <w:spacing w:line="240" w:lineRule="auto"/>
        <w:jc w:val="both"/>
        <w:rPr>
          <w:rFonts w:ascii="Times New Roman" w:eastAsia="Times New Roman" w:hAnsi="Times New Roman" w:cs="Times New Roman"/>
        </w:rPr>
      </w:pPr>
      <w:sdt>
        <w:sdtPr>
          <w:tag w:val="goog_rdk_16"/>
          <w:id w:val="2119641048"/>
        </w:sdtPr>
        <w:sdtEndPr/>
        <w:sdtContent/>
      </w:sdt>
      <w:sdt>
        <w:sdtPr>
          <w:tag w:val="goog_rdk_17"/>
          <w:id w:val="-713819665"/>
        </w:sdtPr>
        <w:sdtEndPr/>
        <w:sdtContent/>
      </w:sdt>
      <w:r w:rsidR="00666FBD">
        <w:rPr>
          <w:rFonts w:ascii="Times New Roman" w:eastAsia="Times New Roman" w:hAnsi="Times New Roman" w:cs="Times New Roman"/>
        </w:rPr>
        <w:t xml:space="preserve">1 MO: 1 priedas. Rekomendacijos mokytojui </w:t>
      </w:r>
      <w:r w:rsidR="00666FBD" w:rsidRPr="00CE0C34">
        <w:rPr>
          <w:rFonts w:ascii="Times New Roman" w:eastAsia="Times New Roman" w:hAnsi="Times New Roman" w:cs="Times New Roman"/>
        </w:rPr>
        <w:t>ir</w:t>
      </w:r>
      <w:r w:rsidR="00666FBD">
        <w:rPr>
          <w:rFonts w:ascii="Times New Roman" w:eastAsia="Times New Roman" w:hAnsi="Times New Roman" w:cs="Times New Roman"/>
        </w:rPr>
        <w:t xml:space="preserve"> Pagrindiniai hibridinės ir nuotolinės pamokos skirtumai</w:t>
      </w:r>
    </w:p>
    <w:p w14:paraId="00001103" w14:textId="77777777" w:rsidR="00632785" w:rsidRDefault="00666FBD">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2 MO: 1 priedas. Veiklos vaizdinė medžiaga</w:t>
      </w:r>
    </w:p>
    <w:p w14:paraId="00001104" w14:textId="38FDB43D" w:rsidR="00632785" w:rsidRDefault="00666FBD">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2 MO: 2 priedas. Klausimai</w:t>
      </w:r>
      <w:r w:rsidR="005D5933">
        <w:rPr>
          <w:rFonts w:ascii="Times New Roman" w:eastAsia="Times New Roman" w:hAnsi="Times New Roman" w:cs="Times New Roman"/>
        </w:rPr>
        <w:t>,</w:t>
      </w:r>
      <w:r>
        <w:rPr>
          <w:rFonts w:ascii="Times New Roman" w:eastAsia="Times New Roman" w:hAnsi="Times New Roman" w:cs="Times New Roman"/>
        </w:rPr>
        <w:t xml:space="preserve"> </w:t>
      </w:r>
      <w:r w:rsidR="005C5C84">
        <w:rPr>
          <w:rFonts w:ascii="Times New Roman" w:eastAsia="Times New Roman" w:hAnsi="Times New Roman" w:cs="Times New Roman"/>
        </w:rPr>
        <w:t xml:space="preserve">skatinantys mąstyti </w:t>
      </w:r>
      <w:r>
        <w:rPr>
          <w:rFonts w:ascii="Times New Roman" w:eastAsia="Times New Roman" w:hAnsi="Times New Roman" w:cs="Times New Roman"/>
        </w:rPr>
        <w:t>analizuojant mokymosi turinį </w:t>
      </w:r>
    </w:p>
    <w:p w14:paraId="00001105" w14:textId="77777777" w:rsidR="00632785" w:rsidRDefault="00666FBD">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3 MO: 1 priedas. Užduoties pavyzdys </w:t>
      </w:r>
    </w:p>
    <w:p w14:paraId="00001106" w14:textId="77777777" w:rsidR="00632785" w:rsidRDefault="00666FBD">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4 MO: 1 priedas. Į(</w:t>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)vertinimo užduoties pavyzdys </w:t>
      </w:r>
    </w:p>
    <w:p w14:paraId="00001107" w14:textId="77777777" w:rsidR="00632785" w:rsidRDefault="00666FBD">
      <w:pPr>
        <w:pBdr>
          <w:top w:val="nil"/>
          <w:left w:val="nil"/>
          <w:bottom w:val="nil"/>
          <w:right w:val="nil"/>
          <w:between w:val="nil"/>
        </w:pBdr>
        <w:spacing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pdf</w:t>
      </w:r>
      <w:proofErr w:type="spellEnd"/>
      <w:r>
        <w:rPr>
          <w:rFonts w:ascii="Times New Roman" w:eastAsia="Times New Roman" w:hAnsi="Times New Roman" w:cs="Times New Roman"/>
        </w:rPr>
        <w:t xml:space="preserve"> Užduotis: Triukšmo įvertinimo forma</w:t>
      </w:r>
    </w:p>
    <w:p w14:paraId="00001108" w14:textId="77777777" w:rsidR="00632785" w:rsidRDefault="00666FBD">
      <w:pPr>
        <w:pBdr>
          <w:top w:val="nil"/>
          <w:left w:val="nil"/>
          <w:bottom w:val="nil"/>
          <w:right w:val="nil"/>
          <w:between w:val="nil"/>
        </w:pBdr>
        <w:spacing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pdf</w:t>
      </w:r>
      <w:proofErr w:type="spellEnd"/>
      <w:r>
        <w:rPr>
          <w:rFonts w:ascii="Times New Roman" w:eastAsia="Times New Roman" w:hAnsi="Times New Roman" w:cs="Times New Roman"/>
        </w:rPr>
        <w:t xml:space="preserve"> Į(</w:t>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)vertinimo užduotis: Pamokos įsivertinimo forma</w:t>
      </w:r>
    </w:p>
    <w:p w14:paraId="00001109" w14:textId="77777777" w:rsidR="00632785" w:rsidRDefault="00632785">
      <w:pPr>
        <w:spacing w:line="240" w:lineRule="auto"/>
        <w:jc w:val="both"/>
        <w:rPr>
          <w:rFonts w:ascii="Times New Roman" w:eastAsia="Times New Roman" w:hAnsi="Times New Roman" w:cs="Times New Roman"/>
        </w:rPr>
      </w:pPr>
    </w:p>
    <w:p w14:paraId="0000110A" w14:textId="77777777" w:rsidR="00632785" w:rsidRDefault="00666FBD">
      <w:pPr>
        <w:spacing w:line="240" w:lineRule="auto"/>
        <w:jc w:val="center"/>
        <w:rPr>
          <w:rFonts w:ascii="Times New Roman" w:eastAsia="Times New Roman" w:hAnsi="Times New Roman" w:cs="Times New Roman"/>
        </w:rPr>
      </w:pPr>
      <w:r>
        <w:rPr>
          <w:rFonts w:ascii="Times New Roman" w:eastAsia="Times New Roman" w:hAnsi="Times New Roman" w:cs="Times New Roman"/>
          <w:b/>
        </w:rPr>
        <w:t>Rekomenduojama literatūra ir šaltiniai</w:t>
      </w:r>
    </w:p>
    <w:p w14:paraId="0000110B" w14:textId="77777777" w:rsidR="00632785" w:rsidRDefault="00632785">
      <w:pPr>
        <w:spacing w:line="240" w:lineRule="auto"/>
        <w:jc w:val="both"/>
        <w:rPr>
          <w:rFonts w:ascii="Times New Roman" w:eastAsia="Times New Roman" w:hAnsi="Times New Roman" w:cs="Times New Roman"/>
        </w:rPr>
      </w:pPr>
    </w:p>
    <w:p w14:paraId="0000110C" w14:textId="6F89CA67" w:rsidR="00632785" w:rsidRDefault="00666FBD" w:rsidP="00906040">
      <w:pPr>
        <w:numPr>
          <w:ilvl w:val="0"/>
          <w:numId w:val="71"/>
        </w:numPr>
        <w:pBdr>
          <w:top w:val="nil"/>
          <w:left w:val="nil"/>
          <w:bottom w:val="nil"/>
          <w:right w:val="nil"/>
          <w:between w:val="nil"/>
        </w:pBdr>
        <w:spacing w:line="240" w:lineRule="auto"/>
        <w:ind w:left="357" w:hanging="357"/>
        <w:jc w:val="both"/>
        <w:rPr>
          <w:rFonts w:ascii="Times New Roman" w:eastAsia="Times New Roman" w:hAnsi="Times New Roman" w:cs="Times New Roman"/>
        </w:rPr>
      </w:pPr>
      <w:bookmarkStart w:id="33" w:name="_heading=h.npo3e94s6qf2" w:colFirst="0" w:colLast="0"/>
      <w:bookmarkEnd w:id="33"/>
      <w:proofErr w:type="spellStart"/>
      <w:r>
        <w:rPr>
          <w:rFonts w:ascii="Times New Roman" w:eastAsia="Times New Roman" w:hAnsi="Times New Roman" w:cs="Times New Roman"/>
          <w:i/>
        </w:rPr>
        <w:t>Bouncy</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Balls</w:t>
      </w:r>
      <w:proofErr w:type="spellEnd"/>
      <w:r>
        <w:rPr>
          <w:rFonts w:ascii="Times New Roman" w:eastAsia="Times New Roman" w:hAnsi="Times New Roman" w:cs="Times New Roman"/>
          <w:i/>
        </w:rPr>
        <w:t>.</w:t>
      </w:r>
      <w:hyperlink r:id="rId104">
        <w:r>
          <w:rPr>
            <w:rFonts w:ascii="Times New Roman" w:eastAsia="Times New Roman" w:hAnsi="Times New Roman" w:cs="Times New Roman"/>
          </w:rPr>
          <w:t xml:space="preserve"> </w:t>
        </w:r>
      </w:hyperlink>
      <w:hyperlink r:id="rId105">
        <w:r>
          <w:rPr>
            <w:rFonts w:ascii="Times New Roman" w:eastAsia="Times New Roman" w:hAnsi="Times New Roman" w:cs="Times New Roman"/>
          </w:rPr>
          <w:t>https://bouncyballs.org</w:t>
        </w:r>
      </w:hyperlink>
      <w:r w:rsidR="005D5933">
        <w:rPr>
          <w:rFonts w:ascii="Times New Roman" w:eastAsia="Times New Roman" w:hAnsi="Times New Roman" w:cs="Times New Roman"/>
        </w:rPr>
        <w:t>.</w:t>
      </w:r>
    </w:p>
    <w:p w14:paraId="0000110D" w14:textId="0CE3220C" w:rsidR="00632785" w:rsidRDefault="005D5933">
      <w:pPr>
        <w:pBdr>
          <w:top w:val="nil"/>
          <w:left w:val="nil"/>
          <w:bottom w:val="nil"/>
          <w:right w:val="nil"/>
          <w:between w:val="nil"/>
        </w:pBdr>
        <w:spacing w:line="240" w:lineRule="auto"/>
        <w:ind w:left="357"/>
        <w:jc w:val="both"/>
        <w:rPr>
          <w:rFonts w:ascii="Times New Roman" w:eastAsia="Times New Roman" w:hAnsi="Times New Roman" w:cs="Times New Roman"/>
        </w:rPr>
      </w:pPr>
      <w:r>
        <w:rPr>
          <w:rFonts w:ascii="Times New Roman" w:eastAsia="Times New Roman" w:hAnsi="Times New Roman" w:cs="Times New Roman"/>
        </w:rPr>
        <w:t>Vizuali t</w:t>
      </w:r>
      <w:r w:rsidR="00666FBD">
        <w:rPr>
          <w:rFonts w:ascii="Times New Roman" w:eastAsia="Times New Roman" w:hAnsi="Times New Roman" w:cs="Times New Roman"/>
        </w:rPr>
        <w:t xml:space="preserve">riukšmo lygio matavimo </w:t>
      </w:r>
      <w:r>
        <w:rPr>
          <w:rFonts w:ascii="Times New Roman" w:eastAsia="Times New Roman" w:hAnsi="Times New Roman" w:cs="Times New Roman"/>
        </w:rPr>
        <w:t>priemonė.</w:t>
      </w:r>
    </w:p>
    <w:p w14:paraId="0000110E" w14:textId="009DEFDE" w:rsidR="00632785" w:rsidRDefault="00666FBD" w:rsidP="00906040">
      <w:pPr>
        <w:numPr>
          <w:ilvl w:val="0"/>
          <w:numId w:val="71"/>
        </w:numPr>
        <w:pBdr>
          <w:top w:val="nil"/>
          <w:left w:val="nil"/>
          <w:bottom w:val="nil"/>
          <w:right w:val="nil"/>
          <w:between w:val="nil"/>
        </w:pBdr>
        <w:spacing w:line="240" w:lineRule="auto"/>
        <w:ind w:left="357" w:hanging="357"/>
        <w:jc w:val="both"/>
        <w:rPr>
          <w:rFonts w:ascii="Times New Roman" w:eastAsia="Times New Roman" w:hAnsi="Times New Roman" w:cs="Times New Roman"/>
        </w:rPr>
      </w:pPr>
      <w:proofErr w:type="spellStart"/>
      <w:r>
        <w:rPr>
          <w:rFonts w:ascii="Times New Roman" w:eastAsia="Times New Roman" w:hAnsi="Times New Roman" w:cs="Times New Roman"/>
          <w:i/>
        </w:rPr>
        <w:t>Sound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Meter</w:t>
      </w:r>
      <w:proofErr w:type="spellEnd"/>
      <w:r>
        <w:rPr>
          <w:rFonts w:ascii="Times New Roman" w:eastAsia="Times New Roman" w:hAnsi="Times New Roman" w:cs="Times New Roman"/>
        </w:rPr>
        <w:t>. (2023) (Versija 0.1.5) [</w:t>
      </w:r>
      <w:r w:rsidR="005D5933">
        <w:rPr>
          <w:rFonts w:ascii="Times New Roman" w:eastAsia="Times New Roman" w:hAnsi="Times New Roman" w:cs="Times New Roman"/>
        </w:rPr>
        <w:t xml:space="preserve">Kompiuterio </w:t>
      </w:r>
      <w:r>
        <w:rPr>
          <w:rFonts w:ascii="Times New Roman" w:eastAsia="Times New Roman" w:hAnsi="Times New Roman" w:cs="Times New Roman"/>
        </w:rPr>
        <w:t>programa].</w:t>
      </w:r>
      <w:hyperlink r:id="rId106">
        <w:r>
          <w:rPr>
            <w:rFonts w:ascii="Times New Roman" w:eastAsia="Times New Roman" w:hAnsi="Times New Roman" w:cs="Times New Roman"/>
          </w:rPr>
          <w:t xml:space="preserve"> https://chrome.google.com/webstore/detail/sound-meter-noise-decibel/fhamlklnpkhdfepaipljcngncafnlbfa/related</w:t>
        </w:r>
      </w:hyperlink>
      <w:r w:rsidR="005D5933">
        <w:rPr>
          <w:rFonts w:ascii="Times New Roman" w:eastAsia="Times New Roman" w:hAnsi="Times New Roman" w:cs="Times New Roman"/>
        </w:rPr>
        <w:t>.</w:t>
      </w:r>
    </w:p>
    <w:p w14:paraId="0000110F" w14:textId="45A4924F" w:rsidR="00632785" w:rsidRDefault="00666FBD" w:rsidP="00906040">
      <w:pPr>
        <w:numPr>
          <w:ilvl w:val="0"/>
          <w:numId w:val="71"/>
        </w:numPr>
        <w:pBdr>
          <w:top w:val="nil"/>
          <w:left w:val="nil"/>
          <w:bottom w:val="nil"/>
          <w:right w:val="nil"/>
          <w:between w:val="nil"/>
        </w:pBdr>
        <w:spacing w:line="240" w:lineRule="auto"/>
        <w:ind w:left="357" w:hanging="357"/>
        <w:jc w:val="both"/>
        <w:rPr>
          <w:rFonts w:ascii="Times New Roman" w:eastAsia="Times New Roman" w:hAnsi="Times New Roman" w:cs="Times New Roman"/>
        </w:rPr>
      </w:pPr>
      <w:proofErr w:type="spellStart"/>
      <w:r>
        <w:rPr>
          <w:rFonts w:ascii="Times New Roman" w:eastAsia="Times New Roman" w:hAnsi="Times New Roman" w:cs="Times New Roman"/>
          <w:i/>
        </w:rPr>
        <w:t>Spectogram</w:t>
      </w:r>
      <w:proofErr w:type="spellEnd"/>
      <w:r>
        <w:rPr>
          <w:rFonts w:ascii="Times New Roman" w:eastAsia="Times New Roman" w:hAnsi="Times New Roman" w:cs="Times New Roman"/>
        </w:rPr>
        <w:t xml:space="preserve">.(n. d.). Chrome </w:t>
      </w:r>
      <w:proofErr w:type="spellStart"/>
      <w:r>
        <w:rPr>
          <w:rFonts w:ascii="Times New Roman" w:eastAsia="Times New Roman" w:hAnsi="Times New Roman" w:cs="Times New Roman"/>
        </w:rPr>
        <w:t>music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Lab</w:t>
      </w:r>
      <w:proofErr w:type="spellEnd"/>
      <w:r>
        <w:rPr>
          <w:rFonts w:ascii="Times New Roman" w:eastAsia="Times New Roman" w:hAnsi="Times New Roman" w:cs="Times New Roman"/>
        </w:rPr>
        <w:t>.</w:t>
      </w:r>
      <w:hyperlink r:id="rId107">
        <w:r>
          <w:rPr>
            <w:rFonts w:ascii="Times New Roman" w:eastAsia="Times New Roman" w:hAnsi="Times New Roman" w:cs="Times New Roman"/>
          </w:rPr>
          <w:t xml:space="preserve"> https://musiclab.chromeexperiments.com/Spectrogram/</w:t>
        </w:r>
      </w:hyperlink>
      <w:r w:rsidR="005D5933">
        <w:rPr>
          <w:rFonts w:ascii="Times New Roman" w:eastAsia="Times New Roman" w:hAnsi="Times New Roman" w:cs="Times New Roman"/>
        </w:rPr>
        <w:t>.</w:t>
      </w:r>
    </w:p>
    <w:p w14:paraId="00001110" w14:textId="7B8D9676" w:rsidR="00632785" w:rsidRDefault="00666FBD">
      <w:pPr>
        <w:pBdr>
          <w:top w:val="nil"/>
          <w:left w:val="nil"/>
          <w:bottom w:val="nil"/>
          <w:right w:val="nil"/>
          <w:between w:val="nil"/>
        </w:pBdr>
        <w:spacing w:line="240" w:lineRule="auto"/>
        <w:ind w:left="357"/>
        <w:jc w:val="both"/>
        <w:rPr>
          <w:rFonts w:ascii="Times New Roman" w:eastAsia="Times New Roman" w:hAnsi="Times New Roman" w:cs="Times New Roman"/>
        </w:rPr>
      </w:pPr>
      <w:r>
        <w:rPr>
          <w:rFonts w:ascii="Times New Roman" w:eastAsia="Times New Roman" w:hAnsi="Times New Roman" w:cs="Times New Roman"/>
        </w:rPr>
        <w:t xml:space="preserve">Triukšmo </w:t>
      </w:r>
      <w:proofErr w:type="spellStart"/>
      <w:r>
        <w:rPr>
          <w:rFonts w:ascii="Times New Roman" w:eastAsia="Times New Roman" w:hAnsi="Times New Roman" w:cs="Times New Roman"/>
        </w:rPr>
        <w:t>spektogramos</w:t>
      </w:r>
      <w:proofErr w:type="spellEnd"/>
      <w:r>
        <w:rPr>
          <w:rFonts w:ascii="Times New Roman" w:eastAsia="Times New Roman" w:hAnsi="Times New Roman" w:cs="Times New Roman"/>
        </w:rPr>
        <w:t xml:space="preserve"> analizė (naudojant mikrofoną)</w:t>
      </w:r>
      <w:r w:rsidR="005D5933">
        <w:rPr>
          <w:rFonts w:ascii="Times New Roman" w:eastAsia="Times New Roman" w:hAnsi="Times New Roman" w:cs="Times New Roman"/>
        </w:rPr>
        <w:t>.</w:t>
      </w:r>
    </w:p>
    <w:p w14:paraId="00001111" w14:textId="2D62422A" w:rsidR="00632785" w:rsidRDefault="00666FBD" w:rsidP="00906040">
      <w:pPr>
        <w:numPr>
          <w:ilvl w:val="0"/>
          <w:numId w:val="71"/>
        </w:numPr>
        <w:pBdr>
          <w:top w:val="nil"/>
          <w:left w:val="nil"/>
          <w:bottom w:val="nil"/>
          <w:right w:val="nil"/>
          <w:between w:val="nil"/>
        </w:pBdr>
        <w:spacing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 xml:space="preserve">Vilniaus planas. (2023). </w:t>
      </w:r>
      <w:r>
        <w:rPr>
          <w:rFonts w:ascii="Times New Roman" w:eastAsia="Times New Roman" w:hAnsi="Times New Roman" w:cs="Times New Roman"/>
          <w:i/>
        </w:rPr>
        <w:t>Triukšmo žemėlapiai</w:t>
      </w:r>
      <w:r>
        <w:rPr>
          <w:rFonts w:ascii="Times New Roman" w:eastAsia="Times New Roman" w:hAnsi="Times New Roman" w:cs="Times New Roman"/>
        </w:rPr>
        <w:t>. Vilniaus aplinkos informacinė svetainė</w:t>
      </w:r>
      <w:r>
        <w:rPr>
          <w:rFonts w:ascii="Times New Roman" w:eastAsia="Times New Roman" w:hAnsi="Times New Roman" w:cs="Times New Roman"/>
          <w:sz w:val="15"/>
          <w:szCs w:val="15"/>
        </w:rPr>
        <w:t>.</w:t>
      </w:r>
      <w:hyperlink r:id="rId108">
        <w:r>
          <w:rPr>
            <w:rFonts w:ascii="Times New Roman" w:eastAsia="Times New Roman" w:hAnsi="Times New Roman" w:cs="Times New Roman"/>
            <w:sz w:val="15"/>
            <w:szCs w:val="15"/>
          </w:rPr>
          <w:t xml:space="preserve"> </w:t>
        </w:r>
      </w:hyperlink>
      <w:hyperlink r:id="rId109">
        <w:r>
          <w:rPr>
            <w:rFonts w:ascii="Times New Roman" w:eastAsia="Times New Roman" w:hAnsi="Times New Roman" w:cs="Times New Roman"/>
          </w:rPr>
          <w:t>https://aplinka.vilnius.lt/aplinkos-kokybe/triuksmas/triuksmo-zemelapiai/</w:t>
        </w:r>
      </w:hyperlink>
      <w:r w:rsidR="005D5933">
        <w:rPr>
          <w:rFonts w:ascii="Times New Roman" w:eastAsia="Times New Roman" w:hAnsi="Times New Roman" w:cs="Times New Roman"/>
        </w:rPr>
        <w:t>.</w:t>
      </w:r>
    </w:p>
    <w:p w14:paraId="00001112" w14:textId="48BF3747" w:rsidR="00632785" w:rsidRDefault="00666FBD" w:rsidP="00906040">
      <w:pPr>
        <w:numPr>
          <w:ilvl w:val="0"/>
          <w:numId w:val="71"/>
        </w:numPr>
        <w:pBdr>
          <w:top w:val="nil"/>
          <w:left w:val="nil"/>
          <w:bottom w:val="nil"/>
          <w:right w:val="nil"/>
          <w:between w:val="nil"/>
        </w:pBdr>
        <w:spacing w:line="240" w:lineRule="auto"/>
        <w:ind w:left="357" w:hanging="357"/>
        <w:jc w:val="both"/>
        <w:rPr>
          <w:rFonts w:ascii="Times New Roman" w:eastAsia="Times New Roman" w:hAnsi="Times New Roman" w:cs="Times New Roman"/>
        </w:rPr>
      </w:pPr>
      <w:proofErr w:type="spellStart"/>
      <w:r>
        <w:rPr>
          <w:rFonts w:ascii="Times New Roman" w:eastAsia="Times New Roman" w:hAnsi="Times New Roman" w:cs="Times New Roman"/>
        </w:rPr>
        <w:t>WolframAlpha</w:t>
      </w:r>
      <w:proofErr w:type="spellEnd"/>
      <w:r>
        <w:rPr>
          <w:rFonts w:ascii="Times New Roman" w:eastAsia="Times New Roman" w:hAnsi="Times New Roman" w:cs="Times New Roman"/>
        </w:rPr>
        <w:t>. (2023).</w:t>
      </w:r>
      <w:hyperlink r:id="rId110">
        <w:r>
          <w:rPr>
            <w:rFonts w:ascii="Times New Roman" w:eastAsia="Times New Roman" w:hAnsi="Times New Roman" w:cs="Times New Roman"/>
          </w:rPr>
          <w:t xml:space="preserve"> https://www.wolframalpha.com/</w:t>
        </w:r>
      </w:hyperlink>
      <w:r w:rsidR="005D5933">
        <w:rPr>
          <w:rFonts w:ascii="Times New Roman" w:eastAsia="Times New Roman" w:hAnsi="Times New Roman" w:cs="Times New Roman"/>
        </w:rPr>
        <w:t>.</w:t>
      </w:r>
      <w:r>
        <w:rPr>
          <w:rFonts w:ascii="Times New Roman" w:eastAsia="Times New Roman" w:hAnsi="Times New Roman" w:cs="Times New Roman"/>
        </w:rPr>
        <w:t xml:space="preserve"> </w:t>
      </w:r>
    </w:p>
    <w:p w14:paraId="00001113" w14:textId="617FCEA8" w:rsidR="00632785" w:rsidRDefault="00666FBD">
      <w:pPr>
        <w:pBdr>
          <w:top w:val="nil"/>
          <w:left w:val="nil"/>
          <w:bottom w:val="nil"/>
          <w:right w:val="nil"/>
          <w:between w:val="nil"/>
        </w:pBdr>
        <w:spacing w:line="240" w:lineRule="auto"/>
        <w:ind w:left="357"/>
        <w:jc w:val="both"/>
        <w:rPr>
          <w:rFonts w:ascii="Times New Roman" w:eastAsia="Times New Roman" w:hAnsi="Times New Roman" w:cs="Times New Roman"/>
        </w:rPr>
      </w:pPr>
      <w:r>
        <w:rPr>
          <w:rFonts w:ascii="Times New Roman" w:eastAsia="Times New Roman" w:hAnsi="Times New Roman" w:cs="Times New Roman"/>
        </w:rPr>
        <w:t>Modos, medianos ir vidurkio skaičiavimo instrukcija</w:t>
      </w:r>
      <w:r w:rsidR="005D5933">
        <w:rPr>
          <w:rFonts w:ascii="Times New Roman" w:eastAsia="Times New Roman" w:hAnsi="Times New Roman" w:cs="Times New Roman"/>
        </w:rPr>
        <w:t>.</w:t>
      </w:r>
    </w:p>
    <w:p w14:paraId="00001114" w14:textId="77777777" w:rsidR="00632785" w:rsidRDefault="00632785">
      <w:pPr>
        <w:jc w:val="both"/>
        <w:rPr>
          <w:rFonts w:ascii="Times New Roman" w:eastAsia="Times New Roman" w:hAnsi="Times New Roman" w:cs="Times New Roman"/>
        </w:rPr>
      </w:pPr>
    </w:p>
    <w:bookmarkStart w:id="34" w:name="_heading=h.o1lv0r2rqwot" w:colFirst="0" w:colLast="0"/>
    <w:bookmarkEnd w:id="34"/>
    <w:p w14:paraId="00001117" w14:textId="77777777" w:rsidR="00632785" w:rsidRDefault="00993530">
      <w:pPr>
        <w:pStyle w:val="Antrat3"/>
        <w:rPr>
          <w:b w:val="0"/>
        </w:rPr>
      </w:pPr>
      <w:sdt>
        <w:sdtPr>
          <w:tag w:val="goog_rdk_18"/>
          <w:id w:val="-2008826039"/>
        </w:sdtPr>
        <w:sdtEndPr/>
        <w:sdtContent/>
      </w:sdt>
      <w:r w:rsidR="00666FBD">
        <w:rPr>
          <w:b w:val="0"/>
        </w:rPr>
        <w:t xml:space="preserve">Etika 8 kl. ,,Kodėl svarbu turėti draugų ir pačiam būti draugu“ </w:t>
      </w:r>
    </w:p>
    <w:p w14:paraId="00001118" w14:textId="77777777" w:rsidR="00632785" w:rsidRDefault="00632785">
      <w:pPr>
        <w:spacing w:line="240" w:lineRule="auto"/>
        <w:rPr>
          <w:rFonts w:ascii="Times New Roman" w:eastAsia="Times New Roman" w:hAnsi="Times New Roman" w:cs="Times New Roman"/>
          <w:b/>
        </w:rPr>
      </w:pPr>
    </w:p>
    <w:p w14:paraId="00001119" w14:textId="77777777" w:rsidR="00632785" w:rsidRPr="00E72F2B" w:rsidRDefault="00666FBD">
      <w:pPr>
        <w:spacing w:line="240" w:lineRule="auto"/>
        <w:rPr>
          <w:rFonts w:ascii="Times New Roman" w:eastAsia="Times New Roman" w:hAnsi="Times New Roman" w:cs="Times New Roman"/>
          <w:b/>
        </w:rPr>
      </w:pPr>
      <w:r w:rsidRPr="00E72F2B">
        <w:rPr>
          <w:rFonts w:ascii="Times New Roman" w:eastAsia="Times New Roman" w:hAnsi="Times New Roman" w:cs="Times New Roman"/>
          <w:b/>
        </w:rPr>
        <w:t>1 MO</w:t>
      </w:r>
    </w:p>
    <w:p w14:paraId="0000111A" w14:textId="77777777" w:rsidR="00632785" w:rsidRDefault="00666FBD">
      <w:pPr>
        <w:spacing w:line="240" w:lineRule="auto"/>
        <w:rPr>
          <w:rFonts w:ascii="Times New Roman" w:eastAsia="Times New Roman" w:hAnsi="Times New Roman" w:cs="Times New Roman"/>
        </w:rPr>
      </w:pPr>
      <w:r w:rsidRPr="00E72F2B">
        <w:rPr>
          <w:rFonts w:ascii="Times New Roman" w:eastAsia="Times New Roman" w:hAnsi="Times New Roman" w:cs="Times New Roman"/>
          <w:b/>
        </w:rPr>
        <w:t>Bendra informacija</w:t>
      </w:r>
    </w:p>
    <w:tbl>
      <w:tblPr>
        <w:tblStyle w:val="affffffffffffffffc"/>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7229"/>
      </w:tblGrid>
      <w:tr w:rsidR="00632785" w14:paraId="78260B9F"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1B"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Ugdymo sritis / dalykas</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1C"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Dorinis ugdymas / Etika</w:t>
            </w:r>
          </w:p>
        </w:tc>
      </w:tr>
      <w:tr w:rsidR="00632785" w14:paraId="6698BF68"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1D"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Klasė </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1E"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632785" w14:paraId="0CF3E14F"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1F"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Dalyko turinio tema</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20"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,,Kodėl svarbu turėti draugų ir pačiam būti draugu“ </w:t>
            </w:r>
          </w:p>
          <w:p w14:paraId="00001121" w14:textId="7DCA4209"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Aš</w:t>
            </w:r>
            <w:r w:rsidR="00E72F2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Tu (B) 29.2. Dialoginis bendravimas </w:t>
            </w:r>
          </w:p>
        </w:tc>
      </w:tr>
      <w:tr w:rsidR="00632785" w14:paraId="03175617"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22"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Sąsajos su BUP</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23" w14:textId="53543D71"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29.2.1. Kitas kaip draugas. Kas yra tikra draugystė? Ar dalinatės su draugais svajonėmis ir tikslais? Jei neturi draugo</w:t>
            </w:r>
            <w:r w:rsidR="00E72F2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kokio draugo norėtum? Su kokiais literatūros ar istorijos veikėjais norėtum draugauti? Ar svarstei, kada draugystė perauga į meilę?</w:t>
            </w:r>
          </w:p>
        </w:tc>
      </w:tr>
      <w:tr w:rsidR="00632785" w14:paraId="314E6149"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24"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Ugdomos kompetencijos</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25" w14:textId="7FF71D33"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Kompetencijos</w:t>
            </w:r>
            <w:r w:rsidR="00E72F2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komunikavimo</w:t>
            </w:r>
            <w:r w:rsidR="00E72F2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kultūrinė</w:t>
            </w:r>
            <w:r w:rsidR="00E72F2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kūrybiškumo</w:t>
            </w:r>
          </w:p>
          <w:p w14:paraId="00001126" w14:textId="77777777" w:rsidR="00632785" w:rsidRDefault="00632785">
            <w:pPr>
              <w:rPr>
                <w:rFonts w:ascii="Times New Roman" w:eastAsia="Times New Roman" w:hAnsi="Times New Roman" w:cs="Times New Roman"/>
                <w:sz w:val="20"/>
                <w:szCs w:val="20"/>
              </w:rPr>
            </w:pPr>
          </w:p>
          <w:p w14:paraId="00001128" w14:textId="1F85C249"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Komunikavimo kompetencija:</w:t>
            </w:r>
          </w:p>
          <w:p w14:paraId="00001129" w14:textId="77777777" w:rsidR="00632785" w:rsidRDefault="00666FBD" w:rsidP="00906040">
            <w:pPr>
              <w:numPr>
                <w:ilvl w:val="0"/>
                <w:numId w:val="13"/>
              </w:numPr>
              <w:rPr>
                <w:rFonts w:ascii="Times New Roman" w:eastAsia="Times New Roman" w:hAnsi="Times New Roman" w:cs="Times New Roman"/>
                <w:sz w:val="20"/>
                <w:szCs w:val="20"/>
              </w:rPr>
            </w:pPr>
            <w:r>
              <w:rPr>
                <w:rFonts w:ascii="Times New Roman" w:eastAsia="Times New Roman" w:hAnsi="Times New Roman" w:cs="Times New Roman"/>
                <w:sz w:val="20"/>
                <w:szCs w:val="20"/>
              </w:rPr>
              <w:t>Komunikuodamas išreiškia save remdamasis gerosios praktikos pavyzdžiais</w:t>
            </w:r>
          </w:p>
          <w:p w14:paraId="0000112A" w14:textId="0C4BFFCE" w:rsidR="00632785" w:rsidRDefault="00666FBD" w:rsidP="00906040">
            <w:pPr>
              <w:numPr>
                <w:ilvl w:val="0"/>
                <w:numId w:val="13"/>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Naudoja ir derina tarpusavyje įvairius fizinius ir virtualaus komunikavimo kanalus </w:t>
            </w:r>
            <w:r w:rsidR="00E72F2B">
              <w:rPr>
                <w:rFonts w:ascii="Times New Roman" w:eastAsia="Times New Roman" w:hAnsi="Times New Roman" w:cs="Times New Roman"/>
                <w:sz w:val="20"/>
                <w:szCs w:val="20"/>
              </w:rPr>
              <w:t xml:space="preserve">bei </w:t>
            </w:r>
            <w:r>
              <w:rPr>
                <w:rFonts w:ascii="Times New Roman" w:eastAsia="Times New Roman" w:hAnsi="Times New Roman" w:cs="Times New Roman"/>
                <w:sz w:val="20"/>
                <w:szCs w:val="20"/>
              </w:rPr>
              <w:t>priemones</w:t>
            </w:r>
          </w:p>
          <w:p w14:paraId="0000112B" w14:textId="1663AE0C"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Kultūrinė kompetencija:</w:t>
            </w:r>
          </w:p>
          <w:p w14:paraId="0000112C" w14:textId="5199AE37" w:rsidR="00632785" w:rsidRDefault="00666FBD" w:rsidP="00906040">
            <w:pPr>
              <w:numPr>
                <w:ilvl w:val="0"/>
                <w:numId w:val="39"/>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Aprašo, analizuoja ir palygina įvairių skirtingų kultūrų grupių įsitikinimus, praktikas, kultūrinius įvykius </w:t>
            </w:r>
            <w:r w:rsidR="00E72F2B">
              <w:rPr>
                <w:rFonts w:ascii="Times New Roman" w:eastAsia="Times New Roman" w:hAnsi="Times New Roman" w:cs="Times New Roman"/>
                <w:sz w:val="20"/>
                <w:szCs w:val="20"/>
              </w:rPr>
              <w:t xml:space="preserve">bei </w:t>
            </w:r>
            <w:r>
              <w:rPr>
                <w:rFonts w:ascii="Times New Roman" w:eastAsia="Times New Roman" w:hAnsi="Times New Roman" w:cs="Times New Roman"/>
                <w:sz w:val="20"/>
                <w:szCs w:val="20"/>
              </w:rPr>
              <w:t>papročius</w:t>
            </w:r>
          </w:p>
          <w:p w14:paraId="0000112D" w14:textId="0FBD6367" w:rsidR="00632785" w:rsidRDefault="00666FBD" w:rsidP="00906040">
            <w:pPr>
              <w:numPr>
                <w:ilvl w:val="0"/>
                <w:numId w:val="39"/>
              </w:numPr>
              <w:rPr>
                <w:rFonts w:ascii="Times New Roman" w:eastAsia="Times New Roman" w:hAnsi="Times New Roman" w:cs="Times New Roman"/>
                <w:sz w:val="20"/>
                <w:szCs w:val="20"/>
              </w:rPr>
            </w:pPr>
            <w:r>
              <w:rPr>
                <w:rFonts w:ascii="Times New Roman" w:eastAsia="Times New Roman" w:hAnsi="Times New Roman" w:cs="Times New Roman"/>
                <w:sz w:val="20"/>
                <w:szCs w:val="20"/>
              </w:rPr>
              <w:t>Analizuoja ir interpretuoja kultūros reiškinius, kūrinius, siedami su platesniu kultūriniu kontekstu. Mokosi ugdyti estetinį skonį ir kritiškai vertinti</w:t>
            </w:r>
          </w:p>
          <w:p w14:paraId="0000112E"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Kūrybiškumo kompetencija:</w:t>
            </w:r>
          </w:p>
          <w:p w14:paraId="0000112F" w14:textId="2CCFD145" w:rsidR="00632785" w:rsidRDefault="00E72F2B" w:rsidP="00906040">
            <w:pPr>
              <w:numPr>
                <w:ilvl w:val="0"/>
                <w:numId w:val="48"/>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Dalijasi </w:t>
            </w:r>
            <w:r w:rsidR="00666FBD">
              <w:rPr>
                <w:rFonts w:ascii="Times New Roman" w:eastAsia="Times New Roman" w:hAnsi="Times New Roman" w:cs="Times New Roman"/>
                <w:sz w:val="20"/>
                <w:szCs w:val="20"/>
              </w:rPr>
              <w:t>žiniomis, idėjomis, patirtimi, derina asmeninius ir kitų interesus, atsižvelgia į skirtingas perspektyvas</w:t>
            </w:r>
          </w:p>
          <w:p w14:paraId="00001130" w14:textId="3B9C0B2D" w:rsidR="00632785" w:rsidRDefault="00666FBD">
            <w:pPr>
              <w:numPr>
                <w:ilvl w:val="0"/>
                <w:numId w:val="48"/>
              </w:numPr>
              <w:rPr>
                <w:rFonts w:ascii="Times New Roman" w:eastAsia="Times New Roman" w:hAnsi="Times New Roman" w:cs="Times New Roman"/>
                <w:sz w:val="20"/>
                <w:szCs w:val="20"/>
              </w:rPr>
            </w:pPr>
            <w:r>
              <w:rPr>
                <w:rFonts w:ascii="Times New Roman" w:eastAsia="Times New Roman" w:hAnsi="Times New Roman" w:cs="Times New Roman"/>
                <w:sz w:val="20"/>
                <w:szCs w:val="20"/>
              </w:rPr>
              <w:t>Pateikia idėjų ir sprendimų pasirinkimo argumentų, derina asmeninį ir aplinkinių požiūrį</w:t>
            </w:r>
          </w:p>
        </w:tc>
      </w:tr>
      <w:tr w:rsidR="00632785" w14:paraId="26F6F874"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31"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Dalyko pasiekimų sritis</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32" w14:textId="6C657F48"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B1.3. Diskutuoja su draugais, analizuoja ir interpretuoja moralinius draugystės aspektus. Geba pagrįsti savo įžvalgas pavyzdžiais iš literatūros, kino filmų ir kitų kontekstų </w:t>
            </w:r>
          </w:p>
        </w:tc>
      </w:tr>
      <w:tr w:rsidR="00632785" w14:paraId="6BA636D5"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33" w14:textId="77777777" w:rsidR="00632785" w:rsidRDefault="00666FBD">
            <w:pPr>
              <w:ind w:right="-114"/>
              <w:rPr>
                <w:rFonts w:ascii="Times New Roman" w:eastAsia="Times New Roman" w:hAnsi="Times New Roman" w:cs="Times New Roman"/>
                <w:sz w:val="20"/>
                <w:szCs w:val="20"/>
              </w:rPr>
            </w:pPr>
            <w:r>
              <w:rPr>
                <w:rFonts w:ascii="Times New Roman" w:eastAsia="Times New Roman" w:hAnsi="Times New Roman" w:cs="Times New Roman"/>
                <w:sz w:val="20"/>
                <w:szCs w:val="20"/>
              </w:rPr>
              <w:t>Pamokų / valandų skaičius</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34" w14:textId="0CD0E75E"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Dvi: mišrus mokymosi būdas </w:t>
            </w:r>
          </w:p>
          <w:p w14:paraId="00001135" w14:textId="4548BE84"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Pirma: darbas namuose su pateikta medžiaga </w:t>
            </w:r>
          </w:p>
          <w:p w14:paraId="00001136" w14:textId="28F31811"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Antra:</w:t>
            </w:r>
            <w:r w:rsidR="00E72F2B">
              <w:rPr>
                <w:rFonts w:ascii="Times New Roman" w:eastAsia="Times New Roman" w:hAnsi="Times New Roman" w:cs="Times New Roman"/>
                <w:sz w:val="20"/>
                <w:szCs w:val="20"/>
              </w:rPr>
              <w:t xml:space="preserve"> p</w:t>
            </w:r>
            <w:r>
              <w:rPr>
                <w:rFonts w:ascii="Times New Roman" w:eastAsia="Times New Roman" w:hAnsi="Times New Roman" w:cs="Times New Roman"/>
                <w:sz w:val="20"/>
                <w:szCs w:val="20"/>
              </w:rPr>
              <w:t>ristatymas, diskusija, apibendrinimas</w:t>
            </w:r>
          </w:p>
        </w:tc>
      </w:tr>
      <w:tr w:rsidR="00632785" w14:paraId="62926829"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37"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Uždavinys</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38" w14:textId="22DBC54E" w:rsidR="00632785" w:rsidRPr="00F8072D" w:rsidRDefault="00666FBD">
            <w:pPr>
              <w:widowControl w:val="0"/>
              <w:pBdr>
                <w:top w:val="nil"/>
                <w:left w:val="nil"/>
                <w:bottom w:val="nil"/>
                <w:right w:val="nil"/>
                <w:between w:val="nil"/>
              </w:pBdr>
              <w:spacing w:line="275" w:lineRule="auto"/>
              <w:jc w:val="both"/>
              <w:rPr>
                <w:rFonts w:ascii="Times New Roman" w:eastAsia="Times New Roman" w:hAnsi="Times New Roman" w:cs="Times New Roman"/>
                <w:color w:val="000000"/>
                <w:sz w:val="20"/>
                <w:szCs w:val="20"/>
                <w:lang w:val="lt-LT"/>
              </w:rPr>
            </w:pPr>
            <w:r w:rsidRPr="00F8072D">
              <w:rPr>
                <w:rFonts w:ascii="Times New Roman" w:eastAsia="Times New Roman" w:hAnsi="Times New Roman" w:cs="Times New Roman"/>
                <w:color w:val="000000"/>
                <w:sz w:val="20"/>
                <w:szCs w:val="20"/>
                <w:lang w:val="lt-LT"/>
              </w:rPr>
              <w:t xml:space="preserve">Bendraudami ir bendradarbiaudami mokiniai analizuos ir interpretuos moralinius </w:t>
            </w:r>
            <w:r w:rsidRPr="00F8072D">
              <w:rPr>
                <w:rFonts w:ascii="Times New Roman" w:eastAsia="Times New Roman" w:hAnsi="Times New Roman" w:cs="Times New Roman"/>
                <w:color w:val="000000"/>
                <w:sz w:val="20"/>
                <w:szCs w:val="20"/>
                <w:lang w:val="lt-LT"/>
              </w:rPr>
              <w:lastRenderedPageBreak/>
              <w:t>draugystės aspektus literatūros kūriniuose bei filmo ištraukose, argumentuotai reikš savo nuomonę, tobulins komunikavimo, kultūrin</w:t>
            </w:r>
            <w:r w:rsidR="00F8072D" w:rsidRPr="00F8072D">
              <w:rPr>
                <w:rFonts w:ascii="Times New Roman" w:eastAsia="Times New Roman" w:hAnsi="Times New Roman" w:cs="Times New Roman"/>
                <w:color w:val="000000"/>
                <w:sz w:val="20"/>
                <w:szCs w:val="20"/>
                <w:lang w:val="lt-LT"/>
              </w:rPr>
              <w:t>ę</w:t>
            </w:r>
            <w:r w:rsidRPr="00F8072D">
              <w:rPr>
                <w:rFonts w:ascii="Times New Roman" w:eastAsia="Times New Roman" w:hAnsi="Times New Roman" w:cs="Times New Roman"/>
                <w:color w:val="000000"/>
                <w:sz w:val="20"/>
                <w:szCs w:val="20"/>
                <w:lang w:val="lt-LT"/>
              </w:rPr>
              <w:t xml:space="preserve"> ir kūrybiškumo kompetencijas</w:t>
            </w:r>
          </w:p>
        </w:tc>
      </w:tr>
      <w:tr w:rsidR="00632785" w14:paraId="25B2E48F"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39"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tipas</w:t>
            </w:r>
          </w:p>
          <w:p w14:paraId="0000113A"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(organizavimo būdas)</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3B" w14:textId="77777777" w:rsidR="00632785" w:rsidRPr="00F8072D" w:rsidRDefault="00666FBD">
            <w:pPr>
              <w:rPr>
                <w:rFonts w:ascii="Times New Roman" w:eastAsia="Times New Roman" w:hAnsi="Times New Roman" w:cs="Times New Roman"/>
                <w:sz w:val="20"/>
                <w:szCs w:val="20"/>
                <w:lang w:val="lt-LT"/>
              </w:rPr>
            </w:pPr>
            <w:r w:rsidRPr="00F8072D">
              <w:rPr>
                <w:rFonts w:ascii="Times New Roman" w:eastAsia="Times New Roman" w:hAnsi="Times New Roman" w:cs="Times New Roman"/>
                <w:sz w:val="20"/>
                <w:szCs w:val="20"/>
                <w:lang w:val="lt-LT"/>
              </w:rPr>
              <w:t>Mišrusis</w:t>
            </w:r>
          </w:p>
        </w:tc>
      </w:tr>
      <w:tr w:rsidR="00632785" w14:paraId="5AF6F87F"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3C"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paramos lygmuo</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3D"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tc>
      </w:tr>
      <w:tr w:rsidR="00632785" w14:paraId="4FA802F7"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3E"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Lankstumo lygmuo</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3F"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tc>
      </w:tr>
      <w:tr w:rsidR="00632785" w14:paraId="7B86ADF8"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40"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Interaktyvumo lygmuo</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41"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tc>
      </w:tr>
      <w:tr w:rsidR="00632785" w14:paraId="78CD070A"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42"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Technologijų naudojimo lygmuo</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43"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p w14:paraId="00001144"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SAMR: papildymas</w:t>
            </w:r>
          </w:p>
        </w:tc>
      </w:tr>
      <w:tr w:rsidR="00632785" w14:paraId="6C9405E3"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45"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aplinkos lygiai</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46" w14:textId="0C9D7CBA"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Individualus mokymasis</w:t>
            </w:r>
            <w:r w:rsidR="00E72F2B">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E72F2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mokymasis bendradarbiaujant / bendruomeninis mokymasis</w:t>
            </w:r>
          </w:p>
        </w:tc>
      </w:tr>
      <w:tr w:rsidR="00632785" w14:paraId="05B2CE07"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47" w14:textId="642CF76F"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Technologinis</w:t>
            </w:r>
            <w:r w:rsidR="00E72F2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pedagoginis būdas </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48"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Lankstusis</w:t>
            </w:r>
          </w:p>
        </w:tc>
      </w:tr>
    </w:tbl>
    <w:p w14:paraId="00001149" w14:textId="77777777" w:rsidR="00632785" w:rsidRDefault="00632785">
      <w:pPr>
        <w:spacing w:line="240" w:lineRule="auto"/>
        <w:rPr>
          <w:rFonts w:ascii="Times New Roman" w:eastAsia="Times New Roman" w:hAnsi="Times New Roman" w:cs="Times New Roman"/>
          <w:b/>
        </w:rPr>
      </w:pPr>
    </w:p>
    <w:p w14:paraId="0000114A" w14:textId="77777777" w:rsidR="00632785" w:rsidRDefault="00666FBD">
      <w:pPr>
        <w:spacing w:line="240" w:lineRule="auto"/>
        <w:rPr>
          <w:rFonts w:ascii="Times New Roman" w:eastAsia="Times New Roman" w:hAnsi="Times New Roman" w:cs="Times New Roman"/>
          <w:b/>
        </w:rPr>
      </w:pPr>
      <w:r>
        <w:rPr>
          <w:rFonts w:ascii="Times New Roman" w:eastAsia="Times New Roman" w:hAnsi="Times New Roman" w:cs="Times New Roman"/>
          <w:b/>
        </w:rPr>
        <w:t>1 MO</w:t>
      </w:r>
    </w:p>
    <w:p w14:paraId="0000114B" w14:textId="2C1D3CB6" w:rsidR="00632785" w:rsidRDefault="00666FBD">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Parengiamasis etapas: </w:t>
      </w:r>
      <w:r w:rsidR="00E55DE7">
        <w:rPr>
          <w:rFonts w:ascii="Times New Roman" w:eastAsia="Times New Roman" w:hAnsi="Times New Roman" w:cs="Times New Roman"/>
          <w:b/>
        </w:rPr>
        <w:t xml:space="preserve">prieš pradedant </w:t>
      </w:r>
      <w:r w:rsidR="00E55DE7" w:rsidRPr="00FE4E1A">
        <w:rPr>
          <w:rFonts w:ascii="Times New Roman" w:eastAsia="Times New Roman" w:hAnsi="Times New Roman" w:cs="Times New Roman"/>
          <w:b/>
        </w:rPr>
        <w:t>m</w:t>
      </w:r>
      <w:r w:rsidR="00E55DE7">
        <w:rPr>
          <w:rFonts w:ascii="Times New Roman" w:eastAsia="Times New Roman" w:hAnsi="Times New Roman" w:cs="Times New Roman"/>
          <w:b/>
        </w:rPr>
        <w:t>okyti(s)</w:t>
      </w:r>
      <w:r>
        <w:rPr>
          <w:rFonts w:ascii="Times New Roman" w:eastAsia="Times New Roman" w:hAnsi="Times New Roman" w:cs="Times New Roman"/>
          <w:b/>
        </w:rPr>
        <w:t> </w:t>
      </w:r>
    </w:p>
    <w:tbl>
      <w:tblPr>
        <w:tblStyle w:val="affffffffffffffffd"/>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7229"/>
      </w:tblGrid>
      <w:tr w:rsidR="00632785" w14:paraId="3796A00F"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4C" w14:textId="17CFB254" w:rsidR="00632785" w:rsidRDefault="00666FBD"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Klasės / mokinių mokymosi analizė: ką mokiniai turi žinoti</w:t>
            </w:r>
            <w:r w:rsidR="00E72F2B">
              <w:rPr>
                <w:rFonts w:ascii="Times New Roman" w:eastAsia="Times New Roman" w:hAnsi="Times New Roman" w:cs="Times New Roman"/>
                <w:sz w:val="20"/>
                <w:szCs w:val="20"/>
              </w:rPr>
              <w:t> </w:t>
            </w:r>
            <w:r>
              <w:rPr>
                <w:rFonts w:ascii="Times New Roman" w:eastAsia="Times New Roman" w:hAnsi="Times New Roman" w:cs="Times New Roman"/>
                <w:sz w:val="20"/>
                <w:szCs w:val="20"/>
              </w:rPr>
              <w:t>/ gebėti/</w:t>
            </w:r>
            <w:r w:rsidR="00E72F2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mokėti?</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4D" w14:textId="2D4C9FDB" w:rsidR="00632785" w:rsidRDefault="00666FBD"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geba atlikti užduotis savarankiškai, </w:t>
            </w:r>
            <w:r w:rsidR="00E72F2B">
              <w:rPr>
                <w:rFonts w:ascii="Times New Roman" w:eastAsia="Times New Roman" w:hAnsi="Times New Roman" w:cs="Times New Roman"/>
                <w:sz w:val="20"/>
                <w:szCs w:val="20"/>
              </w:rPr>
              <w:t xml:space="preserve">remdamiesi </w:t>
            </w:r>
            <w:r>
              <w:rPr>
                <w:rFonts w:ascii="Times New Roman" w:eastAsia="Times New Roman" w:hAnsi="Times New Roman" w:cs="Times New Roman"/>
                <w:sz w:val="20"/>
                <w:szCs w:val="20"/>
              </w:rPr>
              <w:t xml:space="preserve">mokytojo rekomendacijomis ir paruošta mokomąja medžiaga. </w:t>
            </w:r>
            <w:r w:rsidR="008F1BC3">
              <w:rPr>
                <w:rFonts w:ascii="Times New Roman" w:eastAsia="Times New Roman" w:hAnsi="Times New Roman" w:cs="Times New Roman"/>
                <w:sz w:val="20"/>
                <w:szCs w:val="20"/>
              </w:rPr>
              <w:t xml:space="preserve">Geba </w:t>
            </w:r>
            <w:r>
              <w:rPr>
                <w:rFonts w:ascii="Times New Roman" w:eastAsia="Times New Roman" w:hAnsi="Times New Roman" w:cs="Times New Roman"/>
                <w:sz w:val="20"/>
                <w:szCs w:val="20"/>
              </w:rPr>
              <w:t>naudotis informacinėmis technologijomis</w:t>
            </w:r>
            <w:r w:rsidR="008F1BC3">
              <w:rPr>
                <w:rFonts w:ascii="Times New Roman" w:eastAsia="Times New Roman" w:hAnsi="Times New Roman" w:cs="Times New Roman"/>
                <w:sz w:val="20"/>
                <w:szCs w:val="20"/>
              </w:rPr>
              <w:t xml:space="preserve"> ieškodami </w:t>
            </w:r>
            <w:r>
              <w:rPr>
                <w:rFonts w:ascii="Times New Roman" w:eastAsia="Times New Roman" w:hAnsi="Times New Roman" w:cs="Times New Roman"/>
                <w:sz w:val="20"/>
                <w:szCs w:val="20"/>
              </w:rPr>
              <w:t>tikslinės informacijos. Kuruojami mokytojo geba dirbti grupėje</w:t>
            </w:r>
          </w:p>
        </w:tc>
      </w:tr>
      <w:tr w:rsidR="00632785" w14:paraId="28873E29"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4E" w14:textId="77777777" w:rsidR="00632785" w:rsidRDefault="00666FBD"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Pritaikymas specialiųjų poreikių turintiems mokiniams</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4F" w14:textId="05199A56" w:rsidR="00632785" w:rsidRDefault="00666FBD"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Individualiai, pagal mokinio galias parenkama vaizdo medžiaga, literatūrinių tekstų ištraukos ir klausimai jų analiz</w:t>
            </w:r>
            <w:r w:rsidR="008F1BC3">
              <w:rPr>
                <w:rFonts w:ascii="Times New Roman" w:eastAsia="Times New Roman" w:hAnsi="Times New Roman" w:cs="Times New Roman"/>
                <w:sz w:val="20"/>
                <w:szCs w:val="20"/>
              </w:rPr>
              <w:t>ei</w:t>
            </w:r>
            <w:r>
              <w:rPr>
                <w:rFonts w:ascii="Times New Roman" w:eastAsia="Times New Roman" w:hAnsi="Times New Roman" w:cs="Times New Roman"/>
                <w:sz w:val="20"/>
                <w:szCs w:val="20"/>
              </w:rPr>
              <w:t xml:space="preserve">. </w:t>
            </w:r>
            <w:r w:rsidR="008F1BC3">
              <w:rPr>
                <w:rFonts w:ascii="Times New Roman" w:eastAsia="Times New Roman" w:hAnsi="Times New Roman" w:cs="Times New Roman"/>
                <w:sz w:val="20"/>
                <w:szCs w:val="20"/>
              </w:rPr>
              <w:t>Pririekus</w:t>
            </w:r>
            <w:r>
              <w:rPr>
                <w:rFonts w:ascii="Times New Roman" w:eastAsia="Times New Roman" w:hAnsi="Times New Roman" w:cs="Times New Roman"/>
                <w:sz w:val="20"/>
                <w:szCs w:val="20"/>
              </w:rPr>
              <w:t xml:space="preserve"> mokytojas konsultuoja individualiai nuotolinio darbo </w:t>
            </w:r>
            <w:r w:rsidR="008F1BC3">
              <w:rPr>
                <w:rFonts w:ascii="Times New Roman" w:eastAsia="Times New Roman" w:hAnsi="Times New Roman" w:cs="Times New Roman"/>
                <w:sz w:val="20"/>
                <w:szCs w:val="20"/>
              </w:rPr>
              <w:t>procese</w:t>
            </w:r>
          </w:p>
          <w:p w14:paraId="00001150" w14:textId="424281E7" w:rsidR="00632785" w:rsidRDefault="00666FBD"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Dirbant klasėje svarbu</w:t>
            </w:r>
            <w:r w:rsidR="008F1BC3">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tikslingas šių mokinių paskirstymas darbui grupėse, kad jaustųsi saugūs ir galėtų išsakyti savo mintis. Mokytojo stebėjimas, pagalba, į(</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)traukiant į grupių darbą</w:t>
            </w:r>
          </w:p>
        </w:tc>
      </w:tr>
      <w:tr w:rsidR="00632785" w14:paraId="67687525"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51" w14:textId="0C7E4F48" w:rsidR="00632785" w:rsidRDefault="00666FBD"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Mokymosi aplinka: kaip tinkamai </w:t>
            </w:r>
            <w:r w:rsidR="008F1BC3">
              <w:rPr>
                <w:rFonts w:ascii="Times New Roman" w:eastAsia="Times New Roman" w:hAnsi="Times New Roman" w:cs="Times New Roman"/>
                <w:sz w:val="20"/>
                <w:szCs w:val="20"/>
              </w:rPr>
              <w:t xml:space="preserve">paruošti </w:t>
            </w:r>
            <w:r>
              <w:rPr>
                <w:rFonts w:ascii="Times New Roman" w:eastAsia="Times New Roman" w:hAnsi="Times New Roman" w:cs="Times New Roman"/>
                <w:sz w:val="20"/>
                <w:szCs w:val="20"/>
              </w:rPr>
              <w:t>mokymosi aplinką? Kokie būtini ir pageidautini aplinkos aspektai?</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52" w14:textId="1AE36C39" w:rsidR="00632785" w:rsidRDefault="00666FBD"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Būtini aplinkos aspektai: individualiam darbui tinka</w:t>
            </w:r>
            <w:r w:rsidR="008F1BC3">
              <w:rPr>
                <w:rFonts w:ascii="Times New Roman" w:eastAsia="Times New Roman" w:hAnsi="Times New Roman" w:cs="Times New Roman"/>
                <w:sz w:val="20"/>
                <w:szCs w:val="20"/>
              </w:rPr>
              <w:t>ma</w:t>
            </w:r>
            <w:r>
              <w:rPr>
                <w:rFonts w:ascii="Times New Roman" w:eastAsia="Times New Roman" w:hAnsi="Times New Roman" w:cs="Times New Roman"/>
                <w:sz w:val="20"/>
                <w:szCs w:val="20"/>
              </w:rPr>
              <w:t xml:space="preserve"> erdvė namuose su </w:t>
            </w:r>
            <w:r w:rsidR="008F1BC3">
              <w:rPr>
                <w:rFonts w:ascii="Times New Roman" w:eastAsia="Times New Roman" w:hAnsi="Times New Roman" w:cs="Times New Roman"/>
                <w:sz w:val="20"/>
                <w:szCs w:val="20"/>
              </w:rPr>
              <w:t xml:space="preserve">būtinomis </w:t>
            </w:r>
            <w:r>
              <w:rPr>
                <w:rFonts w:ascii="Times New Roman" w:eastAsia="Times New Roman" w:hAnsi="Times New Roman" w:cs="Times New Roman"/>
                <w:sz w:val="20"/>
                <w:szCs w:val="20"/>
              </w:rPr>
              <w:t xml:space="preserve">techninėmis priemonėmis; mokymosi patalpa su ugdymui pritaikytu inventoriumi </w:t>
            </w:r>
          </w:p>
          <w:p w14:paraId="00001153" w14:textId="03BF4278" w:rsidR="00632785" w:rsidRDefault="00666FBD"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Pageidaujami aplinkos aspektai: mokymosi erdvė su mobiliu</w:t>
            </w:r>
            <w:r w:rsidR="008F1BC3">
              <w:rPr>
                <w:rFonts w:ascii="Times New Roman" w:eastAsia="Times New Roman" w:hAnsi="Times New Roman" w:cs="Times New Roman"/>
                <w:sz w:val="20"/>
                <w:szCs w:val="20"/>
              </w:rPr>
              <w:t>oju</w:t>
            </w:r>
            <w:r>
              <w:rPr>
                <w:rFonts w:ascii="Times New Roman" w:eastAsia="Times New Roman" w:hAnsi="Times New Roman" w:cs="Times New Roman"/>
                <w:sz w:val="20"/>
                <w:szCs w:val="20"/>
              </w:rPr>
              <w:t xml:space="preserve"> inventoriumi, lengvai transformuojama darbui įvairaus dydžio grupėms / grupelėms ir individualiam darbui</w:t>
            </w:r>
          </w:p>
        </w:tc>
      </w:tr>
      <w:tr w:rsidR="00632785" w14:paraId="2D630CDF"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54" w14:textId="7715D1F8" w:rsidR="00632785" w:rsidRDefault="00666FBD"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turinio analizė: su kokia ankstesne ir būsima tema</w:t>
            </w:r>
            <w:r w:rsidR="008F1BC3">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8F1BC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medžiaga siejasi ši veikla?</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55" w14:textId="5B6594FD" w:rsidR="00632785" w:rsidRDefault="00666FBD"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Draugystės samprata analizuotuose literatūros kūriniuose, kino filmų refleksija, žinios iš ankstesnių etikos pamokų apie šeimą, asmeninės patirtys</w:t>
            </w:r>
          </w:p>
        </w:tc>
      </w:tr>
      <w:tr w:rsidR="00632785" w14:paraId="4BF1873A"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56" w14:textId="77777777" w:rsidR="00632785" w:rsidRDefault="00666FBD"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Planuojamos veiklos: kokios siūlomos pagrindinės ir (ar) papildomos veiklos?</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57" w14:textId="63118BDE" w:rsidR="00632785" w:rsidRDefault="00666FBD"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Pagrindinės veiklos: literatūros kūrinių ir kino filmų ištraukų analizė; kūrybinės užduotys aiškinantis moralinius draugystės aspektus; grupinių užduočių pristatymai; veiklų refleksija</w:t>
            </w:r>
          </w:p>
          <w:p w14:paraId="00001158" w14:textId="332FBB4F" w:rsidR="00632785" w:rsidRDefault="00666FBD" w:rsidP="00F8072D">
            <w:pPr>
              <w:pBdr>
                <w:top w:val="nil"/>
                <w:left w:val="nil"/>
                <w:bottom w:val="nil"/>
                <w:right w:val="nil"/>
                <w:between w:val="nil"/>
              </w:pBd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Papildomos veiklos: autentiškas pasakojimas „Paklausk tėvų, senelių, kitų artimų žmonių, kaimynų ir išgirsk tikrą jų draugystės istoriją. Kokią svarbiausią mintį išgirdai</w:t>
            </w:r>
            <w:r w:rsidR="008F1BC3">
              <w:rPr>
                <w:rFonts w:ascii="Times New Roman" w:eastAsia="Times New Roman" w:hAnsi="Times New Roman" w:cs="Times New Roman"/>
                <w:sz w:val="20"/>
                <w:szCs w:val="20"/>
              </w:rPr>
              <w:t>?“</w:t>
            </w:r>
          </w:p>
          <w:p w14:paraId="00001159" w14:textId="4931A29C" w:rsidR="00632785" w:rsidRDefault="00666FBD" w:rsidP="00F8072D">
            <w:pPr>
              <w:pBdr>
                <w:top w:val="nil"/>
                <w:left w:val="nil"/>
                <w:bottom w:val="nil"/>
                <w:right w:val="nil"/>
                <w:between w:val="nil"/>
              </w:pBd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Matytų filmų, skaitytų kūrinių ar individualių patirčių draugystės tema analizė</w:t>
            </w:r>
          </w:p>
        </w:tc>
      </w:tr>
      <w:tr w:rsidR="00632785" w14:paraId="0BDD891A"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5A" w14:textId="10381D81" w:rsidR="00632785" w:rsidRDefault="00666FBD"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Mokymosi ištekliai ir </w:t>
            </w:r>
            <w:r w:rsidR="008F1BC3">
              <w:rPr>
                <w:rFonts w:ascii="Times New Roman" w:eastAsia="Times New Roman" w:hAnsi="Times New Roman" w:cs="Times New Roman"/>
                <w:sz w:val="20"/>
                <w:szCs w:val="20"/>
              </w:rPr>
              <w:t>priemonės</w:t>
            </w:r>
          </w:p>
          <w:p w14:paraId="0000115B" w14:textId="77777777" w:rsidR="00632785" w:rsidRDefault="00632785" w:rsidP="00F8072D">
            <w:pPr>
              <w:spacing w:after="120"/>
              <w:rPr>
                <w:rFonts w:ascii="Times New Roman" w:eastAsia="Times New Roman" w:hAnsi="Times New Roman" w:cs="Times New Roman"/>
                <w:sz w:val="20"/>
                <w:szCs w:val="20"/>
              </w:rPr>
            </w:pPr>
          </w:p>
          <w:p w14:paraId="0000115C" w14:textId="77777777" w:rsidR="00632785" w:rsidRDefault="00632785" w:rsidP="00F8072D">
            <w:pPr>
              <w:spacing w:after="120"/>
              <w:rPr>
                <w:rFonts w:ascii="Times New Roman" w:eastAsia="Times New Roman" w:hAnsi="Times New Roman" w:cs="Times New Roman"/>
                <w:sz w:val="20"/>
                <w:szCs w:val="20"/>
              </w:rPr>
            </w:pPr>
          </w:p>
          <w:p w14:paraId="0000115D" w14:textId="77777777" w:rsidR="00632785" w:rsidRDefault="00632785" w:rsidP="00F8072D">
            <w:pPr>
              <w:spacing w:after="120"/>
              <w:rPr>
                <w:rFonts w:ascii="Times New Roman" w:eastAsia="Times New Roman" w:hAnsi="Times New Roman" w:cs="Times New Roman"/>
                <w:sz w:val="20"/>
                <w:szCs w:val="20"/>
              </w:rPr>
            </w:pP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5E" w14:textId="77777777" w:rsidR="00632785" w:rsidRDefault="00666FBD" w:rsidP="00F8072D">
            <w:pPr>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Mokymosi ištekliai</w:t>
            </w:r>
          </w:p>
          <w:p w14:paraId="0000115F" w14:textId="77777777" w:rsidR="00632785" w:rsidRDefault="00666FBD" w:rsidP="00F8072D">
            <w:pPr>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Būtini</w:t>
            </w:r>
          </w:p>
          <w:p w14:paraId="00001160" w14:textId="53D0A7BE" w:rsidR="00632785" w:rsidRDefault="00666FBD"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Mokytojo pateiktos literatūrinių tekstų ištraukos; kino filmų nuorodos; vaizdo medžiaga; klausimai medžiagos analizei; medžiaga kūrybinei užduočiai</w:t>
            </w:r>
          </w:p>
          <w:p w14:paraId="00001161" w14:textId="77777777" w:rsidR="00632785" w:rsidRDefault="00666FBD"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Papildomi</w:t>
            </w:r>
          </w:p>
          <w:p w14:paraId="00001162" w14:textId="06C0019D" w:rsidR="00632785" w:rsidRDefault="00666FBD"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Papildomi literatūros kūriniai; kino filmai; popamokinės veiklos, susijusios su pamokų tema</w:t>
            </w:r>
          </w:p>
          <w:p w14:paraId="00001163" w14:textId="77777777" w:rsidR="00632785" w:rsidRDefault="00632785" w:rsidP="00F8072D">
            <w:pPr>
              <w:spacing w:after="120"/>
              <w:rPr>
                <w:rFonts w:ascii="Times New Roman" w:eastAsia="Times New Roman" w:hAnsi="Times New Roman" w:cs="Times New Roman"/>
                <w:sz w:val="20"/>
                <w:szCs w:val="20"/>
              </w:rPr>
            </w:pPr>
          </w:p>
          <w:p w14:paraId="00001164" w14:textId="23A2B6EE" w:rsidR="00632785" w:rsidRDefault="008F1BC3" w:rsidP="00F8072D">
            <w:pPr>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Technologinės </w:t>
            </w:r>
            <w:r w:rsidR="00666FBD">
              <w:rPr>
                <w:rFonts w:ascii="Times New Roman" w:eastAsia="Times New Roman" w:hAnsi="Times New Roman" w:cs="Times New Roman"/>
                <w:b/>
                <w:sz w:val="20"/>
                <w:szCs w:val="20"/>
              </w:rPr>
              <w:t>ir materiali</w:t>
            </w:r>
            <w:r>
              <w:rPr>
                <w:rFonts w:ascii="Times New Roman" w:eastAsia="Times New Roman" w:hAnsi="Times New Roman" w:cs="Times New Roman"/>
                <w:b/>
                <w:sz w:val="20"/>
                <w:szCs w:val="20"/>
              </w:rPr>
              <w:t>os priemonės</w:t>
            </w:r>
          </w:p>
          <w:p w14:paraId="00001165" w14:textId="3450830E" w:rsidR="00632785" w:rsidRDefault="008F1BC3" w:rsidP="00F8072D">
            <w:pPr>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Būtinos</w:t>
            </w:r>
          </w:p>
          <w:p w14:paraId="00001166" w14:textId="0FC08B94" w:rsidR="00632785" w:rsidRDefault="00666FBD"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Mokiniui dirbant klasėje: nėra</w:t>
            </w:r>
          </w:p>
          <w:p w14:paraId="00001167" w14:textId="68B757EC" w:rsidR="00632785" w:rsidRDefault="00666FBD"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Mokiniui dirbant nuotoliniu būdu: prieiga prie interneto; kompiuteris / planšetė su vaizdo kamera, mikrofonu ir garsiakalbiu (gali būti integruoti / atskiri / ausinės su mikrofonu); stabilus interneto ryšys; vaizdo konferencijų sistema</w:t>
            </w:r>
          </w:p>
          <w:p w14:paraId="00001168" w14:textId="2396F9B1" w:rsidR="00632785" w:rsidRDefault="00666FBD"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Mokytojui dirbant klasėje: A4 formato popieriaus lapai, spalvoti lipnūs lapeliai, spalvoti </w:t>
            </w:r>
            <w:r w:rsidR="008F1BC3">
              <w:rPr>
                <w:rFonts w:ascii="Times New Roman" w:eastAsia="Times New Roman" w:hAnsi="Times New Roman" w:cs="Times New Roman"/>
                <w:sz w:val="20"/>
                <w:szCs w:val="20"/>
              </w:rPr>
              <w:t>žymekliai</w:t>
            </w:r>
          </w:p>
          <w:p w14:paraId="00001169" w14:textId="71F5C64D" w:rsidR="00632785" w:rsidRDefault="00666FBD"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Mokytojui dirbant nuotoliniu būdu: prieiga prie interneto; kompiuteris / planšetė su vaizdo kamera, mikrofonu ir garsiakalbiu (gali būti integruoti / atskiri / ausinės su mikrofonu); stabilus interneto ryšys; vaizdo konferencijų sistema</w:t>
            </w:r>
          </w:p>
          <w:p w14:paraId="0000116A" w14:textId="7CC5715A" w:rsidR="00632785" w:rsidRDefault="008F1BC3" w:rsidP="00F8072D">
            <w:pPr>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Pageidautinos</w:t>
            </w:r>
          </w:p>
          <w:p w14:paraId="0000116B" w14:textId="3D9A93CA" w:rsidR="00632785" w:rsidRDefault="00666FBD"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Mokiniui dirbant klasėje: mobilieji įrenginiai su interneto prieiga; </w:t>
            </w:r>
            <w:r w:rsidR="008F1BC3">
              <w:rPr>
                <w:rFonts w:ascii="Times New Roman" w:eastAsia="Times New Roman" w:hAnsi="Times New Roman" w:cs="Times New Roman"/>
                <w:sz w:val="20"/>
                <w:szCs w:val="20"/>
              </w:rPr>
              <w:t>refleksijos užduočiai atlikti būtinos priemonės</w:t>
            </w:r>
          </w:p>
          <w:p w14:paraId="0000116C" w14:textId="6E247D3A" w:rsidR="00632785" w:rsidRDefault="00666FBD"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Mokytojui dirbant klasėje: kompiuteris; multimedija; </w:t>
            </w:r>
            <w:r w:rsidR="008F1BC3">
              <w:rPr>
                <w:rFonts w:ascii="Times New Roman" w:eastAsia="Times New Roman" w:hAnsi="Times New Roman" w:cs="Times New Roman"/>
                <w:sz w:val="20"/>
                <w:szCs w:val="20"/>
              </w:rPr>
              <w:t xml:space="preserve">refleksijos užduočiai atlikti būtinos </w:t>
            </w:r>
            <w:r>
              <w:rPr>
                <w:rFonts w:ascii="Times New Roman" w:eastAsia="Times New Roman" w:hAnsi="Times New Roman" w:cs="Times New Roman"/>
                <w:sz w:val="20"/>
                <w:szCs w:val="20"/>
              </w:rPr>
              <w:t>priemonės</w:t>
            </w:r>
          </w:p>
        </w:tc>
      </w:tr>
      <w:tr w:rsidR="00632785" w14:paraId="4CE1536E"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6D" w14:textId="77777777" w:rsidR="00632785" w:rsidRDefault="00666FBD"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Pagrindinė 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strategija ir metodai</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6E" w14:textId="77777777" w:rsidR="00632785" w:rsidRDefault="00666FBD"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xml:space="preserve">) bendradarbiaujant strategija </w:t>
            </w:r>
          </w:p>
          <w:p w14:paraId="0000116F" w14:textId="08E519E7" w:rsidR="00632785" w:rsidRDefault="00666FBD"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Individualaus darbo: namuose, dirbant su pateikta medžiaga ir atliekant užduotį</w:t>
            </w:r>
          </w:p>
          <w:p w14:paraId="00001170" w14:textId="581F61E6" w:rsidR="00632785" w:rsidRDefault="00666FBD"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Sužadinimo: įvadinis pokalbis, vaizdo medžiagos aptarimas</w:t>
            </w:r>
          </w:p>
          <w:p w14:paraId="00001171" w14:textId="46FB8A1F" w:rsidR="00632785" w:rsidRDefault="00666FBD"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Aktyvūs metodai: darbas grupėse; abipusis mokymasis (</w:t>
            </w:r>
            <w:r w:rsidR="008F1BC3">
              <w:rPr>
                <w:rFonts w:ascii="Times New Roman" w:eastAsia="Times New Roman" w:hAnsi="Times New Roman" w:cs="Times New Roman"/>
                <w:sz w:val="20"/>
                <w:szCs w:val="20"/>
              </w:rPr>
              <w:t>prireikus</w:t>
            </w:r>
            <w:r>
              <w:rPr>
                <w:rFonts w:ascii="Times New Roman" w:eastAsia="Times New Roman" w:hAnsi="Times New Roman" w:cs="Times New Roman"/>
                <w:sz w:val="20"/>
                <w:szCs w:val="20"/>
              </w:rPr>
              <w:t xml:space="preserve"> padėti ir įtraukti specialiųjų poreikių turinčius mokinius)</w:t>
            </w:r>
          </w:p>
          <w:p w14:paraId="00001172" w14:textId="72255767" w:rsidR="00632785" w:rsidRDefault="00666FBD"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Refleksijos metodai</w:t>
            </w:r>
            <w:r w:rsidR="008F1BC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,,kalbantys atvirukai</w:t>
            </w:r>
            <w:r w:rsidR="008F1BC3">
              <w:rPr>
                <w:rFonts w:ascii="Times New Roman" w:eastAsia="Times New Roman" w:hAnsi="Times New Roman" w:cs="Times New Roman"/>
                <w:sz w:val="20"/>
                <w:szCs w:val="20"/>
              </w:rPr>
              <w:t>“</w:t>
            </w:r>
          </w:p>
        </w:tc>
      </w:tr>
      <w:tr w:rsidR="00632785" w14:paraId="7B4A8A82"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73" w14:textId="77777777" w:rsidR="00632785" w:rsidRDefault="00666FBD"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palaikymo būdai: kaip mokytojas įvairių poreikių turintiems mokiniams mokytis?</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74" w14:textId="474E3E32" w:rsidR="00632785" w:rsidRDefault="00666FBD"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Individualus </w:t>
            </w:r>
            <w:r w:rsidR="00C42F1F">
              <w:rPr>
                <w:rFonts w:ascii="Times New Roman" w:eastAsia="Times New Roman" w:hAnsi="Times New Roman" w:cs="Times New Roman"/>
                <w:sz w:val="20"/>
                <w:szCs w:val="20"/>
              </w:rPr>
              <w:t xml:space="preserve">bendravimas </w:t>
            </w:r>
            <w:r>
              <w:rPr>
                <w:rFonts w:ascii="Times New Roman" w:eastAsia="Times New Roman" w:hAnsi="Times New Roman" w:cs="Times New Roman"/>
                <w:sz w:val="20"/>
                <w:szCs w:val="20"/>
              </w:rPr>
              <w:t>/ palaikymas; grupių darbo moderavimas; grupinio palaikymo sužadinimas</w:t>
            </w:r>
          </w:p>
        </w:tc>
      </w:tr>
      <w:tr w:rsidR="00632785" w14:paraId="75B09E7A"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75" w14:textId="287336D7" w:rsidR="00632785" w:rsidRDefault="003A582C"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Į(</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xml:space="preserve">)vertinimo būdas(i) / forma: kokie </w:t>
            </w:r>
            <w:proofErr w:type="spellStart"/>
            <w:r>
              <w:rPr>
                <w:rFonts w:ascii="Times New Roman" w:eastAsia="Times New Roman" w:hAnsi="Times New Roman" w:cs="Times New Roman"/>
                <w:sz w:val="20"/>
                <w:szCs w:val="20"/>
              </w:rPr>
              <w:t>idiografiniai</w:t>
            </w:r>
            <w:proofErr w:type="spellEnd"/>
            <w:r>
              <w:rPr>
                <w:rFonts w:ascii="Times New Roman" w:eastAsia="Times New Roman" w:hAnsi="Times New Roman" w:cs="Times New Roman"/>
                <w:sz w:val="20"/>
                <w:szCs w:val="20"/>
              </w:rPr>
              <w:t xml:space="preserve"> / ir formuojamieji ir (ar) apibendrinamieji ir (ar) diagnostiniai būdai numatomi taikyti vykdant veiklą?</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76" w14:textId="670B8FE0" w:rsidR="00632785" w:rsidRDefault="00666FBD" w:rsidP="00F8072D">
            <w:pPr>
              <w:pBdr>
                <w:top w:val="nil"/>
                <w:left w:val="nil"/>
                <w:bottom w:val="nil"/>
                <w:right w:val="nil"/>
                <w:between w:val="nil"/>
              </w:pBd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Žodinis atliekant užduotis (</w:t>
            </w:r>
            <w:proofErr w:type="spellStart"/>
            <w:r>
              <w:rPr>
                <w:rFonts w:ascii="Times New Roman" w:eastAsia="Times New Roman" w:hAnsi="Times New Roman" w:cs="Times New Roman"/>
                <w:sz w:val="20"/>
                <w:szCs w:val="20"/>
              </w:rPr>
              <w:t>idiografinis</w:t>
            </w:r>
            <w:proofErr w:type="spellEnd"/>
            <w:r>
              <w:rPr>
                <w:rFonts w:ascii="Times New Roman" w:eastAsia="Times New Roman" w:hAnsi="Times New Roman" w:cs="Times New Roman"/>
                <w:sz w:val="20"/>
                <w:szCs w:val="20"/>
              </w:rPr>
              <w:t xml:space="preserve"> vertinimas)</w:t>
            </w:r>
          </w:p>
          <w:p w14:paraId="00001177" w14:textId="419B5FF0" w:rsidR="00632785" w:rsidRDefault="00666FBD" w:rsidP="00F8072D">
            <w:pPr>
              <w:pBdr>
                <w:top w:val="nil"/>
                <w:left w:val="nil"/>
                <w:bottom w:val="nil"/>
                <w:right w:val="nil"/>
                <w:between w:val="nil"/>
              </w:pBd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Įsivertinimo lentelė (formuojamasis vertinimas)</w:t>
            </w:r>
          </w:p>
        </w:tc>
      </w:tr>
    </w:tbl>
    <w:p w14:paraId="00001178" w14:textId="77777777" w:rsidR="00632785" w:rsidRDefault="00632785">
      <w:pPr>
        <w:spacing w:line="240" w:lineRule="auto"/>
        <w:rPr>
          <w:rFonts w:ascii="Times New Roman" w:eastAsia="Times New Roman" w:hAnsi="Times New Roman" w:cs="Times New Roman"/>
        </w:rPr>
        <w:sectPr w:rsidR="00632785">
          <w:pgSz w:w="11907" w:h="16840"/>
          <w:pgMar w:top="1134" w:right="1134" w:bottom="1134" w:left="1134" w:header="567" w:footer="567" w:gutter="0"/>
          <w:cols w:space="1296"/>
        </w:sectPr>
      </w:pPr>
    </w:p>
    <w:p w14:paraId="00001179" w14:textId="77777777" w:rsidR="00632785" w:rsidRDefault="00666FBD">
      <w:pPr>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2 MO</w:t>
      </w:r>
    </w:p>
    <w:p w14:paraId="0000117A" w14:textId="77777777" w:rsidR="00632785" w:rsidRDefault="00666FBD">
      <w:pPr>
        <w:spacing w:line="240" w:lineRule="auto"/>
        <w:rPr>
          <w:rFonts w:ascii="Times New Roman" w:eastAsia="Times New Roman" w:hAnsi="Times New Roman" w:cs="Times New Roman"/>
        </w:rPr>
      </w:pPr>
      <w:r>
        <w:rPr>
          <w:rFonts w:ascii="Times New Roman" w:eastAsia="Times New Roman" w:hAnsi="Times New Roman" w:cs="Times New Roman"/>
          <w:b/>
        </w:rPr>
        <w:t>Mokymosi veiklų turinys</w:t>
      </w:r>
    </w:p>
    <w:p w14:paraId="0000117B" w14:textId="77777777" w:rsidR="00632785" w:rsidRDefault="00666FBD">
      <w:pPr>
        <w:spacing w:line="240" w:lineRule="auto"/>
        <w:rPr>
          <w:rFonts w:ascii="Times New Roman" w:eastAsia="Times New Roman" w:hAnsi="Times New Roman" w:cs="Times New Roman"/>
        </w:rPr>
      </w:pPr>
      <w:r>
        <w:rPr>
          <w:rFonts w:ascii="Times New Roman" w:eastAsia="Times New Roman" w:hAnsi="Times New Roman" w:cs="Times New Roman"/>
          <w:b/>
        </w:rPr>
        <w:t>1 pamoka (nuotolinis mokymas(</w:t>
      </w:r>
      <w:proofErr w:type="spellStart"/>
      <w:r>
        <w:rPr>
          <w:rFonts w:ascii="Times New Roman" w:eastAsia="Times New Roman" w:hAnsi="Times New Roman" w:cs="Times New Roman"/>
          <w:b/>
        </w:rPr>
        <w:t>is</w:t>
      </w:r>
      <w:proofErr w:type="spellEnd"/>
      <w:r>
        <w:rPr>
          <w:rFonts w:ascii="Times New Roman" w:eastAsia="Times New Roman" w:hAnsi="Times New Roman" w:cs="Times New Roman"/>
          <w:b/>
        </w:rPr>
        <w:t>))</w:t>
      </w:r>
    </w:p>
    <w:tbl>
      <w:tblPr>
        <w:tblStyle w:val="affffffffffffffffe"/>
        <w:tblW w:w="1573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1492"/>
        <w:gridCol w:w="2498"/>
        <w:gridCol w:w="2175"/>
        <w:gridCol w:w="2460"/>
        <w:gridCol w:w="2505"/>
        <w:gridCol w:w="2580"/>
      </w:tblGrid>
      <w:tr w:rsidR="00632785" w14:paraId="13BC94E6" w14:textId="77777777">
        <w:tc>
          <w:tcPr>
            <w:tcW w:w="20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7C" w14:textId="77777777" w:rsidR="00632785" w:rsidRDefault="00666FB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Veiklos </w:t>
            </w:r>
          </w:p>
        </w:tc>
        <w:tc>
          <w:tcPr>
            <w:tcW w:w="14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7D" w14:textId="77777777" w:rsidR="00632785" w:rsidRDefault="00666FBD">
            <w:pPr>
              <w:ind w:left="-113" w:right="-104" w:hanging="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Laikas</w:t>
            </w:r>
          </w:p>
        </w:tc>
        <w:tc>
          <w:tcPr>
            <w:tcW w:w="249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7E" w14:textId="77777777" w:rsidR="00632785" w:rsidRDefault="00666FBD">
            <w:pPr>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Ištekliai</w:t>
            </w:r>
          </w:p>
        </w:tc>
        <w:tc>
          <w:tcPr>
            <w:tcW w:w="463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7F" w14:textId="77777777" w:rsidR="00632785" w:rsidRDefault="00666FBD">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Mokymosi eiga</w:t>
            </w:r>
          </w:p>
        </w:tc>
        <w:tc>
          <w:tcPr>
            <w:tcW w:w="25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81" w14:textId="77777777" w:rsidR="00632785" w:rsidRDefault="00666FB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(Įsi)vertinimas</w:t>
            </w:r>
          </w:p>
        </w:tc>
        <w:tc>
          <w:tcPr>
            <w:tcW w:w="258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82" w14:textId="77777777" w:rsidR="00632785" w:rsidRDefault="00666FB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Palaikymas</w:t>
            </w:r>
          </w:p>
        </w:tc>
      </w:tr>
      <w:tr w:rsidR="00632785" w14:paraId="44A908A8" w14:textId="77777777">
        <w:tc>
          <w:tcPr>
            <w:tcW w:w="20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83" w14:textId="00BC52AF" w:rsidR="00632785" w:rsidRDefault="00C17C1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Pobūdis </w:t>
            </w:r>
            <w:r w:rsidR="00666FBD">
              <w:rPr>
                <w:rFonts w:ascii="Times New Roman" w:eastAsia="Times New Roman" w:hAnsi="Times New Roman" w:cs="Times New Roman"/>
                <w:sz w:val="20"/>
                <w:szCs w:val="20"/>
              </w:rPr>
              <w:t>/ tipas </w:t>
            </w:r>
          </w:p>
        </w:tc>
        <w:tc>
          <w:tcPr>
            <w:tcW w:w="14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84" w14:textId="53BCA48B" w:rsidR="00632785" w:rsidRDefault="00C17C13">
            <w:pPr>
              <w:ind w:left="-113" w:right="-104" w:hanging="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w:t>
            </w:r>
            <w:r w:rsidR="00666FBD" w:rsidRPr="00F8072D">
              <w:rPr>
                <w:rFonts w:ascii="Times New Roman" w:eastAsia="Times New Roman" w:hAnsi="Times New Roman" w:cs="Times New Roman"/>
                <w:sz w:val="20"/>
                <w:szCs w:val="20"/>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85" w14:textId="07013F58" w:rsidR="00632785" w:rsidRDefault="00C17C13">
            <w:pPr>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Priemonės </w:t>
            </w:r>
            <w:r w:rsidR="00666FBD">
              <w:rPr>
                <w:rFonts w:ascii="Times New Roman" w:eastAsia="Times New Roman" w:hAnsi="Times New Roman" w:cs="Times New Roman"/>
                <w:sz w:val="20"/>
                <w:szCs w:val="20"/>
              </w:rPr>
              <w:t>/ technologijos</w:t>
            </w:r>
            <w:r w:rsidR="00666FBD">
              <w:rPr>
                <w:rFonts w:ascii="Times New Roman" w:eastAsia="Times New Roman" w:hAnsi="Times New Roman" w:cs="Times New Roman"/>
                <w:b/>
                <w:sz w:val="20"/>
                <w:szCs w:val="20"/>
              </w:rPr>
              <w:t> </w:t>
            </w:r>
          </w:p>
        </w:tc>
        <w:tc>
          <w:tcPr>
            <w:tcW w:w="21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86" w14:textId="55E7BF8D" w:rsidR="00632785" w:rsidRDefault="00C17C1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Mokytojo </w:t>
            </w:r>
            <w:r w:rsidR="00666FBD">
              <w:rPr>
                <w:rFonts w:ascii="Times New Roman" w:eastAsia="Times New Roman" w:hAnsi="Times New Roman" w:cs="Times New Roman"/>
                <w:sz w:val="20"/>
                <w:szCs w:val="20"/>
              </w:rPr>
              <w:t>veikla</w:t>
            </w:r>
          </w:p>
        </w:tc>
        <w:tc>
          <w:tcPr>
            <w:tcW w:w="24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87" w14:textId="36AC60FC" w:rsidR="00632785" w:rsidRDefault="00C17C1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w:t>
            </w:r>
            <w:r w:rsidR="00666FBD">
              <w:rPr>
                <w:rFonts w:ascii="Times New Roman" w:eastAsia="Times New Roman" w:hAnsi="Times New Roman" w:cs="Times New Roman"/>
                <w:sz w:val="20"/>
                <w:szCs w:val="20"/>
              </w:rPr>
              <w:t>veikla</w:t>
            </w:r>
          </w:p>
        </w:tc>
        <w:tc>
          <w:tcPr>
            <w:tcW w:w="25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88" w14:textId="0E117872" w:rsidR="00632785" w:rsidRDefault="00C17C1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p>
        </w:tc>
        <w:tc>
          <w:tcPr>
            <w:tcW w:w="258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89" w14:textId="4F46592C" w:rsidR="00632785" w:rsidRDefault="00C17C1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r w:rsidR="00666FBD">
              <w:rPr>
                <w:rFonts w:ascii="Times New Roman" w:eastAsia="Times New Roman" w:hAnsi="Times New Roman" w:cs="Times New Roman"/>
                <w:b/>
                <w:sz w:val="20"/>
                <w:szCs w:val="20"/>
              </w:rPr>
              <w:t> </w:t>
            </w:r>
          </w:p>
        </w:tc>
      </w:tr>
      <w:tr w:rsidR="00632785" w14:paraId="23BDEB5A" w14:textId="77777777">
        <w:tc>
          <w:tcPr>
            <w:tcW w:w="2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118A" w14:textId="58D7C9D2"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Pateiktų literatūrinių tekstų ištraukų ir vaizdo medžiagos peržiūra </w:t>
            </w:r>
            <w:r w:rsidR="00C17C13">
              <w:rPr>
                <w:rFonts w:ascii="Times New Roman" w:eastAsia="Times New Roman" w:hAnsi="Times New Roman" w:cs="Times New Roman"/>
                <w:sz w:val="20"/>
                <w:szCs w:val="20"/>
              </w:rPr>
              <w:t xml:space="preserve">bei </w:t>
            </w:r>
            <w:r>
              <w:rPr>
                <w:rFonts w:ascii="Times New Roman" w:eastAsia="Times New Roman" w:hAnsi="Times New Roman" w:cs="Times New Roman"/>
                <w:sz w:val="20"/>
                <w:szCs w:val="20"/>
              </w:rPr>
              <w:t>analizė</w:t>
            </w:r>
          </w:p>
        </w:tc>
        <w:tc>
          <w:tcPr>
            <w:tcW w:w="14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8B" w14:textId="69665926"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Preliminarus laikas </w:t>
            </w:r>
            <w:r w:rsidR="00C17C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45 min., bet mokiniai disponuoja laiku individualiai, įsivertindami savo galimybes</w:t>
            </w:r>
          </w:p>
        </w:tc>
        <w:tc>
          <w:tcPr>
            <w:tcW w:w="2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8C" w14:textId="6D8E7DD4"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Techninis įrenginys vaizdo peržiūroms, interneto prieiga, mokytojo pateiktos nuorodos peržiūroms</w:t>
            </w:r>
          </w:p>
          <w:p w14:paraId="0000118D" w14:textId="77777777" w:rsidR="00632785" w:rsidRDefault="00632785">
            <w:pPr>
              <w:rPr>
                <w:rFonts w:ascii="Times New Roman" w:eastAsia="Times New Roman" w:hAnsi="Times New Roman" w:cs="Times New Roman"/>
                <w:sz w:val="20"/>
                <w:szCs w:val="20"/>
              </w:rPr>
            </w:pPr>
          </w:p>
        </w:tc>
        <w:tc>
          <w:tcPr>
            <w:tcW w:w="2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8E" w14:textId="0E7E2CB9"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Paruošia literatūrinę ir vaizdinę medžiagą: kūrinių, kino filmų ištraukas </w:t>
            </w:r>
          </w:p>
          <w:p w14:paraId="0000118F"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Vadovauja diskusijai analizuojant medžiagą</w:t>
            </w:r>
          </w:p>
        </w:tc>
        <w:tc>
          <w:tcPr>
            <w:tcW w:w="24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90" w14:textId="17380888"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Perskaito ir išanalizuoja pagal pateiktus klausimus nurodytą medžiagą; </w:t>
            </w:r>
            <w:r w:rsidR="00C17C13">
              <w:rPr>
                <w:rFonts w:ascii="Times New Roman" w:eastAsia="Times New Roman" w:hAnsi="Times New Roman" w:cs="Times New Roman"/>
                <w:sz w:val="20"/>
                <w:szCs w:val="20"/>
              </w:rPr>
              <w:t xml:space="preserve">ieško </w:t>
            </w:r>
            <w:r>
              <w:rPr>
                <w:rFonts w:ascii="Times New Roman" w:eastAsia="Times New Roman" w:hAnsi="Times New Roman" w:cs="Times New Roman"/>
                <w:sz w:val="20"/>
                <w:szCs w:val="20"/>
              </w:rPr>
              <w:t xml:space="preserve">savo </w:t>
            </w:r>
            <w:r w:rsidR="00C17C13">
              <w:rPr>
                <w:rFonts w:ascii="Times New Roman" w:eastAsia="Times New Roman" w:hAnsi="Times New Roman" w:cs="Times New Roman"/>
                <w:sz w:val="20"/>
                <w:szCs w:val="20"/>
              </w:rPr>
              <w:t>pavyzdžių</w:t>
            </w:r>
            <w:r>
              <w:rPr>
                <w:rFonts w:ascii="Times New Roman" w:eastAsia="Times New Roman" w:hAnsi="Times New Roman" w:cs="Times New Roman"/>
                <w:sz w:val="20"/>
                <w:szCs w:val="20"/>
              </w:rPr>
              <w:t xml:space="preserve"> literatūroje, kine</w:t>
            </w:r>
          </w:p>
        </w:tc>
        <w:tc>
          <w:tcPr>
            <w:tcW w:w="2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91" w14:textId="77777777" w:rsidR="00632785" w:rsidRDefault="00632785">
            <w:pPr>
              <w:rPr>
                <w:rFonts w:ascii="Times New Roman" w:eastAsia="Times New Roman" w:hAnsi="Times New Roman" w:cs="Times New Roman"/>
                <w:sz w:val="20"/>
                <w:szCs w:val="20"/>
              </w:rPr>
            </w:pPr>
          </w:p>
        </w:tc>
        <w:tc>
          <w:tcPr>
            <w:tcW w:w="2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92" w14:textId="69924B88"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Paskatinamasis įrašas dienyne</w:t>
            </w:r>
            <w:r w:rsidR="00C17C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individualus elektroninis bendradarbiavimas </w:t>
            </w:r>
          </w:p>
        </w:tc>
      </w:tr>
      <w:tr w:rsidR="00632785" w14:paraId="47FA98C3" w14:textId="77777777">
        <w:trPr>
          <w:trHeight w:val="220"/>
        </w:trPr>
        <w:tc>
          <w:tcPr>
            <w:tcW w:w="2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1193" w14:textId="77777777" w:rsidR="00632785" w:rsidRDefault="00666FBD">
            <w:pPr>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Rezultatas</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1194" w14:textId="2C687DD8" w:rsidR="00632785" w:rsidRDefault="00C17C13">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Apie </w:t>
            </w:r>
            <w:r w:rsidR="00666FBD">
              <w:rPr>
                <w:rFonts w:ascii="Times New Roman" w:eastAsia="Times New Roman" w:hAnsi="Times New Roman" w:cs="Times New Roman"/>
                <w:sz w:val="20"/>
                <w:szCs w:val="20"/>
              </w:rPr>
              <w:t>45</w:t>
            </w:r>
          </w:p>
        </w:tc>
        <w:tc>
          <w:tcPr>
            <w:tcW w:w="1221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1195" w14:textId="3FB08E5A"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Peržiūrėta ir išanalizuota medžiaga, atliekant pateiktas užduotis, pasiruošta kitos pamokos darbui</w:t>
            </w:r>
          </w:p>
        </w:tc>
      </w:tr>
    </w:tbl>
    <w:p w14:paraId="0000119A" w14:textId="77777777" w:rsidR="00632785" w:rsidRDefault="00632785">
      <w:pPr>
        <w:spacing w:line="240" w:lineRule="auto"/>
        <w:rPr>
          <w:rFonts w:ascii="Times New Roman" w:eastAsia="Times New Roman" w:hAnsi="Times New Roman" w:cs="Times New Roman"/>
        </w:rPr>
      </w:pPr>
    </w:p>
    <w:p w14:paraId="0000119B" w14:textId="77777777" w:rsidR="00632785" w:rsidRDefault="00632785">
      <w:pPr>
        <w:spacing w:line="240" w:lineRule="auto"/>
        <w:rPr>
          <w:rFonts w:ascii="Times New Roman" w:eastAsia="Times New Roman" w:hAnsi="Times New Roman" w:cs="Times New Roman"/>
          <w:b/>
        </w:rPr>
      </w:pPr>
    </w:p>
    <w:p w14:paraId="0000119C" w14:textId="77777777" w:rsidR="00632785" w:rsidRDefault="00666FBD">
      <w:pPr>
        <w:spacing w:line="240" w:lineRule="auto"/>
        <w:rPr>
          <w:rFonts w:ascii="Times New Roman" w:eastAsia="Times New Roman" w:hAnsi="Times New Roman" w:cs="Times New Roman"/>
        </w:rPr>
      </w:pPr>
      <w:r>
        <w:rPr>
          <w:rFonts w:ascii="Times New Roman" w:eastAsia="Times New Roman" w:hAnsi="Times New Roman" w:cs="Times New Roman"/>
          <w:b/>
        </w:rPr>
        <w:t>2 pamoka (kontaktinis mokymas(</w:t>
      </w:r>
      <w:proofErr w:type="spellStart"/>
      <w:r>
        <w:rPr>
          <w:rFonts w:ascii="Times New Roman" w:eastAsia="Times New Roman" w:hAnsi="Times New Roman" w:cs="Times New Roman"/>
          <w:b/>
        </w:rPr>
        <w:t>is</w:t>
      </w:r>
      <w:proofErr w:type="spellEnd"/>
      <w:r>
        <w:rPr>
          <w:rFonts w:ascii="Times New Roman" w:eastAsia="Times New Roman" w:hAnsi="Times New Roman" w:cs="Times New Roman"/>
          <w:b/>
        </w:rPr>
        <w:t>))</w:t>
      </w:r>
    </w:p>
    <w:tbl>
      <w:tblPr>
        <w:tblStyle w:val="afffffffffffffffff"/>
        <w:tblW w:w="1573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855"/>
        <w:gridCol w:w="2522"/>
        <w:gridCol w:w="2728"/>
        <w:gridCol w:w="2658"/>
        <w:gridCol w:w="2412"/>
        <w:gridCol w:w="2550"/>
      </w:tblGrid>
      <w:tr w:rsidR="00632785" w14:paraId="73C34C1A" w14:textId="77777777">
        <w:tc>
          <w:tcPr>
            <w:tcW w:w="20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9D" w14:textId="77777777" w:rsidR="00632785" w:rsidRDefault="00666FB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Veiklos</w:t>
            </w:r>
          </w:p>
        </w:tc>
        <w:tc>
          <w:tcPr>
            <w:tcW w:w="85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9E" w14:textId="77777777" w:rsidR="00632785" w:rsidRDefault="00666FBD">
            <w:pPr>
              <w:ind w:left="-113" w:right="-104" w:hanging="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Laikas</w:t>
            </w:r>
          </w:p>
        </w:tc>
        <w:tc>
          <w:tcPr>
            <w:tcW w:w="252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9F" w14:textId="77777777" w:rsidR="00632785" w:rsidRDefault="00666FBD">
            <w:pPr>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Ištekliai</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A0" w14:textId="77777777" w:rsidR="00632785" w:rsidRDefault="00666FBD">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Mokymosi eiga</w:t>
            </w:r>
          </w:p>
        </w:tc>
        <w:tc>
          <w:tcPr>
            <w:tcW w:w="241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A2" w14:textId="77777777" w:rsidR="00632785" w:rsidRDefault="00666FB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(Įsi)vertinimas</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A3" w14:textId="77777777" w:rsidR="00632785" w:rsidRDefault="00666FB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Palaikymas</w:t>
            </w:r>
          </w:p>
        </w:tc>
      </w:tr>
      <w:tr w:rsidR="00632785" w14:paraId="264B646D" w14:textId="77777777">
        <w:tc>
          <w:tcPr>
            <w:tcW w:w="20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A4" w14:textId="7351E616" w:rsidR="00632785" w:rsidRDefault="00C17C1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Pobūdis </w:t>
            </w:r>
            <w:r w:rsidR="00666FBD">
              <w:rPr>
                <w:rFonts w:ascii="Times New Roman" w:eastAsia="Times New Roman" w:hAnsi="Times New Roman" w:cs="Times New Roman"/>
                <w:sz w:val="20"/>
                <w:szCs w:val="20"/>
              </w:rPr>
              <w:t>/ tipas </w:t>
            </w:r>
          </w:p>
        </w:tc>
        <w:tc>
          <w:tcPr>
            <w:tcW w:w="85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A5" w14:textId="27F4E091" w:rsidR="00632785" w:rsidRDefault="00C17C13">
            <w:pPr>
              <w:ind w:left="-113" w:right="-104" w:hanging="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w:t>
            </w:r>
            <w:r w:rsidR="00666FBD" w:rsidRPr="00F8072D">
              <w:rPr>
                <w:rFonts w:ascii="Times New Roman" w:eastAsia="Times New Roman" w:hAnsi="Times New Roman" w:cs="Times New Roman"/>
                <w:sz w:val="20"/>
                <w:szCs w:val="20"/>
              </w:rPr>
              <w:t>.</w:t>
            </w:r>
          </w:p>
        </w:tc>
        <w:tc>
          <w:tcPr>
            <w:tcW w:w="252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A6" w14:textId="7857D6D7" w:rsidR="00632785" w:rsidRDefault="00C17C13">
            <w:pPr>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Priemonės </w:t>
            </w:r>
            <w:r w:rsidR="00666FBD">
              <w:rPr>
                <w:rFonts w:ascii="Times New Roman" w:eastAsia="Times New Roman" w:hAnsi="Times New Roman" w:cs="Times New Roman"/>
                <w:sz w:val="20"/>
                <w:szCs w:val="20"/>
              </w:rPr>
              <w:t>/ technologijos</w:t>
            </w:r>
            <w:r w:rsidR="00666FBD">
              <w:rPr>
                <w:rFonts w:ascii="Times New Roman" w:eastAsia="Times New Roman" w:hAnsi="Times New Roman" w:cs="Times New Roman"/>
                <w:b/>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A7" w14:textId="5CD9F0D6" w:rsidR="00632785" w:rsidRDefault="00C17C1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Mokytojo </w:t>
            </w:r>
            <w:r w:rsidR="00666FBD">
              <w:rPr>
                <w:rFonts w:ascii="Times New Roman" w:eastAsia="Times New Roman" w:hAnsi="Times New Roman" w:cs="Times New Roman"/>
                <w:sz w:val="20"/>
                <w:szCs w:val="20"/>
              </w:rPr>
              <w:t>veikla</w:t>
            </w:r>
          </w:p>
        </w:tc>
        <w:tc>
          <w:tcPr>
            <w:tcW w:w="265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A8" w14:textId="2FF92FF7" w:rsidR="00632785" w:rsidRDefault="00C17C1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w:t>
            </w:r>
            <w:r w:rsidR="00666FBD">
              <w:rPr>
                <w:rFonts w:ascii="Times New Roman" w:eastAsia="Times New Roman" w:hAnsi="Times New Roman" w:cs="Times New Roman"/>
                <w:sz w:val="20"/>
                <w:szCs w:val="20"/>
              </w:rPr>
              <w:t>veikla</w:t>
            </w:r>
          </w:p>
        </w:tc>
        <w:tc>
          <w:tcPr>
            <w:tcW w:w="241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A9" w14:textId="05B1D1A1" w:rsidR="00632785" w:rsidRDefault="00C17C1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1AA" w14:textId="11C3B820" w:rsidR="00632785" w:rsidRDefault="00C17C1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sidR="00666FBD">
              <w:rPr>
                <w:rFonts w:ascii="Times New Roman" w:eastAsia="Times New Roman" w:hAnsi="Times New Roman" w:cs="Times New Roman"/>
                <w:sz w:val="20"/>
                <w:szCs w:val="20"/>
              </w:rPr>
              <w:t>ormos / būdai</w:t>
            </w:r>
            <w:r w:rsidR="00666FBD">
              <w:rPr>
                <w:rFonts w:ascii="Times New Roman" w:eastAsia="Times New Roman" w:hAnsi="Times New Roman" w:cs="Times New Roman"/>
                <w:b/>
                <w:sz w:val="20"/>
                <w:szCs w:val="20"/>
              </w:rPr>
              <w:t> </w:t>
            </w:r>
          </w:p>
        </w:tc>
      </w:tr>
      <w:tr w:rsidR="00632785" w14:paraId="3558817D" w14:textId="77777777">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11AB"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Įvadinis pokalbis – draugystės sąvokos išgryninimas</w:t>
            </w:r>
          </w:p>
        </w:tc>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AC" w14:textId="77777777" w:rsidR="00632785" w:rsidRDefault="00666FBD">
            <w:pPr>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w:t>
            </w:r>
          </w:p>
        </w:tc>
        <w:tc>
          <w:tcPr>
            <w:tcW w:w="2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AD" w14:textId="1C7B64AA"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Multimedija, kompiuteris, spalvoti lipnūs lapeliai</w:t>
            </w:r>
          </w:p>
        </w:tc>
        <w:tc>
          <w:tcPr>
            <w:tcW w:w="27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AE" w14:textId="44D19AB6" w:rsidR="00632785" w:rsidRDefault="00666FBD">
            <w:pPr>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Įvedimas į pamokos temą; vaizdo medžiagos paleidimas, pagrindinių tezių išgryninimas</w:t>
            </w:r>
          </w:p>
        </w:tc>
        <w:tc>
          <w:tcPr>
            <w:tcW w:w="2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AF" w14:textId="38290080"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Aktyviai stebi vaizdo medžiagą, užrašo svarbiausius žodžius ant spalvotų lapelių</w:t>
            </w:r>
          </w:p>
        </w:tc>
        <w:tc>
          <w:tcPr>
            <w:tcW w:w="2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B0"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B1" w14:textId="1804F3D0"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Žodinis paskatinimas, pagyrimas</w:t>
            </w:r>
          </w:p>
        </w:tc>
      </w:tr>
      <w:tr w:rsidR="00632785" w14:paraId="1F6C74B9" w14:textId="77777777">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11B2"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Kūrybinės užduotys aiškinantis moralinius draugystės aspektus</w:t>
            </w:r>
          </w:p>
        </w:tc>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B3" w14:textId="77777777" w:rsidR="00632785" w:rsidRDefault="00666FBD">
            <w:pPr>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B4" w14:textId="4D7BFE24"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Multimedija, kompiuteris, A4 formato popieriaus lapai, spalvoti lipnūs lapeliai, spalvoti </w:t>
            </w:r>
            <w:r w:rsidR="00C17C13">
              <w:rPr>
                <w:rFonts w:ascii="Times New Roman" w:eastAsia="Times New Roman" w:hAnsi="Times New Roman" w:cs="Times New Roman"/>
                <w:sz w:val="20"/>
                <w:szCs w:val="20"/>
              </w:rPr>
              <w:t>žymekliai</w:t>
            </w:r>
          </w:p>
        </w:tc>
        <w:tc>
          <w:tcPr>
            <w:tcW w:w="27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B5" w14:textId="0814DE6D"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Paaiškina užduotis; kaip naudoti namuose paruoštą medžiagą </w:t>
            </w:r>
            <w:r w:rsidR="00C17C13">
              <w:rPr>
                <w:rFonts w:ascii="Times New Roman" w:eastAsia="Times New Roman" w:hAnsi="Times New Roman" w:cs="Times New Roman"/>
                <w:sz w:val="20"/>
                <w:szCs w:val="20"/>
              </w:rPr>
              <w:t>užduotims atlikti</w:t>
            </w:r>
            <w:r>
              <w:rPr>
                <w:rFonts w:ascii="Times New Roman" w:eastAsia="Times New Roman" w:hAnsi="Times New Roman" w:cs="Times New Roman"/>
                <w:sz w:val="20"/>
                <w:szCs w:val="20"/>
              </w:rPr>
              <w:t>; pateikia priemones; stebi ir koordinuoja kūrybinį procesą; teikia grįžtamąjį ryšį</w:t>
            </w:r>
          </w:p>
        </w:tc>
        <w:tc>
          <w:tcPr>
            <w:tcW w:w="2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B6"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Pasiskirsto grupėmis; išsidalina veiklos priemones;</w:t>
            </w:r>
          </w:p>
          <w:p w14:paraId="000011B7" w14:textId="004334E6" w:rsidR="00632785" w:rsidRDefault="00C17C1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atlieka </w:t>
            </w:r>
            <w:r w:rsidR="00666FBD">
              <w:rPr>
                <w:rFonts w:ascii="Times New Roman" w:eastAsia="Times New Roman" w:hAnsi="Times New Roman" w:cs="Times New Roman"/>
                <w:sz w:val="20"/>
                <w:szCs w:val="20"/>
              </w:rPr>
              <w:t xml:space="preserve">pateiktas užduotis, </w:t>
            </w:r>
            <w:r>
              <w:rPr>
                <w:rFonts w:ascii="Times New Roman" w:eastAsia="Times New Roman" w:hAnsi="Times New Roman" w:cs="Times New Roman"/>
                <w:sz w:val="20"/>
                <w:szCs w:val="20"/>
              </w:rPr>
              <w:t xml:space="preserve">remdamiesi </w:t>
            </w:r>
            <w:r w:rsidR="00666FBD">
              <w:rPr>
                <w:rFonts w:ascii="Times New Roman" w:eastAsia="Times New Roman" w:hAnsi="Times New Roman" w:cs="Times New Roman"/>
                <w:sz w:val="20"/>
                <w:szCs w:val="20"/>
              </w:rPr>
              <w:t>nuotolinės pamokos medžiagos analize</w:t>
            </w:r>
          </w:p>
        </w:tc>
        <w:tc>
          <w:tcPr>
            <w:tcW w:w="2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B8" w14:textId="2D5107D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Konstruktyvios pastabos mokiniams vykdant užduotis</w:t>
            </w:r>
          </w:p>
        </w:tc>
        <w:tc>
          <w:tcPr>
            <w:tcW w:w="2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B9" w14:textId="18A683FF"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Žodinė paskata, grupių motyvavimas, atkreipiant dėmesį į jų stiprybes</w:t>
            </w:r>
          </w:p>
        </w:tc>
      </w:tr>
      <w:tr w:rsidR="00632785" w14:paraId="1EC6AEA8" w14:textId="77777777">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11BA"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Kūrybinių užduočių pristatymas, aptarimas</w:t>
            </w:r>
          </w:p>
        </w:tc>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BB" w14:textId="77777777" w:rsidR="00632785" w:rsidRDefault="00666FBD">
            <w:pPr>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w:t>
            </w:r>
          </w:p>
        </w:tc>
        <w:tc>
          <w:tcPr>
            <w:tcW w:w="2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BC"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Lapai su atliktomis užduotimis</w:t>
            </w:r>
          </w:p>
        </w:tc>
        <w:tc>
          <w:tcPr>
            <w:tcW w:w="27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BD" w14:textId="47229B0A"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Aktyviai stebi pristatymo procesą, teikia grįžtamąjį ryšį; organizuoja užduočių aptarimą</w:t>
            </w:r>
          </w:p>
        </w:tc>
        <w:tc>
          <w:tcPr>
            <w:tcW w:w="2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BE"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Pristato atliktas kūrybines užduotis; dalyvauja vertinant kitų grupių pristatymus, nuomonę pagrįsdami argumentais </w:t>
            </w:r>
          </w:p>
        </w:tc>
        <w:tc>
          <w:tcPr>
            <w:tcW w:w="2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BF" w14:textId="3424059C"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Žodinis užduočių vertinimas pagal </w:t>
            </w:r>
            <w:r w:rsidR="00C17C13">
              <w:rPr>
                <w:rFonts w:ascii="Times New Roman" w:eastAsia="Times New Roman" w:hAnsi="Times New Roman" w:cs="Times New Roman"/>
                <w:sz w:val="20"/>
                <w:szCs w:val="20"/>
              </w:rPr>
              <w:t xml:space="preserve">nustatytus </w:t>
            </w:r>
            <w:r>
              <w:rPr>
                <w:rFonts w:ascii="Times New Roman" w:eastAsia="Times New Roman" w:hAnsi="Times New Roman" w:cs="Times New Roman"/>
                <w:sz w:val="20"/>
                <w:szCs w:val="20"/>
              </w:rPr>
              <w:t>kriterijus (tikslingas paruoštos medžiagos naudojimas, argumentuotas temos atskleidimas užduotyse; kūrybiškas užduočių atlikimas ir pristatymas; grupės veiklos efektyvumas)</w:t>
            </w:r>
          </w:p>
        </w:tc>
        <w:tc>
          <w:tcPr>
            <w:tcW w:w="2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C0" w14:textId="15A29A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Padrąsinimas kalbėti, bendruomeninio palaikymo skatinimas</w:t>
            </w:r>
          </w:p>
        </w:tc>
      </w:tr>
      <w:tr w:rsidR="00632785" w14:paraId="47272784" w14:textId="77777777">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11C1"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Apibendrinimas ir sąsajos su kitos pamokos veiklomis</w:t>
            </w:r>
          </w:p>
        </w:tc>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C2" w14:textId="77777777" w:rsidR="00632785" w:rsidRDefault="00666FBD">
            <w:pPr>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w:t>
            </w:r>
          </w:p>
        </w:tc>
        <w:tc>
          <w:tcPr>
            <w:tcW w:w="2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C3" w14:textId="77777777" w:rsidR="00632785" w:rsidRDefault="00632785">
            <w:pPr>
              <w:rPr>
                <w:rFonts w:ascii="Times New Roman" w:eastAsia="Times New Roman" w:hAnsi="Times New Roman" w:cs="Times New Roman"/>
                <w:sz w:val="20"/>
                <w:szCs w:val="20"/>
              </w:rPr>
            </w:pPr>
          </w:p>
        </w:tc>
        <w:tc>
          <w:tcPr>
            <w:tcW w:w="27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C4" w14:textId="1A0C73D1"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Apibendrina abiejų pamokų darbą, susiedamas su būsimos pamokos tema</w:t>
            </w:r>
          </w:p>
        </w:tc>
        <w:tc>
          <w:tcPr>
            <w:tcW w:w="2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C5" w14:textId="6AC3CF52"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Aktyviai dalyvauja apibendrinime, papildydami savo pastebėjimais</w:t>
            </w:r>
          </w:p>
        </w:tc>
        <w:tc>
          <w:tcPr>
            <w:tcW w:w="2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C6" w14:textId="77777777" w:rsidR="00632785" w:rsidRDefault="00632785">
            <w:pPr>
              <w:rPr>
                <w:rFonts w:ascii="Times New Roman" w:eastAsia="Times New Roman" w:hAnsi="Times New Roman" w:cs="Times New Roman"/>
                <w:sz w:val="20"/>
                <w:szCs w:val="20"/>
              </w:rPr>
            </w:pPr>
          </w:p>
        </w:tc>
        <w:tc>
          <w:tcPr>
            <w:tcW w:w="2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C7" w14:textId="080B367C"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įtraukimas, dėmesingumo </w:t>
            </w:r>
            <w:r w:rsidR="00C17C13">
              <w:rPr>
                <w:rFonts w:ascii="Times New Roman" w:eastAsia="Times New Roman" w:hAnsi="Times New Roman" w:cs="Times New Roman"/>
                <w:sz w:val="20"/>
                <w:szCs w:val="20"/>
              </w:rPr>
              <w:t>skatinimas</w:t>
            </w:r>
          </w:p>
        </w:tc>
      </w:tr>
      <w:tr w:rsidR="00632785" w14:paraId="4423CD8B" w14:textId="77777777">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11C8"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Refleksija</w:t>
            </w:r>
          </w:p>
        </w:tc>
        <w:tc>
          <w:tcPr>
            <w:tcW w:w="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C9" w14:textId="77777777" w:rsidR="00632785" w:rsidRDefault="00666FBD">
            <w:pPr>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CA"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Refleksinės kortelės</w:t>
            </w:r>
          </w:p>
        </w:tc>
        <w:tc>
          <w:tcPr>
            <w:tcW w:w="27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CB" w14:textId="3135E985"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Išdalina priemones; pristato refleksinę veiklą; stebi refleksiją, fiksuoja kaupiamajame vertinime</w:t>
            </w:r>
          </w:p>
        </w:tc>
        <w:tc>
          <w:tcPr>
            <w:tcW w:w="2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CC" w14:textId="7C4C6F2D"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Atlieka refleksinę veiklą; išklauso kolegų pasisakymų</w:t>
            </w:r>
          </w:p>
        </w:tc>
        <w:tc>
          <w:tcPr>
            <w:tcW w:w="2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CD" w14:textId="1B5205B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Žodinis grįžtamasis ryšys</w:t>
            </w:r>
          </w:p>
        </w:tc>
        <w:tc>
          <w:tcPr>
            <w:tcW w:w="2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1CE" w14:textId="34B1F46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Atmosferos klasėje sukūrimas; mokinių įtraukimas; bendruomeninio palaikymo skatinimas</w:t>
            </w:r>
          </w:p>
        </w:tc>
      </w:tr>
      <w:tr w:rsidR="00632785" w14:paraId="2C911820" w14:textId="77777777">
        <w:trPr>
          <w:trHeight w:val="220"/>
        </w:trPr>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11CF" w14:textId="77777777" w:rsidR="00632785" w:rsidRDefault="00666FBD">
            <w:pPr>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Rezultatas</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11D0" w14:textId="77777777" w:rsidR="00632785" w:rsidRDefault="00666FBD">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287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11D1" w14:textId="29F9F2BA" w:rsidR="00632785" w:rsidRDefault="00666FBD">
            <w:pP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sidRPr="00F8072D">
              <w:rPr>
                <w:rFonts w:ascii="Times New Roman" w:eastAsia="Times New Roman" w:hAnsi="Times New Roman" w:cs="Times New Roman"/>
                <w:sz w:val="20"/>
                <w:szCs w:val="20"/>
              </w:rPr>
              <w:t>Mokiniai analizavo ir interpretavo moralinius draugystės aspektus, argumentuotai reiškė nuomonę</w:t>
            </w:r>
          </w:p>
        </w:tc>
      </w:tr>
    </w:tbl>
    <w:p w14:paraId="000011D6" w14:textId="77777777" w:rsidR="00632785" w:rsidRDefault="00632785">
      <w:pPr>
        <w:spacing w:line="240" w:lineRule="auto"/>
        <w:jc w:val="both"/>
        <w:rPr>
          <w:rFonts w:ascii="Times New Roman" w:eastAsia="Times New Roman" w:hAnsi="Times New Roman" w:cs="Times New Roman"/>
          <w:b/>
        </w:rPr>
      </w:pPr>
    </w:p>
    <w:p w14:paraId="000011D7" w14:textId="77777777" w:rsidR="00632785" w:rsidRDefault="00632785">
      <w:pPr>
        <w:spacing w:line="240" w:lineRule="auto"/>
        <w:jc w:val="both"/>
        <w:rPr>
          <w:rFonts w:ascii="Times New Roman" w:eastAsia="Times New Roman" w:hAnsi="Times New Roman" w:cs="Times New Roman"/>
          <w:b/>
        </w:rPr>
      </w:pPr>
    </w:p>
    <w:p w14:paraId="000011D8"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Priedų aplankas Mišrusis_Pagrindinis_8_Etika:</w:t>
      </w:r>
    </w:p>
    <w:p w14:paraId="000011D9"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1 MO: 1 priedas. </w:t>
      </w:r>
      <w:r w:rsidRPr="00CE0C34">
        <w:rPr>
          <w:rFonts w:ascii="Times New Roman" w:eastAsia="Times New Roman" w:hAnsi="Times New Roman" w:cs="Times New Roman"/>
        </w:rPr>
        <w:t>Rekomendacijos mokytojui ir Pamokos įgyvendinimas hibridiniu ir nuotoliniu būdais</w:t>
      </w:r>
    </w:p>
    <w:p w14:paraId="000011DA"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2 MO: 1 priedas. Veiklos vaizdinė medžiaga</w:t>
      </w:r>
    </w:p>
    <w:p w14:paraId="000011DB" w14:textId="0F8BC1B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2 MO: 2 priedas. Klausimai</w:t>
      </w:r>
      <w:r w:rsidR="00C17C13">
        <w:rPr>
          <w:rFonts w:ascii="Times New Roman" w:eastAsia="Times New Roman" w:hAnsi="Times New Roman" w:cs="Times New Roman"/>
        </w:rPr>
        <w:t>,</w:t>
      </w:r>
      <w:r>
        <w:rPr>
          <w:rFonts w:ascii="Times New Roman" w:eastAsia="Times New Roman" w:hAnsi="Times New Roman" w:cs="Times New Roman"/>
        </w:rPr>
        <w:t xml:space="preserve"> </w:t>
      </w:r>
      <w:r w:rsidR="005C5C84">
        <w:rPr>
          <w:rFonts w:ascii="Times New Roman" w:eastAsia="Times New Roman" w:hAnsi="Times New Roman" w:cs="Times New Roman"/>
        </w:rPr>
        <w:t xml:space="preserve">skatinantys mąstyti </w:t>
      </w:r>
      <w:r>
        <w:rPr>
          <w:rFonts w:ascii="Times New Roman" w:eastAsia="Times New Roman" w:hAnsi="Times New Roman" w:cs="Times New Roman"/>
        </w:rPr>
        <w:t xml:space="preserve">analizuojant mokymosi turinį </w:t>
      </w:r>
    </w:p>
    <w:p w14:paraId="000011DC"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3 MO: 1 priedas. Užduoties pavyzdys</w:t>
      </w:r>
    </w:p>
    <w:p w14:paraId="000011DD"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4 MO: 1 priedas. Į(</w:t>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)vertinimo užduoties pavyzdys</w:t>
      </w:r>
    </w:p>
    <w:p w14:paraId="000011DE" w14:textId="77777777" w:rsidR="00632785" w:rsidRDefault="00632785">
      <w:pPr>
        <w:spacing w:line="240" w:lineRule="auto"/>
        <w:jc w:val="both"/>
        <w:rPr>
          <w:rFonts w:ascii="Times New Roman" w:eastAsia="Times New Roman" w:hAnsi="Times New Roman" w:cs="Times New Roman"/>
        </w:rPr>
      </w:pPr>
    </w:p>
    <w:p w14:paraId="000011DF" w14:textId="77777777" w:rsidR="00632785" w:rsidRDefault="00666FB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Rekomenduojama literatūra ir šaltiniai</w:t>
      </w:r>
    </w:p>
    <w:p w14:paraId="000011E0" w14:textId="77777777" w:rsidR="00632785" w:rsidRDefault="00632785">
      <w:pPr>
        <w:spacing w:line="240" w:lineRule="auto"/>
        <w:rPr>
          <w:rFonts w:ascii="Times New Roman" w:eastAsia="Times New Roman" w:hAnsi="Times New Roman" w:cs="Times New Roman"/>
          <w:b/>
        </w:rPr>
      </w:pPr>
    </w:p>
    <w:p w14:paraId="000011E1" w14:textId="7F934CD6" w:rsidR="00632785" w:rsidRDefault="00666FBD" w:rsidP="00906040">
      <w:pPr>
        <w:numPr>
          <w:ilvl w:val="0"/>
          <w:numId w:val="16"/>
        </w:numPr>
        <w:pBdr>
          <w:top w:val="nil"/>
          <w:left w:val="nil"/>
          <w:bottom w:val="nil"/>
          <w:right w:val="nil"/>
          <w:between w:val="nil"/>
        </w:pBdr>
        <w:spacing w:line="240" w:lineRule="auto"/>
        <w:ind w:left="357" w:hanging="357"/>
        <w:rPr>
          <w:rFonts w:ascii="Times New Roman" w:eastAsia="Times New Roman" w:hAnsi="Times New Roman" w:cs="Times New Roman"/>
        </w:rPr>
      </w:pPr>
      <w:proofErr w:type="spellStart"/>
      <w:r>
        <w:rPr>
          <w:rFonts w:ascii="Times New Roman" w:eastAsia="Times New Roman" w:hAnsi="Times New Roman" w:cs="Times New Roman"/>
        </w:rPr>
        <w:t>Csupo</w:t>
      </w:r>
      <w:proofErr w:type="spellEnd"/>
      <w:r>
        <w:rPr>
          <w:rFonts w:ascii="Times New Roman" w:eastAsia="Times New Roman" w:hAnsi="Times New Roman" w:cs="Times New Roman"/>
        </w:rPr>
        <w:t xml:space="preserve">, G. (Režisierius) (2007). </w:t>
      </w:r>
      <w:proofErr w:type="spellStart"/>
      <w:r>
        <w:rPr>
          <w:rFonts w:ascii="Times New Roman" w:eastAsia="Times New Roman" w:hAnsi="Times New Roman" w:cs="Times New Roman"/>
          <w:i/>
        </w:rPr>
        <w:t>Bridge</w:t>
      </w:r>
      <w:proofErr w:type="spellEnd"/>
      <w:r>
        <w:rPr>
          <w:rFonts w:ascii="Times New Roman" w:eastAsia="Times New Roman" w:hAnsi="Times New Roman" w:cs="Times New Roman"/>
          <w:i/>
        </w:rPr>
        <w:t xml:space="preserve"> to </w:t>
      </w:r>
      <w:proofErr w:type="spellStart"/>
      <w:r>
        <w:rPr>
          <w:rFonts w:ascii="Times New Roman" w:eastAsia="Times New Roman" w:hAnsi="Times New Roman" w:cs="Times New Roman"/>
          <w:i/>
        </w:rPr>
        <w:t>Terabithia</w:t>
      </w:r>
      <w:proofErr w:type="spellEnd"/>
      <w:r>
        <w:rPr>
          <w:rFonts w:ascii="Times New Roman" w:eastAsia="Times New Roman" w:hAnsi="Times New Roman" w:cs="Times New Roman"/>
          <w:i/>
        </w:rPr>
        <w:t xml:space="preserve"> (Tiltas į </w:t>
      </w:r>
      <w:proofErr w:type="spellStart"/>
      <w:r>
        <w:rPr>
          <w:rFonts w:ascii="Times New Roman" w:eastAsia="Times New Roman" w:hAnsi="Times New Roman" w:cs="Times New Roman"/>
          <w:i/>
        </w:rPr>
        <w:t>Terabitiją</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xml:space="preserve">[Filmas]. </w:t>
      </w:r>
      <w:hyperlink r:id="rId111">
        <w:r>
          <w:rPr>
            <w:rFonts w:ascii="Times New Roman" w:eastAsia="Times New Roman" w:hAnsi="Times New Roman" w:cs="Times New Roman"/>
            <w:color w:val="000000"/>
            <w:u w:val="single"/>
          </w:rPr>
          <w:t>https://www.pasakos.lt/tiltas-i-terabitija-2007/</w:t>
        </w:r>
      </w:hyperlink>
      <w:r w:rsidR="00C17C13">
        <w:rPr>
          <w:rFonts w:ascii="Times New Roman" w:eastAsia="Times New Roman" w:hAnsi="Times New Roman" w:cs="Times New Roman"/>
          <w:color w:val="000000"/>
          <w:u w:val="single"/>
        </w:rPr>
        <w:t>.</w:t>
      </w:r>
    </w:p>
    <w:p w14:paraId="000011E2" w14:textId="77777777" w:rsidR="00632785" w:rsidRDefault="00666FBD" w:rsidP="00906040">
      <w:pPr>
        <w:numPr>
          <w:ilvl w:val="0"/>
          <w:numId w:val="16"/>
        </w:numPr>
        <w:pBdr>
          <w:top w:val="nil"/>
          <w:left w:val="nil"/>
          <w:bottom w:val="nil"/>
          <w:right w:val="nil"/>
          <w:between w:val="nil"/>
        </w:pBdr>
        <w:spacing w:line="240" w:lineRule="auto"/>
        <w:ind w:left="357" w:hanging="357"/>
        <w:rPr>
          <w:rFonts w:ascii="Times New Roman" w:eastAsia="Times New Roman" w:hAnsi="Times New Roman" w:cs="Times New Roman"/>
        </w:rPr>
      </w:pPr>
      <w:proofErr w:type="spellStart"/>
      <w:r>
        <w:rPr>
          <w:rFonts w:ascii="Times New Roman" w:eastAsia="Times New Roman" w:hAnsi="Times New Roman" w:cs="Times New Roman"/>
        </w:rPr>
        <w:t>Ežerinytė</w:t>
      </w:r>
      <w:proofErr w:type="spellEnd"/>
      <w:r>
        <w:rPr>
          <w:rFonts w:ascii="Times New Roman" w:eastAsia="Times New Roman" w:hAnsi="Times New Roman" w:cs="Times New Roman"/>
        </w:rPr>
        <w:t xml:space="preserve">, I. (2016). </w:t>
      </w:r>
      <w:r>
        <w:rPr>
          <w:rFonts w:ascii="Times New Roman" w:eastAsia="Times New Roman" w:hAnsi="Times New Roman" w:cs="Times New Roman"/>
          <w:i/>
        </w:rPr>
        <w:t xml:space="preserve">Sutikti </w:t>
      </w:r>
      <w:proofErr w:type="spellStart"/>
      <w:r>
        <w:rPr>
          <w:rFonts w:ascii="Times New Roman" w:eastAsia="Times New Roman" w:hAnsi="Times New Roman" w:cs="Times New Roman"/>
          <w:i/>
        </w:rPr>
        <w:t>eidą</w:t>
      </w:r>
      <w:proofErr w:type="spellEnd"/>
      <w:r>
        <w:rPr>
          <w:rFonts w:ascii="Times New Roman" w:eastAsia="Times New Roman" w:hAnsi="Times New Roman" w:cs="Times New Roman"/>
        </w:rPr>
        <w:t xml:space="preserve">. Alma </w:t>
      </w:r>
      <w:proofErr w:type="spellStart"/>
      <w:r>
        <w:rPr>
          <w:rFonts w:ascii="Times New Roman" w:eastAsia="Times New Roman" w:hAnsi="Times New Roman" w:cs="Times New Roman"/>
        </w:rPr>
        <w:t>littera</w:t>
      </w:r>
      <w:proofErr w:type="spellEnd"/>
      <w:r>
        <w:rPr>
          <w:rFonts w:ascii="Times New Roman" w:eastAsia="Times New Roman" w:hAnsi="Times New Roman" w:cs="Times New Roman"/>
        </w:rPr>
        <w:t>.</w:t>
      </w:r>
    </w:p>
    <w:p w14:paraId="000011E3" w14:textId="73CA7614" w:rsidR="00632785" w:rsidRDefault="00666FBD" w:rsidP="00906040">
      <w:pPr>
        <w:numPr>
          <w:ilvl w:val="0"/>
          <w:numId w:val="16"/>
        </w:numPr>
        <w:pBdr>
          <w:top w:val="nil"/>
          <w:left w:val="nil"/>
          <w:bottom w:val="nil"/>
          <w:right w:val="nil"/>
          <w:between w:val="nil"/>
        </w:pBdr>
        <w:spacing w:line="240" w:lineRule="auto"/>
        <w:ind w:left="357" w:hanging="357"/>
        <w:rPr>
          <w:rFonts w:ascii="Times New Roman" w:eastAsia="Times New Roman" w:hAnsi="Times New Roman" w:cs="Times New Roman"/>
        </w:rPr>
        <w:sectPr w:rsidR="00632785">
          <w:pgSz w:w="16840" w:h="11907" w:orient="landscape"/>
          <w:pgMar w:top="851" w:right="567" w:bottom="851" w:left="567" w:header="567" w:footer="567" w:gutter="0"/>
          <w:cols w:space="1296"/>
        </w:sectPr>
      </w:pPr>
      <w:r>
        <w:rPr>
          <w:rFonts w:ascii="Times New Roman" w:eastAsia="Times New Roman" w:hAnsi="Times New Roman" w:cs="Times New Roman"/>
          <w:i/>
        </w:rPr>
        <w:t>Koks yra tikras draugas.</w:t>
      </w:r>
      <w:r>
        <w:rPr>
          <w:rFonts w:ascii="Times New Roman" w:eastAsia="Times New Roman" w:hAnsi="Times New Roman" w:cs="Times New Roman"/>
        </w:rPr>
        <w:t xml:space="preserve"> (2014). [Vaizdo įrašas]. YouTube.</w:t>
      </w:r>
      <w:hyperlink r:id="rId112">
        <w:r>
          <w:rPr>
            <w:rFonts w:ascii="Times New Roman" w:eastAsia="Times New Roman" w:hAnsi="Times New Roman" w:cs="Times New Roman"/>
          </w:rPr>
          <w:t xml:space="preserve"> https://www.youtube.com/watch?v=PdTc1jSDyAU</w:t>
        </w:r>
      </w:hyperlink>
      <w:r w:rsidR="00C17C13">
        <w:rPr>
          <w:rFonts w:ascii="Times New Roman" w:eastAsia="Times New Roman" w:hAnsi="Times New Roman" w:cs="Times New Roman"/>
        </w:rPr>
        <w:t>.</w:t>
      </w:r>
    </w:p>
    <w:p w14:paraId="000011E4" w14:textId="77777777" w:rsidR="00632785" w:rsidRDefault="00632785">
      <w:pPr>
        <w:spacing w:line="240" w:lineRule="auto"/>
        <w:jc w:val="center"/>
        <w:rPr>
          <w:rFonts w:ascii="Times New Roman" w:eastAsia="Times New Roman" w:hAnsi="Times New Roman" w:cs="Times New Roman"/>
          <w:b/>
        </w:rPr>
      </w:pPr>
    </w:p>
    <w:p w14:paraId="000011E5" w14:textId="77777777" w:rsidR="00632785" w:rsidRDefault="00666FBD">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Modelis III: vidurinis ugdymas</w:t>
      </w:r>
    </w:p>
    <w:p w14:paraId="000011E6" w14:textId="77777777" w:rsidR="00632785" w:rsidRDefault="00632785">
      <w:pPr>
        <w:spacing w:line="240" w:lineRule="auto"/>
        <w:jc w:val="center"/>
        <w:rPr>
          <w:rFonts w:ascii="Times New Roman" w:eastAsia="Times New Roman" w:hAnsi="Times New Roman" w:cs="Times New Roman"/>
          <w:b/>
          <w:sz w:val="28"/>
          <w:szCs w:val="28"/>
        </w:rPr>
      </w:pPr>
    </w:p>
    <w:p w14:paraId="000012D9" w14:textId="77777777" w:rsidR="00632785" w:rsidRDefault="00666FBD">
      <w:pPr>
        <w:pStyle w:val="Antrat3"/>
        <w:rPr>
          <w:b w:val="0"/>
        </w:rPr>
      </w:pPr>
      <w:r>
        <w:rPr>
          <w:b w:val="0"/>
        </w:rPr>
        <w:t>Informatika 12 kl. ,,Tavo dirbtinio intelekto pagalbininkas“</w:t>
      </w:r>
    </w:p>
    <w:p w14:paraId="000012DA" w14:textId="77777777" w:rsidR="00632785" w:rsidRDefault="00632785">
      <w:pPr>
        <w:tabs>
          <w:tab w:val="left" w:pos="720"/>
        </w:tabs>
        <w:spacing w:line="240" w:lineRule="auto"/>
        <w:rPr>
          <w:rFonts w:ascii="Times New Roman" w:eastAsia="Times New Roman" w:hAnsi="Times New Roman" w:cs="Times New Roman"/>
        </w:rPr>
      </w:pPr>
    </w:p>
    <w:p w14:paraId="000012DB" w14:textId="77777777" w:rsidR="00632785" w:rsidRDefault="00666FBD">
      <w:pPr>
        <w:tabs>
          <w:tab w:val="left" w:pos="720"/>
        </w:tabs>
        <w:spacing w:line="240" w:lineRule="auto"/>
        <w:rPr>
          <w:rFonts w:ascii="Times New Roman" w:eastAsia="Times New Roman" w:hAnsi="Times New Roman" w:cs="Times New Roman"/>
        </w:rPr>
      </w:pPr>
      <w:r>
        <w:rPr>
          <w:rFonts w:ascii="Times New Roman" w:eastAsia="Times New Roman" w:hAnsi="Times New Roman" w:cs="Times New Roman"/>
          <w:b/>
        </w:rPr>
        <w:t>1 MO</w:t>
      </w:r>
    </w:p>
    <w:p w14:paraId="000012DC"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Bendra informacija</w:t>
      </w:r>
    </w:p>
    <w:tbl>
      <w:tblPr>
        <w:tblStyle w:val="afffffffffffffffff3"/>
        <w:tblW w:w="1005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7"/>
        <w:gridCol w:w="6641"/>
      </w:tblGrid>
      <w:tr w:rsidR="00632785" w14:paraId="130A59E4" w14:textId="77777777">
        <w:tc>
          <w:tcPr>
            <w:tcW w:w="3417" w:type="dxa"/>
            <w:shd w:val="clear" w:color="auto" w:fill="F2F2F2"/>
          </w:tcPr>
          <w:p w14:paraId="000012DD" w14:textId="7777777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Ugdymo sritis / dalykas</w:t>
            </w:r>
          </w:p>
        </w:tc>
        <w:tc>
          <w:tcPr>
            <w:tcW w:w="6641" w:type="dxa"/>
          </w:tcPr>
          <w:p w14:paraId="000012DE" w14:textId="7777777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Matematinis, gamtamokslinis ir technologinis ugdymas / Informatika</w:t>
            </w:r>
          </w:p>
        </w:tc>
      </w:tr>
      <w:tr w:rsidR="00632785" w14:paraId="0F272DEA" w14:textId="77777777">
        <w:tc>
          <w:tcPr>
            <w:tcW w:w="3417" w:type="dxa"/>
            <w:shd w:val="clear" w:color="auto" w:fill="F2F2F2"/>
          </w:tcPr>
          <w:p w14:paraId="000012DF" w14:textId="7777777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Klasė </w:t>
            </w:r>
          </w:p>
        </w:tc>
        <w:tc>
          <w:tcPr>
            <w:tcW w:w="6641" w:type="dxa"/>
          </w:tcPr>
          <w:p w14:paraId="000012E0" w14:textId="7777777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632785" w14:paraId="6D191251" w14:textId="77777777">
        <w:tc>
          <w:tcPr>
            <w:tcW w:w="3417" w:type="dxa"/>
            <w:shd w:val="clear" w:color="auto" w:fill="F2F2F2"/>
          </w:tcPr>
          <w:p w14:paraId="000012E1" w14:textId="7777777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Dalyko turinio tema</w:t>
            </w:r>
          </w:p>
        </w:tc>
        <w:tc>
          <w:tcPr>
            <w:tcW w:w="6641" w:type="dxa"/>
          </w:tcPr>
          <w:p w14:paraId="000012E2" w14:textId="7777777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,,Tavo dirbtinio intelekto pagalbininkas“</w:t>
            </w:r>
          </w:p>
        </w:tc>
      </w:tr>
      <w:tr w:rsidR="00632785" w14:paraId="75E0A2FC" w14:textId="77777777">
        <w:tc>
          <w:tcPr>
            <w:tcW w:w="3417" w:type="dxa"/>
            <w:shd w:val="clear" w:color="auto" w:fill="F2F2F2"/>
          </w:tcPr>
          <w:p w14:paraId="000012E3" w14:textId="7777777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Sąsajos su BUP mokymosi turiniu</w:t>
            </w:r>
          </w:p>
        </w:tc>
        <w:tc>
          <w:tcPr>
            <w:tcW w:w="6641" w:type="dxa"/>
          </w:tcPr>
          <w:p w14:paraId="000012E4" w14:textId="706B5383"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30.2.4. Projektavimas. Prisimenamas inžinerinis programų projektavimo ciklas. Kuriami nedidelės apimties taikomieji projektai. Juos kuriant aiškinamasi, kokie naudotojo sąsajos poreikiai. Piešiama ir pristatoma tekstinės ar grafinės naudotojo sąsajos schema, vėliau ji realizuojama pasirinkta programavimo kalba </w:t>
            </w:r>
          </w:p>
          <w:p w14:paraId="000012E5" w14:textId="606FC81E"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30.2.5. Algoritmai. Prisimenami sumos, sandaugos, kiekio, vidurkio skaičiavimo, paieškos algoritmai. Susipažįstama su rikiavimo, reikšmės paieškos nerikiuotame ir rikiuotame masyve, reikšmių šalinimo iš masyvo, masyvo papildymo naujomis reikšmėmis algoritmais</w:t>
            </w:r>
          </w:p>
          <w:p w14:paraId="000012E6" w14:textId="598D2DBF"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30.3.3. Dirbtinis intelektas ir </w:t>
            </w:r>
            <w:r w:rsidR="00C17C13">
              <w:rPr>
                <w:rFonts w:ascii="Times New Roman" w:eastAsia="Times New Roman" w:hAnsi="Times New Roman" w:cs="Times New Roman"/>
                <w:sz w:val="20"/>
                <w:szCs w:val="20"/>
              </w:rPr>
              <w:t xml:space="preserve">mašinų </w:t>
            </w:r>
            <w:r>
              <w:rPr>
                <w:rFonts w:ascii="Times New Roman" w:eastAsia="Times New Roman" w:hAnsi="Times New Roman" w:cs="Times New Roman"/>
                <w:sz w:val="20"/>
                <w:szCs w:val="20"/>
              </w:rPr>
              <w:t xml:space="preserve">mokymasis. Prisimenama dirbtinio intelekto samprata ir raida, </w:t>
            </w:r>
            <w:proofErr w:type="spellStart"/>
            <w:r>
              <w:rPr>
                <w:rFonts w:ascii="Times New Roman" w:eastAsia="Times New Roman" w:hAnsi="Times New Roman" w:cs="Times New Roman"/>
                <w:sz w:val="20"/>
                <w:szCs w:val="20"/>
              </w:rPr>
              <w:t>Tiuringo</w:t>
            </w:r>
            <w:proofErr w:type="spellEnd"/>
            <w:r>
              <w:rPr>
                <w:rFonts w:ascii="Times New Roman" w:eastAsia="Times New Roman" w:hAnsi="Times New Roman" w:cs="Times New Roman"/>
                <w:sz w:val="20"/>
                <w:szCs w:val="20"/>
              </w:rPr>
              <w:t xml:space="preserve"> testas. Diskutuojama etin</w:t>
            </w:r>
            <w:r w:rsidR="00C17C13">
              <w:rPr>
                <w:rFonts w:ascii="Times New Roman" w:eastAsia="Times New Roman" w:hAnsi="Times New Roman" w:cs="Times New Roman"/>
                <w:sz w:val="20"/>
                <w:szCs w:val="20"/>
              </w:rPr>
              <w:t>ių</w:t>
            </w:r>
            <w:r>
              <w:rPr>
                <w:rFonts w:ascii="Times New Roman" w:eastAsia="Times New Roman" w:hAnsi="Times New Roman" w:cs="Times New Roman"/>
                <w:sz w:val="20"/>
                <w:szCs w:val="20"/>
              </w:rPr>
              <w:t xml:space="preserve"> dirbtinio intelekto </w:t>
            </w:r>
            <w:r w:rsidR="00C17C13">
              <w:rPr>
                <w:rFonts w:ascii="Times New Roman" w:eastAsia="Times New Roman" w:hAnsi="Times New Roman" w:cs="Times New Roman"/>
                <w:sz w:val="20"/>
                <w:szCs w:val="20"/>
              </w:rPr>
              <w:t>problemų</w:t>
            </w:r>
            <w:r>
              <w:rPr>
                <w:rFonts w:ascii="Times New Roman" w:eastAsia="Times New Roman" w:hAnsi="Times New Roman" w:cs="Times New Roman"/>
                <w:sz w:val="20"/>
                <w:szCs w:val="20"/>
              </w:rPr>
              <w:t xml:space="preserve">, </w:t>
            </w:r>
            <w:r w:rsidR="00C17C13">
              <w:rPr>
                <w:rFonts w:ascii="Times New Roman" w:eastAsia="Times New Roman" w:hAnsi="Times New Roman" w:cs="Times New Roman"/>
                <w:sz w:val="20"/>
                <w:szCs w:val="20"/>
              </w:rPr>
              <w:t xml:space="preserve">teisinių </w:t>
            </w:r>
            <w:r>
              <w:rPr>
                <w:rFonts w:ascii="Times New Roman" w:eastAsia="Times New Roman" w:hAnsi="Times New Roman" w:cs="Times New Roman"/>
                <w:sz w:val="20"/>
                <w:szCs w:val="20"/>
              </w:rPr>
              <w:t xml:space="preserve">ir </w:t>
            </w:r>
            <w:r w:rsidR="00C17C13">
              <w:rPr>
                <w:rFonts w:ascii="Times New Roman" w:eastAsia="Times New Roman" w:hAnsi="Times New Roman" w:cs="Times New Roman"/>
                <w:sz w:val="20"/>
                <w:szCs w:val="20"/>
              </w:rPr>
              <w:t>socialinių principų temomis</w:t>
            </w:r>
            <w:r>
              <w:rPr>
                <w:rFonts w:ascii="Times New Roman" w:eastAsia="Times New Roman" w:hAnsi="Times New Roman" w:cs="Times New Roman"/>
                <w:sz w:val="20"/>
                <w:szCs w:val="20"/>
              </w:rPr>
              <w:t xml:space="preserve">, aptariami privalumai ir grėsmės. </w:t>
            </w:r>
            <w:r w:rsidRPr="00F8072D">
              <w:rPr>
                <w:rFonts w:ascii="Times New Roman" w:eastAsia="Times New Roman" w:hAnsi="Times New Roman" w:cs="Times New Roman"/>
                <w:sz w:val="20"/>
                <w:szCs w:val="20"/>
              </w:rPr>
              <w:t>Taikymo sritys</w:t>
            </w:r>
            <w:r>
              <w:rPr>
                <w:rFonts w:ascii="Times New Roman" w:eastAsia="Times New Roman" w:hAnsi="Times New Roman" w:cs="Times New Roman"/>
                <w:sz w:val="20"/>
                <w:szCs w:val="20"/>
              </w:rPr>
              <w:t>: vaizdo stebėjimas, daiktų internetas, balso ir rašto atpažinimas, virtualūs asistentai ir žaidėjai, paieškos, vertimo, autentifikavimo ir identifikavimo sistemos, personalizuotas turinys, automatinis vairavimas, robotai ir kt.</w:t>
            </w:r>
          </w:p>
        </w:tc>
      </w:tr>
      <w:tr w:rsidR="00632785" w14:paraId="45D99D99" w14:textId="77777777">
        <w:tc>
          <w:tcPr>
            <w:tcW w:w="3417" w:type="dxa"/>
            <w:shd w:val="clear" w:color="auto" w:fill="F2F2F2"/>
          </w:tcPr>
          <w:p w14:paraId="000012E7" w14:textId="7777777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Ugdomos kompetencijos</w:t>
            </w:r>
          </w:p>
        </w:tc>
        <w:tc>
          <w:tcPr>
            <w:tcW w:w="6641" w:type="dxa"/>
          </w:tcPr>
          <w:p w14:paraId="000012E8" w14:textId="40E59CD6"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Pažinimo.</w:t>
            </w:r>
            <w:r>
              <w:rPr>
                <w:rFonts w:ascii="Times New Roman" w:eastAsia="Times New Roman" w:hAnsi="Times New Roman" w:cs="Times New Roman"/>
                <w:sz w:val="20"/>
                <w:szCs w:val="20"/>
              </w:rPr>
              <w:t xml:space="preserve"> Mokiniai gilina informatikos žinias, susipažįsta su informatikos</w:t>
            </w:r>
            <w:r w:rsidR="006703D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kaip mokslo</w:t>
            </w:r>
            <w:r w:rsidR="006703D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pagrindais: klasikiniais algoritmais, vaizdiniu ir tekstiniu programavimu, programų kūrimu, derinimu, testavimu  Mokiniai ugdosi </w:t>
            </w:r>
            <w:proofErr w:type="spellStart"/>
            <w:r>
              <w:rPr>
                <w:rFonts w:ascii="Times New Roman" w:eastAsia="Times New Roman" w:hAnsi="Times New Roman" w:cs="Times New Roman"/>
                <w:sz w:val="20"/>
                <w:szCs w:val="20"/>
              </w:rPr>
              <w:t>informatinį</w:t>
            </w:r>
            <w:proofErr w:type="spellEnd"/>
            <w:r>
              <w:rPr>
                <w:rFonts w:ascii="Times New Roman" w:eastAsia="Times New Roman" w:hAnsi="Times New Roman" w:cs="Times New Roman"/>
                <w:sz w:val="20"/>
                <w:szCs w:val="20"/>
              </w:rPr>
              <w:t xml:space="preserve"> mąstymą – gebėjimą spręsti įvairias aplinkos problemas (uždavinius) analizuodami ir apdorodami duomenis, modeliuodami problemų sprendimo procesus ir, svarbiausia, siekdami automatizuoti tuos sprendimus. Mokiniai motyvuojami gilintis į problemų sprendimo automatizavimo galimybes, įžvelgti, kaip panaudoti </w:t>
            </w:r>
            <w:proofErr w:type="spellStart"/>
            <w:r>
              <w:rPr>
                <w:rFonts w:ascii="Times New Roman" w:eastAsia="Times New Roman" w:hAnsi="Times New Roman" w:cs="Times New Roman"/>
                <w:sz w:val="20"/>
                <w:szCs w:val="20"/>
              </w:rPr>
              <w:t>algoritmavimą</w:t>
            </w:r>
            <w:proofErr w:type="spellEnd"/>
            <w:r>
              <w:rPr>
                <w:rFonts w:ascii="Times New Roman" w:eastAsia="Times New Roman" w:hAnsi="Times New Roman" w:cs="Times New Roman"/>
                <w:sz w:val="20"/>
                <w:szCs w:val="20"/>
              </w:rPr>
              <w:t xml:space="preserve"> ir programavimą sprendžiant realaus gyvenimo uždavinius</w:t>
            </w:r>
            <w:r w:rsidR="006703D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skatinami nuolat reflektuoti savo mokymąsi, į(</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)vertinti patirtį ir pažangą, mokytis iš klaidų, išsikelti naujus 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tikslus</w:t>
            </w:r>
          </w:p>
          <w:p w14:paraId="000012E9" w14:textId="74EFB8D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Skaitmeninė.</w:t>
            </w:r>
            <w:r>
              <w:rPr>
                <w:rFonts w:ascii="Times New Roman" w:eastAsia="Times New Roman" w:hAnsi="Times New Roman" w:cs="Times New Roman"/>
                <w:sz w:val="20"/>
                <w:szCs w:val="20"/>
              </w:rPr>
              <w:t xml:space="preserve"> Mokydamiesi informatikos mokiniai ugdosi gebėjimus patikimai, kritiškai ir atsakingai naudoti skaitmenines technologijas mokymuisi, darbui ir dalyvavimui visuomenės gyvenime. Mokiniai užtikrintai ir sumaniai naudojasi skaitmeninėmis priemonėmis siekdami veiksmingo ir konstruktyvaus 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suvokia informacijos apdorojimo procesus, jų svarbą, esminius skaitmeninių paslaugų, taikymo, plėtros principus, intelektinės veiklos formalizavimo ir automatizavimo kryptis, puoselėja savo informacinę kultūrą, saugo sveikatą ir aplinką, siekia įsitraukti į įvairias inžinerines veiklas, saugiai ir etiškai bendrauja ir bendradarbiauja skaitmeninėje erdvėje, kuria skaitmeninį turinį, programuoja,</w:t>
            </w:r>
            <w:r w:rsidR="00F8072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domisi skaitmeninių technologijų naujovėmis</w:t>
            </w:r>
          </w:p>
          <w:p w14:paraId="000012EA" w14:textId="35324C4A"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Komunikavimo.</w:t>
            </w:r>
            <w:r w:rsidR="00F8072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Mokiniai naudojasi virtualiosiomis darbo priemonėmis mokydamiesi </w:t>
            </w:r>
            <w:r w:rsidR="006703D3">
              <w:rPr>
                <w:rFonts w:ascii="Times New Roman" w:eastAsia="Times New Roman" w:hAnsi="Times New Roman" w:cs="Times New Roman"/>
                <w:sz w:val="20"/>
                <w:szCs w:val="20"/>
              </w:rPr>
              <w:t>įvairių dalykų</w:t>
            </w:r>
            <w:r>
              <w:rPr>
                <w:rFonts w:ascii="Times New Roman" w:eastAsia="Times New Roman" w:hAnsi="Times New Roman" w:cs="Times New Roman"/>
                <w:sz w:val="20"/>
                <w:szCs w:val="20"/>
              </w:rPr>
              <w:t xml:space="preserve">, konstruktyviai planuoja ir organizuoja savo darbą, geba laiku gauti ir perduoti reikiamą informaciją. Mokosi komunikuoti su robotais ir kitais automatiniais įrenginiais, kalbų tikslumo ir </w:t>
            </w:r>
            <w:proofErr w:type="spellStart"/>
            <w:r>
              <w:rPr>
                <w:rFonts w:ascii="Times New Roman" w:eastAsia="Times New Roman" w:hAnsi="Times New Roman" w:cs="Times New Roman"/>
                <w:sz w:val="20"/>
                <w:szCs w:val="20"/>
              </w:rPr>
              <w:t>vienareikšmiškumo</w:t>
            </w:r>
            <w:proofErr w:type="spellEnd"/>
            <w:r>
              <w:rPr>
                <w:rFonts w:ascii="Times New Roman" w:eastAsia="Times New Roman" w:hAnsi="Times New Roman" w:cs="Times New Roman"/>
                <w:sz w:val="20"/>
                <w:szCs w:val="20"/>
              </w:rPr>
              <w:t>, mašinų 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principų</w:t>
            </w:r>
          </w:p>
          <w:p w14:paraId="000012EB" w14:textId="1B92E131"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Socialinė, emocinė ir sveikos gyvensenos.</w:t>
            </w:r>
            <w:r>
              <w:rPr>
                <w:rFonts w:ascii="Times New Roman" w:eastAsia="Times New Roman" w:hAnsi="Times New Roman" w:cs="Times New Roman"/>
                <w:sz w:val="20"/>
                <w:szCs w:val="20"/>
              </w:rPr>
              <w:t xml:space="preserve"> Mokiniai skatinami pasitikėti savo jėgomis, visapusiškai, lanksčiai reflektuoti bei kūrybiškai taikyti ir plėtoti </w:t>
            </w:r>
            <w:r>
              <w:rPr>
                <w:rFonts w:ascii="Times New Roman" w:eastAsia="Times New Roman" w:hAnsi="Times New Roman" w:cs="Times New Roman"/>
                <w:sz w:val="20"/>
                <w:szCs w:val="20"/>
              </w:rPr>
              <w:lastRenderedPageBreak/>
              <w:t xml:space="preserve">asmenines galias, prisiimti atsakomybę už savo veiksmus, numatyti ir įsivertinti elgesio pasekmes </w:t>
            </w:r>
          </w:p>
          <w:p w14:paraId="000012EC" w14:textId="70167A63"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Kūrybiškumo</w:t>
            </w:r>
            <w:r w:rsidRPr="00F8072D">
              <w:rPr>
                <w:rFonts w:ascii="Times New Roman" w:eastAsia="Times New Roman" w:hAnsi="Times New Roman" w:cs="Times New Roman"/>
                <w:b/>
                <w:sz w:val="20"/>
                <w:szCs w:val="20"/>
              </w:rPr>
              <w:t>.</w:t>
            </w:r>
            <w:r w:rsidRPr="00F8072D">
              <w:rPr>
                <w:rFonts w:ascii="Times New Roman" w:eastAsia="Times New Roman" w:hAnsi="Times New Roman" w:cs="Times New Roman"/>
                <w:sz w:val="20"/>
                <w:szCs w:val="20"/>
              </w:rPr>
              <w:t xml:space="preserve"> Spręsdami</w:t>
            </w:r>
            <w:r>
              <w:rPr>
                <w:rFonts w:ascii="Times New Roman" w:eastAsia="Times New Roman" w:hAnsi="Times New Roman" w:cs="Times New Roman"/>
                <w:sz w:val="20"/>
                <w:szCs w:val="20"/>
              </w:rPr>
              <w:t xml:space="preserve"> aplinkos problemas mokiniai kūrybiškai taiko išmaniąsias technologijas ir, svarbiausia, į informatikos ir inžinerijos keliamus uždavinius ž</w:t>
            </w:r>
            <w:r w:rsidR="006703D3">
              <w:rPr>
                <w:rFonts w:ascii="Times New Roman" w:eastAsia="Times New Roman" w:hAnsi="Times New Roman" w:cs="Times New Roman"/>
                <w:sz w:val="20"/>
                <w:szCs w:val="20"/>
              </w:rPr>
              <w:t>velgia</w:t>
            </w:r>
            <w:r>
              <w:rPr>
                <w:rFonts w:ascii="Times New Roman" w:eastAsia="Times New Roman" w:hAnsi="Times New Roman" w:cs="Times New Roman"/>
                <w:sz w:val="20"/>
                <w:szCs w:val="20"/>
              </w:rPr>
              <w:t xml:space="preserve"> šiuolaikinės visuomenės kūrybiškumo </w:t>
            </w:r>
            <w:r w:rsidR="006703D3">
              <w:rPr>
                <w:rFonts w:ascii="Times New Roman" w:eastAsia="Times New Roman" w:hAnsi="Times New Roman" w:cs="Times New Roman"/>
                <w:sz w:val="20"/>
                <w:szCs w:val="20"/>
              </w:rPr>
              <w:t>kontekste</w:t>
            </w:r>
          </w:p>
        </w:tc>
      </w:tr>
      <w:tr w:rsidR="00632785" w14:paraId="487FE0C1" w14:textId="77777777">
        <w:tc>
          <w:tcPr>
            <w:tcW w:w="3417" w:type="dxa"/>
            <w:shd w:val="clear" w:color="auto" w:fill="F2F2F2"/>
          </w:tcPr>
          <w:p w14:paraId="000012ED" w14:textId="29622C71"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Dalyko pasiekimų sritis  </w:t>
            </w:r>
          </w:p>
        </w:tc>
        <w:tc>
          <w:tcPr>
            <w:tcW w:w="6641" w:type="dxa"/>
          </w:tcPr>
          <w:p w14:paraId="7B610664" w14:textId="153A31CF" w:rsidR="00633D7D"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Programavimo užduotys: </w:t>
            </w:r>
            <w:r w:rsidR="006703D3">
              <w:rPr>
                <w:rFonts w:ascii="Times New Roman" w:eastAsia="Times New Roman" w:hAnsi="Times New Roman" w:cs="Times New Roman"/>
                <w:sz w:val="20"/>
                <w:szCs w:val="20"/>
              </w:rPr>
              <w:t xml:space="preserve">skirti </w:t>
            </w:r>
            <w:r>
              <w:rPr>
                <w:rFonts w:ascii="Times New Roman" w:eastAsia="Times New Roman" w:hAnsi="Times New Roman" w:cs="Times New Roman"/>
                <w:sz w:val="20"/>
                <w:szCs w:val="20"/>
              </w:rPr>
              <w:t xml:space="preserve">programavimo užduotis, </w:t>
            </w:r>
            <w:r w:rsidR="006703D3">
              <w:rPr>
                <w:rFonts w:ascii="Times New Roman" w:eastAsia="Times New Roman" w:hAnsi="Times New Roman" w:cs="Times New Roman"/>
                <w:sz w:val="20"/>
                <w:szCs w:val="20"/>
              </w:rPr>
              <w:t xml:space="preserve">orientuotas į </w:t>
            </w:r>
            <w:r>
              <w:rPr>
                <w:rFonts w:ascii="Times New Roman" w:eastAsia="Times New Roman" w:hAnsi="Times New Roman" w:cs="Times New Roman"/>
                <w:sz w:val="20"/>
                <w:szCs w:val="20"/>
              </w:rPr>
              <w:t>konkre</w:t>
            </w:r>
            <w:r w:rsidR="006703D3">
              <w:rPr>
                <w:rFonts w:ascii="Times New Roman" w:eastAsia="Times New Roman" w:hAnsi="Times New Roman" w:cs="Times New Roman"/>
                <w:sz w:val="20"/>
                <w:szCs w:val="20"/>
              </w:rPr>
              <w:t>čiu</w:t>
            </w:r>
            <w:r w:rsidR="00633D7D">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w:t>
            </w:r>
            <w:r w:rsidR="006703D3">
              <w:rPr>
                <w:rFonts w:ascii="Times New Roman" w:eastAsia="Times New Roman" w:hAnsi="Times New Roman" w:cs="Times New Roman"/>
                <w:sz w:val="20"/>
                <w:szCs w:val="20"/>
              </w:rPr>
              <w:t xml:space="preserve">įgūdžius </w:t>
            </w:r>
            <w:r>
              <w:rPr>
                <w:rFonts w:ascii="Times New Roman" w:eastAsia="Times New Roman" w:hAnsi="Times New Roman" w:cs="Times New Roman"/>
                <w:sz w:val="20"/>
                <w:szCs w:val="20"/>
              </w:rPr>
              <w:t xml:space="preserve">ar </w:t>
            </w:r>
            <w:r w:rsidR="006703D3">
              <w:rPr>
                <w:rFonts w:ascii="Times New Roman" w:eastAsia="Times New Roman" w:hAnsi="Times New Roman" w:cs="Times New Roman"/>
                <w:sz w:val="20"/>
                <w:szCs w:val="20"/>
              </w:rPr>
              <w:t>sąvokas</w:t>
            </w:r>
            <w:r w:rsidR="00633D7D">
              <w:rPr>
                <w:rFonts w:ascii="Times New Roman" w:eastAsia="Times New Roman" w:hAnsi="Times New Roman" w:cs="Times New Roman"/>
                <w:sz w:val="20"/>
                <w:szCs w:val="20"/>
              </w:rPr>
              <w:t xml:space="preserve"> ir mokytis spręsti </w:t>
            </w:r>
            <w:r>
              <w:rPr>
                <w:rFonts w:ascii="Times New Roman" w:eastAsia="Times New Roman" w:hAnsi="Times New Roman" w:cs="Times New Roman"/>
                <w:sz w:val="20"/>
                <w:szCs w:val="20"/>
              </w:rPr>
              <w:t>naudojant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w:t>
            </w:r>
            <w:r w:rsidR="00633D7D">
              <w:rPr>
                <w:rFonts w:ascii="Times New Roman" w:eastAsia="Times New Roman" w:hAnsi="Times New Roman" w:cs="Times New Roman"/>
                <w:sz w:val="20"/>
                <w:szCs w:val="20"/>
              </w:rPr>
              <w:t xml:space="preserve"> įrankį</w:t>
            </w:r>
            <w:r>
              <w:rPr>
                <w:rFonts w:ascii="Times New Roman" w:eastAsia="Times New Roman" w:hAnsi="Times New Roman" w:cs="Times New Roman"/>
                <w:sz w:val="20"/>
                <w:szCs w:val="20"/>
              </w:rPr>
              <w:t xml:space="preserve">. Mokinių sprendimų peržiūra. </w:t>
            </w:r>
          </w:p>
          <w:p w14:paraId="000012EE" w14:textId="27517778" w:rsidR="00632785" w:rsidRDefault="00666FBD" w:rsidP="00F8072D">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Vertinami pasiekimai (B4.4): </w:t>
            </w:r>
            <w:r w:rsidR="006703D3">
              <w:rPr>
                <w:rFonts w:ascii="Times New Roman" w:eastAsia="Times New Roman" w:hAnsi="Times New Roman" w:cs="Times New Roman"/>
                <w:sz w:val="20"/>
                <w:szCs w:val="20"/>
              </w:rPr>
              <w:t>modifikuoja</w:t>
            </w:r>
            <w:r>
              <w:rPr>
                <w:rFonts w:ascii="Times New Roman" w:eastAsia="Times New Roman" w:hAnsi="Times New Roman" w:cs="Times New Roman"/>
                <w:sz w:val="20"/>
                <w:szCs w:val="20"/>
              </w:rPr>
              <w:t xml:space="preserve">, papildo funkcijomis, optimizuoja savo ir kitų kuriamas programas. Efektyviai naudoja grupinio programavimo </w:t>
            </w:r>
            <w:r w:rsidR="006703D3">
              <w:rPr>
                <w:rFonts w:ascii="Times New Roman" w:eastAsia="Times New Roman" w:hAnsi="Times New Roman" w:cs="Times New Roman"/>
                <w:sz w:val="20"/>
                <w:szCs w:val="20"/>
              </w:rPr>
              <w:t>priemones</w:t>
            </w:r>
            <w:r w:rsidR="00633D7D">
              <w:rPr>
                <w:rFonts w:ascii="Times New Roman" w:eastAsia="Times New Roman" w:hAnsi="Times New Roman" w:cs="Times New Roman"/>
                <w:sz w:val="20"/>
                <w:szCs w:val="20"/>
              </w:rPr>
              <w:t>.</w:t>
            </w:r>
          </w:p>
        </w:tc>
      </w:tr>
      <w:tr w:rsidR="00632785" w14:paraId="6CDE34B6" w14:textId="77777777">
        <w:tc>
          <w:tcPr>
            <w:tcW w:w="3417" w:type="dxa"/>
            <w:shd w:val="clear" w:color="auto" w:fill="F2F2F2"/>
          </w:tcPr>
          <w:p w14:paraId="000012EF" w14:textId="77777777" w:rsidR="00632785" w:rsidRDefault="00666FBD" w:rsidP="00F8072D">
            <w:pPr>
              <w:tabs>
                <w:tab w:val="left" w:pos="720"/>
              </w:tabs>
              <w:spacing w:after="120"/>
              <w:ind w:right="-114"/>
              <w:rPr>
                <w:rFonts w:ascii="Times New Roman" w:eastAsia="Times New Roman" w:hAnsi="Times New Roman" w:cs="Times New Roman"/>
                <w:sz w:val="20"/>
                <w:szCs w:val="20"/>
              </w:rPr>
            </w:pPr>
            <w:r>
              <w:rPr>
                <w:rFonts w:ascii="Times New Roman" w:eastAsia="Times New Roman" w:hAnsi="Times New Roman" w:cs="Times New Roman"/>
                <w:sz w:val="20"/>
                <w:szCs w:val="20"/>
              </w:rPr>
              <w:t>Pamokų / valandų skaičius</w:t>
            </w:r>
          </w:p>
        </w:tc>
        <w:tc>
          <w:tcPr>
            <w:tcW w:w="6641" w:type="dxa"/>
          </w:tcPr>
          <w:p w14:paraId="000012F0" w14:textId="7777777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Praktinės veiklos užduotys</w:t>
            </w:r>
          </w:p>
        </w:tc>
      </w:tr>
      <w:tr w:rsidR="00632785" w14:paraId="239919D6" w14:textId="77777777">
        <w:tc>
          <w:tcPr>
            <w:tcW w:w="3417" w:type="dxa"/>
            <w:shd w:val="clear" w:color="auto" w:fill="F2F2F2"/>
          </w:tcPr>
          <w:p w14:paraId="000012F1" w14:textId="7777777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Uždavinys</w:t>
            </w:r>
          </w:p>
        </w:tc>
        <w:tc>
          <w:tcPr>
            <w:tcW w:w="6641" w:type="dxa"/>
          </w:tcPr>
          <w:p w14:paraId="000012F2" w14:textId="13EF0C3D"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Papildyti funkcijomis savo kuriamas programas naudojant dirbtinio intelekto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w:t>
            </w:r>
            <w:r w:rsidR="006703D3">
              <w:rPr>
                <w:rFonts w:ascii="Times New Roman" w:eastAsia="Times New Roman" w:hAnsi="Times New Roman" w:cs="Times New Roman"/>
                <w:sz w:val="20"/>
                <w:szCs w:val="20"/>
              </w:rPr>
              <w:t xml:space="preserve"> priemonę</w:t>
            </w:r>
          </w:p>
        </w:tc>
      </w:tr>
      <w:tr w:rsidR="00632785" w14:paraId="4E2C1934" w14:textId="77777777">
        <w:tc>
          <w:tcPr>
            <w:tcW w:w="3417" w:type="dxa"/>
            <w:shd w:val="clear" w:color="auto" w:fill="F2F2F2"/>
          </w:tcPr>
          <w:p w14:paraId="000012F3" w14:textId="7777777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tipas (organizavimo būdas)</w:t>
            </w:r>
          </w:p>
        </w:tc>
        <w:tc>
          <w:tcPr>
            <w:tcW w:w="6641" w:type="dxa"/>
          </w:tcPr>
          <w:p w14:paraId="000012F4" w14:textId="77777777" w:rsidR="00632785" w:rsidRDefault="00993530" w:rsidP="00F8072D">
            <w:pPr>
              <w:tabs>
                <w:tab w:val="left" w:pos="720"/>
              </w:tabs>
              <w:spacing w:after="120"/>
              <w:rPr>
                <w:rFonts w:ascii="Times New Roman" w:eastAsia="Times New Roman" w:hAnsi="Times New Roman" w:cs="Times New Roman"/>
                <w:sz w:val="20"/>
                <w:szCs w:val="20"/>
              </w:rPr>
            </w:pPr>
            <w:sdt>
              <w:sdtPr>
                <w:tag w:val="goog_rdk_29"/>
                <w:id w:val="-2029941755"/>
              </w:sdtPr>
              <w:sdtEndPr/>
              <w:sdtContent/>
            </w:sdt>
            <w:sdt>
              <w:sdtPr>
                <w:tag w:val="goog_rdk_30"/>
                <w:id w:val="117803379"/>
              </w:sdtPr>
              <w:sdtEndPr/>
              <w:sdtContent/>
            </w:sdt>
            <w:r w:rsidR="00666FBD">
              <w:rPr>
                <w:rFonts w:ascii="Times New Roman" w:eastAsia="Times New Roman" w:hAnsi="Times New Roman" w:cs="Times New Roman"/>
                <w:sz w:val="20"/>
                <w:szCs w:val="20"/>
              </w:rPr>
              <w:t>Mišrusis</w:t>
            </w:r>
          </w:p>
        </w:tc>
      </w:tr>
      <w:tr w:rsidR="00632785" w14:paraId="0CCFC379" w14:textId="77777777">
        <w:tc>
          <w:tcPr>
            <w:tcW w:w="3417" w:type="dxa"/>
            <w:shd w:val="clear" w:color="auto" w:fill="F2F2F2"/>
          </w:tcPr>
          <w:p w14:paraId="000012F5" w14:textId="7777777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paramos lygmuo</w:t>
            </w:r>
          </w:p>
        </w:tc>
        <w:tc>
          <w:tcPr>
            <w:tcW w:w="6641" w:type="dxa"/>
          </w:tcPr>
          <w:p w14:paraId="000012F6" w14:textId="7777777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tc>
      </w:tr>
      <w:tr w:rsidR="00632785" w14:paraId="198ABBCC" w14:textId="77777777">
        <w:tc>
          <w:tcPr>
            <w:tcW w:w="3417" w:type="dxa"/>
            <w:shd w:val="clear" w:color="auto" w:fill="F2F2F2"/>
          </w:tcPr>
          <w:p w14:paraId="000012F7" w14:textId="7777777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Lankstumo lygmuo</w:t>
            </w:r>
          </w:p>
        </w:tc>
        <w:tc>
          <w:tcPr>
            <w:tcW w:w="6641" w:type="dxa"/>
          </w:tcPr>
          <w:p w14:paraId="000012F8" w14:textId="08E350D3" w:rsidR="00632785" w:rsidRDefault="006703D3"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Aukštas </w:t>
            </w:r>
          </w:p>
        </w:tc>
      </w:tr>
      <w:tr w:rsidR="00632785" w14:paraId="7A53357B" w14:textId="77777777">
        <w:tc>
          <w:tcPr>
            <w:tcW w:w="3417" w:type="dxa"/>
            <w:shd w:val="clear" w:color="auto" w:fill="F2F2F2"/>
          </w:tcPr>
          <w:p w14:paraId="000012F9" w14:textId="7777777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Interaktyvumo lygmuo</w:t>
            </w:r>
          </w:p>
        </w:tc>
        <w:tc>
          <w:tcPr>
            <w:tcW w:w="6641" w:type="dxa"/>
          </w:tcPr>
          <w:p w14:paraId="000012FA" w14:textId="7777777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Vidutinis </w:t>
            </w:r>
          </w:p>
        </w:tc>
      </w:tr>
      <w:tr w:rsidR="00632785" w14:paraId="6537AE9C" w14:textId="77777777">
        <w:tc>
          <w:tcPr>
            <w:tcW w:w="3417" w:type="dxa"/>
            <w:shd w:val="clear" w:color="auto" w:fill="F2F2F2"/>
          </w:tcPr>
          <w:p w14:paraId="000012FB" w14:textId="7777777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Technologijų naudojimo lygmuo</w:t>
            </w:r>
          </w:p>
        </w:tc>
        <w:tc>
          <w:tcPr>
            <w:tcW w:w="6641" w:type="dxa"/>
          </w:tcPr>
          <w:p w14:paraId="000012FC" w14:textId="7777777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Aukštas</w:t>
            </w:r>
          </w:p>
          <w:p w14:paraId="000012FD" w14:textId="13A05FA9"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SAMR: </w:t>
            </w:r>
            <w:r w:rsidR="006703D3">
              <w:rPr>
                <w:rFonts w:ascii="Times New Roman" w:eastAsia="Times New Roman" w:hAnsi="Times New Roman" w:cs="Times New Roman"/>
                <w:sz w:val="20"/>
                <w:szCs w:val="20"/>
              </w:rPr>
              <w:t xml:space="preserve">naujo </w:t>
            </w:r>
            <w:r>
              <w:rPr>
                <w:rFonts w:ascii="Times New Roman" w:eastAsia="Times New Roman" w:hAnsi="Times New Roman" w:cs="Times New Roman"/>
                <w:sz w:val="20"/>
                <w:szCs w:val="20"/>
              </w:rPr>
              <w:t>kūrimas</w:t>
            </w:r>
          </w:p>
        </w:tc>
      </w:tr>
      <w:tr w:rsidR="00632785" w14:paraId="24328B7D" w14:textId="77777777">
        <w:tc>
          <w:tcPr>
            <w:tcW w:w="3417" w:type="dxa"/>
            <w:shd w:val="clear" w:color="auto" w:fill="F2F2F2"/>
          </w:tcPr>
          <w:p w14:paraId="000012FE" w14:textId="7777777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aplinkos lygiai</w:t>
            </w:r>
          </w:p>
        </w:tc>
        <w:tc>
          <w:tcPr>
            <w:tcW w:w="6641" w:type="dxa"/>
          </w:tcPr>
          <w:p w14:paraId="000012FF" w14:textId="7777777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Individualus mokymasis / mokymasis bendradarbiaujant</w:t>
            </w:r>
          </w:p>
        </w:tc>
      </w:tr>
      <w:tr w:rsidR="00632785" w14:paraId="421DF4B4" w14:textId="77777777">
        <w:tc>
          <w:tcPr>
            <w:tcW w:w="3417" w:type="dxa"/>
            <w:shd w:val="clear" w:color="auto" w:fill="F2F2F2"/>
          </w:tcPr>
          <w:p w14:paraId="00001300" w14:textId="0A8281EE" w:rsidR="00632785" w:rsidRDefault="00666FBD"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Technologinis</w:t>
            </w:r>
            <w:r w:rsidR="006703D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pedagoginis 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xml:space="preserve">)būdas  </w:t>
            </w:r>
          </w:p>
        </w:tc>
        <w:tc>
          <w:tcPr>
            <w:tcW w:w="6641" w:type="dxa"/>
          </w:tcPr>
          <w:p w14:paraId="00001301" w14:textId="7777777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„Stočių sukimosi“</w:t>
            </w:r>
          </w:p>
        </w:tc>
      </w:tr>
    </w:tbl>
    <w:p w14:paraId="00001302" w14:textId="77777777" w:rsidR="00632785" w:rsidRDefault="00632785" w:rsidP="00F8072D">
      <w:pPr>
        <w:tabs>
          <w:tab w:val="left" w:pos="720"/>
        </w:tabs>
        <w:spacing w:after="120" w:line="240" w:lineRule="auto"/>
        <w:rPr>
          <w:rFonts w:ascii="Times New Roman" w:eastAsia="Times New Roman" w:hAnsi="Times New Roman" w:cs="Times New Roman"/>
        </w:rPr>
      </w:pPr>
    </w:p>
    <w:p w14:paraId="00001303" w14:textId="77777777" w:rsidR="00632785" w:rsidRDefault="00666FBD" w:rsidP="00F8072D">
      <w:pPr>
        <w:tabs>
          <w:tab w:val="left" w:pos="720"/>
        </w:tabs>
        <w:spacing w:after="120" w:line="240" w:lineRule="auto"/>
        <w:rPr>
          <w:rFonts w:ascii="Times New Roman" w:eastAsia="Times New Roman" w:hAnsi="Times New Roman" w:cs="Times New Roman"/>
          <w:b/>
        </w:rPr>
      </w:pPr>
      <w:r>
        <w:rPr>
          <w:rFonts w:ascii="Times New Roman" w:eastAsia="Times New Roman" w:hAnsi="Times New Roman" w:cs="Times New Roman"/>
          <w:b/>
        </w:rPr>
        <w:t>1 MO</w:t>
      </w:r>
    </w:p>
    <w:p w14:paraId="00001304" w14:textId="3FA3EF76" w:rsidR="00632785" w:rsidRDefault="00666FBD" w:rsidP="00F8072D">
      <w:pPr>
        <w:tabs>
          <w:tab w:val="left" w:pos="720"/>
        </w:tabs>
        <w:spacing w:after="120" w:line="240" w:lineRule="auto"/>
        <w:rPr>
          <w:rFonts w:ascii="Times New Roman" w:eastAsia="Times New Roman" w:hAnsi="Times New Roman" w:cs="Times New Roman"/>
          <w:b/>
        </w:rPr>
      </w:pPr>
      <w:r>
        <w:rPr>
          <w:rFonts w:ascii="Times New Roman" w:eastAsia="Times New Roman" w:hAnsi="Times New Roman" w:cs="Times New Roman"/>
          <w:b/>
        </w:rPr>
        <w:t xml:space="preserve">Parengiamasis etapas: </w:t>
      </w:r>
      <w:r w:rsidR="00E55DE7">
        <w:rPr>
          <w:rFonts w:ascii="Times New Roman" w:eastAsia="Times New Roman" w:hAnsi="Times New Roman" w:cs="Times New Roman"/>
          <w:b/>
        </w:rPr>
        <w:t xml:space="preserve">prieš pradedant </w:t>
      </w:r>
      <w:r w:rsidR="00E55DE7" w:rsidRPr="00FE4E1A">
        <w:rPr>
          <w:rFonts w:ascii="Times New Roman" w:eastAsia="Times New Roman" w:hAnsi="Times New Roman" w:cs="Times New Roman"/>
          <w:b/>
        </w:rPr>
        <w:t>m</w:t>
      </w:r>
      <w:r w:rsidR="00E55DE7">
        <w:rPr>
          <w:rFonts w:ascii="Times New Roman" w:eastAsia="Times New Roman" w:hAnsi="Times New Roman" w:cs="Times New Roman"/>
          <w:b/>
        </w:rPr>
        <w:t>okyti(s)</w:t>
      </w:r>
      <w:r>
        <w:rPr>
          <w:rFonts w:ascii="Times New Roman" w:eastAsia="Times New Roman" w:hAnsi="Times New Roman" w:cs="Times New Roman"/>
          <w:b/>
        </w:rPr>
        <w:t xml:space="preserve"> </w:t>
      </w:r>
    </w:p>
    <w:tbl>
      <w:tblPr>
        <w:tblStyle w:val="afffffffffffffffff4"/>
        <w:tblW w:w="1005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2"/>
        <w:gridCol w:w="7406"/>
      </w:tblGrid>
      <w:tr w:rsidR="00632785" w14:paraId="768668AC" w14:textId="77777777">
        <w:tc>
          <w:tcPr>
            <w:tcW w:w="2652" w:type="dxa"/>
            <w:shd w:val="clear" w:color="auto" w:fill="F2F2F2"/>
          </w:tcPr>
          <w:p w14:paraId="00001305" w14:textId="5B381E1A"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Klasės / mokinių mokymosi analizė: ką mokiniai turi žinoti</w:t>
            </w:r>
            <w:r w:rsidR="006703D3">
              <w:rPr>
                <w:rFonts w:ascii="Times New Roman" w:eastAsia="Times New Roman" w:hAnsi="Times New Roman" w:cs="Times New Roman"/>
                <w:sz w:val="20"/>
                <w:szCs w:val="20"/>
              </w:rPr>
              <w:t> </w:t>
            </w:r>
            <w:r>
              <w:rPr>
                <w:rFonts w:ascii="Times New Roman" w:eastAsia="Times New Roman" w:hAnsi="Times New Roman" w:cs="Times New Roman"/>
                <w:sz w:val="20"/>
                <w:szCs w:val="20"/>
              </w:rPr>
              <w:t>/ gebėti / mokėti?</w:t>
            </w:r>
          </w:p>
        </w:tc>
        <w:tc>
          <w:tcPr>
            <w:tcW w:w="7406" w:type="dxa"/>
          </w:tcPr>
          <w:p w14:paraId="00001306" w14:textId="7777777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turi turėti </w:t>
            </w:r>
            <w:sdt>
              <w:sdtPr>
                <w:tag w:val="goog_rdk_31"/>
                <w:id w:val="612560050"/>
              </w:sdtPr>
              <w:sdtEndPr/>
              <w:sdtContent/>
            </w:sdt>
            <w:proofErr w:type="spellStart"/>
            <w:r>
              <w:rPr>
                <w:rFonts w:ascii="Times New Roman" w:eastAsia="Times New Roman" w:hAnsi="Times New Roman" w:cs="Times New Roman"/>
                <w:sz w:val="20"/>
                <w:szCs w:val="20"/>
              </w:rPr>
              <w:t>algoritmavimo</w:t>
            </w:r>
            <w:proofErr w:type="spellEnd"/>
            <w:r>
              <w:rPr>
                <w:rFonts w:ascii="Times New Roman" w:eastAsia="Times New Roman" w:hAnsi="Times New Roman" w:cs="Times New Roman"/>
                <w:sz w:val="20"/>
                <w:szCs w:val="20"/>
              </w:rPr>
              <w:t xml:space="preserve"> pagrindus. Mokėti prisijungti prie nuotolinėms pamokoms naudojamos paskyros, pvz., „</w:t>
            </w:r>
            <w:proofErr w:type="spellStart"/>
            <w:r>
              <w:rPr>
                <w:rFonts w:ascii="Times New Roman" w:eastAsia="Times New Roman" w:hAnsi="Times New Roman" w:cs="Times New Roman"/>
                <w:sz w:val="20"/>
                <w:szCs w:val="20"/>
              </w:rPr>
              <w:t>Zoom</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Clasroom</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Teams</w:t>
            </w:r>
            <w:proofErr w:type="spellEnd"/>
            <w:r>
              <w:rPr>
                <w:rFonts w:ascii="Times New Roman" w:eastAsia="Times New Roman" w:hAnsi="Times New Roman" w:cs="Times New Roman"/>
                <w:sz w:val="20"/>
                <w:szCs w:val="20"/>
              </w:rPr>
              <w:t>“ ir kt.</w:t>
            </w:r>
          </w:p>
          <w:p w14:paraId="00001307" w14:textId="77777777" w:rsidR="00632785" w:rsidRDefault="00632785" w:rsidP="00F8072D">
            <w:pPr>
              <w:tabs>
                <w:tab w:val="left" w:pos="720"/>
              </w:tabs>
              <w:spacing w:after="120"/>
              <w:rPr>
                <w:rFonts w:ascii="Times New Roman" w:eastAsia="Times New Roman" w:hAnsi="Times New Roman" w:cs="Times New Roman"/>
                <w:sz w:val="20"/>
                <w:szCs w:val="20"/>
              </w:rPr>
            </w:pPr>
          </w:p>
        </w:tc>
      </w:tr>
      <w:tr w:rsidR="00632785" w14:paraId="1D6A8C84" w14:textId="77777777">
        <w:tc>
          <w:tcPr>
            <w:tcW w:w="2652" w:type="dxa"/>
            <w:shd w:val="clear" w:color="auto" w:fill="F2F2F2"/>
          </w:tcPr>
          <w:p w14:paraId="00001308" w14:textId="7777777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Pritaikymas specialiųjų poreikių turintiems mokiniams</w:t>
            </w:r>
          </w:p>
        </w:tc>
        <w:tc>
          <w:tcPr>
            <w:tcW w:w="7406" w:type="dxa"/>
          </w:tcPr>
          <w:p w14:paraId="00001309" w14:textId="0F2669A5"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Konsultuoti individualiai </w:t>
            </w:r>
          </w:p>
          <w:p w14:paraId="0000130A" w14:textId="20DB1EA7" w:rsidR="00632785" w:rsidRDefault="006703D3"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Prireikus</w:t>
            </w:r>
            <w:r w:rsidR="00666FBD">
              <w:rPr>
                <w:rFonts w:ascii="Times New Roman" w:eastAsia="Times New Roman" w:hAnsi="Times New Roman" w:cs="Times New Roman"/>
                <w:sz w:val="20"/>
                <w:szCs w:val="20"/>
              </w:rPr>
              <w:t xml:space="preserve"> leisti mokiniui pasidalinti ekranu ir padėti atlikti kodo pakeitimus</w:t>
            </w:r>
          </w:p>
          <w:p w14:paraId="0000130B" w14:textId="1133B3DA"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Pateikti programinio kodo pavyzdžių</w:t>
            </w:r>
          </w:p>
          <w:p w14:paraId="0000130C" w14:textId="407D2C9D"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Nustatyti ekrane didesnį šriftą (esant poreikiui).</w:t>
            </w:r>
          </w:p>
        </w:tc>
      </w:tr>
      <w:tr w:rsidR="00632785" w14:paraId="781BD717" w14:textId="77777777">
        <w:tc>
          <w:tcPr>
            <w:tcW w:w="2652" w:type="dxa"/>
            <w:shd w:val="clear" w:color="auto" w:fill="F2F2F2"/>
          </w:tcPr>
          <w:p w14:paraId="0000130D" w14:textId="7777777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aplinka: kaip tinkamai parengti mokymosi aplinką? Kokie būtini ir pageidautini aplinkos aspektai?</w:t>
            </w:r>
          </w:p>
        </w:tc>
        <w:tc>
          <w:tcPr>
            <w:tcW w:w="7406" w:type="dxa"/>
          </w:tcPr>
          <w:p w14:paraId="655576FA" w14:textId="77777777" w:rsidR="009F456E" w:rsidRDefault="00666FBD" w:rsidP="00F8072D">
            <w:pPr>
              <w:tabs>
                <w:tab w:val="left" w:pos="720"/>
              </w:tabs>
              <w:spacing w:after="120"/>
              <w:rPr>
                <w:rFonts w:ascii="Times New Roman" w:eastAsia="Times New Roman" w:hAnsi="Times New Roman" w:cs="Times New Roman"/>
                <w:sz w:val="20"/>
                <w:szCs w:val="20"/>
              </w:rPr>
            </w:pPr>
            <w:r w:rsidRPr="00CE0C34">
              <w:rPr>
                <w:rFonts w:ascii="Times New Roman" w:eastAsia="Times New Roman" w:hAnsi="Times New Roman" w:cs="Times New Roman"/>
                <w:sz w:val="20"/>
                <w:szCs w:val="20"/>
              </w:rPr>
              <w:t>Būtini:</w:t>
            </w:r>
            <w:r>
              <w:rPr>
                <w:rFonts w:ascii="Times New Roman" w:eastAsia="Times New Roman" w:hAnsi="Times New Roman" w:cs="Times New Roman"/>
                <w:sz w:val="20"/>
                <w:szCs w:val="20"/>
              </w:rPr>
              <w:t xml:space="preserve"> </w:t>
            </w:r>
            <w:r w:rsidR="00F8072D">
              <w:rPr>
                <w:rFonts w:ascii="Times New Roman" w:eastAsia="Times New Roman" w:hAnsi="Times New Roman" w:cs="Times New Roman"/>
                <w:sz w:val="20"/>
                <w:szCs w:val="20"/>
              </w:rPr>
              <w:t>kompiuteris, be trikdžių veikiantis interneto ryšys</w:t>
            </w:r>
          </w:p>
          <w:p w14:paraId="0000130F" w14:textId="51DEA464"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Pageidautini: patogus darbo stalas, ergonominė kėdė, tylus kambarys</w:t>
            </w:r>
          </w:p>
        </w:tc>
      </w:tr>
      <w:tr w:rsidR="00632785" w14:paraId="5F1773E4" w14:textId="77777777">
        <w:tc>
          <w:tcPr>
            <w:tcW w:w="2652" w:type="dxa"/>
            <w:shd w:val="clear" w:color="auto" w:fill="F2F2F2"/>
          </w:tcPr>
          <w:p w14:paraId="00001310" w14:textId="250F07F1"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turinio analizė: su kokia ankstesne ir būsima tema</w:t>
            </w:r>
            <w:r w:rsidR="006703D3">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6703D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medžiaga siejasi ši veikla?</w:t>
            </w:r>
          </w:p>
        </w:tc>
        <w:tc>
          <w:tcPr>
            <w:tcW w:w="7406" w:type="dxa"/>
          </w:tcPr>
          <w:p w14:paraId="00001311" w14:textId="3DBAC7BF"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Įžvelgia algoritmų, programų naudą, atpažįsta ir vartoja pagrindines sąvokas (B1)</w:t>
            </w:r>
          </w:p>
          <w:p w14:paraId="00001312" w14:textId="77777777" w:rsidR="00632785" w:rsidRDefault="00632785" w:rsidP="00F8072D">
            <w:pPr>
              <w:tabs>
                <w:tab w:val="left" w:pos="720"/>
              </w:tabs>
              <w:spacing w:after="120"/>
              <w:rPr>
                <w:rFonts w:ascii="Times New Roman" w:eastAsia="Times New Roman" w:hAnsi="Times New Roman" w:cs="Times New Roman"/>
                <w:sz w:val="20"/>
                <w:szCs w:val="20"/>
              </w:rPr>
            </w:pPr>
          </w:p>
          <w:p w14:paraId="00001313" w14:textId="16CFCEA7" w:rsidR="00632785" w:rsidRDefault="00B7665B"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Vartoja </w:t>
            </w:r>
            <w:proofErr w:type="spellStart"/>
            <w:r w:rsidR="00666FBD">
              <w:rPr>
                <w:rFonts w:ascii="Times New Roman" w:eastAsia="Times New Roman" w:hAnsi="Times New Roman" w:cs="Times New Roman"/>
                <w:sz w:val="20"/>
                <w:szCs w:val="20"/>
              </w:rPr>
              <w:t>algoritmavimo</w:t>
            </w:r>
            <w:proofErr w:type="spellEnd"/>
            <w:r w:rsidR="00666FBD">
              <w:rPr>
                <w:rFonts w:ascii="Times New Roman" w:eastAsia="Times New Roman" w:hAnsi="Times New Roman" w:cs="Times New Roman"/>
                <w:sz w:val="20"/>
                <w:szCs w:val="20"/>
              </w:rPr>
              <w:t xml:space="preserve">, programavimo kalbos </w:t>
            </w:r>
            <w:r>
              <w:rPr>
                <w:rFonts w:ascii="Times New Roman" w:eastAsia="Times New Roman" w:hAnsi="Times New Roman" w:cs="Times New Roman"/>
                <w:sz w:val="20"/>
                <w:szCs w:val="20"/>
              </w:rPr>
              <w:t>konstrukcijas</w:t>
            </w:r>
            <w:r w:rsidR="00666FB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naudojasi </w:t>
            </w:r>
            <w:r w:rsidR="00666FBD">
              <w:rPr>
                <w:rFonts w:ascii="Times New Roman" w:eastAsia="Times New Roman" w:hAnsi="Times New Roman" w:cs="Times New Roman"/>
                <w:sz w:val="20"/>
                <w:szCs w:val="20"/>
              </w:rPr>
              <w:t>programavimo aplinkomis (B2)</w:t>
            </w:r>
          </w:p>
        </w:tc>
      </w:tr>
      <w:tr w:rsidR="00632785" w14:paraId="21C5DDF4" w14:textId="77777777">
        <w:tc>
          <w:tcPr>
            <w:tcW w:w="2652" w:type="dxa"/>
            <w:shd w:val="clear" w:color="auto" w:fill="F2F2F2"/>
          </w:tcPr>
          <w:p w14:paraId="00001314" w14:textId="7777777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Planuojamos veiklos: kokios siūlomos pagrindinės ir (ar) papildomos veiklos?</w:t>
            </w:r>
          </w:p>
        </w:tc>
        <w:tc>
          <w:tcPr>
            <w:tcW w:w="7406" w:type="dxa"/>
          </w:tcPr>
          <w:p w14:paraId="00001315" w14:textId="7777777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Pagrindinės veiklos:</w:t>
            </w:r>
          </w:p>
          <w:p w14:paraId="00001316" w14:textId="7777777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Naudotojų poreikių analizė</w:t>
            </w:r>
          </w:p>
          <w:p w14:paraId="00001317" w14:textId="3D379F21"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Programavimas</w:t>
            </w:r>
          </w:p>
          <w:p w14:paraId="00001318" w14:textId="77777777" w:rsidR="00632785" w:rsidRDefault="00632785" w:rsidP="00F8072D">
            <w:pPr>
              <w:tabs>
                <w:tab w:val="left" w:pos="720"/>
              </w:tabs>
              <w:spacing w:after="120"/>
              <w:rPr>
                <w:rFonts w:ascii="Times New Roman" w:eastAsia="Times New Roman" w:hAnsi="Times New Roman" w:cs="Times New Roman"/>
                <w:sz w:val="20"/>
                <w:szCs w:val="20"/>
              </w:rPr>
            </w:pPr>
          </w:p>
          <w:p w14:paraId="00001319" w14:textId="7777777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Papildomos veiklos:</w:t>
            </w:r>
          </w:p>
          <w:p w14:paraId="0000131A" w14:textId="577DC50E"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Kodo tikslinimas </w:t>
            </w:r>
            <w:r w:rsidR="00B7665B">
              <w:rPr>
                <w:rFonts w:ascii="Times New Roman" w:eastAsia="Times New Roman" w:hAnsi="Times New Roman" w:cs="Times New Roman"/>
                <w:sz w:val="20"/>
                <w:szCs w:val="20"/>
              </w:rPr>
              <w:t xml:space="preserve">atsižvelgiant į </w:t>
            </w:r>
            <w:r>
              <w:rPr>
                <w:rFonts w:ascii="Times New Roman" w:eastAsia="Times New Roman" w:hAnsi="Times New Roman" w:cs="Times New Roman"/>
                <w:sz w:val="20"/>
                <w:szCs w:val="20"/>
              </w:rPr>
              <w:t>kontekstą</w:t>
            </w:r>
          </w:p>
        </w:tc>
      </w:tr>
      <w:tr w:rsidR="00632785" w14:paraId="6C7A3869" w14:textId="77777777">
        <w:tc>
          <w:tcPr>
            <w:tcW w:w="2652" w:type="dxa"/>
            <w:shd w:val="clear" w:color="auto" w:fill="F2F2F2"/>
          </w:tcPr>
          <w:p w14:paraId="0000131B" w14:textId="0EFD9CE1"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Mokymosi ištekliai ir </w:t>
            </w:r>
            <w:r w:rsidR="00B7665B">
              <w:rPr>
                <w:rFonts w:ascii="Times New Roman" w:eastAsia="Times New Roman" w:hAnsi="Times New Roman" w:cs="Times New Roman"/>
                <w:sz w:val="20"/>
                <w:szCs w:val="20"/>
              </w:rPr>
              <w:t>priemonės</w:t>
            </w:r>
          </w:p>
        </w:tc>
        <w:tc>
          <w:tcPr>
            <w:tcW w:w="7406" w:type="dxa"/>
          </w:tcPr>
          <w:p w14:paraId="0000131C" w14:textId="77777777" w:rsidR="00632785" w:rsidRDefault="00666FBD" w:rsidP="00F8072D">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Mokymosi ištekliai</w:t>
            </w:r>
          </w:p>
          <w:p w14:paraId="0000131D" w14:textId="327821B5"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Būtini:</w:t>
            </w:r>
            <w:r>
              <w:rPr>
                <w:rFonts w:ascii="Times New Roman" w:eastAsia="Times New Roman" w:hAnsi="Times New Roman" w:cs="Times New Roman"/>
                <w:b/>
                <w:i/>
                <w:sz w:val="20"/>
                <w:szCs w:val="20"/>
              </w:rPr>
              <w:t xml:space="preserve"> </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programa</w:t>
            </w:r>
            <w:r w:rsidR="00B7665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hyperlink r:id="rId113">
              <w:r>
                <w:rPr>
                  <w:rFonts w:ascii="Times New Roman" w:eastAsia="Times New Roman" w:hAnsi="Times New Roman" w:cs="Times New Roman"/>
                  <w:sz w:val="20"/>
                  <w:szCs w:val="20"/>
                </w:rPr>
                <w:t>https://github.com/features/copilot</w:t>
              </w:r>
            </w:hyperlink>
            <w:r>
              <w:rPr>
                <w:rFonts w:ascii="Times New Roman" w:eastAsia="Times New Roman" w:hAnsi="Times New Roman" w:cs="Times New Roman"/>
                <w:sz w:val="20"/>
                <w:szCs w:val="20"/>
              </w:rPr>
              <w:t xml:space="preserve"> </w:t>
            </w:r>
          </w:p>
          <w:p w14:paraId="0000131E" w14:textId="45B1D88C"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Pageidaujami:</w:t>
            </w:r>
            <w:r>
              <w:rPr>
                <w:rFonts w:ascii="Times New Roman" w:eastAsia="Times New Roman" w:hAnsi="Times New Roman" w:cs="Times New Roman"/>
                <w:sz w:val="20"/>
                <w:szCs w:val="20"/>
              </w:rPr>
              <w:t xml:space="preserve"> </w:t>
            </w:r>
            <w:hyperlink r:id="rId114">
              <w:r>
                <w:rPr>
                  <w:rFonts w:ascii="Times New Roman" w:eastAsia="Times New Roman" w:hAnsi="Times New Roman" w:cs="Times New Roman"/>
                  <w:sz w:val="20"/>
                  <w:szCs w:val="20"/>
                </w:rPr>
                <w:t>https://docs.github.com/en/copilot/quickstart</w:t>
              </w:r>
            </w:hyperlink>
          </w:p>
          <w:p w14:paraId="0000131F" w14:textId="52CD4AC0" w:rsidR="00632785" w:rsidRDefault="00666FBD" w:rsidP="00F8072D">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Papildomi:</w:t>
            </w:r>
            <w:r>
              <w:rPr>
                <w:rFonts w:ascii="Times New Roman" w:eastAsia="Times New Roman" w:hAnsi="Times New Roman" w:cs="Times New Roman"/>
                <w:sz w:val="20"/>
                <w:szCs w:val="20"/>
              </w:rPr>
              <w:t xml:space="preserve"> </w:t>
            </w:r>
            <w:hyperlink r:id="rId115">
              <w:r>
                <w:rPr>
                  <w:rFonts w:ascii="Times New Roman" w:eastAsia="Times New Roman" w:hAnsi="Times New Roman" w:cs="Times New Roman"/>
                  <w:sz w:val="20"/>
                  <w:szCs w:val="20"/>
                </w:rPr>
                <w:t>https://www.youtube.com/watch?v=hPVatUSvZq0</w:t>
              </w:r>
            </w:hyperlink>
            <w:r>
              <w:rPr>
                <w:rFonts w:ascii="Times New Roman" w:eastAsia="Times New Roman" w:hAnsi="Times New Roman" w:cs="Times New Roman"/>
                <w:sz w:val="20"/>
                <w:szCs w:val="20"/>
              </w:rPr>
              <w:t xml:space="preserve"> (įsijungti automatinį vertimą į lietuvių kalbą)</w:t>
            </w:r>
          </w:p>
          <w:p w14:paraId="00001320" w14:textId="77777777" w:rsidR="00632785" w:rsidRDefault="00632785" w:rsidP="00F8072D">
            <w:pPr>
              <w:tabs>
                <w:tab w:val="left" w:pos="720"/>
              </w:tabs>
              <w:spacing w:after="120"/>
              <w:rPr>
                <w:rFonts w:ascii="Times New Roman" w:eastAsia="Times New Roman" w:hAnsi="Times New Roman" w:cs="Times New Roman"/>
                <w:sz w:val="20"/>
                <w:szCs w:val="20"/>
              </w:rPr>
            </w:pPr>
          </w:p>
          <w:p w14:paraId="00001321" w14:textId="700C2B42" w:rsidR="00632785" w:rsidRDefault="00B7665B" w:rsidP="00F8072D">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Technologinės </w:t>
            </w:r>
            <w:r w:rsidR="00666FBD">
              <w:rPr>
                <w:rFonts w:ascii="Times New Roman" w:eastAsia="Times New Roman" w:hAnsi="Times New Roman" w:cs="Times New Roman"/>
                <w:b/>
                <w:sz w:val="20"/>
                <w:szCs w:val="20"/>
              </w:rPr>
              <w:t>ir materiali</w:t>
            </w:r>
            <w:r>
              <w:rPr>
                <w:rFonts w:ascii="Times New Roman" w:eastAsia="Times New Roman" w:hAnsi="Times New Roman" w:cs="Times New Roman"/>
                <w:b/>
                <w:sz w:val="20"/>
                <w:szCs w:val="20"/>
              </w:rPr>
              <w:t>os priemonės</w:t>
            </w:r>
          </w:p>
          <w:p w14:paraId="00001322" w14:textId="1DE46DD4" w:rsidR="00632785" w:rsidRDefault="00B7665B" w:rsidP="00F8072D">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Būtinos</w:t>
            </w:r>
          </w:p>
          <w:p w14:paraId="00001323" w14:textId="5F561264"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Mokiniui mokantis</w:t>
            </w:r>
            <w:r w:rsidR="005A7954">
              <w:rPr>
                <w:rFonts w:ascii="Times New Roman" w:eastAsia="Times New Roman" w:hAnsi="Times New Roman" w:cs="Times New Roman"/>
                <w:sz w:val="20"/>
                <w:szCs w:val="20"/>
              </w:rPr>
              <w:t xml:space="preserve"> k</w:t>
            </w:r>
            <w:r>
              <w:rPr>
                <w:rFonts w:ascii="Times New Roman" w:eastAsia="Times New Roman" w:hAnsi="Times New Roman" w:cs="Times New Roman"/>
                <w:sz w:val="20"/>
                <w:szCs w:val="20"/>
              </w:rPr>
              <w:t>lasėje:</w:t>
            </w:r>
            <w:r w:rsidR="005A7954">
              <w:rPr>
                <w:rFonts w:ascii="Times New Roman" w:eastAsia="Times New Roman" w:hAnsi="Times New Roman" w:cs="Times New Roman"/>
                <w:sz w:val="20"/>
                <w:szCs w:val="20"/>
              </w:rPr>
              <w:t xml:space="preserve"> kompiuteris</w:t>
            </w:r>
          </w:p>
          <w:p w14:paraId="00001324" w14:textId="061D1750"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Mokiniams mokantis nuotoliniu būdu: prieiga prie interneto; kompiuteris / planšetė su vaizdo kamera, mikrofonu ir garsiakalbiu (gali būti integruoti / atskiri / ausinės su mikrofonu); stabilus interneto ryšys; vaizdo konferencijų sistema; virtualioji mokymosi aplinka; „</w:t>
            </w:r>
            <w:proofErr w:type="spellStart"/>
            <w:r>
              <w:rPr>
                <w:rFonts w:ascii="Times New Roman" w:eastAsia="Times New Roman" w:hAnsi="Times New Roman" w:cs="Times New Roman"/>
                <w:sz w:val="20"/>
                <w:szCs w:val="20"/>
              </w:rPr>
              <w:t>GitHu</w:t>
            </w:r>
            <w:r w:rsidR="00A361ED">
              <w:rPr>
                <w:rFonts w:ascii="Times New Roman" w:eastAsia="Times New Roman" w:hAnsi="Times New Roman" w:cs="Times New Roman"/>
                <w:sz w:val="20"/>
                <w:szCs w:val="20"/>
              </w:rPr>
              <w:t>b</w:t>
            </w:r>
            <w:proofErr w:type="spellEnd"/>
            <w:r>
              <w:rPr>
                <w:rFonts w:ascii="Times New Roman" w:eastAsia="Times New Roman" w:hAnsi="Times New Roman" w:cs="Times New Roman"/>
                <w:sz w:val="20"/>
                <w:szCs w:val="20"/>
              </w:rPr>
              <w:t xml:space="preserve">“ </w:t>
            </w:r>
            <w:r w:rsidR="00A361ED">
              <w:rPr>
                <w:rFonts w:ascii="Times New Roman" w:eastAsia="Times New Roman" w:hAnsi="Times New Roman" w:cs="Times New Roman"/>
                <w:sz w:val="20"/>
                <w:szCs w:val="20"/>
              </w:rPr>
              <w:t xml:space="preserve">mokinio </w:t>
            </w:r>
            <w:r>
              <w:rPr>
                <w:rFonts w:ascii="Times New Roman" w:eastAsia="Times New Roman" w:hAnsi="Times New Roman" w:cs="Times New Roman"/>
                <w:sz w:val="20"/>
                <w:szCs w:val="20"/>
              </w:rPr>
              <w:t xml:space="preserve">paskyra; „Visual Studio </w:t>
            </w:r>
            <w:proofErr w:type="spellStart"/>
            <w:r>
              <w:rPr>
                <w:rFonts w:ascii="Times New Roman" w:eastAsia="Times New Roman" w:hAnsi="Times New Roman" w:cs="Times New Roman"/>
                <w:sz w:val="20"/>
                <w:szCs w:val="20"/>
              </w:rPr>
              <w:t>Code</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sidR="00A361ED">
              <w:rPr>
                <w:rFonts w:ascii="Times New Roman" w:eastAsia="Times New Roman" w:hAnsi="Times New Roman" w:cs="Times New Roman"/>
                <w:sz w:val="20"/>
                <w:szCs w:val="20"/>
              </w:rPr>
              <w:t>“.</w:t>
            </w:r>
          </w:p>
          <w:p w14:paraId="00001325" w14:textId="69A1457D"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Mokytojui dirbant klasėje: projektorius; kompiuteris</w:t>
            </w:r>
          </w:p>
          <w:p w14:paraId="00001326" w14:textId="54B0128C"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Mokytojui dirbant nuotoliniu būdu: prieiga prie interneto; kompiuteris / planšetė su vaizdo kamera, mikrofonu ir garsiakalbiu (gali būti integruoti / atskiri / ausinės su mikrofonu); stabilus interneto ryšys; vaizdo konferencijų sistema; virtualioji mokymosi aplinka; </w:t>
            </w:r>
            <w:r w:rsidR="00A361ED">
              <w:rPr>
                <w:rFonts w:ascii="Times New Roman" w:eastAsia="Times New Roman" w:hAnsi="Times New Roman" w:cs="Times New Roman"/>
                <w:sz w:val="20"/>
                <w:szCs w:val="20"/>
              </w:rPr>
              <w:t>„</w:t>
            </w:r>
            <w:proofErr w:type="spellStart"/>
            <w:r w:rsidR="00A361ED">
              <w:rPr>
                <w:rFonts w:ascii="Times New Roman" w:eastAsia="Times New Roman" w:hAnsi="Times New Roman" w:cs="Times New Roman"/>
                <w:sz w:val="20"/>
                <w:szCs w:val="20"/>
              </w:rPr>
              <w:t>GitHub</w:t>
            </w:r>
            <w:proofErr w:type="spellEnd"/>
            <w:r w:rsidR="00A361ED">
              <w:rPr>
                <w:rFonts w:ascii="Times New Roman" w:eastAsia="Times New Roman" w:hAnsi="Times New Roman" w:cs="Times New Roman"/>
                <w:sz w:val="20"/>
                <w:szCs w:val="20"/>
              </w:rPr>
              <w:t>“ mokytojo paskyra</w:t>
            </w:r>
            <w:r w:rsidR="00633D7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sidR="00A361E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„Visual Studio </w:t>
            </w:r>
            <w:proofErr w:type="spellStart"/>
            <w:r>
              <w:rPr>
                <w:rFonts w:ascii="Times New Roman" w:eastAsia="Times New Roman" w:hAnsi="Times New Roman" w:cs="Times New Roman"/>
                <w:sz w:val="20"/>
                <w:szCs w:val="20"/>
              </w:rPr>
              <w:t>Code</w:t>
            </w:r>
            <w:proofErr w:type="spellEnd"/>
            <w:r w:rsidR="00A361ED">
              <w:rPr>
                <w:rFonts w:ascii="Times New Roman" w:eastAsia="Times New Roman" w:hAnsi="Times New Roman" w:cs="Times New Roman"/>
                <w:sz w:val="20"/>
                <w:szCs w:val="20"/>
              </w:rPr>
              <w:t>“.</w:t>
            </w:r>
          </w:p>
          <w:p w14:paraId="00001327" w14:textId="24EC60FF" w:rsidR="00632785" w:rsidRDefault="00B7665B" w:rsidP="00F8072D">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Pageidautinos</w:t>
            </w:r>
          </w:p>
          <w:p w14:paraId="00001328" w14:textId="6C216786"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Mokiniui mokantis nuotoliniu būdu: </w:t>
            </w:r>
            <w:r w:rsidR="00587A0F">
              <w:rPr>
                <w:rFonts w:ascii="Times New Roman" w:eastAsia="Times New Roman" w:hAnsi="Times New Roman" w:cs="Times New Roman"/>
                <w:sz w:val="20"/>
                <w:szCs w:val="20"/>
              </w:rPr>
              <w:t>ausinės, užtikrinančios geresnę garso kokybę</w:t>
            </w:r>
            <w:r w:rsidR="00A361ED">
              <w:rPr>
                <w:rFonts w:ascii="Times New Roman" w:eastAsia="Times New Roman" w:hAnsi="Times New Roman" w:cs="Times New Roman"/>
                <w:sz w:val="20"/>
                <w:szCs w:val="20"/>
              </w:rPr>
              <w:t>, „</w:t>
            </w:r>
            <w:proofErr w:type="spellStart"/>
            <w:r w:rsidR="00A361ED">
              <w:rPr>
                <w:rFonts w:ascii="Times New Roman" w:eastAsia="Times New Roman" w:hAnsi="Times New Roman" w:cs="Times New Roman"/>
                <w:sz w:val="20"/>
                <w:szCs w:val="20"/>
              </w:rPr>
              <w:t>GitHub</w:t>
            </w:r>
            <w:proofErr w:type="spellEnd"/>
            <w:r w:rsidR="00A361ED">
              <w:rPr>
                <w:rFonts w:ascii="Times New Roman" w:eastAsia="Times New Roman" w:hAnsi="Times New Roman" w:cs="Times New Roman"/>
                <w:sz w:val="20"/>
                <w:szCs w:val="20"/>
              </w:rPr>
              <w:t xml:space="preserve">“ mokinio paskyra; „Visual Studio </w:t>
            </w:r>
            <w:proofErr w:type="spellStart"/>
            <w:r w:rsidR="00A361ED">
              <w:rPr>
                <w:rFonts w:ascii="Times New Roman" w:eastAsia="Times New Roman" w:hAnsi="Times New Roman" w:cs="Times New Roman"/>
                <w:sz w:val="20"/>
                <w:szCs w:val="20"/>
              </w:rPr>
              <w:t>Code</w:t>
            </w:r>
            <w:proofErr w:type="spellEnd"/>
            <w:r w:rsidR="00A361ED">
              <w:rPr>
                <w:rFonts w:ascii="Times New Roman" w:eastAsia="Times New Roman" w:hAnsi="Times New Roman" w:cs="Times New Roman"/>
                <w:sz w:val="20"/>
                <w:szCs w:val="20"/>
              </w:rPr>
              <w:t>“; „</w:t>
            </w:r>
            <w:proofErr w:type="spellStart"/>
            <w:r w:rsidR="00A361ED">
              <w:rPr>
                <w:rFonts w:ascii="Times New Roman" w:eastAsia="Times New Roman" w:hAnsi="Times New Roman" w:cs="Times New Roman"/>
                <w:sz w:val="20"/>
                <w:szCs w:val="20"/>
              </w:rPr>
              <w:t>GitHub</w:t>
            </w:r>
            <w:proofErr w:type="spellEnd"/>
            <w:r w:rsidR="00A361ED">
              <w:rPr>
                <w:rFonts w:ascii="Times New Roman" w:eastAsia="Times New Roman" w:hAnsi="Times New Roman" w:cs="Times New Roman"/>
                <w:sz w:val="20"/>
                <w:szCs w:val="20"/>
              </w:rPr>
              <w:t xml:space="preserve"> </w:t>
            </w:r>
            <w:proofErr w:type="spellStart"/>
            <w:r w:rsidR="00A361ED">
              <w:rPr>
                <w:rFonts w:ascii="Times New Roman" w:eastAsia="Times New Roman" w:hAnsi="Times New Roman" w:cs="Times New Roman"/>
                <w:sz w:val="20"/>
                <w:szCs w:val="20"/>
              </w:rPr>
              <w:t>Copilot</w:t>
            </w:r>
            <w:proofErr w:type="spellEnd"/>
            <w:r w:rsidR="00A361ED">
              <w:rPr>
                <w:rFonts w:ascii="Times New Roman" w:eastAsia="Times New Roman" w:hAnsi="Times New Roman" w:cs="Times New Roman"/>
                <w:sz w:val="20"/>
                <w:szCs w:val="20"/>
              </w:rPr>
              <w:t>“.</w:t>
            </w:r>
          </w:p>
          <w:p w14:paraId="00001329" w14:textId="6521A104"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Mokytojui dirbant klasėje: interaktyvi</w:t>
            </w:r>
            <w:r w:rsidR="00B7665B">
              <w:rPr>
                <w:rFonts w:ascii="Times New Roman" w:eastAsia="Times New Roman" w:hAnsi="Times New Roman" w:cs="Times New Roman"/>
                <w:sz w:val="20"/>
                <w:szCs w:val="20"/>
              </w:rPr>
              <w:t>oji</w:t>
            </w:r>
            <w:r>
              <w:rPr>
                <w:rFonts w:ascii="Times New Roman" w:eastAsia="Times New Roman" w:hAnsi="Times New Roman" w:cs="Times New Roman"/>
                <w:sz w:val="20"/>
                <w:szCs w:val="20"/>
              </w:rPr>
              <w:t xml:space="preserve"> lenta; nešiojamas</w:t>
            </w:r>
            <w:r w:rsidR="00B7665B">
              <w:rPr>
                <w:rFonts w:ascii="Times New Roman" w:eastAsia="Times New Roman" w:hAnsi="Times New Roman" w:cs="Times New Roman"/>
                <w:sz w:val="20"/>
                <w:szCs w:val="20"/>
              </w:rPr>
              <w:t>is</w:t>
            </w:r>
            <w:r>
              <w:rPr>
                <w:rFonts w:ascii="Times New Roman" w:eastAsia="Times New Roman" w:hAnsi="Times New Roman" w:cs="Times New Roman"/>
                <w:sz w:val="20"/>
                <w:szCs w:val="20"/>
              </w:rPr>
              <w:t xml:space="preserve"> / lubinis mikrofonas; nešiojamas</w:t>
            </w:r>
            <w:r w:rsidR="00B7665B">
              <w:rPr>
                <w:rFonts w:ascii="Times New Roman" w:eastAsia="Times New Roman" w:hAnsi="Times New Roman" w:cs="Times New Roman"/>
                <w:sz w:val="20"/>
                <w:szCs w:val="20"/>
              </w:rPr>
              <w:t>is</w:t>
            </w:r>
            <w:r>
              <w:rPr>
                <w:rFonts w:ascii="Times New Roman" w:eastAsia="Times New Roman" w:hAnsi="Times New Roman" w:cs="Times New Roman"/>
                <w:sz w:val="20"/>
                <w:szCs w:val="20"/>
              </w:rPr>
              <w:t xml:space="preserve"> kompiuteris; </w:t>
            </w:r>
          </w:p>
          <w:p w14:paraId="0000132A" w14:textId="562AF589"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Mokytojui dirbant nuotoliniu būdu: </w:t>
            </w:r>
            <w:r w:rsidR="00A361ED">
              <w:rPr>
                <w:rFonts w:ascii="Times New Roman" w:eastAsia="Times New Roman" w:hAnsi="Times New Roman" w:cs="Times New Roman"/>
                <w:sz w:val="20"/>
                <w:szCs w:val="20"/>
              </w:rPr>
              <w:t>„</w:t>
            </w:r>
            <w:proofErr w:type="spellStart"/>
            <w:r w:rsidR="00A361ED">
              <w:rPr>
                <w:rFonts w:ascii="Times New Roman" w:eastAsia="Times New Roman" w:hAnsi="Times New Roman" w:cs="Times New Roman"/>
                <w:sz w:val="20"/>
                <w:szCs w:val="20"/>
              </w:rPr>
              <w:t>GitHub</w:t>
            </w:r>
            <w:proofErr w:type="spellEnd"/>
            <w:r w:rsidR="00A361ED">
              <w:rPr>
                <w:rFonts w:ascii="Times New Roman" w:eastAsia="Times New Roman" w:hAnsi="Times New Roman" w:cs="Times New Roman"/>
                <w:sz w:val="20"/>
                <w:szCs w:val="20"/>
              </w:rPr>
              <w:t>“ mokytojo paskyra, „</w:t>
            </w:r>
            <w:proofErr w:type="spellStart"/>
            <w:r w:rsidR="00A361ED">
              <w:rPr>
                <w:rFonts w:ascii="Times New Roman" w:eastAsia="Times New Roman" w:hAnsi="Times New Roman" w:cs="Times New Roman"/>
                <w:sz w:val="20"/>
                <w:szCs w:val="20"/>
              </w:rPr>
              <w:t>GitHub</w:t>
            </w:r>
            <w:proofErr w:type="spellEnd"/>
            <w:r w:rsidR="00A361ED">
              <w:rPr>
                <w:rFonts w:ascii="Times New Roman" w:eastAsia="Times New Roman" w:hAnsi="Times New Roman" w:cs="Times New Roman"/>
                <w:sz w:val="20"/>
                <w:szCs w:val="20"/>
              </w:rPr>
              <w:t xml:space="preserve"> </w:t>
            </w:r>
            <w:proofErr w:type="spellStart"/>
            <w:r w:rsidR="00A361ED">
              <w:rPr>
                <w:rFonts w:ascii="Times New Roman" w:eastAsia="Times New Roman" w:hAnsi="Times New Roman" w:cs="Times New Roman"/>
                <w:sz w:val="20"/>
                <w:szCs w:val="20"/>
              </w:rPr>
              <w:t>Copilot</w:t>
            </w:r>
            <w:proofErr w:type="spellEnd"/>
            <w:r w:rsidR="00A361ED">
              <w:rPr>
                <w:rFonts w:ascii="Times New Roman" w:eastAsia="Times New Roman" w:hAnsi="Times New Roman" w:cs="Times New Roman"/>
                <w:sz w:val="20"/>
                <w:szCs w:val="20"/>
              </w:rPr>
              <w:t>“.</w:t>
            </w:r>
          </w:p>
        </w:tc>
      </w:tr>
      <w:tr w:rsidR="00632785" w14:paraId="27D2FD6C" w14:textId="77777777">
        <w:tc>
          <w:tcPr>
            <w:tcW w:w="2652" w:type="dxa"/>
            <w:shd w:val="clear" w:color="auto" w:fill="F2F2F2"/>
          </w:tcPr>
          <w:p w14:paraId="0000132B" w14:textId="7777777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Pagrindinė 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xml:space="preserve"> ) strategija ir metodai</w:t>
            </w:r>
          </w:p>
        </w:tc>
        <w:tc>
          <w:tcPr>
            <w:tcW w:w="7406" w:type="dxa"/>
          </w:tcPr>
          <w:p w14:paraId="0000132C" w14:textId="7777777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Problemų sprendimo strategija</w:t>
            </w:r>
          </w:p>
          <w:p w14:paraId="0000132D" w14:textId="00632A73"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Metodai: </w:t>
            </w:r>
            <w:r w:rsidR="00B7665B">
              <w:rPr>
                <w:rFonts w:ascii="Times New Roman" w:eastAsia="Times New Roman" w:hAnsi="Times New Roman" w:cs="Times New Roman"/>
                <w:sz w:val="20"/>
                <w:szCs w:val="20"/>
              </w:rPr>
              <w:t xml:space="preserve">„minčių </w:t>
            </w:r>
            <w:r>
              <w:rPr>
                <w:rFonts w:ascii="Times New Roman" w:eastAsia="Times New Roman" w:hAnsi="Times New Roman" w:cs="Times New Roman"/>
                <w:sz w:val="20"/>
                <w:szCs w:val="20"/>
              </w:rPr>
              <w:t>lietus</w:t>
            </w:r>
            <w:r w:rsidR="00B7665B">
              <w:rPr>
                <w:rFonts w:ascii="Times New Roman" w:eastAsia="Times New Roman" w:hAnsi="Times New Roman" w:cs="Times New Roman"/>
                <w:sz w:val="20"/>
                <w:szCs w:val="20"/>
              </w:rPr>
              <w:t>“</w:t>
            </w:r>
            <w:r>
              <w:rPr>
                <w:rFonts w:ascii="Times New Roman" w:eastAsia="Times New Roman" w:hAnsi="Times New Roman" w:cs="Times New Roman"/>
                <w:sz w:val="20"/>
                <w:szCs w:val="20"/>
              </w:rPr>
              <w:t>; diskusija, simuliacija, praktinis darbas</w:t>
            </w:r>
          </w:p>
        </w:tc>
      </w:tr>
      <w:tr w:rsidR="00632785" w14:paraId="37829BA6" w14:textId="77777777">
        <w:tc>
          <w:tcPr>
            <w:tcW w:w="2652" w:type="dxa"/>
            <w:shd w:val="clear" w:color="auto" w:fill="F2F2F2"/>
          </w:tcPr>
          <w:p w14:paraId="0000132E" w14:textId="7C3372E8" w:rsidR="00632785" w:rsidRDefault="00894053" w:rsidP="00F8072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Į(</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)vertinimo būdas(i) / forma(</w:t>
            </w:r>
            <w:proofErr w:type="spellStart"/>
            <w:r>
              <w:rPr>
                <w:rFonts w:ascii="Times New Roman" w:eastAsia="Times New Roman" w:hAnsi="Times New Roman" w:cs="Times New Roman"/>
                <w:sz w:val="20"/>
                <w:szCs w:val="20"/>
              </w:rPr>
              <w:t>os</w:t>
            </w:r>
            <w:proofErr w:type="spellEnd"/>
            <w:r>
              <w:rPr>
                <w:rFonts w:ascii="Times New Roman" w:eastAsia="Times New Roman" w:hAnsi="Times New Roman" w:cs="Times New Roman"/>
                <w:sz w:val="20"/>
                <w:szCs w:val="20"/>
              </w:rPr>
              <w:t xml:space="preserve">): kokie </w:t>
            </w:r>
            <w:proofErr w:type="spellStart"/>
            <w:r>
              <w:rPr>
                <w:rFonts w:ascii="Times New Roman" w:eastAsia="Times New Roman" w:hAnsi="Times New Roman" w:cs="Times New Roman"/>
                <w:sz w:val="20"/>
                <w:szCs w:val="20"/>
              </w:rPr>
              <w:t>idiografiniai</w:t>
            </w:r>
            <w:proofErr w:type="spellEnd"/>
            <w:r>
              <w:rPr>
                <w:rFonts w:ascii="Times New Roman" w:eastAsia="Times New Roman" w:hAnsi="Times New Roman" w:cs="Times New Roman"/>
                <w:sz w:val="20"/>
                <w:szCs w:val="20"/>
              </w:rPr>
              <w:t> / ir formuojamieji, ir (ar) apibendrinamieji, ir (ar) diagnostiniai būdai numatomi taikyti vykdant veiklą?</w:t>
            </w:r>
          </w:p>
        </w:tc>
        <w:tc>
          <w:tcPr>
            <w:tcW w:w="7406" w:type="dxa"/>
          </w:tcPr>
          <w:p w14:paraId="0000132F" w14:textId="6BEAE1F0" w:rsidR="00632785" w:rsidRDefault="00993530" w:rsidP="00F8072D">
            <w:pPr>
              <w:tabs>
                <w:tab w:val="left" w:pos="720"/>
              </w:tabs>
              <w:spacing w:after="120"/>
              <w:rPr>
                <w:rFonts w:ascii="Times New Roman" w:eastAsia="Times New Roman" w:hAnsi="Times New Roman" w:cs="Times New Roman"/>
                <w:sz w:val="20"/>
                <w:szCs w:val="20"/>
              </w:rPr>
            </w:pPr>
            <w:sdt>
              <w:sdtPr>
                <w:tag w:val="goog_rdk_35"/>
                <w:id w:val="-929032280"/>
              </w:sdtPr>
              <w:sdtEndPr/>
              <w:sdtContent/>
            </w:sdt>
            <w:r w:rsidR="00666FBD">
              <w:rPr>
                <w:rFonts w:ascii="Times New Roman" w:eastAsia="Times New Roman" w:hAnsi="Times New Roman" w:cs="Times New Roman"/>
                <w:sz w:val="20"/>
                <w:szCs w:val="20"/>
              </w:rPr>
              <w:t xml:space="preserve">Tarpusavio vertinimas (angl. </w:t>
            </w:r>
            <w:proofErr w:type="spellStart"/>
            <w:r w:rsidR="00666FBD">
              <w:rPr>
                <w:rFonts w:ascii="Times New Roman" w:eastAsia="Times New Roman" w:hAnsi="Times New Roman" w:cs="Times New Roman"/>
                <w:i/>
                <w:sz w:val="20"/>
                <w:szCs w:val="20"/>
              </w:rPr>
              <w:t>peer</w:t>
            </w:r>
            <w:proofErr w:type="spellEnd"/>
            <w:r w:rsidR="00666FBD">
              <w:rPr>
                <w:rFonts w:ascii="Times New Roman" w:eastAsia="Times New Roman" w:hAnsi="Times New Roman" w:cs="Times New Roman"/>
                <w:i/>
                <w:sz w:val="20"/>
                <w:szCs w:val="20"/>
              </w:rPr>
              <w:t xml:space="preserve"> </w:t>
            </w:r>
            <w:proofErr w:type="spellStart"/>
            <w:r w:rsidR="00666FBD">
              <w:rPr>
                <w:rFonts w:ascii="Times New Roman" w:eastAsia="Times New Roman" w:hAnsi="Times New Roman" w:cs="Times New Roman"/>
                <w:i/>
                <w:sz w:val="20"/>
                <w:szCs w:val="20"/>
              </w:rPr>
              <w:t>review</w:t>
            </w:r>
            <w:proofErr w:type="spellEnd"/>
            <w:r w:rsidR="00666FBD">
              <w:rPr>
                <w:rFonts w:ascii="Times New Roman" w:eastAsia="Times New Roman" w:hAnsi="Times New Roman" w:cs="Times New Roman"/>
                <w:sz w:val="20"/>
                <w:szCs w:val="20"/>
              </w:rPr>
              <w:t>): mokini</w:t>
            </w:r>
            <w:r w:rsidR="00B7665B">
              <w:rPr>
                <w:rFonts w:ascii="Times New Roman" w:eastAsia="Times New Roman" w:hAnsi="Times New Roman" w:cs="Times New Roman"/>
                <w:sz w:val="20"/>
                <w:szCs w:val="20"/>
              </w:rPr>
              <w:t xml:space="preserve">ų skatinimas </w:t>
            </w:r>
            <w:r w:rsidR="00666FBD">
              <w:rPr>
                <w:rFonts w:ascii="Times New Roman" w:eastAsia="Times New Roman" w:hAnsi="Times New Roman" w:cs="Times New Roman"/>
                <w:sz w:val="20"/>
                <w:szCs w:val="20"/>
              </w:rPr>
              <w:t xml:space="preserve">peržiūrėti vienas kito kodą ir pateikti </w:t>
            </w:r>
            <w:r w:rsidR="00B7665B">
              <w:rPr>
                <w:rFonts w:ascii="Times New Roman" w:eastAsia="Times New Roman" w:hAnsi="Times New Roman" w:cs="Times New Roman"/>
                <w:sz w:val="20"/>
                <w:szCs w:val="20"/>
              </w:rPr>
              <w:t xml:space="preserve">atsiliepimų </w:t>
            </w:r>
            <w:r w:rsidR="00666FBD">
              <w:rPr>
                <w:rFonts w:ascii="Times New Roman" w:eastAsia="Times New Roman" w:hAnsi="Times New Roman" w:cs="Times New Roman"/>
                <w:sz w:val="20"/>
                <w:szCs w:val="20"/>
              </w:rPr>
              <w:t>apie savo darbą. Tai padės ugdyti kritinį mąstymą ir bendradarbiavimo įgūdžius</w:t>
            </w:r>
            <w:r w:rsidR="00B7665B">
              <w:rPr>
                <w:rFonts w:ascii="Times New Roman" w:eastAsia="Times New Roman" w:hAnsi="Times New Roman" w:cs="Times New Roman"/>
                <w:sz w:val="20"/>
                <w:szCs w:val="20"/>
              </w:rPr>
              <w:t>,</w:t>
            </w:r>
            <w:r w:rsidR="00666FBD">
              <w:rPr>
                <w:rFonts w:ascii="Times New Roman" w:eastAsia="Times New Roman" w:hAnsi="Times New Roman" w:cs="Times New Roman"/>
                <w:sz w:val="20"/>
                <w:szCs w:val="20"/>
              </w:rPr>
              <w:t xml:space="preserve"> kartu </w:t>
            </w:r>
            <w:r w:rsidR="00B7665B">
              <w:rPr>
                <w:rFonts w:ascii="Times New Roman" w:eastAsia="Times New Roman" w:hAnsi="Times New Roman" w:cs="Times New Roman"/>
                <w:sz w:val="20"/>
                <w:szCs w:val="20"/>
              </w:rPr>
              <w:t xml:space="preserve">įtvirtins </w:t>
            </w:r>
            <w:r w:rsidR="00666FBD">
              <w:rPr>
                <w:rFonts w:ascii="Times New Roman" w:eastAsia="Times New Roman" w:hAnsi="Times New Roman" w:cs="Times New Roman"/>
                <w:sz w:val="20"/>
                <w:szCs w:val="20"/>
              </w:rPr>
              <w:t>programavimo sąvokas</w:t>
            </w:r>
          </w:p>
          <w:p w14:paraId="00001330" w14:textId="77777777" w:rsidR="00632785" w:rsidRDefault="00632785" w:rsidP="00F8072D">
            <w:pPr>
              <w:tabs>
                <w:tab w:val="left" w:pos="720"/>
              </w:tabs>
              <w:spacing w:after="120"/>
              <w:rPr>
                <w:rFonts w:ascii="Times New Roman" w:eastAsia="Times New Roman" w:hAnsi="Times New Roman" w:cs="Times New Roman"/>
                <w:sz w:val="20"/>
                <w:szCs w:val="20"/>
              </w:rPr>
            </w:pPr>
          </w:p>
        </w:tc>
      </w:tr>
    </w:tbl>
    <w:p w14:paraId="00001331" w14:textId="77777777" w:rsidR="00632785" w:rsidRDefault="00632785" w:rsidP="00F8072D">
      <w:pPr>
        <w:tabs>
          <w:tab w:val="left" w:pos="720"/>
        </w:tabs>
        <w:spacing w:after="120" w:line="240" w:lineRule="auto"/>
        <w:rPr>
          <w:rFonts w:ascii="Times New Roman" w:eastAsia="Times New Roman" w:hAnsi="Times New Roman" w:cs="Times New Roman"/>
        </w:rPr>
        <w:sectPr w:rsidR="00632785">
          <w:footerReference w:type="default" r:id="rId116"/>
          <w:pgSz w:w="11907" w:h="16840"/>
          <w:pgMar w:top="1134" w:right="1134" w:bottom="1134" w:left="1134" w:header="720" w:footer="720" w:gutter="0"/>
          <w:cols w:space="1296"/>
        </w:sectPr>
      </w:pPr>
    </w:p>
    <w:p w14:paraId="00001332"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2 MO</w:t>
      </w:r>
    </w:p>
    <w:p w14:paraId="00001333"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Mokymosi veiklų turinys</w:t>
      </w:r>
    </w:p>
    <w:p w14:paraId="00001334" w14:textId="77777777" w:rsidR="00632785" w:rsidRDefault="00993530">
      <w:pPr>
        <w:tabs>
          <w:tab w:val="left" w:pos="720"/>
        </w:tabs>
        <w:spacing w:line="240" w:lineRule="auto"/>
        <w:rPr>
          <w:rFonts w:ascii="Times New Roman" w:eastAsia="Times New Roman" w:hAnsi="Times New Roman" w:cs="Times New Roman"/>
          <w:b/>
        </w:rPr>
      </w:pPr>
      <w:sdt>
        <w:sdtPr>
          <w:tag w:val="goog_rdk_36"/>
          <w:id w:val="1362325414"/>
        </w:sdtPr>
        <w:sdtEndPr/>
        <w:sdtContent/>
      </w:sdt>
      <w:sdt>
        <w:sdtPr>
          <w:tag w:val="goog_rdk_37"/>
          <w:id w:val="-1680261368"/>
        </w:sdtPr>
        <w:sdtEndPr/>
        <w:sdtContent/>
      </w:sdt>
      <w:r w:rsidR="00666FBD">
        <w:rPr>
          <w:rFonts w:ascii="Times New Roman" w:eastAsia="Times New Roman" w:hAnsi="Times New Roman" w:cs="Times New Roman"/>
          <w:b/>
        </w:rPr>
        <w:t>Praktinės veiklos užduotys (mišrus mokymas(</w:t>
      </w:r>
      <w:proofErr w:type="spellStart"/>
      <w:r w:rsidR="00666FBD">
        <w:rPr>
          <w:rFonts w:ascii="Times New Roman" w:eastAsia="Times New Roman" w:hAnsi="Times New Roman" w:cs="Times New Roman"/>
          <w:b/>
        </w:rPr>
        <w:t>is</w:t>
      </w:r>
      <w:proofErr w:type="spellEnd"/>
      <w:r w:rsidR="00666FBD">
        <w:rPr>
          <w:rFonts w:ascii="Times New Roman" w:eastAsia="Times New Roman" w:hAnsi="Times New Roman" w:cs="Times New Roman"/>
          <w:b/>
        </w:rPr>
        <w:t>))</w:t>
      </w:r>
    </w:p>
    <w:p w14:paraId="00001335" w14:textId="77777777" w:rsidR="00632785" w:rsidRDefault="00632785">
      <w:pPr>
        <w:tabs>
          <w:tab w:val="left" w:pos="720"/>
        </w:tabs>
        <w:spacing w:line="240" w:lineRule="auto"/>
        <w:rPr>
          <w:rFonts w:ascii="Times New Roman" w:eastAsia="Times New Roman" w:hAnsi="Times New Roman" w:cs="Times New Roman"/>
          <w:b/>
        </w:rPr>
      </w:pPr>
    </w:p>
    <w:p w14:paraId="00001336"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Kontaktinė pamoka</w:t>
      </w:r>
    </w:p>
    <w:tbl>
      <w:tblPr>
        <w:tblStyle w:val="afffffffffffffffff5"/>
        <w:tblW w:w="15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3"/>
        <w:gridCol w:w="732"/>
        <w:gridCol w:w="1560"/>
        <w:gridCol w:w="3405"/>
        <w:gridCol w:w="2970"/>
        <w:gridCol w:w="2265"/>
        <w:gridCol w:w="3120"/>
      </w:tblGrid>
      <w:tr w:rsidR="00632785" w14:paraId="72A0F571" w14:textId="77777777">
        <w:trPr>
          <w:trHeight w:val="200"/>
          <w:jc w:val="center"/>
        </w:trPr>
        <w:tc>
          <w:tcPr>
            <w:tcW w:w="1533" w:type="dxa"/>
            <w:shd w:val="clear" w:color="auto" w:fill="F2F2F2"/>
          </w:tcPr>
          <w:p w14:paraId="00001337" w14:textId="77777777" w:rsidR="00632785" w:rsidRDefault="00666FBD">
            <w:pPr>
              <w:tabs>
                <w:tab w:val="left" w:pos="72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Veikla</w:t>
            </w:r>
          </w:p>
        </w:tc>
        <w:tc>
          <w:tcPr>
            <w:tcW w:w="732" w:type="dxa"/>
            <w:shd w:val="clear" w:color="auto" w:fill="F2F2F2"/>
          </w:tcPr>
          <w:p w14:paraId="00001338" w14:textId="77777777" w:rsidR="00632785" w:rsidRDefault="00666FBD">
            <w:pPr>
              <w:tabs>
                <w:tab w:val="left" w:pos="720"/>
              </w:tabs>
              <w:ind w:right="-104" w:hanging="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Laikas</w:t>
            </w:r>
          </w:p>
        </w:tc>
        <w:tc>
          <w:tcPr>
            <w:tcW w:w="1560" w:type="dxa"/>
            <w:shd w:val="clear" w:color="auto" w:fill="F2F2F2"/>
          </w:tcPr>
          <w:p w14:paraId="00001339" w14:textId="77777777" w:rsidR="00632785" w:rsidRDefault="00666FBD">
            <w:pPr>
              <w:tabs>
                <w:tab w:val="left" w:pos="72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Naudojamos priemonės / technologijos</w:t>
            </w:r>
          </w:p>
        </w:tc>
        <w:tc>
          <w:tcPr>
            <w:tcW w:w="3405" w:type="dxa"/>
            <w:shd w:val="clear" w:color="auto" w:fill="F2F2F2"/>
          </w:tcPr>
          <w:p w14:paraId="0000133A" w14:textId="77777777" w:rsidR="00632785" w:rsidRDefault="00666FBD">
            <w:pPr>
              <w:tabs>
                <w:tab w:val="left" w:pos="72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Mokytojo veikla</w:t>
            </w:r>
          </w:p>
        </w:tc>
        <w:tc>
          <w:tcPr>
            <w:tcW w:w="2970" w:type="dxa"/>
            <w:shd w:val="clear" w:color="auto" w:fill="F2F2F2"/>
          </w:tcPr>
          <w:p w14:paraId="0000133B" w14:textId="77777777" w:rsidR="00632785" w:rsidRDefault="00666FBD">
            <w:pPr>
              <w:tabs>
                <w:tab w:val="left" w:pos="72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Mokinio veikla</w:t>
            </w:r>
          </w:p>
        </w:tc>
        <w:tc>
          <w:tcPr>
            <w:tcW w:w="2265" w:type="dxa"/>
            <w:shd w:val="clear" w:color="auto" w:fill="F2F2F2"/>
          </w:tcPr>
          <w:p w14:paraId="0000133C" w14:textId="77777777" w:rsidR="00632785" w:rsidRDefault="00666FBD">
            <w:pPr>
              <w:tabs>
                <w:tab w:val="left" w:pos="72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Įsivertinimo formos / būdai</w:t>
            </w:r>
          </w:p>
        </w:tc>
        <w:tc>
          <w:tcPr>
            <w:tcW w:w="3120" w:type="dxa"/>
            <w:shd w:val="clear" w:color="auto" w:fill="F2F2F2"/>
          </w:tcPr>
          <w:p w14:paraId="0000133D" w14:textId="77777777" w:rsidR="00632785" w:rsidRDefault="00666FBD">
            <w:pPr>
              <w:tabs>
                <w:tab w:val="left" w:pos="72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Palaikymo būdai</w:t>
            </w:r>
          </w:p>
        </w:tc>
      </w:tr>
      <w:tr w:rsidR="00632785" w14:paraId="23F4EC22" w14:textId="77777777">
        <w:trPr>
          <w:trHeight w:val="200"/>
          <w:jc w:val="center"/>
        </w:trPr>
        <w:tc>
          <w:tcPr>
            <w:tcW w:w="1533" w:type="dxa"/>
            <w:shd w:val="clear" w:color="auto" w:fill="FFFFFF"/>
          </w:tcPr>
          <w:p w14:paraId="0000133E"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pristatymas</w:t>
            </w:r>
          </w:p>
        </w:tc>
        <w:tc>
          <w:tcPr>
            <w:tcW w:w="732" w:type="dxa"/>
          </w:tcPr>
          <w:p w14:paraId="0000133F"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60" w:type="dxa"/>
          </w:tcPr>
          <w:p w14:paraId="00001340" w14:textId="015AD087" w:rsidR="00632785" w:rsidRDefault="00565005">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sidR="00666FBD">
              <w:rPr>
                <w:rFonts w:ascii="Times New Roman" w:eastAsia="Times New Roman" w:hAnsi="Times New Roman" w:cs="Times New Roman"/>
                <w:sz w:val="20"/>
                <w:szCs w:val="20"/>
              </w:rPr>
              <w:t>Github</w:t>
            </w:r>
            <w:proofErr w:type="spellEnd"/>
            <w:r w:rsidR="00666FBD">
              <w:rPr>
                <w:rFonts w:ascii="Times New Roman" w:eastAsia="Times New Roman" w:hAnsi="Times New Roman" w:cs="Times New Roman"/>
                <w:sz w:val="20"/>
                <w:szCs w:val="20"/>
              </w:rPr>
              <w:t xml:space="preserve"> </w:t>
            </w:r>
            <w:proofErr w:type="spellStart"/>
            <w:r w:rsidR="00666FBD">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w:t>
            </w:r>
          </w:p>
        </w:tc>
        <w:tc>
          <w:tcPr>
            <w:tcW w:w="3405" w:type="dxa"/>
          </w:tcPr>
          <w:p w14:paraId="00001341" w14:textId="2C6F475E"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Paaiškinkite, kas yra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xml:space="preserve">“, </w:t>
            </w:r>
            <w:r w:rsidR="00565005">
              <w:rPr>
                <w:rFonts w:ascii="Times New Roman" w:eastAsia="Times New Roman" w:hAnsi="Times New Roman" w:cs="Times New Roman"/>
                <w:sz w:val="20"/>
                <w:szCs w:val="20"/>
              </w:rPr>
              <w:t xml:space="preserve">apibrėžkite </w:t>
            </w:r>
            <w:r>
              <w:rPr>
                <w:rFonts w:ascii="Times New Roman" w:eastAsia="Times New Roman" w:hAnsi="Times New Roman" w:cs="Times New Roman"/>
                <w:sz w:val="20"/>
                <w:szCs w:val="20"/>
              </w:rPr>
              <w:t>pagrindines jo funkcijas ir privalumus:</w:t>
            </w:r>
          </w:p>
          <w:p w14:paraId="00001342" w14:textId="748AA3C0" w:rsidR="00632785" w:rsidRDefault="00666FBD" w:rsidP="00F8072D">
            <w:pPr>
              <w:pStyle w:val="Sraopastraipa"/>
              <w:numPr>
                <w:ilvl w:val="3"/>
                <w:numId w:val="102"/>
              </w:numPr>
              <w:ind w:left="449" w:right="-108" w:hanging="284"/>
              <w:rPr>
                <w:rFonts w:ascii="Times New Roman" w:eastAsia="Times New Roman" w:hAnsi="Times New Roman" w:cs="Times New Roman"/>
                <w:sz w:val="20"/>
                <w:szCs w:val="20"/>
              </w:rPr>
            </w:pPr>
            <w:r w:rsidRPr="00F8072D">
              <w:rPr>
                <w:rFonts w:ascii="Times New Roman" w:eastAsia="Times New Roman" w:hAnsi="Times New Roman" w:cs="Times New Roman"/>
                <w:sz w:val="20"/>
                <w:szCs w:val="20"/>
              </w:rPr>
              <w:t xml:space="preserve">Dirbtinio intelekto valdomas automatinis programinio kodo užbaigimas: </w:t>
            </w:r>
            <w:r w:rsidR="00565005">
              <w:rPr>
                <w:rFonts w:ascii="Times New Roman" w:eastAsia="Times New Roman" w:hAnsi="Times New Roman" w:cs="Times New Roman"/>
                <w:sz w:val="20"/>
                <w:szCs w:val="20"/>
              </w:rPr>
              <w:t>„</w:t>
            </w:r>
            <w:proofErr w:type="spellStart"/>
            <w:r w:rsidRPr="00F8072D">
              <w:rPr>
                <w:rFonts w:ascii="Times New Roman" w:eastAsia="Times New Roman" w:hAnsi="Times New Roman" w:cs="Times New Roman"/>
                <w:sz w:val="20"/>
                <w:szCs w:val="20"/>
              </w:rPr>
              <w:t>GitHub</w:t>
            </w:r>
            <w:proofErr w:type="spellEnd"/>
            <w:r w:rsidRPr="00F8072D">
              <w:rPr>
                <w:rFonts w:ascii="Times New Roman" w:eastAsia="Times New Roman" w:hAnsi="Times New Roman" w:cs="Times New Roman"/>
                <w:sz w:val="20"/>
                <w:szCs w:val="20"/>
              </w:rPr>
              <w:t xml:space="preserve"> </w:t>
            </w:r>
            <w:proofErr w:type="spellStart"/>
            <w:r w:rsidRPr="00F8072D">
              <w:rPr>
                <w:rFonts w:ascii="Times New Roman" w:eastAsia="Times New Roman" w:hAnsi="Times New Roman" w:cs="Times New Roman"/>
                <w:sz w:val="20"/>
                <w:szCs w:val="20"/>
              </w:rPr>
              <w:t>Copilot</w:t>
            </w:r>
            <w:proofErr w:type="spellEnd"/>
            <w:r w:rsidR="00565005">
              <w:rPr>
                <w:rFonts w:ascii="Times New Roman" w:eastAsia="Times New Roman" w:hAnsi="Times New Roman" w:cs="Times New Roman"/>
                <w:sz w:val="20"/>
                <w:szCs w:val="20"/>
              </w:rPr>
              <w:t>“</w:t>
            </w:r>
            <w:r w:rsidRPr="00F8072D">
              <w:rPr>
                <w:rFonts w:ascii="Times New Roman" w:eastAsia="Times New Roman" w:hAnsi="Times New Roman" w:cs="Times New Roman"/>
                <w:sz w:val="20"/>
                <w:szCs w:val="20"/>
              </w:rPr>
              <w:t xml:space="preserve"> yra dirbtinio intelekto valdomas programavimo asistentas, padedantis greičiau rašyti programinį kodą, nes rašant pateikia pasiūlym</w:t>
            </w:r>
            <w:r w:rsidR="00565005">
              <w:rPr>
                <w:rFonts w:ascii="Times New Roman" w:eastAsia="Times New Roman" w:hAnsi="Times New Roman" w:cs="Times New Roman"/>
                <w:sz w:val="20"/>
                <w:szCs w:val="20"/>
              </w:rPr>
              <w:t>ų</w:t>
            </w:r>
          </w:p>
          <w:p w14:paraId="159C214F" w14:textId="264B9491" w:rsidR="00565005" w:rsidRDefault="00565005" w:rsidP="00F8072D">
            <w:pPr>
              <w:pStyle w:val="Sraopastraipa"/>
              <w:numPr>
                <w:ilvl w:val="3"/>
                <w:numId w:val="102"/>
              </w:numPr>
              <w:ind w:left="449" w:right="-108"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Kontekstiniai pasiūlymai: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supranta jūsų programinio kodo kontekstą ir teikia atitinkamų pasiūlymų, todėl lengviau įgyvendinti sudėtingą logiką ir algoritmus</w:t>
            </w:r>
          </w:p>
          <w:p w14:paraId="3C8F42A3" w14:textId="04CDBDA9" w:rsidR="00565005" w:rsidRDefault="00565005" w:rsidP="00F8072D">
            <w:pPr>
              <w:pStyle w:val="Sraopastraipa"/>
              <w:numPr>
                <w:ilvl w:val="3"/>
                <w:numId w:val="102"/>
              </w:numPr>
              <w:ind w:left="449" w:right="-108"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Palaiko kelias programavimo kalbas: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veikia su įvairiomis programavimo kalbomis, pvz., „</w:t>
            </w:r>
            <w:proofErr w:type="spellStart"/>
            <w:r>
              <w:rPr>
                <w:rFonts w:ascii="Times New Roman" w:eastAsia="Times New Roman" w:hAnsi="Times New Roman" w:cs="Times New Roman"/>
                <w:sz w:val="20"/>
                <w:szCs w:val="20"/>
              </w:rPr>
              <w:t>Python</w:t>
            </w:r>
            <w:proofErr w:type="spellEnd"/>
            <w:r>
              <w:rPr>
                <w:rFonts w:ascii="Times New Roman" w:eastAsia="Times New Roman" w:hAnsi="Times New Roman" w:cs="Times New Roman"/>
                <w:sz w:val="20"/>
                <w:szCs w:val="20"/>
              </w:rPr>
              <w:t>“, „C++“ „JavaScript“, „Java“ ir kt.</w:t>
            </w:r>
          </w:p>
          <w:p w14:paraId="63F1BB1C" w14:textId="1C6EEC5C" w:rsidR="00565005" w:rsidRPr="00F8072D" w:rsidRDefault="00565005" w:rsidP="00F8072D">
            <w:pPr>
              <w:pStyle w:val="Sraopastraipa"/>
              <w:numPr>
                <w:ilvl w:val="3"/>
                <w:numId w:val="102"/>
              </w:numPr>
              <w:ind w:left="449" w:right="-108"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Mokosi iš milijardų kodo eilučių: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yra apmokytas naudojant didžiulį duomenų rinkinį, įskaitant viešąsias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saugyklas, todėl gali suprasti ir siūlyti kodo fragmentus remiantis geriausia praktika</w:t>
            </w:r>
          </w:p>
          <w:p w14:paraId="00001345" w14:textId="4EBD9561" w:rsidR="00632785" w:rsidRDefault="00632785">
            <w:pPr>
              <w:tabs>
                <w:tab w:val="left" w:pos="720"/>
              </w:tabs>
              <w:ind w:right="-108"/>
              <w:rPr>
                <w:rFonts w:ascii="Times New Roman" w:eastAsia="Times New Roman" w:hAnsi="Times New Roman" w:cs="Times New Roman"/>
                <w:sz w:val="20"/>
                <w:szCs w:val="20"/>
              </w:rPr>
            </w:pPr>
          </w:p>
        </w:tc>
        <w:tc>
          <w:tcPr>
            <w:tcW w:w="2970" w:type="dxa"/>
          </w:tcPr>
          <w:p w14:paraId="00001346" w14:textId="77777777"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atlieka paiešką apie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xml:space="preserve"> galimybes, aptaria su mokytoju.</w:t>
            </w:r>
          </w:p>
        </w:tc>
        <w:tc>
          <w:tcPr>
            <w:tcW w:w="2265" w:type="dxa"/>
          </w:tcPr>
          <w:p w14:paraId="00001347" w14:textId="77777777" w:rsidR="00632785" w:rsidRDefault="00632785">
            <w:pPr>
              <w:tabs>
                <w:tab w:val="left" w:pos="720"/>
              </w:tabs>
              <w:rPr>
                <w:rFonts w:ascii="Times New Roman" w:eastAsia="Times New Roman" w:hAnsi="Times New Roman" w:cs="Times New Roman"/>
                <w:sz w:val="20"/>
                <w:szCs w:val="20"/>
              </w:rPr>
            </w:pPr>
          </w:p>
        </w:tc>
        <w:tc>
          <w:tcPr>
            <w:tcW w:w="3120" w:type="dxa"/>
          </w:tcPr>
          <w:p w14:paraId="00001348"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gali peržiūrėti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pristatymo vaizdo įrašus.</w:t>
            </w:r>
          </w:p>
          <w:p w14:paraId="00001349" w14:textId="77777777" w:rsidR="00632785" w:rsidRDefault="00632785">
            <w:pPr>
              <w:tabs>
                <w:tab w:val="left" w:pos="720"/>
              </w:tabs>
              <w:rPr>
                <w:rFonts w:ascii="Times New Roman" w:eastAsia="Times New Roman" w:hAnsi="Times New Roman" w:cs="Times New Roman"/>
                <w:sz w:val="20"/>
                <w:szCs w:val="20"/>
              </w:rPr>
            </w:pPr>
          </w:p>
        </w:tc>
      </w:tr>
      <w:tr w:rsidR="00632785" w14:paraId="0613A667" w14:textId="77777777">
        <w:trPr>
          <w:trHeight w:val="200"/>
          <w:jc w:val="center"/>
        </w:trPr>
        <w:tc>
          <w:tcPr>
            <w:tcW w:w="1533" w:type="dxa"/>
            <w:shd w:val="clear" w:color="auto" w:fill="FFFFFF"/>
          </w:tcPr>
          <w:p w14:paraId="0000134A"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konfigūravimas</w:t>
            </w:r>
          </w:p>
          <w:p w14:paraId="0000134B" w14:textId="77777777" w:rsidR="00632785" w:rsidRDefault="00632785">
            <w:pPr>
              <w:tabs>
                <w:tab w:val="left" w:pos="720"/>
              </w:tabs>
              <w:rPr>
                <w:rFonts w:ascii="Times New Roman" w:eastAsia="Times New Roman" w:hAnsi="Times New Roman" w:cs="Times New Roman"/>
                <w:sz w:val="20"/>
                <w:szCs w:val="20"/>
              </w:rPr>
            </w:pPr>
          </w:p>
          <w:p w14:paraId="0000134C" w14:textId="77777777" w:rsidR="00632785" w:rsidRDefault="00632785">
            <w:pPr>
              <w:tabs>
                <w:tab w:val="left" w:pos="720"/>
              </w:tabs>
              <w:rPr>
                <w:rFonts w:ascii="Times New Roman" w:eastAsia="Times New Roman" w:hAnsi="Times New Roman" w:cs="Times New Roman"/>
                <w:sz w:val="20"/>
                <w:szCs w:val="20"/>
              </w:rPr>
            </w:pPr>
          </w:p>
        </w:tc>
        <w:tc>
          <w:tcPr>
            <w:tcW w:w="732" w:type="dxa"/>
          </w:tcPr>
          <w:p w14:paraId="0000134D"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60" w:type="dxa"/>
          </w:tcPr>
          <w:p w14:paraId="0000134E"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„Visual Studio </w:t>
            </w:r>
            <w:proofErr w:type="spellStart"/>
            <w:r>
              <w:rPr>
                <w:rFonts w:ascii="Times New Roman" w:eastAsia="Times New Roman" w:hAnsi="Times New Roman" w:cs="Times New Roman"/>
                <w:sz w:val="20"/>
                <w:szCs w:val="20"/>
              </w:rPr>
              <w:t>Code</w:t>
            </w:r>
            <w:proofErr w:type="spellEnd"/>
            <w:r>
              <w:rPr>
                <w:rFonts w:ascii="Times New Roman" w:eastAsia="Times New Roman" w:hAnsi="Times New Roman" w:cs="Times New Roman"/>
                <w:sz w:val="20"/>
                <w:szCs w:val="20"/>
              </w:rPr>
              <w:t>“,</w:t>
            </w:r>
          </w:p>
          <w:p w14:paraId="0000134F"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w:t>
            </w:r>
          </w:p>
          <w:p w14:paraId="00001350" w14:textId="77777777" w:rsidR="00632785" w:rsidRDefault="00632785">
            <w:pPr>
              <w:tabs>
                <w:tab w:val="left" w:pos="720"/>
              </w:tabs>
              <w:rPr>
                <w:rFonts w:ascii="Times New Roman" w:eastAsia="Times New Roman" w:hAnsi="Times New Roman" w:cs="Times New Roman"/>
                <w:sz w:val="20"/>
                <w:szCs w:val="20"/>
              </w:rPr>
            </w:pPr>
          </w:p>
        </w:tc>
        <w:tc>
          <w:tcPr>
            <w:tcW w:w="3405" w:type="dxa"/>
          </w:tcPr>
          <w:p w14:paraId="00001351" w14:textId="5A18777D"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Instruktuokite mokinius „Visual Studio </w:t>
            </w:r>
            <w:proofErr w:type="spellStart"/>
            <w:r>
              <w:rPr>
                <w:rFonts w:ascii="Times New Roman" w:eastAsia="Times New Roman" w:hAnsi="Times New Roman" w:cs="Times New Roman"/>
                <w:sz w:val="20"/>
                <w:szCs w:val="20"/>
              </w:rPr>
              <w:t>Code</w:t>
            </w:r>
            <w:proofErr w:type="spellEnd"/>
            <w:r>
              <w:rPr>
                <w:rFonts w:ascii="Times New Roman" w:eastAsia="Times New Roman" w:hAnsi="Times New Roman" w:cs="Times New Roman"/>
                <w:sz w:val="20"/>
                <w:szCs w:val="20"/>
              </w:rPr>
              <w:t>“ plėtinio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diegimo proces</w:t>
            </w:r>
            <w:r w:rsidR="00565005">
              <w:rPr>
                <w:rFonts w:ascii="Times New Roman" w:eastAsia="Times New Roman" w:hAnsi="Times New Roman" w:cs="Times New Roman"/>
                <w:sz w:val="20"/>
                <w:szCs w:val="20"/>
              </w:rPr>
              <w:t>e</w:t>
            </w:r>
          </w:p>
          <w:p w14:paraId="00001352" w14:textId="77777777" w:rsidR="00632785" w:rsidRDefault="00632785">
            <w:pPr>
              <w:tabs>
                <w:tab w:val="left" w:pos="720"/>
              </w:tabs>
              <w:rPr>
                <w:rFonts w:ascii="Times New Roman" w:eastAsia="Times New Roman" w:hAnsi="Times New Roman" w:cs="Times New Roman"/>
                <w:sz w:val="20"/>
                <w:szCs w:val="20"/>
              </w:rPr>
            </w:pPr>
          </w:p>
        </w:tc>
        <w:tc>
          <w:tcPr>
            <w:tcW w:w="2970" w:type="dxa"/>
          </w:tcPr>
          <w:p w14:paraId="00001353" w14:textId="4A541759"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patys įsidiegia plėtinį savo įrenginiuose, jei reikia, </w:t>
            </w:r>
            <w:r w:rsidR="00565005">
              <w:rPr>
                <w:rFonts w:ascii="Times New Roman" w:eastAsia="Times New Roman" w:hAnsi="Times New Roman" w:cs="Times New Roman"/>
                <w:sz w:val="20"/>
                <w:szCs w:val="20"/>
              </w:rPr>
              <w:t xml:space="preserve">mokytojo </w:t>
            </w:r>
            <w:r>
              <w:rPr>
                <w:rFonts w:ascii="Times New Roman" w:eastAsia="Times New Roman" w:hAnsi="Times New Roman" w:cs="Times New Roman"/>
                <w:sz w:val="20"/>
                <w:szCs w:val="20"/>
              </w:rPr>
              <w:t>padeda</w:t>
            </w:r>
            <w:r w:rsidR="00565005">
              <w:rPr>
                <w:rFonts w:ascii="Times New Roman" w:eastAsia="Times New Roman" w:hAnsi="Times New Roman" w:cs="Times New Roman"/>
                <w:sz w:val="20"/>
                <w:szCs w:val="20"/>
              </w:rPr>
              <w:t>mi</w:t>
            </w:r>
            <w:r>
              <w:rPr>
                <w:rFonts w:ascii="Times New Roman" w:eastAsia="Times New Roman" w:hAnsi="Times New Roman" w:cs="Times New Roman"/>
                <w:sz w:val="20"/>
                <w:szCs w:val="20"/>
              </w:rPr>
              <w:t xml:space="preserve"> </w:t>
            </w:r>
          </w:p>
        </w:tc>
        <w:tc>
          <w:tcPr>
            <w:tcW w:w="2265" w:type="dxa"/>
          </w:tcPr>
          <w:p w14:paraId="00001354" w14:textId="70368E79"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Pasitikrinti</w:t>
            </w:r>
            <w:r w:rsidR="0056500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ar teisingai įdiegta programinė įranga</w:t>
            </w:r>
            <w:r w:rsidR="0056500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ar nerodo klaidų</w:t>
            </w:r>
          </w:p>
        </w:tc>
        <w:tc>
          <w:tcPr>
            <w:tcW w:w="3120" w:type="dxa"/>
          </w:tcPr>
          <w:p w14:paraId="00001355" w14:textId="5DEEBD32"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Diegimo nuoroda</w:t>
            </w:r>
            <w:r w:rsidR="00565005">
              <w:rPr>
                <w:rFonts w:ascii="Times New Roman" w:eastAsia="Times New Roman" w:hAnsi="Times New Roman" w:cs="Times New Roman"/>
                <w:sz w:val="20"/>
                <w:szCs w:val="20"/>
              </w:rPr>
              <w:t>:</w:t>
            </w:r>
          </w:p>
          <w:p w14:paraId="00001356" w14:textId="77777777" w:rsidR="00632785" w:rsidRDefault="00993530">
            <w:pPr>
              <w:tabs>
                <w:tab w:val="left" w:pos="720"/>
              </w:tabs>
              <w:rPr>
                <w:rFonts w:ascii="Times New Roman" w:eastAsia="Times New Roman" w:hAnsi="Times New Roman" w:cs="Times New Roman"/>
                <w:sz w:val="20"/>
                <w:szCs w:val="20"/>
              </w:rPr>
            </w:pPr>
            <w:hyperlink r:id="rId117">
              <w:r w:rsidR="00666FBD">
                <w:rPr>
                  <w:rFonts w:ascii="Times New Roman" w:eastAsia="Times New Roman" w:hAnsi="Times New Roman" w:cs="Times New Roman"/>
                  <w:sz w:val="20"/>
                  <w:szCs w:val="20"/>
                </w:rPr>
                <w:t>https://marketplace.visualstudio.com/items?itemName=GitHub.copilot</w:t>
              </w:r>
            </w:hyperlink>
            <w:r w:rsidR="00666FBD">
              <w:rPr>
                <w:rFonts w:ascii="Times New Roman" w:eastAsia="Times New Roman" w:hAnsi="Times New Roman" w:cs="Times New Roman"/>
                <w:sz w:val="20"/>
                <w:szCs w:val="20"/>
              </w:rPr>
              <w:t xml:space="preserve"> </w:t>
            </w:r>
          </w:p>
        </w:tc>
      </w:tr>
      <w:tr w:rsidR="00632785" w14:paraId="3AE36CEC" w14:textId="77777777">
        <w:trPr>
          <w:trHeight w:val="200"/>
          <w:jc w:val="center"/>
        </w:trPr>
        <w:tc>
          <w:tcPr>
            <w:tcW w:w="1533" w:type="dxa"/>
            <w:shd w:val="clear" w:color="auto" w:fill="FFFFFF"/>
          </w:tcPr>
          <w:p w14:paraId="00001357"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Programinio kodo pasiūlymų generavimas </w:t>
            </w:r>
          </w:p>
          <w:p w14:paraId="00001358" w14:textId="77777777" w:rsidR="00632785" w:rsidRDefault="00632785">
            <w:pPr>
              <w:tabs>
                <w:tab w:val="left" w:pos="720"/>
              </w:tabs>
              <w:rPr>
                <w:rFonts w:ascii="Times New Roman" w:eastAsia="Times New Roman" w:hAnsi="Times New Roman" w:cs="Times New Roman"/>
                <w:sz w:val="20"/>
                <w:szCs w:val="20"/>
              </w:rPr>
            </w:pPr>
          </w:p>
          <w:p w14:paraId="00001359" w14:textId="77777777" w:rsidR="00632785" w:rsidRDefault="00632785">
            <w:pPr>
              <w:tabs>
                <w:tab w:val="left" w:pos="720"/>
              </w:tabs>
              <w:rPr>
                <w:rFonts w:ascii="Times New Roman" w:eastAsia="Times New Roman" w:hAnsi="Times New Roman" w:cs="Times New Roman"/>
                <w:sz w:val="20"/>
                <w:szCs w:val="20"/>
              </w:rPr>
            </w:pPr>
          </w:p>
        </w:tc>
        <w:tc>
          <w:tcPr>
            <w:tcW w:w="732" w:type="dxa"/>
          </w:tcPr>
          <w:p w14:paraId="0000135A"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560" w:type="dxa"/>
          </w:tcPr>
          <w:p w14:paraId="0000135B"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„Visual Studio </w:t>
            </w:r>
            <w:proofErr w:type="spellStart"/>
            <w:r>
              <w:rPr>
                <w:rFonts w:ascii="Times New Roman" w:eastAsia="Times New Roman" w:hAnsi="Times New Roman" w:cs="Times New Roman"/>
                <w:sz w:val="20"/>
                <w:szCs w:val="20"/>
              </w:rPr>
              <w:t>Code</w:t>
            </w:r>
            <w:proofErr w:type="spellEnd"/>
            <w:r>
              <w:rPr>
                <w:rFonts w:ascii="Times New Roman" w:eastAsia="Times New Roman" w:hAnsi="Times New Roman" w:cs="Times New Roman"/>
                <w:sz w:val="20"/>
                <w:szCs w:val="20"/>
              </w:rPr>
              <w:t>“,</w:t>
            </w:r>
          </w:p>
          <w:p w14:paraId="0000135C"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w:t>
            </w:r>
          </w:p>
          <w:p w14:paraId="0000135D" w14:textId="77777777" w:rsidR="00632785" w:rsidRDefault="00632785">
            <w:pPr>
              <w:tabs>
                <w:tab w:val="left" w:pos="720"/>
              </w:tabs>
              <w:rPr>
                <w:rFonts w:ascii="Times New Roman" w:eastAsia="Times New Roman" w:hAnsi="Times New Roman" w:cs="Times New Roman"/>
                <w:sz w:val="20"/>
                <w:szCs w:val="20"/>
              </w:rPr>
            </w:pPr>
          </w:p>
        </w:tc>
        <w:tc>
          <w:tcPr>
            <w:tcW w:w="3405" w:type="dxa"/>
          </w:tcPr>
          <w:p w14:paraId="0000135E" w14:textId="67143A55"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Parodykite, kaip naudoti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xml:space="preserve">“, kad „Visual Studio </w:t>
            </w:r>
            <w:proofErr w:type="spellStart"/>
            <w:r>
              <w:rPr>
                <w:rFonts w:ascii="Times New Roman" w:eastAsia="Times New Roman" w:hAnsi="Times New Roman" w:cs="Times New Roman"/>
                <w:sz w:val="20"/>
                <w:szCs w:val="20"/>
              </w:rPr>
              <w:t>Code</w:t>
            </w:r>
            <w:proofErr w:type="spellEnd"/>
            <w:r>
              <w:rPr>
                <w:rFonts w:ascii="Times New Roman" w:eastAsia="Times New Roman" w:hAnsi="Times New Roman" w:cs="Times New Roman"/>
                <w:sz w:val="20"/>
                <w:szCs w:val="20"/>
              </w:rPr>
              <w:t xml:space="preserve">“ programoje būtų galima generuoti paprastos programavimo užduoties (pvz., sukurti </w:t>
            </w:r>
            <w:r w:rsidR="00565005">
              <w:rPr>
                <w:rFonts w:ascii="Times New Roman" w:eastAsia="Times New Roman" w:hAnsi="Times New Roman" w:cs="Times New Roman"/>
                <w:sz w:val="20"/>
                <w:szCs w:val="20"/>
              </w:rPr>
              <w:t xml:space="preserve">dviejų skaičių sudėties </w:t>
            </w:r>
            <w:r>
              <w:rPr>
                <w:rFonts w:ascii="Times New Roman" w:eastAsia="Times New Roman" w:hAnsi="Times New Roman" w:cs="Times New Roman"/>
                <w:sz w:val="20"/>
                <w:szCs w:val="20"/>
              </w:rPr>
              <w:t>funkciją) kodo pasiūlymus</w:t>
            </w:r>
          </w:p>
          <w:p w14:paraId="0000135F" w14:textId="77777777" w:rsidR="00632785" w:rsidRDefault="00632785">
            <w:pPr>
              <w:tabs>
                <w:tab w:val="left" w:pos="720"/>
              </w:tabs>
              <w:rPr>
                <w:rFonts w:ascii="Times New Roman" w:eastAsia="Times New Roman" w:hAnsi="Times New Roman" w:cs="Times New Roman"/>
                <w:sz w:val="20"/>
                <w:szCs w:val="20"/>
              </w:rPr>
            </w:pPr>
          </w:p>
          <w:p w14:paraId="00001360" w14:textId="0E0EC618"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Atidarykite „Visual Studio </w:t>
            </w:r>
            <w:proofErr w:type="spellStart"/>
            <w:r>
              <w:rPr>
                <w:rFonts w:ascii="Times New Roman" w:eastAsia="Times New Roman" w:hAnsi="Times New Roman" w:cs="Times New Roman"/>
                <w:sz w:val="20"/>
                <w:szCs w:val="20"/>
              </w:rPr>
              <w:t>Code</w:t>
            </w:r>
            <w:proofErr w:type="spellEnd"/>
            <w:r>
              <w:rPr>
                <w:rFonts w:ascii="Times New Roman" w:eastAsia="Times New Roman" w:hAnsi="Times New Roman" w:cs="Times New Roman"/>
                <w:sz w:val="20"/>
                <w:szCs w:val="20"/>
              </w:rPr>
              <w:t>“ ir sukurkite naują failą</w:t>
            </w:r>
          </w:p>
          <w:p w14:paraId="00001361" w14:textId="67D239D1"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Parinkite failo tipą pagal norimą naudoti programavimo kalbą (pvz., </w:t>
            </w:r>
            <w:proofErr w:type="spellStart"/>
            <w:r w:rsidRPr="00F8072D">
              <w:rPr>
                <w:rFonts w:ascii="Times New Roman" w:eastAsia="Times New Roman" w:hAnsi="Times New Roman" w:cs="Times New Roman"/>
                <w:i/>
                <w:sz w:val="20"/>
                <w:szCs w:val="20"/>
              </w:rPr>
              <w:t>Python</w:t>
            </w:r>
            <w:proofErr w:type="spellEnd"/>
            <w:r>
              <w:rPr>
                <w:rFonts w:ascii="Times New Roman" w:eastAsia="Times New Roman" w:hAnsi="Times New Roman" w:cs="Times New Roman"/>
                <w:sz w:val="20"/>
                <w:szCs w:val="20"/>
              </w:rPr>
              <w:t>)</w:t>
            </w:r>
          </w:p>
          <w:p w14:paraId="00001362"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Pradėkite rašyti funkciją (pvz., „</w:t>
            </w:r>
            <w:proofErr w:type="spellStart"/>
            <w:r>
              <w:rPr>
                <w:rFonts w:ascii="Times New Roman" w:eastAsia="Times New Roman" w:hAnsi="Times New Roman" w:cs="Times New Roman"/>
                <w:sz w:val="20"/>
                <w:szCs w:val="20"/>
              </w:rPr>
              <w:t>def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add_numbers</w:t>
            </w:r>
            <w:proofErr w:type="spellEnd"/>
            <w:r>
              <w:rPr>
                <w:rFonts w:ascii="Times New Roman" w:eastAsia="Times New Roman" w:hAnsi="Times New Roman" w:cs="Times New Roman"/>
                <w:sz w:val="20"/>
                <w:szCs w:val="20"/>
              </w:rPr>
              <w:t>“) ir stebėkite, kaip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pasiūlo likusią kodo dalį.</w:t>
            </w:r>
          </w:p>
          <w:p w14:paraId="00001363" w14:textId="0701027D"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Peržiūrėkite, pakeiskite ir priimkite pasiūlymą spausdami „</w:t>
            </w:r>
            <w:proofErr w:type="spellStart"/>
            <w:r>
              <w:rPr>
                <w:rFonts w:ascii="Times New Roman" w:eastAsia="Times New Roman" w:hAnsi="Times New Roman" w:cs="Times New Roman"/>
                <w:sz w:val="20"/>
                <w:szCs w:val="20"/>
              </w:rPr>
              <w:t>Tab</w:t>
            </w:r>
            <w:proofErr w:type="spellEnd"/>
            <w:r>
              <w:rPr>
                <w:rFonts w:ascii="Times New Roman" w:eastAsia="Times New Roman" w:hAnsi="Times New Roman" w:cs="Times New Roman"/>
                <w:sz w:val="20"/>
                <w:szCs w:val="20"/>
              </w:rPr>
              <w:t>“ klavišą</w:t>
            </w:r>
          </w:p>
        </w:tc>
        <w:tc>
          <w:tcPr>
            <w:tcW w:w="2970" w:type="dxa"/>
          </w:tcPr>
          <w:p w14:paraId="00001364" w14:textId="667BBAAC"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stebi ir praktiškai naudojasi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xml:space="preserve">“, kad sugeneruotų programinio kodo pasiūlymus </w:t>
            </w:r>
            <w:r w:rsidR="00565005">
              <w:rPr>
                <w:rFonts w:ascii="Times New Roman" w:eastAsia="Times New Roman" w:hAnsi="Times New Roman" w:cs="Times New Roman"/>
                <w:sz w:val="20"/>
                <w:szCs w:val="20"/>
              </w:rPr>
              <w:t xml:space="preserve">atlikti tą pačią </w:t>
            </w:r>
            <w:r>
              <w:rPr>
                <w:rFonts w:ascii="Times New Roman" w:eastAsia="Times New Roman" w:hAnsi="Times New Roman" w:cs="Times New Roman"/>
                <w:sz w:val="20"/>
                <w:szCs w:val="20"/>
              </w:rPr>
              <w:t>užduo</w:t>
            </w:r>
            <w:r w:rsidR="00565005">
              <w:rPr>
                <w:rFonts w:ascii="Times New Roman" w:eastAsia="Times New Roman" w:hAnsi="Times New Roman" w:cs="Times New Roman"/>
                <w:sz w:val="20"/>
                <w:szCs w:val="20"/>
              </w:rPr>
              <w:t>tį</w:t>
            </w:r>
          </w:p>
        </w:tc>
        <w:tc>
          <w:tcPr>
            <w:tcW w:w="2265" w:type="dxa"/>
          </w:tcPr>
          <w:p w14:paraId="00001365"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Praktinis darbas</w:t>
            </w:r>
          </w:p>
        </w:tc>
        <w:tc>
          <w:tcPr>
            <w:tcW w:w="3120" w:type="dxa"/>
          </w:tcPr>
          <w:p w14:paraId="00001366" w14:textId="33B53EC3"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Siūlykite mokiniams individualią pagalbą diegimo ir praktikos etapuose</w:t>
            </w:r>
          </w:p>
          <w:p w14:paraId="00001367" w14:textId="61D600E4"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Skatinkite mokinius užduoti klausimus ir dalytis mintimis </w:t>
            </w:r>
            <w:r w:rsidR="00565005">
              <w:rPr>
                <w:rFonts w:ascii="Times New Roman" w:eastAsia="Times New Roman" w:hAnsi="Times New Roman" w:cs="Times New Roman"/>
                <w:sz w:val="20"/>
                <w:szCs w:val="20"/>
              </w:rPr>
              <w:t xml:space="preserve">vykstant </w:t>
            </w:r>
            <w:r>
              <w:rPr>
                <w:rFonts w:ascii="Times New Roman" w:eastAsia="Times New Roman" w:hAnsi="Times New Roman" w:cs="Times New Roman"/>
                <w:sz w:val="20"/>
                <w:szCs w:val="20"/>
              </w:rPr>
              <w:t>diskusij</w:t>
            </w:r>
            <w:r w:rsidR="00565005">
              <w:rPr>
                <w:rFonts w:ascii="Times New Roman" w:eastAsia="Times New Roman" w:hAnsi="Times New Roman" w:cs="Times New Roman"/>
                <w:sz w:val="20"/>
                <w:szCs w:val="20"/>
              </w:rPr>
              <w:t>ai</w:t>
            </w:r>
          </w:p>
          <w:p w14:paraId="00001368" w14:textId="77777777" w:rsidR="00632785" w:rsidRDefault="00632785">
            <w:pPr>
              <w:tabs>
                <w:tab w:val="left" w:pos="720"/>
              </w:tabs>
              <w:rPr>
                <w:rFonts w:ascii="Times New Roman" w:eastAsia="Times New Roman" w:hAnsi="Times New Roman" w:cs="Times New Roman"/>
                <w:sz w:val="20"/>
                <w:szCs w:val="20"/>
              </w:rPr>
            </w:pPr>
          </w:p>
          <w:p w14:paraId="00001369" w14:textId="46AD70B6"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Padėkite mokiniams kritiškai mąstyti apie galimus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naudojimo privalumus ir trūkumus, etines dirbtinio intelekto sukurto programinio kodo pasekmes</w:t>
            </w:r>
          </w:p>
        </w:tc>
      </w:tr>
      <w:tr w:rsidR="00632785" w14:paraId="41D679B8" w14:textId="77777777">
        <w:trPr>
          <w:trHeight w:val="200"/>
          <w:jc w:val="center"/>
        </w:trPr>
        <w:tc>
          <w:tcPr>
            <w:tcW w:w="1533" w:type="dxa"/>
            <w:shd w:val="clear" w:color="auto" w:fill="FFFFFF"/>
          </w:tcPr>
          <w:p w14:paraId="0000136A" w14:textId="09FBFBFF" w:rsidR="00632785" w:rsidRDefault="005650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Ketvirta </w:t>
            </w:r>
            <w:r w:rsidR="00666FBD">
              <w:rPr>
                <w:rFonts w:ascii="Times New Roman" w:eastAsia="Times New Roman" w:hAnsi="Times New Roman" w:cs="Times New Roman"/>
                <w:sz w:val="20"/>
                <w:szCs w:val="20"/>
              </w:rPr>
              <w:t xml:space="preserve">veikla: </w:t>
            </w:r>
            <w:r>
              <w:rPr>
                <w:rFonts w:ascii="Times New Roman" w:eastAsia="Times New Roman" w:hAnsi="Times New Roman" w:cs="Times New Roman"/>
                <w:sz w:val="20"/>
                <w:szCs w:val="20"/>
              </w:rPr>
              <w:t xml:space="preserve">grupės </w:t>
            </w:r>
            <w:r w:rsidR="00666FBD">
              <w:rPr>
                <w:rFonts w:ascii="Times New Roman" w:eastAsia="Times New Roman" w:hAnsi="Times New Roman" w:cs="Times New Roman"/>
                <w:sz w:val="20"/>
                <w:szCs w:val="20"/>
              </w:rPr>
              <w:t>diskusija</w:t>
            </w:r>
          </w:p>
          <w:p w14:paraId="0000136B" w14:textId="77777777" w:rsidR="00632785" w:rsidRDefault="00632785">
            <w:pPr>
              <w:tabs>
                <w:tab w:val="left" w:pos="720"/>
              </w:tabs>
              <w:rPr>
                <w:rFonts w:ascii="Times New Roman" w:eastAsia="Times New Roman" w:hAnsi="Times New Roman" w:cs="Times New Roman"/>
                <w:sz w:val="20"/>
                <w:szCs w:val="20"/>
              </w:rPr>
            </w:pPr>
          </w:p>
          <w:p w14:paraId="0000136C" w14:textId="77777777" w:rsidR="00632785" w:rsidRDefault="00632785">
            <w:pPr>
              <w:tabs>
                <w:tab w:val="left" w:pos="720"/>
              </w:tabs>
              <w:rPr>
                <w:rFonts w:ascii="Times New Roman" w:eastAsia="Times New Roman" w:hAnsi="Times New Roman" w:cs="Times New Roman"/>
                <w:sz w:val="20"/>
                <w:szCs w:val="20"/>
              </w:rPr>
            </w:pPr>
          </w:p>
        </w:tc>
        <w:tc>
          <w:tcPr>
            <w:tcW w:w="732" w:type="dxa"/>
          </w:tcPr>
          <w:p w14:paraId="0000136D"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60" w:type="dxa"/>
          </w:tcPr>
          <w:p w14:paraId="0000136E" w14:textId="77777777" w:rsidR="00632785" w:rsidRDefault="00632785">
            <w:pPr>
              <w:tabs>
                <w:tab w:val="left" w:pos="720"/>
              </w:tabs>
              <w:rPr>
                <w:rFonts w:ascii="Times New Roman" w:eastAsia="Times New Roman" w:hAnsi="Times New Roman" w:cs="Times New Roman"/>
                <w:sz w:val="20"/>
                <w:szCs w:val="20"/>
              </w:rPr>
            </w:pPr>
          </w:p>
        </w:tc>
        <w:tc>
          <w:tcPr>
            <w:tcW w:w="3405" w:type="dxa"/>
          </w:tcPr>
          <w:p w14:paraId="0000136F" w14:textId="22FF0C74" w:rsidR="00632785" w:rsidRDefault="00666FBD">
            <w:pPr>
              <w:tabs>
                <w:tab w:val="left" w:pos="720"/>
              </w:tabs>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Moderuoja</w:t>
            </w:r>
            <w:proofErr w:type="spellEnd"/>
            <w:r>
              <w:rPr>
                <w:rFonts w:ascii="Times New Roman" w:eastAsia="Times New Roman" w:hAnsi="Times New Roman" w:cs="Times New Roman"/>
                <w:sz w:val="20"/>
                <w:szCs w:val="20"/>
              </w:rPr>
              <w:t xml:space="preserve"> diskusijas grupėse</w:t>
            </w:r>
          </w:p>
        </w:tc>
        <w:tc>
          <w:tcPr>
            <w:tcW w:w="2970" w:type="dxa"/>
          </w:tcPr>
          <w:p w14:paraId="00001370"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Kaip manote, kaip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gali padėti sutaupyti laiko programuojant? Ar galite pateikti pavyzdžių iš savo patirties atliekant praktinę veiklą?</w:t>
            </w:r>
          </w:p>
          <w:p w14:paraId="00001377" w14:textId="4C4692B6"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Klausimai diskusijai:</w:t>
            </w:r>
            <w:r w:rsidR="00565005">
              <w:rPr>
                <w:rFonts w:ascii="Times New Roman" w:eastAsia="Times New Roman" w:hAnsi="Times New Roman" w:cs="Times New Roman"/>
                <w:sz w:val="20"/>
                <w:szCs w:val="20"/>
              </w:rPr>
              <w:t xml:space="preserve"> k</w:t>
            </w:r>
            <w:r>
              <w:rPr>
                <w:rFonts w:ascii="Times New Roman" w:eastAsia="Times New Roman" w:hAnsi="Times New Roman" w:cs="Times New Roman"/>
                <w:sz w:val="20"/>
                <w:szCs w:val="20"/>
              </w:rPr>
              <w:t xml:space="preserve">aip manote, kokiose situacijose </w:t>
            </w:r>
            <w:r w:rsidR="00565005">
              <w:rPr>
                <w:rFonts w:ascii="Times New Roman" w:eastAsia="Times New Roman" w:hAnsi="Times New Roman" w:cs="Times New Roman"/>
                <w:sz w:val="20"/>
                <w:szCs w:val="20"/>
              </w:rPr>
              <w:t xml:space="preserve">naudoti </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gali būti netinkama ar nenaudinga</w:t>
            </w:r>
            <w:r w:rsidR="00565005">
              <w:rPr>
                <w:rFonts w:ascii="Times New Roman" w:eastAsia="Times New Roman" w:hAnsi="Times New Roman" w:cs="Times New Roman"/>
                <w:sz w:val="20"/>
                <w:szCs w:val="20"/>
              </w:rPr>
              <w:t>; k</w:t>
            </w:r>
            <w:r>
              <w:rPr>
                <w:rFonts w:ascii="Times New Roman" w:eastAsia="Times New Roman" w:hAnsi="Times New Roman" w:cs="Times New Roman"/>
                <w:sz w:val="20"/>
                <w:szCs w:val="20"/>
              </w:rPr>
              <w:t>aip pasikliovimas dirbtinio intelekto generuojamu programiniu kodu galėtų paveikti pradedančių programuotojų mokymosi procesą</w:t>
            </w:r>
            <w:r w:rsidR="0056500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ar tai galėtų trukdyti ugdyti problemų sprendimo įgūdžius</w:t>
            </w:r>
            <w:r w:rsidR="00565005">
              <w:rPr>
                <w:rFonts w:ascii="Times New Roman" w:eastAsia="Times New Roman" w:hAnsi="Times New Roman" w:cs="Times New Roman"/>
                <w:sz w:val="20"/>
                <w:szCs w:val="20"/>
              </w:rPr>
              <w:t>; k</w:t>
            </w:r>
            <w:r>
              <w:rPr>
                <w:rFonts w:ascii="Times New Roman" w:eastAsia="Times New Roman" w:hAnsi="Times New Roman" w:cs="Times New Roman"/>
                <w:sz w:val="20"/>
                <w:szCs w:val="20"/>
              </w:rPr>
              <w:t>aip galėtume užtikrinti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lastRenderedPageBreak/>
              <w:t>Copilot</w:t>
            </w:r>
            <w:proofErr w:type="spellEnd"/>
            <w:r>
              <w:rPr>
                <w:rFonts w:ascii="Times New Roman" w:eastAsia="Times New Roman" w:hAnsi="Times New Roman" w:cs="Times New Roman"/>
                <w:sz w:val="20"/>
                <w:szCs w:val="20"/>
              </w:rPr>
              <w:t>“ generuojamo kodo kokybę ir saugumą</w:t>
            </w:r>
            <w:r w:rsidR="00565005">
              <w:rPr>
                <w:rFonts w:ascii="Times New Roman" w:eastAsia="Times New Roman" w:hAnsi="Times New Roman" w:cs="Times New Roman"/>
                <w:sz w:val="20"/>
                <w:szCs w:val="20"/>
              </w:rPr>
              <w:t>; k</w:t>
            </w:r>
            <w:r>
              <w:rPr>
                <w:rFonts w:ascii="Times New Roman" w:eastAsia="Times New Roman" w:hAnsi="Times New Roman" w:cs="Times New Roman"/>
                <w:sz w:val="20"/>
                <w:szCs w:val="20"/>
              </w:rPr>
              <w:t>okių veiksmų turėtume imtis, kad peržiūrėtume ir patikrintume siūlomą programinį kodą</w:t>
            </w:r>
            <w:r w:rsidR="00565005">
              <w:rPr>
                <w:rFonts w:ascii="Times New Roman" w:eastAsia="Times New Roman" w:hAnsi="Times New Roman" w:cs="Times New Roman"/>
                <w:sz w:val="20"/>
                <w:szCs w:val="20"/>
              </w:rPr>
              <w:t>; a</w:t>
            </w:r>
            <w:r>
              <w:rPr>
                <w:rFonts w:ascii="Times New Roman" w:eastAsia="Times New Roman" w:hAnsi="Times New Roman" w:cs="Times New Roman"/>
                <w:sz w:val="20"/>
                <w:szCs w:val="20"/>
              </w:rPr>
              <w:t>r jums kyla abejonių dėl dirbtinio intelekto generuojamo kodo naudojimo projektuose etikos</w:t>
            </w:r>
            <w:r w:rsidR="00565005">
              <w:rPr>
                <w:rFonts w:ascii="Times New Roman" w:eastAsia="Times New Roman" w:hAnsi="Times New Roman" w:cs="Times New Roman"/>
                <w:sz w:val="20"/>
                <w:szCs w:val="20"/>
              </w:rPr>
              <w:t>, p</w:t>
            </w:r>
            <w:r>
              <w:rPr>
                <w:rFonts w:ascii="Times New Roman" w:eastAsia="Times New Roman" w:hAnsi="Times New Roman" w:cs="Times New Roman"/>
                <w:sz w:val="20"/>
                <w:szCs w:val="20"/>
              </w:rPr>
              <w:t>avyzdžiui, ar manote, kad gali kilti problemų, susijusių su plagijavimu ar autorių teisėmis</w:t>
            </w:r>
            <w:r w:rsidR="00565005">
              <w:rPr>
                <w:rFonts w:ascii="Times New Roman" w:eastAsia="Times New Roman" w:hAnsi="Times New Roman" w:cs="Times New Roman"/>
                <w:sz w:val="20"/>
                <w:szCs w:val="20"/>
              </w:rPr>
              <w:t>; k</w:t>
            </w:r>
            <w:r>
              <w:rPr>
                <w:rFonts w:ascii="Times New Roman" w:eastAsia="Times New Roman" w:hAnsi="Times New Roman" w:cs="Times New Roman"/>
                <w:sz w:val="20"/>
                <w:szCs w:val="20"/>
              </w:rPr>
              <w:t>aip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xml:space="preserve">“ gali padėti mokytis naujų programavimo sąvokų ar kalbų? </w:t>
            </w:r>
          </w:p>
        </w:tc>
        <w:tc>
          <w:tcPr>
            <w:tcW w:w="2265" w:type="dxa"/>
          </w:tcPr>
          <w:p w14:paraId="00001378" w14:textId="77777777" w:rsidR="00632785" w:rsidRDefault="00632785">
            <w:pPr>
              <w:tabs>
                <w:tab w:val="left" w:pos="720"/>
              </w:tabs>
              <w:rPr>
                <w:rFonts w:ascii="Times New Roman" w:eastAsia="Times New Roman" w:hAnsi="Times New Roman" w:cs="Times New Roman"/>
                <w:sz w:val="20"/>
                <w:szCs w:val="20"/>
              </w:rPr>
            </w:pPr>
          </w:p>
        </w:tc>
        <w:tc>
          <w:tcPr>
            <w:tcW w:w="3120" w:type="dxa"/>
          </w:tcPr>
          <w:p w14:paraId="00001379" w14:textId="77777777" w:rsidR="00632785" w:rsidRDefault="00632785">
            <w:pPr>
              <w:tabs>
                <w:tab w:val="left" w:pos="720"/>
              </w:tabs>
              <w:rPr>
                <w:rFonts w:ascii="Times New Roman" w:eastAsia="Times New Roman" w:hAnsi="Times New Roman" w:cs="Times New Roman"/>
                <w:sz w:val="20"/>
                <w:szCs w:val="20"/>
              </w:rPr>
            </w:pPr>
          </w:p>
        </w:tc>
      </w:tr>
      <w:tr w:rsidR="00632785" w14:paraId="5C085578" w14:textId="77777777">
        <w:trPr>
          <w:trHeight w:val="200"/>
          <w:jc w:val="center"/>
        </w:trPr>
        <w:tc>
          <w:tcPr>
            <w:tcW w:w="1533" w:type="dxa"/>
            <w:shd w:val="clear" w:color="auto" w:fill="FFFFFF"/>
          </w:tcPr>
          <w:p w14:paraId="0000137A" w14:textId="77777777" w:rsidR="00632785" w:rsidRDefault="00666FBD">
            <w:pPr>
              <w:tabs>
                <w:tab w:val="left" w:pos="72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II pamoka</w:t>
            </w:r>
          </w:p>
        </w:tc>
        <w:tc>
          <w:tcPr>
            <w:tcW w:w="732" w:type="dxa"/>
          </w:tcPr>
          <w:p w14:paraId="0000137B" w14:textId="77777777" w:rsidR="00632785" w:rsidRDefault="00632785">
            <w:pPr>
              <w:tabs>
                <w:tab w:val="left" w:pos="720"/>
              </w:tabs>
              <w:ind w:left="-113" w:right="-104"/>
              <w:jc w:val="center"/>
              <w:rPr>
                <w:rFonts w:ascii="Times New Roman" w:eastAsia="Times New Roman" w:hAnsi="Times New Roman" w:cs="Times New Roman"/>
                <w:sz w:val="20"/>
                <w:szCs w:val="20"/>
              </w:rPr>
            </w:pPr>
          </w:p>
        </w:tc>
        <w:tc>
          <w:tcPr>
            <w:tcW w:w="1560" w:type="dxa"/>
          </w:tcPr>
          <w:p w14:paraId="0000137C" w14:textId="77777777" w:rsidR="00632785" w:rsidRDefault="00632785">
            <w:pPr>
              <w:tabs>
                <w:tab w:val="left" w:pos="720"/>
              </w:tabs>
              <w:rPr>
                <w:rFonts w:ascii="Times New Roman" w:eastAsia="Times New Roman" w:hAnsi="Times New Roman" w:cs="Times New Roman"/>
                <w:sz w:val="20"/>
                <w:szCs w:val="20"/>
              </w:rPr>
            </w:pPr>
          </w:p>
        </w:tc>
        <w:tc>
          <w:tcPr>
            <w:tcW w:w="3405" w:type="dxa"/>
          </w:tcPr>
          <w:p w14:paraId="0000137D" w14:textId="77777777" w:rsidR="00632785" w:rsidRDefault="00632785">
            <w:pPr>
              <w:tabs>
                <w:tab w:val="left" w:pos="720"/>
              </w:tabs>
              <w:rPr>
                <w:rFonts w:ascii="Times New Roman" w:eastAsia="Times New Roman" w:hAnsi="Times New Roman" w:cs="Times New Roman"/>
                <w:sz w:val="20"/>
                <w:szCs w:val="20"/>
              </w:rPr>
            </w:pPr>
          </w:p>
        </w:tc>
        <w:tc>
          <w:tcPr>
            <w:tcW w:w="2970" w:type="dxa"/>
          </w:tcPr>
          <w:p w14:paraId="0000137E" w14:textId="77777777" w:rsidR="00632785" w:rsidRDefault="00632785">
            <w:pPr>
              <w:tabs>
                <w:tab w:val="left" w:pos="720"/>
              </w:tabs>
              <w:rPr>
                <w:rFonts w:ascii="Times New Roman" w:eastAsia="Times New Roman" w:hAnsi="Times New Roman" w:cs="Times New Roman"/>
                <w:sz w:val="20"/>
                <w:szCs w:val="20"/>
              </w:rPr>
            </w:pPr>
          </w:p>
        </w:tc>
        <w:tc>
          <w:tcPr>
            <w:tcW w:w="2265" w:type="dxa"/>
          </w:tcPr>
          <w:p w14:paraId="0000137F" w14:textId="77777777" w:rsidR="00632785" w:rsidRDefault="00632785">
            <w:pPr>
              <w:tabs>
                <w:tab w:val="left" w:pos="720"/>
              </w:tabs>
              <w:rPr>
                <w:rFonts w:ascii="Times New Roman" w:eastAsia="Times New Roman" w:hAnsi="Times New Roman" w:cs="Times New Roman"/>
                <w:sz w:val="20"/>
                <w:szCs w:val="20"/>
              </w:rPr>
            </w:pPr>
          </w:p>
        </w:tc>
        <w:tc>
          <w:tcPr>
            <w:tcW w:w="3120" w:type="dxa"/>
          </w:tcPr>
          <w:p w14:paraId="00001380" w14:textId="77777777" w:rsidR="00632785" w:rsidRDefault="00632785">
            <w:pPr>
              <w:tabs>
                <w:tab w:val="left" w:pos="720"/>
              </w:tabs>
              <w:rPr>
                <w:rFonts w:ascii="Times New Roman" w:eastAsia="Times New Roman" w:hAnsi="Times New Roman" w:cs="Times New Roman"/>
                <w:sz w:val="20"/>
                <w:szCs w:val="20"/>
              </w:rPr>
            </w:pPr>
          </w:p>
        </w:tc>
      </w:tr>
      <w:tr w:rsidR="00632785" w14:paraId="46C3BD53" w14:textId="77777777">
        <w:trPr>
          <w:trHeight w:val="814"/>
          <w:jc w:val="center"/>
        </w:trPr>
        <w:tc>
          <w:tcPr>
            <w:tcW w:w="1533" w:type="dxa"/>
            <w:shd w:val="clear" w:color="auto" w:fill="FFFFFF"/>
          </w:tcPr>
          <w:p w14:paraId="00001381" w14:textId="32DC688D" w:rsidR="00632785" w:rsidRDefault="005650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Pirma </w:t>
            </w:r>
            <w:r w:rsidR="00666FBD">
              <w:rPr>
                <w:rFonts w:ascii="Times New Roman" w:eastAsia="Times New Roman" w:hAnsi="Times New Roman" w:cs="Times New Roman"/>
                <w:sz w:val="20"/>
                <w:szCs w:val="20"/>
              </w:rPr>
              <w:t xml:space="preserve">veikla: </w:t>
            </w:r>
            <w:r>
              <w:rPr>
                <w:rFonts w:ascii="Times New Roman" w:eastAsia="Times New Roman" w:hAnsi="Times New Roman" w:cs="Times New Roman"/>
                <w:sz w:val="20"/>
                <w:szCs w:val="20"/>
              </w:rPr>
              <w:t xml:space="preserve">išplėstinių </w:t>
            </w:r>
            <w:r w:rsidR="00666FBD">
              <w:rPr>
                <w:rFonts w:ascii="Times New Roman" w:eastAsia="Times New Roman" w:hAnsi="Times New Roman" w:cs="Times New Roman"/>
                <w:sz w:val="20"/>
                <w:szCs w:val="20"/>
              </w:rPr>
              <w:t>funkcijų tyrinėjimas</w:t>
            </w:r>
          </w:p>
          <w:p w14:paraId="00001382" w14:textId="77777777" w:rsidR="00632785" w:rsidRDefault="00632785">
            <w:pPr>
              <w:tabs>
                <w:tab w:val="left" w:pos="720"/>
              </w:tabs>
              <w:rPr>
                <w:rFonts w:ascii="Times New Roman" w:eastAsia="Times New Roman" w:hAnsi="Times New Roman" w:cs="Times New Roman"/>
                <w:sz w:val="20"/>
                <w:szCs w:val="20"/>
              </w:rPr>
            </w:pPr>
          </w:p>
        </w:tc>
        <w:tc>
          <w:tcPr>
            <w:tcW w:w="732" w:type="dxa"/>
          </w:tcPr>
          <w:p w14:paraId="00001383"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60" w:type="dxa"/>
          </w:tcPr>
          <w:p w14:paraId="00001384"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„Visual Studio </w:t>
            </w:r>
            <w:proofErr w:type="spellStart"/>
            <w:r>
              <w:rPr>
                <w:rFonts w:ascii="Times New Roman" w:eastAsia="Times New Roman" w:hAnsi="Times New Roman" w:cs="Times New Roman"/>
                <w:sz w:val="20"/>
                <w:szCs w:val="20"/>
              </w:rPr>
              <w:t>Code</w:t>
            </w:r>
            <w:proofErr w:type="spellEnd"/>
            <w:r>
              <w:rPr>
                <w:rFonts w:ascii="Times New Roman" w:eastAsia="Times New Roman" w:hAnsi="Times New Roman" w:cs="Times New Roman"/>
                <w:sz w:val="20"/>
                <w:szCs w:val="20"/>
              </w:rPr>
              <w:t xml:space="preserve">“, </w:t>
            </w:r>
          </w:p>
          <w:p w14:paraId="00001385"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w:t>
            </w:r>
          </w:p>
        </w:tc>
        <w:tc>
          <w:tcPr>
            <w:tcW w:w="3405" w:type="dxa"/>
          </w:tcPr>
          <w:p w14:paraId="00001386" w14:textId="3F150A4A"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Supažindinti su išplėstinėmis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funkcijomis, pavyzdžiui: kelių eilučių programinio kodo, kontekstiniai pasiūlymai ir vertimas į kitas programavimo kalbas</w:t>
            </w:r>
          </w:p>
        </w:tc>
        <w:tc>
          <w:tcPr>
            <w:tcW w:w="2970" w:type="dxa"/>
          </w:tcPr>
          <w:p w14:paraId="00001387" w14:textId="77777777" w:rsidR="00632785" w:rsidRDefault="00632785">
            <w:pPr>
              <w:tabs>
                <w:tab w:val="left" w:pos="720"/>
              </w:tabs>
              <w:rPr>
                <w:rFonts w:ascii="Times New Roman" w:eastAsia="Times New Roman" w:hAnsi="Times New Roman" w:cs="Times New Roman"/>
                <w:sz w:val="20"/>
                <w:szCs w:val="20"/>
              </w:rPr>
            </w:pPr>
          </w:p>
        </w:tc>
        <w:tc>
          <w:tcPr>
            <w:tcW w:w="2265" w:type="dxa"/>
          </w:tcPr>
          <w:p w14:paraId="00001388" w14:textId="77777777" w:rsidR="00632785" w:rsidRDefault="00632785">
            <w:pPr>
              <w:tabs>
                <w:tab w:val="left" w:pos="720"/>
              </w:tabs>
              <w:rPr>
                <w:rFonts w:ascii="Times New Roman" w:eastAsia="Times New Roman" w:hAnsi="Times New Roman" w:cs="Times New Roman"/>
                <w:sz w:val="20"/>
                <w:szCs w:val="20"/>
              </w:rPr>
            </w:pPr>
          </w:p>
        </w:tc>
        <w:tc>
          <w:tcPr>
            <w:tcW w:w="3120" w:type="dxa"/>
          </w:tcPr>
          <w:p w14:paraId="00001389" w14:textId="253895F2"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Vaizdo instrukcijos</w:t>
            </w:r>
          </w:p>
          <w:p w14:paraId="0000138A" w14:textId="06DD2F52"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Individualus konsultavimas</w:t>
            </w:r>
          </w:p>
        </w:tc>
      </w:tr>
      <w:tr w:rsidR="00632785" w14:paraId="5E430619" w14:textId="77777777">
        <w:trPr>
          <w:trHeight w:val="200"/>
          <w:jc w:val="center"/>
        </w:trPr>
        <w:tc>
          <w:tcPr>
            <w:tcW w:w="1533" w:type="dxa"/>
            <w:shd w:val="clear" w:color="auto" w:fill="FFFFFF"/>
          </w:tcPr>
          <w:p w14:paraId="0000138B" w14:textId="6E6D1E6C" w:rsidR="00632785" w:rsidRDefault="001C1D51">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Antra </w:t>
            </w:r>
            <w:r w:rsidR="00666FBD">
              <w:rPr>
                <w:rFonts w:ascii="Times New Roman" w:eastAsia="Times New Roman" w:hAnsi="Times New Roman" w:cs="Times New Roman"/>
                <w:sz w:val="20"/>
                <w:szCs w:val="20"/>
              </w:rPr>
              <w:t>veikla: praktinis darbas (20 min.)</w:t>
            </w:r>
          </w:p>
        </w:tc>
        <w:tc>
          <w:tcPr>
            <w:tcW w:w="732" w:type="dxa"/>
          </w:tcPr>
          <w:p w14:paraId="0000138C"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560" w:type="dxa"/>
          </w:tcPr>
          <w:p w14:paraId="0000138D"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„Visual Studio </w:t>
            </w:r>
            <w:proofErr w:type="spellStart"/>
            <w:r>
              <w:rPr>
                <w:rFonts w:ascii="Times New Roman" w:eastAsia="Times New Roman" w:hAnsi="Times New Roman" w:cs="Times New Roman"/>
                <w:sz w:val="20"/>
                <w:szCs w:val="20"/>
              </w:rPr>
              <w:t>Code</w:t>
            </w:r>
            <w:proofErr w:type="spellEnd"/>
            <w:r>
              <w:rPr>
                <w:rFonts w:ascii="Times New Roman" w:eastAsia="Times New Roman" w:hAnsi="Times New Roman" w:cs="Times New Roman"/>
                <w:sz w:val="20"/>
                <w:szCs w:val="20"/>
              </w:rPr>
              <w:t>“,</w:t>
            </w:r>
          </w:p>
          <w:p w14:paraId="0000138E"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w:t>
            </w:r>
          </w:p>
          <w:p w14:paraId="0000138F" w14:textId="77777777" w:rsidR="00632785" w:rsidRDefault="00632785">
            <w:pPr>
              <w:tabs>
                <w:tab w:val="left" w:pos="720"/>
              </w:tabs>
              <w:rPr>
                <w:rFonts w:ascii="Times New Roman" w:eastAsia="Times New Roman" w:hAnsi="Times New Roman" w:cs="Times New Roman"/>
                <w:sz w:val="20"/>
                <w:szCs w:val="20"/>
              </w:rPr>
            </w:pPr>
          </w:p>
        </w:tc>
        <w:tc>
          <w:tcPr>
            <w:tcW w:w="3405" w:type="dxa"/>
          </w:tcPr>
          <w:p w14:paraId="00001390" w14:textId="6CC44BB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pateikia siūlomų funkcijų sąrašą</w:t>
            </w:r>
            <w:r w:rsidR="001C1D5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pvz.</w:t>
            </w:r>
            <w:r w:rsidR="001C1D5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stačiakampio </w:t>
            </w:r>
            <w:r w:rsidR="001C1D51">
              <w:rPr>
                <w:rFonts w:ascii="Times New Roman" w:eastAsia="Times New Roman" w:hAnsi="Times New Roman" w:cs="Times New Roman"/>
                <w:sz w:val="20"/>
                <w:szCs w:val="20"/>
              </w:rPr>
              <w:t>ploto ar</w:t>
            </w:r>
            <w:r>
              <w:rPr>
                <w:rFonts w:ascii="Times New Roman" w:eastAsia="Times New Roman" w:hAnsi="Times New Roman" w:cs="Times New Roman"/>
                <w:sz w:val="20"/>
                <w:szCs w:val="20"/>
              </w:rPr>
              <w:t xml:space="preserve"> atstumo tarp dviejų koordinačių plokštumos taškų </w:t>
            </w:r>
            <w:r w:rsidR="001C1D51">
              <w:rPr>
                <w:rFonts w:ascii="Times New Roman" w:eastAsia="Times New Roman" w:hAnsi="Times New Roman" w:cs="Times New Roman"/>
                <w:sz w:val="20"/>
                <w:szCs w:val="20"/>
              </w:rPr>
              <w:t>skaičiavimo,</w:t>
            </w:r>
            <w:r>
              <w:rPr>
                <w:rFonts w:ascii="Times New Roman" w:eastAsia="Times New Roman" w:hAnsi="Times New Roman" w:cs="Times New Roman"/>
                <w:sz w:val="20"/>
                <w:szCs w:val="20"/>
              </w:rPr>
              <w:t xml:space="preserve"> arba mokiniai gali siūlyti savo funkcijų idėjas</w:t>
            </w:r>
          </w:p>
          <w:p w14:paraId="00001391" w14:textId="77777777" w:rsidR="00632785" w:rsidRDefault="00632785">
            <w:pPr>
              <w:tabs>
                <w:tab w:val="left" w:pos="720"/>
              </w:tabs>
              <w:rPr>
                <w:rFonts w:ascii="Times New Roman" w:eastAsia="Times New Roman" w:hAnsi="Times New Roman" w:cs="Times New Roman"/>
                <w:sz w:val="20"/>
                <w:szCs w:val="20"/>
              </w:rPr>
            </w:pPr>
          </w:p>
          <w:p w14:paraId="00001392" w14:textId="52D44188"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Užduoties pavyzdys: </w:t>
            </w:r>
            <w:r w:rsidR="001C1D51">
              <w:rPr>
                <w:rFonts w:ascii="Times New Roman" w:eastAsia="Times New Roman" w:hAnsi="Times New Roman" w:cs="Times New Roman"/>
                <w:sz w:val="20"/>
                <w:szCs w:val="20"/>
              </w:rPr>
              <w:t xml:space="preserve">sukurti stačiakampio ploto skaičiavimo </w:t>
            </w:r>
            <w:r>
              <w:rPr>
                <w:rFonts w:ascii="Times New Roman" w:eastAsia="Times New Roman" w:hAnsi="Times New Roman" w:cs="Times New Roman"/>
                <w:sz w:val="20"/>
                <w:szCs w:val="20"/>
              </w:rPr>
              <w:t>funkciją</w:t>
            </w:r>
          </w:p>
          <w:p w14:paraId="00001393" w14:textId="77777777" w:rsidR="00632785" w:rsidRDefault="00632785">
            <w:pPr>
              <w:tabs>
                <w:tab w:val="left" w:pos="720"/>
              </w:tabs>
              <w:rPr>
                <w:rFonts w:ascii="Times New Roman" w:eastAsia="Times New Roman" w:hAnsi="Times New Roman" w:cs="Times New Roman"/>
                <w:sz w:val="20"/>
                <w:szCs w:val="20"/>
              </w:rPr>
            </w:pPr>
          </w:p>
          <w:p w14:paraId="00001394" w14:textId="1F1BEB3E"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Programoje „Visual Studio </w:t>
            </w:r>
            <w:proofErr w:type="spellStart"/>
            <w:r>
              <w:rPr>
                <w:rFonts w:ascii="Times New Roman" w:eastAsia="Times New Roman" w:hAnsi="Times New Roman" w:cs="Times New Roman"/>
                <w:sz w:val="20"/>
                <w:szCs w:val="20"/>
              </w:rPr>
              <w:t>Code</w:t>
            </w:r>
            <w:proofErr w:type="spellEnd"/>
            <w:r>
              <w:rPr>
                <w:rFonts w:ascii="Times New Roman" w:eastAsia="Times New Roman" w:hAnsi="Times New Roman" w:cs="Times New Roman"/>
                <w:sz w:val="20"/>
                <w:szCs w:val="20"/>
              </w:rPr>
              <w:t xml:space="preserve">“ sukurkite naują failą ir nustatykite </w:t>
            </w:r>
            <w:r w:rsidR="001C1D51">
              <w:rPr>
                <w:rFonts w:ascii="Times New Roman" w:eastAsia="Times New Roman" w:hAnsi="Times New Roman" w:cs="Times New Roman"/>
                <w:sz w:val="20"/>
                <w:szCs w:val="20"/>
              </w:rPr>
              <w:t xml:space="preserve">jo </w:t>
            </w:r>
            <w:r>
              <w:rPr>
                <w:rFonts w:ascii="Times New Roman" w:eastAsia="Times New Roman" w:hAnsi="Times New Roman" w:cs="Times New Roman"/>
                <w:sz w:val="20"/>
                <w:szCs w:val="20"/>
              </w:rPr>
              <w:t>tipą pasirinkta programavimo kalba (pvz., „</w:t>
            </w:r>
            <w:proofErr w:type="spellStart"/>
            <w:r>
              <w:rPr>
                <w:rFonts w:ascii="Times New Roman" w:eastAsia="Times New Roman" w:hAnsi="Times New Roman" w:cs="Times New Roman"/>
                <w:sz w:val="20"/>
                <w:szCs w:val="20"/>
              </w:rPr>
              <w:t>Python</w:t>
            </w:r>
            <w:proofErr w:type="spellEnd"/>
            <w:r>
              <w:rPr>
                <w:rFonts w:ascii="Times New Roman" w:eastAsia="Times New Roman" w:hAnsi="Times New Roman" w:cs="Times New Roman"/>
                <w:sz w:val="20"/>
                <w:szCs w:val="20"/>
              </w:rPr>
              <w:t>“)</w:t>
            </w:r>
          </w:p>
          <w:p w14:paraId="00001395" w14:textId="0D1C7D72"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Pradėkite rašyti stačiakampio ploto apskaičiavimo funkcijos aprašymą (pvz., „</w:t>
            </w:r>
            <w:proofErr w:type="spellStart"/>
            <w:r>
              <w:rPr>
                <w:rFonts w:ascii="Times New Roman" w:eastAsia="Times New Roman" w:hAnsi="Times New Roman" w:cs="Times New Roman"/>
                <w:sz w:val="20"/>
                <w:szCs w:val="20"/>
              </w:rPr>
              <w:t>def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calculate_area</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width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height</w:t>
            </w:r>
            <w:proofErr w:type="spellEnd"/>
            <w:r>
              <w:rPr>
                <w:rFonts w:ascii="Times New Roman" w:eastAsia="Times New Roman" w:hAnsi="Times New Roman" w:cs="Times New Roman"/>
                <w:sz w:val="20"/>
                <w:szCs w:val="20"/>
              </w:rPr>
              <w:t>):“ – „</w:t>
            </w:r>
            <w:proofErr w:type="spellStart"/>
            <w:r>
              <w:rPr>
                <w:rFonts w:ascii="Times New Roman" w:eastAsia="Times New Roman" w:hAnsi="Times New Roman" w:cs="Times New Roman"/>
                <w:sz w:val="20"/>
                <w:szCs w:val="20"/>
              </w:rPr>
              <w:t>Python</w:t>
            </w:r>
            <w:proofErr w:type="spellEnd"/>
            <w:r>
              <w:rPr>
                <w:rFonts w:ascii="Times New Roman" w:eastAsia="Times New Roman" w:hAnsi="Times New Roman" w:cs="Times New Roman"/>
                <w:sz w:val="20"/>
                <w:szCs w:val="20"/>
              </w:rPr>
              <w:t>“)</w:t>
            </w:r>
          </w:p>
          <w:p w14:paraId="00001396" w14:textId="190542AD"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Leiskite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generuoti funkcijos programinį kodą</w:t>
            </w:r>
          </w:p>
          <w:p w14:paraId="00001398" w14:textId="6C8A69E2"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Peržiūrėkite sugeneruotą pasiūlymą, </w:t>
            </w:r>
            <w:r w:rsidR="001C1D51">
              <w:rPr>
                <w:rFonts w:ascii="Times New Roman" w:eastAsia="Times New Roman" w:hAnsi="Times New Roman" w:cs="Times New Roman"/>
                <w:sz w:val="20"/>
                <w:szCs w:val="20"/>
              </w:rPr>
              <w:t>prireikus</w:t>
            </w:r>
            <w:r>
              <w:rPr>
                <w:rFonts w:ascii="Times New Roman" w:eastAsia="Times New Roman" w:hAnsi="Times New Roman" w:cs="Times New Roman"/>
                <w:sz w:val="20"/>
                <w:szCs w:val="20"/>
              </w:rPr>
              <w:t xml:space="preserve"> patikslinkite jį ir priimkite pasiūlymą, spausdami klavišą „</w:t>
            </w:r>
            <w:proofErr w:type="spellStart"/>
            <w:r>
              <w:rPr>
                <w:rFonts w:ascii="Times New Roman" w:eastAsia="Times New Roman" w:hAnsi="Times New Roman" w:cs="Times New Roman"/>
                <w:sz w:val="20"/>
                <w:szCs w:val="20"/>
              </w:rPr>
              <w:t>Tab</w:t>
            </w:r>
            <w:proofErr w:type="spellEnd"/>
            <w:r>
              <w:rPr>
                <w:rFonts w:ascii="Times New Roman" w:eastAsia="Times New Roman" w:hAnsi="Times New Roman" w:cs="Times New Roman"/>
                <w:sz w:val="20"/>
                <w:szCs w:val="20"/>
              </w:rPr>
              <w:t>“</w:t>
            </w:r>
            <w:r w:rsidR="001C1D5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Išbandykite funkciją su skirtingomis pločio ir aukščio reikšmėmis, patikrinkite rezultatus, kad įsitikintumėte, jog funkcija veikia teisingai</w:t>
            </w:r>
          </w:p>
        </w:tc>
        <w:tc>
          <w:tcPr>
            <w:tcW w:w="2970" w:type="dxa"/>
          </w:tcPr>
          <w:p w14:paraId="00001399" w14:textId="2F671788"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Mokiniai dirba poromis, kad atliktų </w:t>
            </w:r>
            <w:r w:rsidR="001C1D51">
              <w:rPr>
                <w:rFonts w:ascii="Times New Roman" w:eastAsia="Times New Roman" w:hAnsi="Times New Roman" w:cs="Times New Roman"/>
                <w:sz w:val="20"/>
                <w:szCs w:val="20"/>
              </w:rPr>
              <w:t xml:space="preserve">suprogramuotą </w:t>
            </w:r>
            <w:r>
              <w:rPr>
                <w:rFonts w:ascii="Times New Roman" w:eastAsia="Times New Roman" w:hAnsi="Times New Roman" w:cs="Times New Roman"/>
                <w:sz w:val="20"/>
                <w:szCs w:val="20"/>
              </w:rPr>
              <w:t>funkciją su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išplėstinėmis funkcijomis</w:t>
            </w:r>
          </w:p>
        </w:tc>
        <w:tc>
          <w:tcPr>
            <w:tcW w:w="2265" w:type="dxa"/>
          </w:tcPr>
          <w:p w14:paraId="0000139A" w14:textId="77777777" w:rsidR="00632785" w:rsidRDefault="00632785">
            <w:pPr>
              <w:tabs>
                <w:tab w:val="left" w:pos="720"/>
              </w:tabs>
              <w:rPr>
                <w:rFonts w:ascii="Times New Roman" w:eastAsia="Times New Roman" w:hAnsi="Times New Roman" w:cs="Times New Roman"/>
                <w:sz w:val="20"/>
                <w:szCs w:val="20"/>
              </w:rPr>
            </w:pPr>
          </w:p>
        </w:tc>
        <w:tc>
          <w:tcPr>
            <w:tcW w:w="3120" w:type="dxa"/>
          </w:tcPr>
          <w:p w14:paraId="0000139B" w14:textId="20FE91AD"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Pateikite aiškias </w:t>
            </w:r>
            <w:r w:rsidR="001C1D51">
              <w:rPr>
                <w:rFonts w:ascii="Times New Roman" w:eastAsia="Times New Roman" w:hAnsi="Times New Roman" w:cs="Times New Roman"/>
                <w:sz w:val="20"/>
                <w:szCs w:val="20"/>
              </w:rPr>
              <w:t xml:space="preserve">instrukcijas </w:t>
            </w:r>
            <w:r>
              <w:rPr>
                <w:rFonts w:ascii="Times New Roman" w:eastAsia="Times New Roman" w:hAnsi="Times New Roman" w:cs="Times New Roman"/>
                <w:sz w:val="20"/>
                <w:szCs w:val="20"/>
              </w:rPr>
              <w:t>žingsnis po žingsnio</w:t>
            </w:r>
          </w:p>
          <w:p w14:paraId="0000139C" w14:textId="77777777" w:rsidR="00632785" w:rsidRDefault="00632785">
            <w:pPr>
              <w:tabs>
                <w:tab w:val="left" w:pos="720"/>
              </w:tabs>
              <w:rPr>
                <w:rFonts w:ascii="Times New Roman" w:eastAsia="Times New Roman" w:hAnsi="Times New Roman" w:cs="Times New Roman"/>
                <w:sz w:val="20"/>
                <w:szCs w:val="20"/>
              </w:rPr>
            </w:pPr>
          </w:p>
          <w:p w14:paraId="0000139D" w14:textId="3FDECC02"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Siūlykite mokiniams individualią pagalbą praktikos etape</w:t>
            </w:r>
          </w:p>
          <w:p w14:paraId="0000139E" w14:textId="77777777" w:rsidR="00632785" w:rsidRDefault="00632785">
            <w:pPr>
              <w:tabs>
                <w:tab w:val="left" w:pos="720"/>
              </w:tabs>
              <w:rPr>
                <w:rFonts w:ascii="Times New Roman" w:eastAsia="Times New Roman" w:hAnsi="Times New Roman" w:cs="Times New Roman"/>
                <w:sz w:val="20"/>
                <w:szCs w:val="20"/>
              </w:rPr>
            </w:pPr>
          </w:p>
          <w:p w14:paraId="0000139F" w14:textId="61454676"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Skatinkite tarpusavio vertinimą </w:t>
            </w:r>
          </w:p>
          <w:p w14:paraId="000013A0" w14:textId="77777777" w:rsidR="00632785" w:rsidRDefault="00632785">
            <w:pPr>
              <w:tabs>
                <w:tab w:val="left" w:pos="720"/>
              </w:tabs>
              <w:rPr>
                <w:rFonts w:ascii="Times New Roman" w:eastAsia="Times New Roman" w:hAnsi="Times New Roman" w:cs="Times New Roman"/>
                <w:sz w:val="20"/>
                <w:szCs w:val="20"/>
              </w:rPr>
            </w:pPr>
          </w:p>
          <w:p w14:paraId="000013A1" w14:textId="39ACFFA0"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Skatinkite mokinius užduoti klausimus ir dalintis savo patirtimi</w:t>
            </w:r>
          </w:p>
          <w:p w14:paraId="000013A2" w14:textId="77777777" w:rsidR="00632785" w:rsidRDefault="00632785">
            <w:pPr>
              <w:tabs>
                <w:tab w:val="left" w:pos="720"/>
              </w:tabs>
              <w:rPr>
                <w:rFonts w:ascii="Times New Roman" w:eastAsia="Times New Roman" w:hAnsi="Times New Roman" w:cs="Times New Roman"/>
                <w:sz w:val="20"/>
                <w:szCs w:val="20"/>
              </w:rPr>
            </w:pPr>
          </w:p>
        </w:tc>
      </w:tr>
      <w:tr w:rsidR="00632785" w14:paraId="4C4DCAF7" w14:textId="77777777">
        <w:trPr>
          <w:trHeight w:val="200"/>
          <w:jc w:val="center"/>
        </w:trPr>
        <w:tc>
          <w:tcPr>
            <w:tcW w:w="1533" w:type="dxa"/>
            <w:shd w:val="clear" w:color="auto" w:fill="FFFFFF"/>
          </w:tcPr>
          <w:p w14:paraId="000013A3" w14:textId="2D8C1AFA" w:rsidR="00632785" w:rsidRDefault="001C1D51">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Trečia </w:t>
            </w:r>
            <w:r w:rsidR="00666FBD">
              <w:rPr>
                <w:rFonts w:ascii="Times New Roman" w:eastAsia="Times New Roman" w:hAnsi="Times New Roman" w:cs="Times New Roman"/>
                <w:sz w:val="20"/>
                <w:szCs w:val="20"/>
              </w:rPr>
              <w:t xml:space="preserve">veikla: </w:t>
            </w:r>
            <w:r>
              <w:rPr>
                <w:rFonts w:ascii="Times New Roman" w:eastAsia="Times New Roman" w:hAnsi="Times New Roman" w:cs="Times New Roman"/>
                <w:sz w:val="20"/>
                <w:szCs w:val="20"/>
              </w:rPr>
              <w:t xml:space="preserve">geriausia </w:t>
            </w:r>
            <w:r w:rsidR="00666FBD">
              <w:rPr>
                <w:rFonts w:ascii="Times New Roman" w:eastAsia="Times New Roman" w:hAnsi="Times New Roman" w:cs="Times New Roman"/>
                <w:sz w:val="20"/>
                <w:szCs w:val="20"/>
              </w:rPr>
              <w:t>„</w:t>
            </w:r>
            <w:proofErr w:type="spellStart"/>
            <w:r w:rsidR="00666FBD">
              <w:rPr>
                <w:rFonts w:ascii="Times New Roman" w:eastAsia="Times New Roman" w:hAnsi="Times New Roman" w:cs="Times New Roman"/>
                <w:sz w:val="20"/>
                <w:szCs w:val="20"/>
              </w:rPr>
              <w:t>GitHub</w:t>
            </w:r>
            <w:proofErr w:type="spellEnd"/>
            <w:r w:rsidR="00666FBD">
              <w:rPr>
                <w:rFonts w:ascii="Times New Roman" w:eastAsia="Times New Roman" w:hAnsi="Times New Roman" w:cs="Times New Roman"/>
                <w:sz w:val="20"/>
                <w:szCs w:val="20"/>
              </w:rPr>
              <w:t xml:space="preserve"> </w:t>
            </w:r>
            <w:proofErr w:type="spellStart"/>
            <w:r w:rsidR="00666FBD">
              <w:rPr>
                <w:rFonts w:ascii="Times New Roman" w:eastAsia="Times New Roman" w:hAnsi="Times New Roman" w:cs="Times New Roman"/>
                <w:sz w:val="20"/>
                <w:szCs w:val="20"/>
              </w:rPr>
              <w:t>Copilot</w:t>
            </w:r>
            <w:proofErr w:type="spellEnd"/>
            <w:r w:rsidR="00666FBD">
              <w:rPr>
                <w:rFonts w:ascii="Times New Roman" w:eastAsia="Times New Roman" w:hAnsi="Times New Roman" w:cs="Times New Roman"/>
                <w:sz w:val="20"/>
                <w:szCs w:val="20"/>
              </w:rPr>
              <w:t>“ naudojimo praktika, refleksija ir vertinimas</w:t>
            </w:r>
          </w:p>
          <w:p w14:paraId="000013A4" w14:textId="77777777" w:rsidR="00632785" w:rsidRDefault="00632785">
            <w:pPr>
              <w:tabs>
                <w:tab w:val="left" w:pos="720"/>
              </w:tabs>
              <w:rPr>
                <w:rFonts w:ascii="Times New Roman" w:eastAsia="Times New Roman" w:hAnsi="Times New Roman" w:cs="Times New Roman"/>
                <w:sz w:val="20"/>
                <w:szCs w:val="20"/>
              </w:rPr>
            </w:pPr>
          </w:p>
        </w:tc>
        <w:tc>
          <w:tcPr>
            <w:tcW w:w="732" w:type="dxa"/>
          </w:tcPr>
          <w:p w14:paraId="000013A5"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560" w:type="dxa"/>
          </w:tcPr>
          <w:p w14:paraId="000013A6" w14:textId="77777777" w:rsidR="00632785" w:rsidRDefault="00632785">
            <w:pPr>
              <w:tabs>
                <w:tab w:val="left" w:pos="720"/>
              </w:tabs>
              <w:rPr>
                <w:rFonts w:ascii="Times New Roman" w:eastAsia="Times New Roman" w:hAnsi="Times New Roman" w:cs="Times New Roman"/>
                <w:sz w:val="20"/>
                <w:szCs w:val="20"/>
              </w:rPr>
            </w:pPr>
          </w:p>
        </w:tc>
        <w:tc>
          <w:tcPr>
            <w:tcW w:w="3405" w:type="dxa"/>
          </w:tcPr>
          <w:p w14:paraId="000013A7" w14:textId="72F3BD43"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Aptarkite pokalbių kanale geriausią veiksmingo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naudojimo praktiką, pvz</w:t>
            </w:r>
            <w:r w:rsidR="005A795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sugeneruoto programinio kodo tikrinimas, ar jis yra tikslus ir saugus </w:t>
            </w:r>
          </w:p>
          <w:p w14:paraId="000013A8" w14:textId="77777777" w:rsidR="00632785" w:rsidRDefault="00632785">
            <w:pPr>
              <w:tabs>
                <w:tab w:val="left" w:pos="720"/>
              </w:tabs>
              <w:rPr>
                <w:rFonts w:ascii="Times New Roman" w:eastAsia="Times New Roman" w:hAnsi="Times New Roman" w:cs="Times New Roman"/>
                <w:sz w:val="20"/>
                <w:szCs w:val="20"/>
              </w:rPr>
            </w:pPr>
          </w:p>
          <w:p w14:paraId="000013A9" w14:textId="74DE420A"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Bent vieną funkciją parenkite </w:t>
            </w:r>
            <w:r w:rsidR="001C1D51">
              <w:rPr>
                <w:rFonts w:ascii="Times New Roman" w:eastAsia="Times New Roman" w:hAnsi="Times New Roman" w:cs="Times New Roman"/>
                <w:sz w:val="20"/>
                <w:szCs w:val="20"/>
              </w:rPr>
              <w:t xml:space="preserve">kartu </w:t>
            </w:r>
            <w:r>
              <w:rPr>
                <w:rFonts w:ascii="Times New Roman" w:eastAsia="Times New Roman" w:hAnsi="Times New Roman" w:cs="Times New Roman"/>
                <w:sz w:val="20"/>
                <w:szCs w:val="20"/>
              </w:rPr>
              <w:t>su mokiniais</w:t>
            </w:r>
            <w:r w:rsidR="001C1D5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kitas funkcijas </w:t>
            </w:r>
            <w:r w:rsidR="001C1D51">
              <w:rPr>
                <w:rFonts w:ascii="Times New Roman" w:eastAsia="Times New Roman" w:hAnsi="Times New Roman" w:cs="Times New Roman"/>
                <w:sz w:val="20"/>
                <w:szCs w:val="20"/>
              </w:rPr>
              <w:t xml:space="preserve">jie </w:t>
            </w:r>
            <w:r>
              <w:rPr>
                <w:rFonts w:ascii="Times New Roman" w:eastAsia="Times New Roman" w:hAnsi="Times New Roman" w:cs="Times New Roman"/>
                <w:sz w:val="20"/>
                <w:szCs w:val="20"/>
              </w:rPr>
              <w:t>gali rengti porose arba savarankiškai</w:t>
            </w:r>
          </w:p>
          <w:p w14:paraId="000013AA" w14:textId="77777777" w:rsidR="00632785" w:rsidRDefault="00632785">
            <w:pPr>
              <w:tabs>
                <w:tab w:val="left" w:pos="720"/>
              </w:tabs>
              <w:rPr>
                <w:rFonts w:ascii="Times New Roman" w:eastAsia="Times New Roman" w:hAnsi="Times New Roman" w:cs="Times New Roman"/>
                <w:sz w:val="20"/>
                <w:szCs w:val="20"/>
              </w:rPr>
            </w:pPr>
          </w:p>
          <w:p w14:paraId="000013AB"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Vertinimas (žemiau)</w:t>
            </w:r>
          </w:p>
        </w:tc>
        <w:tc>
          <w:tcPr>
            <w:tcW w:w="2970" w:type="dxa"/>
          </w:tcPr>
          <w:p w14:paraId="000013AC" w14:textId="0D987AE3"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užsirašo geriausią praktiką ir svarsto, kaip ją pritaikyti savo veikloje</w:t>
            </w:r>
          </w:p>
        </w:tc>
        <w:tc>
          <w:tcPr>
            <w:tcW w:w="2265" w:type="dxa"/>
          </w:tcPr>
          <w:p w14:paraId="000013AD" w14:textId="492B9982" w:rsidR="00632785" w:rsidRDefault="00666FBD">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Refleksija: </w:t>
            </w:r>
            <w:r w:rsidR="001C1D51">
              <w:rPr>
                <w:rFonts w:ascii="Times New Roman" w:eastAsia="Times New Roman" w:hAnsi="Times New Roman" w:cs="Times New Roman"/>
                <w:sz w:val="20"/>
                <w:szCs w:val="20"/>
              </w:rPr>
              <w:t xml:space="preserve">skirkite mokiniams </w:t>
            </w:r>
            <w:r>
              <w:rPr>
                <w:rFonts w:ascii="Times New Roman" w:eastAsia="Times New Roman" w:hAnsi="Times New Roman" w:cs="Times New Roman"/>
                <w:sz w:val="20"/>
                <w:szCs w:val="20"/>
              </w:rPr>
              <w:t xml:space="preserve">laiko parašyti </w:t>
            </w:r>
            <w:r w:rsidR="001C1D51">
              <w:rPr>
                <w:rFonts w:ascii="Times New Roman" w:eastAsia="Times New Roman" w:hAnsi="Times New Roman" w:cs="Times New Roman"/>
                <w:sz w:val="20"/>
                <w:szCs w:val="20"/>
              </w:rPr>
              <w:t xml:space="preserve">vieną </w:t>
            </w:r>
            <w:r>
              <w:rPr>
                <w:rFonts w:ascii="Times New Roman" w:eastAsia="Times New Roman" w:hAnsi="Times New Roman" w:cs="Times New Roman"/>
                <w:sz w:val="20"/>
                <w:szCs w:val="20"/>
              </w:rPr>
              <w:t>pastraipą apie savo patirtį naudojant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Aptarkite galimus privalumus ir trūkumus, kuriuos numatote, naudodami dirbtinio intelekto generuojamą programinį kodą savo projektuose. Papildomas klausimas: ar yra kokių nors funkcijų ar patobulinimų, kuriuos norėtumėte matyti būsimose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versijose?</w:t>
            </w:r>
          </w:p>
        </w:tc>
        <w:tc>
          <w:tcPr>
            <w:tcW w:w="3120" w:type="dxa"/>
          </w:tcPr>
          <w:p w14:paraId="000013AE" w14:textId="0EAA682F"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Pasiūlymai pagal konkretaus mokinio su</w:t>
            </w:r>
            <w:r w:rsidR="001C1D51">
              <w:rPr>
                <w:rFonts w:ascii="Times New Roman" w:eastAsia="Times New Roman" w:hAnsi="Times New Roman" w:cs="Times New Roman"/>
                <w:sz w:val="20"/>
                <w:szCs w:val="20"/>
              </w:rPr>
              <w:t>manyto</w:t>
            </w:r>
            <w:r>
              <w:rPr>
                <w:rFonts w:ascii="Times New Roman" w:eastAsia="Times New Roman" w:hAnsi="Times New Roman" w:cs="Times New Roman"/>
                <w:sz w:val="20"/>
                <w:szCs w:val="20"/>
              </w:rPr>
              <w:t xml:space="preserve"> projekto poreikius</w:t>
            </w:r>
          </w:p>
          <w:p w14:paraId="000013AF" w14:textId="77777777" w:rsidR="00632785" w:rsidRDefault="00632785">
            <w:pPr>
              <w:tabs>
                <w:tab w:val="left" w:pos="720"/>
              </w:tabs>
              <w:rPr>
                <w:rFonts w:ascii="Times New Roman" w:eastAsia="Times New Roman" w:hAnsi="Times New Roman" w:cs="Times New Roman"/>
                <w:sz w:val="20"/>
                <w:szCs w:val="20"/>
              </w:rPr>
            </w:pPr>
          </w:p>
        </w:tc>
      </w:tr>
      <w:tr w:rsidR="00632785" w14:paraId="5F70566C" w14:textId="77777777">
        <w:trPr>
          <w:trHeight w:val="220"/>
          <w:jc w:val="center"/>
        </w:trPr>
        <w:tc>
          <w:tcPr>
            <w:tcW w:w="1533" w:type="dxa"/>
            <w:shd w:val="clear" w:color="auto" w:fill="FFFFFF"/>
          </w:tcPr>
          <w:p w14:paraId="000013B0" w14:textId="3A6B9337" w:rsidR="00632785" w:rsidRDefault="00666FBD">
            <w:pPr>
              <w:tabs>
                <w:tab w:val="left" w:pos="720"/>
              </w:tabs>
              <w:ind w:right="-103"/>
              <w:rPr>
                <w:rFonts w:ascii="Times New Roman" w:eastAsia="Times New Roman" w:hAnsi="Times New Roman" w:cs="Times New Roman"/>
                <w:b/>
              </w:rPr>
            </w:pPr>
            <w:r>
              <w:rPr>
                <w:rFonts w:ascii="Times New Roman" w:eastAsia="Times New Roman" w:hAnsi="Times New Roman" w:cs="Times New Roman"/>
                <w:sz w:val="20"/>
                <w:szCs w:val="20"/>
              </w:rPr>
              <w:t xml:space="preserve">Rezultatas </w:t>
            </w:r>
          </w:p>
        </w:tc>
        <w:tc>
          <w:tcPr>
            <w:tcW w:w="732" w:type="dxa"/>
            <w:shd w:val="clear" w:color="auto" w:fill="FFFFFF"/>
          </w:tcPr>
          <w:p w14:paraId="000013B1" w14:textId="77777777" w:rsidR="00632785" w:rsidRDefault="00666FBD">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2x45</w:t>
            </w:r>
          </w:p>
        </w:tc>
        <w:tc>
          <w:tcPr>
            <w:tcW w:w="13320" w:type="dxa"/>
            <w:gridSpan w:val="5"/>
            <w:shd w:val="clear" w:color="auto" w:fill="FFFFFF"/>
          </w:tcPr>
          <w:p w14:paraId="000013B2" w14:textId="3569C61E" w:rsidR="00632785" w:rsidRDefault="00666FBD">
            <w:pPr>
              <w:tabs>
                <w:tab w:val="left" w:pos="720"/>
              </w:tabs>
              <w:ind w:right="-103"/>
              <w:rPr>
                <w:rFonts w:ascii="Times New Roman" w:eastAsia="Times New Roman" w:hAnsi="Times New Roman" w:cs="Times New Roman"/>
              </w:rPr>
            </w:pPr>
            <w:r w:rsidRPr="009F456E">
              <w:rPr>
                <w:rFonts w:ascii="Times New Roman" w:eastAsia="Times New Roman" w:hAnsi="Times New Roman" w:cs="Times New Roman"/>
                <w:sz w:val="20"/>
                <w:szCs w:val="20"/>
              </w:rPr>
              <w:t>Funkcijomis papildytos mokinių kurtos programos</w:t>
            </w:r>
            <w:r>
              <w:rPr>
                <w:rFonts w:ascii="Times New Roman" w:eastAsia="Times New Roman" w:hAnsi="Times New Roman" w:cs="Times New Roman"/>
              </w:rPr>
              <w:t xml:space="preserve"> </w:t>
            </w:r>
          </w:p>
        </w:tc>
      </w:tr>
    </w:tbl>
    <w:p w14:paraId="000013B7" w14:textId="77777777" w:rsidR="00632785" w:rsidRDefault="00632785">
      <w:pPr>
        <w:tabs>
          <w:tab w:val="left" w:pos="720"/>
        </w:tabs>
        <w:spacing w:line="240" w:lineRule="auto"/>
        <w:rPr>
          <w:rFonts w:ascii="Times New Roman" w:eastAsia="Times New Roman" w:hAnsi="Times New Roman" w:cs="Times New Roman"/>
        </w:rPr>
      </w:pPr>
    </w:p>
    <w:p w14:paraId="000013B8" w14:textId="77777777" w:rsidR="00632785" w:rsidRDefault="00632785">
      <w:pPr>
        <w:tabs>
          <w:tab w:val="left" w:pos="720"/>
        </w:tabs>
        <w:spacing w:line="240" w:lineRule="auto"/>
        <w:rPr>
          <w:rFonts w:ascii="Times New Roman" w:eastAsia="Times New Roman" w:hAnsi="Times New Roman" w:cs="Times New Roman"/>
          <w:b/>
        </w:rPr>
      </w:pPr>
    </w:p>
    <w:p w14:paraId="000013B9"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Nuotolinė pamoka</w:t>
      </w:r>
    </w:p>
    <w:p w14:paraId="000013BA" w14:textId="77777777" w:rsidR="00632785" w:rsidRDefault="00632785">
      <w:pPr>
        <w:tabs>
          <w:tab w:val="left" w:pos="720"/>
        </w:tabs>
        <w:spacing w:line="240" w:lineRule="auto"/>
        <w:rPr>
          <w:rFonts w:ascii="Times New Roman" w:eastAsia="Times New Roman" w:hAnsi="Times New Roman" w:cs="Times New Roman"/>
          <w:b/>
        </w:rPr>
      </w:pPr>
    </w:p>
    <w:tbl>
      <w:tblPr>
        <w:tblStyle w:val="afffffffffffffffff6"/>
        <w:tblW w:w="15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3"/>
        <w:gridCol w:w="732"/>
        <w:gridCol w:w="1560"/>
        <w:gridCol w:w="3405"/>
        <w:gridCol w:w="2970"/>
        <w:gridCol w:w="2265"/>
        <w:gridCol w:w="3120"/>
      </w:tblGrid>
      <w:tr w:rsidR="00632785" w14:paraId="73B04E44" w14:textId="77777777">
        <w:trPr>
          <w:trHeight w:val="200"/>
          <w:jc w:val="center"/>
        </w:trPr>
        <w:tc>
          <w:tcPr>
            <w:tcW w:w="1533" w:type="dxa"/>
            <w:shd w:val="clear" w:color="auto" w:fill="F2F2F2"/>
          </w:tcPr>
          <w:p w14:paraId="000013BB" w14:textId="77777777" w:rsidR="00632785" w:rsidRDefault="00666FBD">
            <w:pPr>
              <w:tabs>
                <w:tab w:val="left" w:pos="72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Veikla</w:t>
            </w:r>
          </w:p>
        </w:tc>
        <w:tc>
          <w:tcPr>
            <w:tcW w:w="732" w:type="dxa"/>
            <w:shd w:val="clear" w:color="auto" w:fill="F2F2F2"/>
          </w:tcPr>
          <w:p w14:paraId="000013BC" w14:textId="77777777" w:rsidR="00632785" w:rsidRDefault="00666FBD">
            <w:pPr>
              <w:tabs>
                <w:tab w:val="left" w:pos="720"/>
              </w:tabs>
              <w:ind w:right="-104" w:hanging="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Laikas</w:t>
            </w:r>
          </w:p>
        </w:tc>
        <w:tc>
          <w:tcPr>
            <w:tcW w:w="1560" w:type="dxa"/>
            <w:shd w:val="clear" w:color="auto" w:fill="F2F2F2"/>
          </w:tcPr>
          <w:p w14:paraId="000013BD" w14:textId="77777777" w:rsidR="00632785" w:rsidRDefault="00666FBD">
            <w:pPr>
              <w:tabs>
                <w:tab w:val="left" w:pos="72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Naudojamos priemonės / technologijos</w:t>
            </w:r>
          </w:p>
        </w:tc>
        <w:tc>
          <w:tcPr>
            <w:tcW w:w="3405" w:type="dxa"/>
            <w:shd w:val="clear" w:color="auto" w:fill="F2F2F2"/>
          </w:tcPr>
          <w:p w14:paraId="000013BE" w14:textId="77777777" w:rsidR="00632785" w:rsidRDefault="00666FBD">
            <w:pPr>
              <w:tabs>
                <w:tab w:val="left" w:pos="72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Mokytojo veikla</w:t>
            </w:r>
          </w:p>
        </w:tc>
        <w:tc>
          <w:tcPr>
            <w:tcW w:w="2970" w:type="dxa"/>
            <w:shd w:val="clear" w:color="auto" w:fill="F2F2F2"/>
          </w:tcPr>
          <w:p w14:paraId="000013BF" w14:textId="77777777" w:rsidR="00632785" w:rsidRDefault="00666FBD">
            <w:pPr>
              <w:tabs>
                <w:tab w:val="left" w:pos="72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Mokinio veikla</w:t>
            </w:r>
          </w:p>
        </w:tc>
        <w:tc>
          <w:tcPr>
            <w:tcW w:w="2265" w:type="dxa"/>
            <w:shd w:val="clear" w:color="auto" w:fill="F2F2F2"/>
          </w:tcPr>
          <w:p w14:paraId="000013C0" w14:textId="77777777" w:rsidR="00632785" w:rsidRDefault="00666FBD">
            <w:pPr>
              <w:tabs>
                <w:tab w:val="left" w:pos="72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Įsivertinimo formos / būdai</w:t>
            </w:r>
          </w:p>
        </w:tc>
        <w:tc>
          <w:tcPr>
            <w:tcW w:w="3120" w:type="dxa"/>
            <w:shd w:val="clear" w:color="auto" w:fill="F2F2F2"/>
          </w:tcPr>
          <w:p w14:paraId="000013C1" w14:textId="77777777" w:rsidR="00632785" w:rsidRDefault="00666FBD">
            <w:pPr>
              <w:tabs>
                <w:tab w:val="left" w:pos="72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Palaikymo būdai</w:t>
            </w:r>
          </w:p>
        </w:tc>
      </w:tr>
      <w:tr w:rsidR="00632785" w14:paraId="4DB76929" w14:textId="77777777">
        <w:trPr>
          <w:trHeight w:val="200"/>
          <w:jc w:val="center"/>
        </w:trPr>
        <w:tc>
          <w:tcPr>
            <w:tcW w:w="1533" w:type="dxa"/>
            <w:shd w:val="clear" w:color="auto" w:fill="FFFFFF"/>
          </w:tcPr>
          <w:p w14:paraId="000013C2"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pristatymas</w:t>
            </w:r>
          </w:p>
        </w:tc>
        <w:tc>
          <w:tcPr>
            <w:tcW w:w="732" w:type="dxa"/>
          </w:tcPr>
          <w:p w14:paraId="000013C3"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60" w:type="dxa"/>
          </w:tcPr>
          <w:p w14:paraId="000013C4" w14:textId="69DB325C" w:rsidR="00632785" w:rsidRDefault="001C1D51">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sidR="00666FBD">
              <w:rPr>
                <w:rFonts w:ascii="Times New Roman" w:eastAsia="Times New Roman" w:hAnsi="Times New Roman" w:cs="Times New Roman"/>
                <w:sz w:val="20"/>
                <w:szCs w:val="20"/>
              </w:rPr>
              <w:t>Github</w:t>
            </w:r>
            <w:proofErr w:type="spellEnd"/>
            <w:r w:rsidR="00666FBD">
              <w:rPr>
                <w:rFonts w:ascii="Times New Roman" w:eastAsia="Times New Roman" w:hAnsi="Times New Roman" w:cs="Times New Roman"/>
                <w:sz w:val="20"/>
                <w:szCs w:val="20"/>
              </w:rPr>
              <w:t xml:space="preserve"> </w:t>
            </w:r>
            <w:proofErr w:type="spellStart"/>
            <w:r w:rsidR="00666FBD">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w:t>
            </w:r>
          </w:p>
        </w:tc>
        <w:tc>
          <w:tcPr>
            <w:tcW w:w="3405" w:type="dxa"/>
          </w:tcPr>
          <w:p w14:paraId="000013C5" w14:textId="2AFCF6A0"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Paaiškinkite, kas yra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xml:space="preserve">“, </w:t>
            </w:r>
            <w:r w:rsidR="001C1D51">
              <w:rPr>
                <w:rFonts w:ascii="Times New Roman" w:eastAsia="Times New Roman" w:hAnsi="Times New Roman" w:cs="Times New Roman"/>
                <w:sz w:val="20"/>
                <w:szCs w:val="20"/>
              </w:rPr>
              <w:t xml:space="preserve">apibrėžkite </w:t>
            </w:r>
            <w:r>
              <w:rPr>
                <w:rFonts w:ascii="Times New Roman" w:eastAsia="Times New Roman" w:hAnsi="Times New Roman" w:cs="Times New Roman"/>
                <w:sz w:val="20"/>
                <w:szCs w:val="20"/>
              </w:rPr>
              <w:t>pagrindines funkcijas ir privalumus:</w:t>
            </w:r>
          </w:p>
          <w:p w14:paraId="000013C6" w14:textId="4199961E" w:rsidR="00632785" w:rsidRDefault="00666FBD" w:rsidP="00F8072D">
            <w:pPr>
              <w:pStyle w:val="Sraopastraipa"/>
              <w:numPr>
                <w:ilvl w:val="3"/>
                <w:numId w:val="16"/>
              </w:numPr>
              <w:tabs>
                <w:tab w:val="left" w:pos="307"/>
              </w:tabs>
              <w:ind w:left="307" w:right="-108" w:hanging="284"/>
              <w:rPr>
                <w:rFonts w:ascii="Times New Roman" w:eastAsia="Times New Roman" w:hAnsi="Times New Roman" w:cs="Times New Roman"/>
                <w:sz w:val="20"/>
                <w:szCs w:val="20"/>
              </w:rPr>
            </w:pPr>
            <w:r w:rsidRPr="00F8072D">
              <w:rPr>
                <w:rFonts w:ascii="Times New Roman" w:eastAsia="Times New Roman" w:hAnsi="Times New Roman" w:cs="Times New Roman"/>
                <w:sz w:val="20"/>
                <w:szCs w:val="20"/>
              </w:rPr>
              <w:t xml:space="preserve">Dirbtinio intelekto valdomas automatinis programinio kodo </w:t>
            </w:r>
            <w:r w:rsidRPr="00F8072D">
              <w:rPr>
                <w:rFonts w:ascii="Times New Roman" w:eastAsia="Times New Roman" w:hAnsi="Times New Roman" w:cs="Times New Roman"/>
                <w:sz w:val="20"/>
                <w:szCs w:val="20"/>
              </w:rPr>
              <w:lastRenderedPageBreak/>
              <w:t xml:space="preserve">užbaigimas: </w:t>
            </w:r>
            <w:r w:rsidR="001C1D51">
              <w:rPr>
                <w:rFonts w:ascii="Times New Roman" w:eastAsia="Times New Roman" w:hAnsi="Times New Roman" w:cs="Times New Roman"/>
                <w:sz w:val="20"/>
                <w:szCs w:val="20"/>
              </w:rPr>
              <w:t>„</w:t>
            </w:r>
            <w:proofErr w:type="spellStart"/>
            <w:r w:rsidRPr="00F8072D">
              <w:rPr>
                <w:rFonts w:ascii="Times New Roman" w:eastAsia="Times New Roman" w:hAnsi="Times New Roman" w:cs="Times New Roman"/>
                <w:sz w:val="20"/>
                <w:szCs w:val="20"/>
              </w:rPr>
              <w:t>GitHub</w:t>
            </w:r>
            <w:proofErr w:type="spellEnd"/>
            <w:r w:rsidRPr="00F8072D">
              <w:rPr>
                <w:rFonts w:ascii="Times New Roman" w:eastAsia="Times New Roman" w:hAnsi="Times New Roman" w:cs="Times New Roman"/>
                <w:sz w:val="20"/>
                <w:szCs w:val="20"/>
              </w:rPr>
              <w:t xml:space="preserve"> </w:t>
            </w:r>
            <w:proofErr w:type="spellStart"/>
            <w:r w:rsidRPr="00F8072D">
              <w:rPr>
                <w:rFonts w:ascii="Times New Roman" w:eastAsia="Times New Roman" w:hAnsi="Times New Roman" w:cs="Times New Roman"/>
                <w:sz w:val="20"/>
                <w:szCs w:val="20"/>
              </w:rPr>
              <w:t>Copilot</w:t>
            </w:r>
            <w:proofErr w:type="spellEnd"/>
            <w:r w:rsidR="001C1D51">
              <w:rPr>
                <w:rFonts w:ascii="Times New Roman" w:eastAsia="Times New Roman" w:hAnsi="Times New Roman" w:cs="Times New Roman"/>
                <w:sz w:val="20"/>
                <w:szCs w:val="20"/>
              </w:rPr>
              <w:t>“</w:t>
            </w:r>
            <w:r w:rsidRPr="00F8072D">
              <w:rPr>
                <w:rFonts w:ascii="Times New Roman" w:eastAsia="Times New Roman" w:hAnsi="Times New Roman" w:cs="Times New Roman"/>
                <w:sz w:val="20"/>
                <w:szCs w:val="20"/>
              </w:rPr>
              <w:t xml:space="preserve"> yra dirbtinio intelekto valdomas programavimo asistentas, padedantis greičiau rašyti programinį kodą, nes rašant pateikia </w:t>
            </w:r>
            <w:r w:rsidR="001C1D51" w:rsidRPr="00F8072D">
              <w:rPr>
                <w:rFonts w:ascii="Times New Roman" w:eastAsia="Times New Roman" w:hAnsi="Times New Roman" w:cs="Times New Roman"/>
                <w:sz w:val="20"/>
                <w:szCs w:val="20"/>
              </w:rPr>
              <w:t>pasiūlym</w:t>
            </w:r>
            <w:r w:rsidR="001C1D51">
              <w:rPr>
                <w:rFonts w:ascii="Times New Roman" w:eastAsia="Times New Roman" w:hAnsi="Times New Roman" w:cs="Times New Roman"/>
                <w:sz w:val="20"/>
                <w:szCs w:val="20"/>
              </w:rPr>
              <w:t>ų</w:t>
            </w:r>
          </w:p>
          <w:p w14:paraId="6D5BB7C2" w14:textId="7F819A44" w:rsidR="001C1D51" w:rsidRDefault="001C1D51" w:rsidP="00F8072D">
            <w:pPr>
              <w:pStyle w:val="Sraopastraipa"/>
              <w:numPr>
                <w:ilvl w:val="3"/>
                <w:numId w:val="16"/>
              </w:numPr>
              <w:tabs>
                <w:tab w:val="left" w:pos="307"/>
              </w:tabs>
              <w:ind w:left="307" w:right="-108"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Kontekstiniai pasiūlymai: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supranta jūsų programinio kodo kontekstą ir teikia atitinkamus pasiūlymus, todėl lengviau įgyvendinti sudėtingą logiką ir algoritmus</w:t>
            </w:r>
          </w:p>
          <w:p w14:paraId="2A082BC0" w14:textId="2C8C782F" w:rsidR="001C1D51" w:rsidRDefault="001C1D51" w:rsidP="00F8072D">
            <w:pPr>
              <w:pStyle w:val="Sraopastraipa"/>
              <w:numPr>
                <w:ilvl w:val="3"/>
                <w:numId w:val="16"/>
              </w:numPr>
              <w:tabs>
                <w:tab w:val="left" w:pos="307"/>
              </w:tabs>
              <w:ind w:left="307" w:right="-108"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Palaiko kelias programavimo kalbas: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veikia su įvairiomis programavimo kalbomis, pvz., „</w:t>
            </w:r>
            <w:proofErr w:type="spellStart"/>
            <w:r>
              <w:rPr>
                <w:rFonts w:ascii="Times New Roman" w:eastAsia="Times New Roman" w:hAnsi="Times New Roman" w:cs="Times New Roman"/>
                <w:sz w:val="20"/>
                <w:szCs w:val="20"/>
              </w:rPr>
              <w:t>Python</w:t>
            </w:r>
            <w:proofErr w:type="spellEnd"/>
            <w:r>
              <w:rPr>
                <w:rFonts w:ascii="Times New Roman" w:eastAsia="Times New Roman" w:hAnsi="Times New Roman" w:cs="Times New Roman"/>
                <w:sz w:val="20"/>
                <w:szCs w:val="20"/>
              </w:rPr>
              <w:t>“, „C++“ „JavaScript“, „Java“ ir kt.</w:t>
            </w:r>
          </w:p>
          <w:p w14:paraId="23EB690F" w14:textId="109208BB" w:rsidR="001C1D51" w:rsidRPr="00F8072D" w:rsidRDefault="001C1D51" w:rsidP="00F8072D">
            <w:pPr>
              <w:pStyle w:val="Sraopastraipa"/>
              <w:numPr>
                <w:ilvl w:val="3"/>
                <w:numId w:val="16"/>
              </w:numPr>
              <w:tabs>
                <w:tab w:val="left" w:pos="307"/>
              </w:tabs>
              <w:ind w:left="307" w:right="-108"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Mokosi iš milijardų kodo eilučių: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yra apmokytas naudojant didžiulį duomenų rinkinį, įskaitant viešąsias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saugyklas, todėl gali suprasti ir siūlyti kodo fragmentus remiantis geriausia praktika</w:t>
            </w:r>
          </w:p>
          <w:p w14:paraId="000013C9" w14:textId="4A524B16" w:rsidR="00632785" w:rsidRDefault="00632785">
            <w:pPr>
              <w:tabs>
                <w:tab w:val="left" w:pos="720"/>
              </w:tabs>
              <w:ind w:right="-108"/>
              <w:rPr>
                <w:rFonts w:ascii="Times New Roman" w:eastAsia="Times New Roman" w:hAnsi="Times New Roman" w:cs="Times New Roman"/>
                <w:sz w:val="20"/>
                <w:szCs w:val="20"/>
              </w:rPr>
            </w:pPr>
          </w:p>
        </w:tc>
        <w:tc>
          <w:tcPr>
            <w:tcW w:w="2970" w:type="dxa"/>
          </w:tcPr>
          <w:p w14:paraId="000013CA" w14:textId="77777777"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Mokiniai atlieka paiešką apie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xml:space="preserve"> galimybes, aptaria su mokytoju.</w:t>
            </w:r>
          </w:p>
        </w:tc>
        <w:tc>
          <w:tcPr>
            <w:tcW w:w="2265" w:type="dxa"/>
          </w:tcPr>
          <w:p w14:paraId="000013CB" w14:textId="77777777" w:rsidR="00632785" w:rsidRDefault="00632785">
            <w:pPr>
              <w:tabs>
                <w:tab w:val="left" w:pos="720"/>
              </w:tabs>
              <w:rPr>
                <w:rFonts w:ascii="Times New Roman" w:eastAsia="Times New Roman" w:hAnsi="Times New Roman" w:cs="Times New Roman"/>
                <w:sz w:val="20"/>
                <w:szCs w:val="20"/>
              </w:rPr>
            </w:pPr>
          </w:p>
        </w:tc>
        <w:tc>
          <w:tcPr>
            <w:tcW w:w="3120" w:type="dxa"/>
          </w:tcPr>
          <w:p w14:paraId="000013CC"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gali peržiūrėti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pristatymo vaizdo įrašus.</w:t>
            </w:r>
          </w:p>
          <w:p w14:paraId="000013CD" w14:textId="77777777" w:rsidR="00632785" w:rsidRDefault="00632785">
            <w:pPr>
              <w:tabs>
                <w:tab w:val="left" w:pos="720"/>
              </w:tabs>
              <w:rPr>
                <w:rFonts w:ascii="Times New Roman" w:eastAsia="Times New Roman" w:hAnsi="Times New Roman" w:cs="Times New Roman"/>
                <w:sz w:val="20"/>
                <w:szCs w:val="20"/>
              </w:rPr>
            </w:pPr>
          </w:p>
        </w:tc>
      </w:tr>
      <w:tr w:rsidR="00632785" w14:paraId="104A1773" w14:textId="77777777">
        <w:trPr>
          <w:trHeight w:val="200"/>
          <w:jc w:val="center"/>
        </w:trPr>
        <w:tc>
          <w:tcPr>
            <w:tcW w:w="1533" w:type="dxa"/>
            <w:shd w:val="clear" w:color="auto" w:fill="FFFFFF"/>
          </w:tcPr>
          <w:p w14:paraId="000013CE"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konfigūravimas</w:t>
            </w:r>
          </w:p>
          <w:p w14:paraId="000013CF" w14:textId="77777777" w:rsidR="00632785" w:rsidRDefault="00632785">
            <w:pPr>
              <w:tabs>
                <w:tab w:val="left" w:pos="720"/>
              </w:tabs>
              <w:rPr>
                <w:rFonts w:ascii="Times New Roman" w:eastAsia="Times New Roman" w:hAnsi="Times New Roman" w:cs="Times New Roman"/>
                <w:sz w:val="20"/>
                <w:szCs w:val="20"/>
              </w:rPr>
            </w:pPr>
          </w:p>
          <w:p w14:paraId="000013D0" w14:textId="77777777" w:rsidR="00632785" w:rsidRDefault="00632785">
            <w:pPr>
              <w:tabs>
                <w:tab w:val="left" w:pos="720"/>
              </w:tabs>
              <w:rPr>
                <w:rFonts w:ascii="Times New Roman" w:eastAsia="Times New Roman" w:hAnsi="Times New Roman" w:cs="Times New Roman"/>
                <w:sz w:val="20"/>
                <w:szCs w:val="20"/>
              </w:rPr>
            </w:pPr>
          </w:p>
        </w:tc>
        <w:tc>
          <w:tcPr>
            <w:tcW w:w="732" w:type="dxa"/>
          </w:tcPr>
          <w:p w14:paraId="000013D1"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60" w:type="dxa"/>
          </w:tcPr>
          <w:p w14:paraId="000013D2"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„Visual Studio </w:t>
            </w:r>
            <w:proofErr w:type="spellStart"/>
            <w:r>
              <w:rPr>
                <w:rFonts w:ascii="Times New Roman" w:eastAsia="Times New Roman" w:hAnsi="Times New Roman" w:cs="Times New Roman"/>
                <w:sz w:val="20"/>
                <w:szCs w:val="20"/>
              </w:rPr>
              <w:t>Code</w:t>
            </w:r>
            <w:proofErr w:type="spellEnd"/>
            <w:r>
              <w:rPr>
                <w:rFonts w:ascii="Times New Roman" w:eastAsia="Times New Roman" w:hAnsi="Times New Roman" w:cs="Times New Roman"/>
                <w:sz w:val="20"/>
                <w:szCs w:val="20"/>
              </w:rPr>
              <w:t>“,</w:t>
            </w:r>
          </w:p>
          <w:p w14:paraId="000013D3"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w:t>
            </w:r>
          </w:p>
          <w:p w14:paraId="000013D4" w14:textId="77777777" w:rsidR="00632785" w:rsidRDefault="00632785">
            <w:pPr>
              <w:tabs>
                <w:tab w:val="left" w:pos="720"/>
              </w:tabs>
              <w:rPr>
                <w:rFonts w:ascii="Times New Roman" w:eastAsia="Times New Roman" w:hAnsi="Times New Roman" w:cs="Times New Roman"/>
                <w:sz w:val="20"/>
                <w:szCs w:val="20"/>
              </w:rPr>
            </w:pPr>
          </w:p>
        </w:tc>
        <w:tc>
          <w:tcPr>
            <w:tcW w:w="3405" w:type="dxa"/>
          </w:tcPr>
          <w:p w14:paraId="000013D5" w14:textId="157A9FD6"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Pasidalinkite ekranu ir instruktuokite mokinius „Visual Studio </w:t>
            </w:r>
            <w:proofErr w:type="spellStart"/>
            <w:r>
              <w:rPr>
                <w:rFonts w:ascii="Times New Roman" w:eastAsia="Times New Roman" w:hAnsi="Times New Roman" w:cs="Times New Roman"/>
                <w:sz w:val="20"/>
                <w:szCs w:val="20"/>
              </w:rPr>
              <w:t>Code</w:t>
            </w:r>
            <w:proofErr w:type="spellEnd"/>
            <w:r>
              <w:rPr>
                <w:rFonts w:ascii="Times New Roman" w:eastAsia="Times New Roman" w:hAnsi="Times New Roman" w:cs="Times New Roman"/>
                <w:sz w:val="20"/>
                <w:szCs w:val="20"/>
              </w:rPr>
              <w:t>“ plėtinio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diegimo proces</w:t>
            </w:r>
            <w:r w:rsidR="001C1D51">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 </w:t>
            </w:r>
            <w:r w:rsidR="001C1D51">
              <w:rPr>
                <w:rFonts w:ascii="Times New Roman" w:eastAsia="Times New Roman" w:hAnsi="Times New Roman" w:cs="Times New Roman"/>
                <w:sz w:val="20"/>
                <w:szCs w:val="20"/>
              </w:rPr>
              <w:t xml:space="preserve">Kilus klausimų </w:t>
            </w:r>
            <w:r>
              <w:rPr>
                <w:rFonts w:ascii="Times New Roman" w:eastAsia="Times New Roman" w:hAnsi="Times New Roman" w:cs="Times New Roman"/>
                <w:sz w:val="20"/>
                <w:szCs w:val="20"/>
              </w:rPr>
              <w:t xml:space="preserve">rekomenduokite mokiniams pasidalinti ekranu ir pristatyti problemą. </w:t>
            </w:r>
            <w:r w:rsidR="006C4D16">
              <w:rPr>
                <w:rFonts w:ascii="Times New Roman" w:eastAsia="Times New Roman" w:hAnsi="Times New Roman" w:cs="Times New Roman"/>
                <w:sz w:val="20"/>
                <w:szCs w:val="20"/>
              </w:rPr>
              <w:t>Be to,</w:t>
            </w:r>
            <w:r>
              <w:rPr>
                <w:rFonts w:ascii="Times New Roman" w:eastAsia="Times New Roman" w:hAnsi="Times New Roman" w:cs="Times New Roman"/>
                <w:sz w:val="20"/>
                <w:szCs w:val="20"/>
              </w:rPr>
              <w:t xml:space="preserve"> pagalba gali būti teikiama pokalbių kanale (</w:t>
            </w:r>
            <w:r w:rsidR="006C4D1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MS </w:t>
            </w:r>
            <w:proofErr w:type="spellStart"/>
            <w:r>
              <w:rPr>
                <w:rFonts w:ascii="Times New Roman" w:eastAsia="Times New Roman" w:hAnsi="Times New Roman" w:cs="Times New Roman"/>
                <w:sz w:val="20"/>
                <w:szCs w:val="20"/>
              </w:rPr>
              <w:t>Teams</w:t>
            </w:r>
            <w:proofErr w:type="spellEnd"/>
            <w:r w:rsidR="006C4D1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pvz.</w:t>
            </w:r>
            <w:r w:rsidR="006C4D1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diegimas)</w:t>
            </w:r>
          </w:p>
          <w:p w14:paraId="000013D6" w14:textId="77777777" w:rsidR="00632785" w:rsidRDefault="00632785">
            <w:pPr>
              <w:tabs>
                <w:tab w:val="left" w:pos="720"/>
              </w:tabs>
              <w:rPr>
                <w:rFonts w:ascii="Times New Roman" w:eastAsia="Times New Roman" w:hAnsi="Times New Roman" w:cs="Times New Roman"/>
                <w:sz w:val="20"/>
                <w:szCs w:val="20"/>
              </w:rPr>
            </w:pPr>
          </w:p>
        </w:tc>
        <w:tc>
          <w:tcPr>
            <w:tcW w:w="2970" w:type="dxa"/>
          </w:tcPr>
          <w:p w14:paraId="000013D7" w14:textId="286299EF"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patys įsidiegia plėtinį savo įrenginiuose, jei reikia, </w:t>
            </w:r>
            <w:r w:rsidR="006C4D16">
              <w:rPr>
                <w:rFonts w:ascii="Times New Roman" w:eastAsia="Times New Roman" w:hAnsi="Times New Roman" w:cs="Times New Roman"/>
                <w:sz w:val="20"/>
                <w:szCs w:val="20"/>
              </w:rPr>
              <w:t xml:space="preserve">mokytojo </w:t>
            </w:r>
            <w:r>
              <w:rPr>
                <w:rFonts w:ascii="Times New Roman" w:eastAsia="Times New Roman" w:hAnsi="Times New Roman" w:cs="Times New Roman"/>
                <w:sz w:val="20"/>
                <w:szCs w:val="20"/>
              </w:rPr>
              <w:t>padeda</w:t>
            </w:r>
            <w:r w:rsidR="006C4D16">
              <w:rPr>
                <w:rFonts w:ascii="Times New Roman" w:eastAsia="Times New Roman" w:hAnsi="Times New Roman" w:cs="Times New Roman"/>
                <w:sz w:val="20"/>
                <w:szCs w:val="20"/>
              </w:rPr>
              <w:t>mi</w:t>
            </w:r>
            <w:r>
              <w:rPr>
                <w:rFonts w:ascii="Times New Roman" w:eastAsia="Times New Roman" w:hAnsi="Times New Roman" w:cs="Times New Roman"/>
                <w:sz w:val="20"/>
                <w:szCs w:val="20"/>
              </w:rPr>
              <w:t xml:space="preserve"> </w:t>
            </w:r>
          </w:p>
        </w:tc>
        <w:tc>
          <w:tcPr>
            <w:tcW w:w="2265" w:type="dxa"/>
          </w:tcPr>
          <w:p w14:paraId="000013D8" w14:textId="69B84056"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Pasitikrinti</w:t>
            </w:r>
            <w:r w:rsidR="006C4D1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ar teisingai įdiegta programinė įranga</w:t>
            </w:r>
            <w:r w:rsidR="006C4D1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ar nerodo klaidų</w:t>
            </w:r>
          </w:p>
        </w:tc>
        <w:tc>
          <w:tcPr>
            <w:tcW w:w="3120" w:type="dxa"/>
          </w:tcPr>
          <w:p w14:paraId="000013D9" w14:textId="0D427C9C"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Diegimo nuoroda</w:t>
            </w:r>
            <w:r w:rsidR="006C4D16">
              <w:rPr>
                <w:rFonts w:ascii="Times New Roman" w:eastAsia="Times New Roman" w:hAnsi="Times New Roman" w:cs="Times New Roman"/>
                <w:sz w:val="20"/>
                <w:szCs w:val="20"/>
              </w:rPr>
              <w:t>:</w:t>
            </w:r>
          </w:p>
          <w:p w14:paraId="000013DA" w14:textId="77777777" w:rsidR="00632785" w:rsidRDefault="00993530">
            <w:pPr>
              <w:tabs>
                <w:tab w:val="left" w:pos="720"/>
              </w:tabs>
              <w:rPr>
                <w:rFonts w:ascii="Times New Roman" w:eastAsia="Times New Roman" w:hAnsi="Times New Roman" w:cs="Times New Roman"/>
                <w:sz w:val="20"/>
                <w:szCs w:val="20"/>
              </w:rPr>
            </w:pPr>
            <w:hyperlink r:id="rId118">
              <w:r w:rsidR="00666FBD">
                <w:rPr>
                  <w:rFonts w:ascii="Times New Roman" w:eastAsia="Times New Roman" w:hAnsi="Times New Roman" w:cs="Times New Roman"/>
                  <w:sz w:val="20"/>
                  <w:szCs w:val="20"/>
                </w:rPr>
                <w:t>https://marketplace.visualstudio.com/items?itemName=GitHub.copilot</w:t>
              </w:r>
            </w:hyperlink>
            <w:r w:rsidR="00666FBD">
              <w:rPr>
                <w:rFonts w:ascii="Times New Roman" w:eastAsia="Times New Roman" w:hAnsi="Times New Roman" w:cs="Times New Roman"/>
                <w:sz w:val="20"/>
                <w:szCs w:val="20"/>
              </w:rPr>
              <w:t xml:space="preserve"> </w:t>
            </w:r>
          </w:p>
        </w:tc>
      </w:tr>
      <w:tr w:rsidR="00632785" w14:paraId="05724A2F" w14:textId="77777777">
        <w:trPr>
          <w:trHeight w:val="200"/>
          <w:jc w:val="center"/>
        </w:trPr>
        <w:tc>
          <w:tcPr>
            <w:tcW w:w="1533" w:type="dxa"/>
            <w:shd w:val="clear" w:color="auto" w:fill="FFFFFF"/>
          </w:tcPr>
          <w:p w14:paraId="000013DB"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Programinio kodo pasiūlymų generavimas </w:t>
            </w:r>
          </w:p>
          <w:p w14:paraId="000013DC" w14:textId="77777777" w:rsidR="00632785" w:rsidRDefault="00632785">
            <w:pPr>
              <w:tabs>
                <w:tab w:val="left" w:pos="720"/>
              </w:tabs>
              <w:rPr>
                <w:rFonts w:ascii="Times New Roman" w:eastAsia="Times New Roman" w:hAnsi="Times New Roman" w:cs="Times New Roman"/>
                <w:sz w:val="20"/>
                <w:szCs w:val="20"/>
              </w:rPr>
            </w:pPr>
          </w:p>
          <w:p w14:paraId="000013DD" w14:textId="77777777" w:rsidR="00632785" w:rsidRDefault="00632785">
            <w:pPr>
              <w:tabs>
                <w:tab w:val="left" w:pos="720"/>
              </w:tabs>
              <w:rPr>
                <w:rFonts w:ascii="Times New Roman" w:eastAsia="Times New Roman" w:hAnsi="Times New Roman" w:cs="Times New Roman"/>
                <w:sz w:val="20"/>
                <w:szCs w:val="20"/>
              </w:rPr>
            </w:pPr>
          </w:p>
        </w:tc>
        <w:tc>
          <w:tcPr>
            <w:tcW w:w="732" w:type="dxa"/>
          </w:tcPr>
          <w:p w14:paraId="000013DE"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560" w:type="dxa"/>
          </w:tcPr>
          <w:p w14:paraId="000013DF"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„Visual Studio </w:t>
            </w:r>
            <w:proofErr w:type="spellStart"/>
            <w:r>
              <w:rPr>
                <w:rFonts w:ascii="Times New Roman" w:eastAsia="Times New Roman" w:hAnsi="Times New Roman" w:cs="Times New Roman"/>
                <w:sz w:val="20"/>
                <w:szCs w:val="20"/>
              </w:rPr>
              <w:t>Code</w:t>
            </w:r>
            <w:proofErr w:type="spellEnd"/>
            <w:r>
              <w:rPr>
                <w:rFonts w:ascii="Times New Roman" w:eastAsia="Times New Roman" w:hAnsi="Times New Roman" w:cs="Times New Roman"/>
                <w:sz w:val="20"/>
                <w:szCs w:val="20"/>
              </w:rPr>
              <w:t>“,</w:t>
            </w:r>
          </w:p>
          <w:p w14:paraId="000013E0"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w:t>
            </w:r>
          </w:p>
          <w:p w14:paraId="000013E1" w14:textId="77777777" w:rsidR="00632785" w:rsidRDefault="00632785">
            <w:pPr>
              <w:tabs>
                <w:tab w:val="left" w:pos="720"/>
              </w:tabs>
              <w:rPr>
                <w:rFonts w:ascii="Times New Roman" w:eastAsia="Times New Roman" w:hAnsi="Times New Roman" w:cs="Times New Roman"/>
                <w:sz w:val="20"/>
                <w:szCs w:val="20"/>
              </w:rPr>
            </w:pPr>
          </w:p>
        </w:tc>
        <w:tc>
          <w:tcPr>
            <w:tcW w:w="3405" w:type="dxa"/>
          </w:tcPr>
          <w:p w14:paraId="000013E2" w14:textId="074540D0"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Pasidalinkite ekranu ir parodykite, kaip naudoti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xml:space="preserve">“, kad „Visual Studio </w:t>
            </w:r>
            <w:proofErr w:type="spellStart"/>
            <w:r>
              <w:rPr>
                <w:rFonts w:ascii="Times New Roman" w:eastAsia="Times New Roman" w:hAnsi="Times New Roman" w:cs="Times New Roman"/>
                <w:sz w:val="20"/>
                <w:szCs w:val="20"/>
              </w:rPr>
              <w:t>Code</w:t>
            </w:r>
            <w:proofErr w:type="spellEnd"/>
            <w:r>
              <w:rPr>
                <w:rFonts w:ascii="Times New Roman" w:eastAsia="Times New Roman" w:hAnsi="Times New Roman" w:cs="Times New Roman"/>
                <w:sz w:val="20"/>
                <w:szCs w:val="20"/>
              </w:rPr>
              <w:t>“ programoje būtų galima generuoti paprastos programavimo užduoties (pvz., sukurti dvie</w:t>
            </w:r>
            <w:r w:rsidR="006C4D16">
              <w:rPr>
                <w:rFonts w:ascii="Times New Roman" w:eastAsia="Times New Roman" w:hAnsi="Times New Roman" w:cs="Times New Roman"/>
                <w:sz w:val="20"/>
                <w:szCs w:val="20"/>
              </w:rPr>
              <w:t>jų</w:t>
            </w:r>
            <w:r>
              <w:rPr>
                <w:rFonts w:ascii="Times New Roman" w:eastAsia="Times New Roman" w:hAnsi="Times New Roman" w:cs="Times New Roman"/>
                <w:sz w:val="20"/>
                <w:szCs w:val="20"/>
              </w:rPr>
              <w:t xml:space="preserve"> </w:t>
            </w:r>
            <w:r w:rsidR="006C4D16">
              <w:rPr>
                <w:rFonts w:ascii="Times New Roman" w:eastAsia="Times New Roman" w:hAnsi="Times New Roman" w:cs="Times New Roman"/>
                <w:sz w:val="20"/>
                <w:szCs w:val="20"/>
              </w:rPr>
              <w:t xml:space="preserve">skaičių </w:t>
            </w:r>
            <w:r>
              <w:rPr>
                <w:rFonts w:ascii="Times New Roman" w:eastAsia="Times New Roman" w:hAnsi="Times New Roman" w:cs="Times New Roman"/>
                <w:sz w:val="20"/>
                <w:szCs w:val="20"/>
              </w:rPr>
              <w:t>sudėti</w:t>
            </w:r>
            <w:r w:rsidR="006C4D16">
              <w:rPr>
                <w:rFonts w:ascii="Times New Roman" w:eastAsia="Times New Roman" w:hAnsi="Times New Roman" w:cs="Times New Roman"/>
                <w:sz w:val="20"/>
                <w:szCs w:val="20"/>
              </w:rPr>
              <w:t>es funkciją</w:t>
            </w:r>
            <w:r>
              <w:rPr>
                <w:rFonts w:ascii="Times New Roman" w:eastAsia="Times New Roman" w:hAnsi="Times New Roman" w:cs="Times New Roman"/>
                <w:sz w:val="20"/>
                <w:szCs w:val="20"/>
              </w:rPr>
              <w:t>) kodo pasiūlymus</w:t>
            </w:r>
          </w:p>
          <w:p w14:paraId="000013E3" w14:textId="77777777" w:rsidR="00632785" w:rsidRDefault="00632785">
            <w:pPr>
              <w:tabs>
                <w:tab w:val="left" w:pos="720"/>
              </w:tabs>
              <w:rPr>
                <w:rFonts w:ascii="Times New Roman" w:eastAsia="Times New Roman" w:hAnsi="Times New Roman" w:cs="Times New Roman"/>
                <w:sz w:val="20"/>
                <w:szCs w:val="20"/>
              </w:rPr>
            </w:pPr>
          </w:p>
          <w:p w14:paraId="000013E7" w14:textId="74005284"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Atidarykite „Visual Studio </w:t>
            </w:r>
            <w:proofErr w:type="spellStart"/>
            <w:r>
              <w:rPr>
                <w:rFonts w:ascii="Times New Roman" w:eastAsia="Times New Roman" w:hAnsi="Times New Roman" w:cs="Times New Roman"/>
                <w:sz w:val="20"/>
                <w:szCs w:val="20"/>
              </w:rPr>
              <w:t>Code</w:t>
            </w:r>
            <w:proofErr w:type="spellEnd"/>
            <w:r>
              <w:rPr>
                <w:rFonts w:ascii="Times New Roman" w:eastAsia="Times New Roman" w:hAnsi="Times New Roman" w:cs="Times New Roman"/>
                <w:sz w:val="20"/>
                <w:szCs w:val="20"/>
              </w:rPr>
              <w:t>“ ir sukurkite naują failą.</w:t>
            </w:r>
            <w:r w:rsidR="006C4D1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Parinkite failo tipą pagal norimą naudoti programavimo kalbą (pvz., </w:t>
            </w:r>
            <w:proofErr w:type="spellStart"/>
            <w:r>
              <w:rPr>
                <w:rFonts w:ascii="Times New Roman" w:eastAsia="Times New Roman" w:hAnsi="Times New Roman" w:cs="Times New Roman"/>
                <w:sz w:val="20"/>
                <w:szCs w:val="20"/>
              </w:rPr>
              <w:t>Python</w:t>
            </w:r>
            <w:proofErr w:type="spellEnd"/>
            <w:r>
              <w:rPr>
                <w:rFonts w:ascii="Times New Roman" w:eastAsia="Times New Roman" w:hAnsi="Times New Roman" w:cs="Times New Roman"/>
                <w:sz w:val="20"/>
                <w:szCs w:val="20"/>
              </w:rPr>
              <w:t>).</w:t>
            </w:r>
            <w:r w:rsidR="006C4D1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Pradėkite rašyti funkciją (pvz., „</w:t>
            </w:r>
            <w:proofErr w:type="spellStart"/>
            <w:r>
              <w:rPr>
                <w:rFonts w:ascii="Times New Roman" w:eastAsia="Times New Roman" w:hAnsi="Times New Roman" w:cs="Times New Roman"/>
                <w:sz w:val="20"/>
                <w:szCs w:val="20"/>
              </w:rPr>
              <w:t>def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add_numbers</w:t>
            </w:r>
            <w:proofErr w:type="spellEnd"/>
            <w:r>
              <w:rPr>
                <w:rFonts w:ascii="Times New Roman" w:eastAsia="Times New Roman" w:hAnsi="Times New Roman" w:cs="Times New Roman"/>
                <w:sz w:val="20"/>
                <w:szCs w:val="20"/>
              </w:rPr>
              <w:t>“) ir stebėkite, kaip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pasiūlo likusią kodo dalį.</w:t>
            </w:r>
            <w:r w:rsidR="006C4D1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Peržiūrėkite, pakeiskite ir priimkite pasiūlymą spausdami „</w:t>
            </w:r>
            <w:proofErr w:type="spellStart"/>
            <w:r>
              <w:rPr>
                <w:rFonts w:ascii="Times New Roman" w:eastAsia="Times New Roman" w:hAnsi="Times New Roman" w:cs="Times New Roman"/>
                <w:sz w:val="20"/>
                <w:szCs w:val="20"/>
              </w:rPr>
              <w:t>Tab</w:t>
            </w:r>
            <w:proofErr w:type="spellEnd"/>
            <w:r>
              <w:rPr>
                <w:rFonts w:ascii="Times New Roman" w:eastAsia="Times New Roman" w:hAnsi="Times New Roman" w:cs="Times New Roman"/>
                <w:sz w:val="20"/>
                <w:szCs w:val="20"/>
              </w:rPr>
              <w:t>“ klavišą</w:t>
            </w:r>
          </w:p>
        </w:tc>
        <w:tc>
          <w:tcPr>
            <w:tcW w:w="2970" w:type="dxa"/>
          </w:tcPr>
          <w:p w14:paraId="000013E8" w14:textId="33DC00A6"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Mokiniai stebi ir praktiškai naudojasi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xml:space="preserve">“, kad sugeneruotų programinio kodo pasiūlymus </w:t>
            </w:r>
            <w:r w:rsidR="006C4D16">
              <w:rPr>
                <w:rFonts w:ascii="Times New Roman" w:eastAsia="Times New Roman" w:hAnsi="Times New Roman" w:cs="Times New Roman"/>
                <w:sz w:val="20"/>
                <w:szCs w:val="20"/>
              </w:rPr>
              <w:t xml:space="preserve">atlikti tą pačią </w:t>
            </w:r>
            <w:r>
              <w:rPr>
                <w:rFonts w:ascii="Times New Roman" w:eastAsia="Times New Roman" w:hAnsi="Times New Roman" w:cs="Times New Roman"/>
                <w:sz w:val="20"/>
                <w:szCs w:val="20"/>
              </w:rPr>
              <w:t>užduo</w:t>
            </w:r>
            <w:r w:rsidR="006C4D16">
              <w:rPr>
                <w:rFonts w:ascii="Times New Roman" w:eastAsia="Times New Roman" w:hAnsi="Times New Roman" w:cs="Times New Roman"/>
                <w:sz w:val="20"/>
                <w:szCs w:val="20"/>
              </w:rPr>
              <w:t>tį</w:t>
            </w:r>
          </w:p>
        </w:tc>
        <w:tc>
          <w:tcPr>
            <w:tcW w:w="2265" w:type="dxa"/>
          </w:tcPr>
          <w:p w14:paraId="000013E9"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Praktinis darbas</w:t>
            </w:r>
          </w:p>
        </w:tc>
        <w:tc>
          <w:tcPr>
            <w:tcW w:w="3120" w:type="dxa"/>
          </w:tcPr>
          <w:p w14:paraId="000013EA" w14:textId="1A11ACCF"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Siūlykite mokiniams individualią pagalbą diegimo ir praktikos etapuose</w:t>
            </w:r>
          </w:p>
          <w:p w14:paraId="000013EB" w14:textId="51D26463"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Skatinkite užduoti klausimus ir dalytis mintimis </w:t>
            </w:r>
            <w:r w:rsidR="006C4D16">
              <w:rPr>
                <w:rFonts w:ascii="Times New Roman" w:eastAsia="Times New Roman" w:hAnsi="Times New Roman" w:cs="Times New Roman"/>
                <w:sz w:val="20"/>
                <w:szCs w:val="20"/>
              </w:rPr>
              <w:t xml:space="preserve">vykstant </w:t>
            </w:r>
            <w:r>
              <w:rPr>
                <w:rFonts w:ascii="Times New Roman" w:eastAsia="Times New Roman" w:hAnsi="Times New Roman" w:cs="Times New Roman"/>
                <w:sz w:val="20"/>
                <w:szCs w:val="20"/>
              </w:rPr>
              <w:t>diskusij</w:t>
            </w:r>
            <w:r w:rsidR="006C4D16">
              <w:rPr>
                <w:rFonts w:ascii="Times New Roman" w:eastAsia="Times New Roman" w:hAnsi="Times New Roman" w:cs="Times New Roman"/>
                <w:sz w:val="20"/>
                <w:szCs w:val="20"/>
              </w:rPr>
              <w:t>oms</w:t>
            </w:r>
          </w:p>
          <w:p w14:paraId="000013EC" w14:textId="77777777" w:rsidR="00632785" w:rsidRDefault="00632785">
            <w:pPr>
              <w:tabs>
                <w:tab w:val="left" w:pos="720"/>
              </w:tabs>
              <w:rPr>
                <w:rFonts w:ascii="Times New Roman" w:eastAsia="Times New Roman" w:hAnsi="Times New Roman" w:cs="Times New Roman"/>
                <w:sz w:val="20"/>
                <w:szCs w:val="20"/>
              </w:rPr>
            </w:pPr>
          </w:p>
          <w:p w14:paraId="000013ED"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Padėkite mokiniams kritiškai mąstyti apie galimus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naudojimo privalumus ir trūkumus, taip pat apie etines dirbtinio intelekto sukurto programinio kodo pasekmes.</w:t>
            </w:r>
          </w:p>
        </w:tc>
      </w:tr>
      <w:tr w:rsidR="00632785" w14:paraId="0C94916B" w14:textId="77777777">
        <w:trPr>
          <w:trHeight w:val="200"/>
          <w:jc w:val="center"/>
        </w:trPr>
        <w:tc>
          <w:tcPr>
            <w:tcW w:w="1533" w:type="dxa"/>
            <w:shd w:val="clear" w:color="auto" w:fill="FFFFFF"/>
          </w:tcPr>
          <w:p w14:paraId="000013EE" w14:textId="1783EFEA" w:rsidR="00632785" w:rsidRDefault="006C4D16">
            <w:pPr>
              <w:tabs>
                <w:tab w:val="left" w:pos="720"/>
              </w:tabs>
              <w:rPr>
                <w:rFonts w:ascii="Times New Roman" w:eastAsia="Times New Roman" w:hAnsi="Times New Roman" w:cs="Times New Roman"/>
                <w:sz w:val="20"/>
                <w:szCs w:val="20"/>
              </w:rPr>
            </w:pPr>
            <w:r w:rsidRPr="00581905">
              <w:rPr>
                <w:rFonts w:ascii="Times New Roman" w:eastAsia="Times New Roman" w:hAnsi="Times New Roman" w:cs="Times New Roman"/>
                <w:sz w:val="20"/>
                <w:szCs w:val="20"/>
              </w:rPr>
              <w:lastRenderedPageBreak/>
              <w:t xml:space="preserve">Ketvirta </w:t>
            </w:r>
            <w:r w:rsidR="00666FBD" w:rsidRPr="00581905">
              <w:rPr>
                <w:rFonts w:ascii="Times New Roman" w:eastAsia="Times New Roman" w:hAnsi="Times New Roman" w:cs="Times New Roman"/>
                <w:sz w:val="20"/>
                <w:szCs w:val="20"/>
              </w:rPr>
              <w:t xml:space="preserve">veikla: </w:t>
            </w:r>
            <w:r w:rsidRPr="00581905">
              <w:rPr>
                <w:rFonts w:ascii="Times New Roman" w:eastAsia="Times New Roman" w:hAnsi="Times New Roman" w:cs="Times New Roman"/>
                <w:sz w:val="20"/>
                <w:szCs w:val="20"/>
              </w:rPr>
              <w:t xml:space="preserve">grupės </w:t>
            </w:r>
            <w:r w:rsidR="00666FBD" w:rsidRPr="00581905">
              <w:rPr>
                <w:rFonts w:ascii="Times New Roman" w:eastAsia="Times New Roman" w:hAnsi="Times New Roman" w:cs="Times New Roman"/>
                <w:sz w:val="20"/>
                <w:szCs w:val="20"/>
              </w:rPr>
              <w:t>diskusija</w:t>
            </w:r>
          </w:p>
          <w:p w14:paraId="000013EF" w14:textId="77777777" w:rsidR="00632785" w:rsidRDefault="00632785">
            <w:pPr>
              <w:tabs>
                <w:tab w:val="left" w:pos="720"/>
              </w:tabs>
              <w:rPr>
                <w:rFonts w:ascii="Times New Roman" w:eastAsia="Times New Roman" w:hAnsi="Times New Roman" w:cs="Times New Roman"/>
                <w:sz w:val="20"/>
                <w:szCs w:val="20"/>
              </w:rPr>
            </w:pPr>
          </w:p>
          <w:p w14:paraId="000013F0" w14:textId="77777777" w:rsidR="00632785" w:rsidRDefault="00632785">
            <w:pPr>
              <w:tabs>
                <w:tab w:val="left" w:pos="720"/>
              </w:tabs>
              <w:rPr>
                <w:rFonts w:ascii="Times New Roman" w:eastAsia="Times New Roman" w:hAnsi="Times New Roman" w:cs="Times New Roman"/>
                <w:sz w:val="20"/>
                <w:szCs w:val="20"/>
              </w:rPr>
            </w:pPr>
          </w:p>
        </w:tc>
        <w:tc>
          <w:tcPr>
            <w:tcW w:w="732" w:type="dxa"/>
          </w:tcPr>
          <w:p w14:paraId="000013F1"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60" w:type="dxa"/>
          </w:tcPr>
          <w:p w14:paraId="000013F2" w14:textId="77777777" w:rsidR="00632785" w:rsidRDefault="00632785">
            <w:pPr>
              <w:tabs>
                <w:tab w:val="left" w:pos="720"/>
              </w:tabs>
              <w:rPr>
                <w:rFonts w:ascii="Times New Roman" w:eastAsia="Times New Roman" w:hAnsi="Times New Roman" w:cs="Times New Roman"/>
                <w:sz w:val="20"/>
                <w:szCs w:val="20"/>
              </w:rPr>
            </w:pPr>
          </w:p>
        </w:tc>
        <w:tc>
          <w:tcPr>
            <w:tcW w:w="3405" w:type="dxa"/>
          </w:tcPr>
          <w:p w14:paraId="000013F3" w14:textId="098545AF" w:rsidR="00632785" w:rsidRDefault="00666FBD" w:rsidP="00581905">
            <w:pPr>
              <w:tabs>
                <w:tab w:val="left" w:pos="720"/>
              </w:tabs>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Moderuokite</w:t>
            </w:r>
            <w:proofErr w:type="spellEnd"/>
            <w:r>
              <w:rPr>
                <w:rFonts w:ascii="Times New Roman" w:eastAsia="Times New Roman" w:hAnsi="Times New Roman" w:cs="Times New Roman"/>
                <w:sz w:val="20"/>
                <w:szCs w:val="20"/>
              </w:rPr>
              <w:t xml:space="preserve"> diskusijas pokalbių kambariuose arba pokalbių kanale. Pokalbių kanale paskelbkite skirtingus klausimus ir </w:t>
            </w:r>
            <w:r w:rsidR="00C65B1E">
              <w:rPr>
                <w:rFonts w:ascii="Times New Roman" w:eastAsia="Times New Roman" w:hAnsi="Times New Roman" w:cs="Times New Roman"/>
                <w:sz w:val="20"/>
                <w:szCs w:val="20"/>
              </w:rPr>
              <w:t xml:space="preserve">paskatinkite </w:t>
            </w:r>
            <w:r>
              <w:rPr>
                <w:rFonts w:ascii="Times New Roman" w:eastAsia="Times New Roman" w:hAnsi="Times New Roman" w:cs="Times New Roman"/>
                <w:sz w:val="20"/>
                <w:szCs w:val="20"/>
              </w:rPr>
              <w:t>mokinius į juos atsakyti, aktyviai diskutuoti</w:t>
            </w:r>
          </w:p>
        </w:tc>
        <w:tc>
          <w:tcPr>
            <w:tcW w:w="2970" w:type="dxa"/>
          </w:tcPr>
          <w:p w14:paraId="000013F4" w14:textId="7777777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Kaip manote, kaip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gali padėti sutaupyti laiko programuojant? Ar galite pateikti pavyzdžių iš savo patirties atliekant praktinę veiklą?</w:t>
            </w:r>
          </w:p>
          <w:p w14:paraId="000013FB" w14:textId="7CDB0289"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Klausimai diskusijai:</w:t>
            </w:r>
            <w:r w:rsidR="00C65B1E">
              <w:rPr>
                <w:rFonts w:ascii="Times New Roman" w:eastAsia="Times New Roman" w:hAnsi="Times New Roman" w:cs="Times New Roman"/>
                <w:sz w:val="20"/>
                <w:szCs w:val="20"/>
              </w:rPr>
              <w:t xml:space="preserve"> k</w:t>
            </w:r>
            <w:r>
              <w:rPr>
                <w:rFonts w:ascii="Times New Roman" w:eastAsia="Times New Roman" w:hAnsi="Times New Roman" w:cs="Times New Roman"/>
                <w:sz w:val="20"/>
                <w:szCs w:val="20"/>
              </w:rPr>
              <w:t xml:space="preserve">aip manote, kokiose situacijose </w:t>
            </w:r>
            <w:r w:rsidR="00C65B1E">
              <w:rPr>
                <w:rFonts w:ascii="Times New Roman" w:eastAsia="Times New Roman" w:hAnsi="Times New Roman" w:cs="Times New Roman"/>
                <w:sz w:val="20"/>
                <w:szCs w:val="20"/>
              </w:rPr>
              <w:t xml:space="preserve">naudoti </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gali būti neti</w:t>
            </w:r>
            <w:r w:rsidR="00C65B1E">
              <w:rPr>
                <w:rFonts w:ascii="Times New Roman" w:eastAsia="Times New Roman" w:hAnsi="Times New Roman" w:cs="Times New Roman"/>
                <w:sz w:val="20"/>
                <w:szCs w:val="20"/>
              </w:rPr>
              <w:t xml:space="preserve">kslinga; </w:t>
            </w:r>
            <w:r>
              <w:rPr>
                <w:rFonts w:ascii="Times New Roman" w:eastAsia="Times New Roman" w:hAnsi="Times New Roman" w:cs="Times New Roman"/>
                <w:sz w:val="20"/>
                <w:szCs w:val="20"/>
              </w:rPr>
              <w:t>kaip pasikliovimas dirbtinio intelekto generuojamu programiniu kodu galėtų paveikti pradedančiųjų programuotojų mokymosi procesą</w:t>
            </w:r>
            <w:r w:rsidR="00C65B1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ar tai galėtų trukdyti ugdyti problemų sprendimo įgūdžius</w:t>
            </w:r>
            <w:r w:rsidR="00C65B1E">
              <w:rPr>
                <w:rFonts w:ascii="Times New Roman" w:eastAsia="Times New Roman" w:hAnsi="Times New Roman" w:cs="Times New Roman"/>
                <w:sz w:val="20"/>
                <w:szCs w:val="20"/>
              </w:rPr>
              <w:t>; k</w:t>
            </w:r>
            <w:r>
              <w:rPr>
                <w:rFonts w:ascii="Times New Roman" w:eastAsia="Times New Roman" w:hAnsi="Times New Roman" w:cs="Times New Roman"/>
                <w:sz w:val="20"/>
                <w:szCs w:val="20"/>
              </w:rPr>
              <w:t>aip galėtume užtikrinti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generuojamo kodo kokybę ir saugumą</w:t>
            </w:r>
            <w:r w:rsidR="00C65B1E">
              <w:rPr>
                <w:rFonts w:ascii="Times New Roman" w:eastAsia="Times New Roman" w:hAnsi="Times New Roman" w:cs="Times New Roman"/>
                <w:sz w:val="20"/>
                <w:szCs w:val="20"/>
              </w:rPr>
              <w:t>; k</w:t>
            </w:r>
            <w:r>
              <w:rPr>
                <w:rFonts w:ascii="Times New Roman" w:eastAsia="Times New Roman" w:hAnsi="Times New Roman" w:cs="Times New Roman"/>
                <w:sz w:val="20"/>
                <w:szCs w:val="20"/>
              </w:rPr>
              <w:t>okių veiksmų turėtu</w:t>
            </w:r>
            <w:r w:rsidR="00C65B1E">
              <w:rPr>
                <w:rFonts w:ascii="Times New Roman" w:eastAsia="Times New Roman" w:hAnsi="Times New Roman" w:cs="Times New Roman"/>
                <w:sz w:val="20"/>
                <w:szCs w:val="20"/>
              </w:rPr>
              <w:t>mė</w:t>
            </w:r>
            <w:r>
              <w:rPr>
                <w:rFonts w:ascii="Times New Roman" w:eastAsia="Times New Roman" w:hAnsi="Times New Roman" w:cs="Times New Roman"/>
                <w:sz w:val="20"/>
                <w:szCs w:val="20"/>
              </w:rPr>
              <w:t>me imtis, kad peržiūrėtume ir patikrintume siūlomą programinį kodą</w:t>
            </w:r>
            <w:r w:rsidR="00C65B1E">
              <w:rPr>
                <w:rFonts w:ascii="Times New Roman" w:eastAsia="Times New Roman" w:hAnsi="Times New Roman" w:cs="Times New Roman"/>
                <w:sz w:val="20"/>
                <w:szCs w:val="20"/>
              </w:rPr>
              <w:t>; a</w:t>
            </w:r>
            <w:r>
              <w:rPr>
                <w:rFonts w:ascii="Times New Roman" w:eastAsia="Times New Roman" w:hAnsi="Times New Roman" w:cs="Times New Roman"/>
                <w:sz w:val="20"/>
                <w:szCs w:val="20"/>
              </w:rPr>
              <w:t>r jums kyla abejonių dėl dirbtinio intelekto generuojamo kodo naudojimo projektuose etikos</w:t>
            </w:r>
            <w:r w:rsidR="00C65B1E">
              <w:rPr>
                <w:rFonts w:ascii="Times New Roman" w:eastAsia="Times New Roman" w:hAnsi="Times New Roman" w:cs="Times New Roman"/>
                <w:sz w:val="20"/>
                <w:szCs w:val="20"/>
              </w:rPr>
              <w:t>, p</w:t>
            </w:r>
            <w:r>
              <w:rPr>
                <w:rFonts w:ascii="Times New Roman" w:eastAsia="Times New Roman" w:hAnsi="Times New Roman" w:cs="Times New Roman"/>
                <w:sz w:val="20"/>
                <w:szCs w:val="20"/>
              </w:rPr>
              <w:t>avyzdžiui, ar manote, kad gali kilti problemų, susijusių su plagijavimu ar autorių teisėmis</w:t>
            </w:r>
            <w:r w:rsidR="00C65B1E">
              <w:rPr>
                <w:rFonts w:ascii="Times New Roman" w:eastAsia="Times New Roman" w:hAnsi="Times New Roman" w:cs="Times New Roman"/>
                <w:sz w:val="20"/>
                <w:szCs w:val="20"/>
              </w:rPr>
              <w:t>; k</w:t>
            </w:r>
            <w:r>
              <w:rPr>
                <w:rFonts w:ascii="Times New Roman" w:eastAsia="Times New Roman" w:hAnsi="Times New Roman" w:cs="Times New Roman"/>
                <w:sz w:val="20"/>
                <w:szCs w:val="20"/>
              </w:rPr>
              <w:t>aip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xml:space="preserve">“ gali padėti mokytis naujų programavimo sąvokų ar kalbų? </w:t>
            </w:r>
          </w:p>
        </w:tc>
        <w:tc>
          <w:tcPr>
            <w:tcW w:w="2265" w:type="dxa"/>
          </w:tcPr>
          <w:p w14:paraId="000013FC" w14:textId="77777777" w:rsidR="00632785" w:rsidRDefault="00632785">
            <w:pPr>
              <w:tabs>
                <w:tab w:val="left" w:pos="720"/>
              </w:tabs>
              <w:rPr>
                <w:rFonts w:ascii="Times New Roman" w:eastAsia="Times New Roman" w:hAnsi="Times New Roman" w:cs="Times New Roman"/>
                <w:sz w:val="20"/>
                <w:szCs w:val="20"/>
              </w:rPr>
            </w:pPr>
          </w:p>
        </w:tc>
        <w:tc>
          <w:tcPr>
            <w:tcW w:w="3120" w:type="dxa"/>
          </w:tcPr>
          <w:p w14:paraId="000013FD" w14:textId="77777777" w:rsidR="00632785" w:rsidRDefault="00632785">
            <w:pPr>
              <w:tabs>
                <w:tab w:val="left" w:pos="720"/>
              </w:tabs>
              <w:rPr>
                <w:rFonts w:ascii="Times New Roman" w:eastAsia="Times New Roman" w:hAnsi="Times New Roman" w:cs="Times New Roman"/>
                <w:sz w:val="20"/>
                <w:szCs w:val="20"/>
              </w:rPr>
            </w:pPr>
          </w:p>
        </w:tc>
      </w:tr>
      <w:tr w:rsidR="00632785" w14:paraId="3A9B6D05" w14:textId="77777777">
        <w:trPr>
          <w:trHeight w:val="200"/>
          <w:jc w:val="center"/>
        </w:trPr>
        <w:tc>
          <w:tcPr>
            <w:tcW w:w="1533" w:type="dxa"/>
            <w:shd w:val="clear" w:color="auto" w:fill="FFFFFF"/>
          </w:tcPr>
          <w:p w14:paraId="000013FE" w14:textId="77777777" w:rsidR="00632785" w:rsidRDefault="00666FBD">
            <w:pPr>
              <w:tabs>
                <w:tab w:val="left" w:pos="72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II pamoka</w:t>
            </w:r>
          </w:p>
        </w:tc>
        <w:tc>
          <w:tcPr>
            <w:tcW w:w="732" w:type="dxa"/>
          </w:tcPr>
          <w:p w14:paraId="000013FF" w14:textId="77777777" w:rsidR="00632785" w:rsidRDefault="00632785">
            <w:pPr>
              <w:tabs>
                <w:tab w:val="left" w:pos="720"/>
              </w:tabs>
              <w:ind w:left="-113" w:right="-104"/>
              <w:jc w:val="center"/>
              <w:rPr>
                <w:rFonts w:ascii="Times New Roman" w:eastAsia="Times New Roman" w:hAnsi="Times New Roman" w:cs="Times New Roman"/>
                <w:sz w:val="20"/>
                <w:szCs w:val="20"/>
              </w:rPr>
            </w:pPr>
          </w:p>
        </w:tc>
        <w:tc>
          <w:tcPr>
            <w:tcW w:w="1560" w:type="dxa"/>
          </w:tcPr>
          <w:p w14:paraId="00001400" w14:textId="77777777" w:rsidR="00632785" w:rsidRDefault="00632785">
            <w:pPr>
              <w:tabs>
                <w:tab w:val="left" w:pos="720"/>
              </w:tabs>
              <w:rPr>
                <w:rFonts w:ascii="Times New Roman" w:eastAsia="Times New Roman" w:hAnsi="Times New Roman" w:cs="Times New Roman"/>
                <w:sz w:val="20"/>
                <w:szCs w:val="20"/>
              </w:rPr>
            </w:pPr>
          </w:p>
        </w:tc>
        <w:tc>
          <w:tcPr>
            <w:tcW w:w="3405" w:type="dxa"/>
          </w:tcPr>
          <w:p w14:paraId="00001401" w14:textId="77777777" w:rsidR="00632785" w:rsidRDefault="00632785">
            <w:pPr>
              <w:tabs>
                <w:tab w:val="left" w:pos="720"/>
              </w:tabs>
              <w:rPr>
                <w:rFonts w:ascii="Times New Roman" w:eastAsia="Times New Roman" w:hAnsi="Times New Roman" w:cs="Times New Roman"/>
                <w:sz w:val="20"/>
                <w:szCs w:val="20"/>
              </w:rPr>
            </w:pPr>
          </w:p>
        </w:tc>
        <w:tc>
          <w:tcPr>
            <w:tcW w:w="2970" w:type="dxa"/>
          </w:tcPr>
          <w:p w14:paraId="00001402" w14:textId="77777777" w:rsidR="00632785" w:rsidRDefault="00632785">
            <w:pPr>
              <w:tabs>
                <w:tab w:val="left" w:pos="720"/>
              </w:tabs>
              <w:rPr>
                <w:rFonts w:ascii="Times New Roman" w:eastAsia="Times New Roman" w:hAnsi="Times New Roman" w:cs="Times New Roman"/>
                <w:sz w:val="20"/>
                <w:szCs w:val="20"/>
              </w:rPr>
            </w:pPr>
          </w:p>
        </w:tc>
        <w:tc>
          <w:tcPr>
            <w:tcW w:w="2265" w:type="dxa"/>
          </w:tcPr>
          <w:p w14:paraId="00001403" w14:textId="77777777" w:rsidR="00632785" w:rsidRDefault="00632785">
            <w:pPr>
              <w:tabs>
                <w:tab w:val="left" w:pos="720"/>
              </w:tabs>
              <w:rPr>
                <w:rFonts w:ascii="Times New Roman" w:eastAsia="Times New Roman" w:hAnsi="Times New Roman" w:cs="Times New Roman"/>
                <w:sz w:val="20"/>
                <w:szCs w:val="20"/>
              </w:rPr>
            </w:pPr>
          </w:p>
        </w:tc>
        <w:tc>
          <w:tcPr>
            <w:tcW w:w="3120" w:type="dxa"/>
          </w:tcPr>
          <w:p w14:paraId="00001404" w14:textId="77777777" w:rsidR="00632785" w:rsidRDefault="00632785">
            <w:pPr>
              <w:tabs>
                <w:tab w:val="left" w:pos="720"/>
              </w:tabs>
              <w:rPr>
                <w:rFonts w:ascii="Times New Roman" w:eastAsia="Times New Roman" w:hAnsi="Times New Roman" w:cs="Times New Roman"/>
                <w:sz w:val="20"/>
                <w:szCs w:val="20"/>
              </w:rPr>
            </w:pPr>
          </w:p>
        </w:tc>
      </w:tr>
      <w:tr w:rsidR="00632785" w14:paraId="77B226AA" w14:textId="77777777">
        <w:trPr>
          <w:trHeight w:val="814"/>
          <w:jc w:val="center"/>
        </w:trPr>
        <w:tc>
          <w:tcPr>
            <w:tcW w:w="1533" w:type="dxa"/>
            <w:shd w:val="clear" w:color="auto" w:fill="FFFFFF"/>
          </w:tcPr>
          <w:p w14:paraId="00001405" w14:textId="7807E2D6" w:rsidR="00632785" w:rsidRDefault="00C65B1E">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Pirma </w:t>
            </w:r>
            <w:r w:rsidR="00666FBD">
              <w:rPr>
                <w:rFonts w:ascii="Times New Roman" w:eastAsia="Times New Roman" w:hAnsi="Times New Roman" w:cs="Times New Roman"/>
                <w:sz w:val="20"/>
                <w:szCs w:val="20"/>
              </w:rPr>
              <w:t xml:space="preserve">veikla: </w:t>
            </w:r>
            <w:r>
              <w:rPr>
                <w:rFonts w:ascii="Times New Roman" w:eastAsia="Times New Roman" w:hAnsi="Times New Roman" w:cs="Times New Roman"/>
                <w:sz w:val="20"/>
                <w:szCs w:val="20"/>
              </w:rPr>
              <w:t>i</w:t>
            </w:r>
            <w:r w:rsidR="00666FBD">
              <w:rPr>
                <w:rFonts w:ascii="Times New Roman" w:eastAsia="Times New Roman" w:hAnsi="Times New Roman" w:cs="Times New Roman"/>
                <w:sz w:val="20"/>
                <w:szCs w:val="20"/>
              </w:rPr>
              <w:t>šplėstinių funkcijų tyrinėjimas</w:t>
            </w:r>
          </w:p>
          <w:p w14:paraId="00001406" w14:textId="77777777" w:rsidR="00632785" w:rsidRDefault="00632785">
            <w:pPr>
              <w:tabs>
                <w:tab w:val="left" w:pos="720"/>
              </w:tabs>
              <w:rPr>
                <w:rFonts w:ascii="Times New Roman" w:eastAsia="Times New Roman" w:hAnsi="Times New Roman" w:cs="Times New Roman"/>
                <w:sz w:val="20"/>
                <w:szCs w:val="20"/>
              </w:rPr>
            </w:pPr>
          </w:p>
        </w:tc>
        <w:tc>
          <w:tcPr>
            <w:tcW w:w="732" w:type="dxa"/>
          </w:tcPr>
          <w:p w14:paraId="00001407"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60" w:type="dxa"/>
          </w:tcPr>
          <w:p w14:paraId="00001408"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„Visual Studio </w:t>
            </w:r>
            <w:proofErr w:type="spellStart"/>
            <w:r>
              <w:rPr>
                <w:rFonts w:ascii="Times New Roman" w:eastAsia="Times New Roman" w:hAnsi="Times New Roman" w:cs="Times New Roman"/>
                <w:sz w:val="20"/>
                <w:szCs w:val="20"/>
              </w:rPr>
              <w:t>Code</w:t>
            </w:r>
            <w:proofErr w:type="spellEnd"/>
            <w:r>
              <w:rPr>
                <w:rFonts w:ascii="Times New Roman" w:eastAsia="Times New Roman" w:hAnsi="Times New Roman" w:cs="Times New Roman"/>
                <w:sz w:val="20"/>
                <w:szCs w:val="20"/>
              </w:rPr>
              <w:t xml:space="preserve">“, </w:t>
            </w:r>
          </w:p>
          <w:p w14:paraId="00001409"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w:t>
            </w:r>
          </w:p>
        </w:tc>
        <w:tc>
          <w:tcPr>
            <w:tcW w:w="3405" w:type="dxa"/>
          </w:tcPr>
          <w:p w14:paraId="0000140A" w14:textId="2B00260A"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Pasidalinkite ekranu ir supažindinkite su išplėstinėmis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xml:space="preserve">“ funkcijomis, pavyzdžiui: kelių eilučių programinio kodo </w:t>
            </w:r>
            <w:r w:rsidR="00C65B1E">
              <w:rPr>
                <w:rFonts w:ascii="Times New Roman" w:eastAsia="Times New Roman" w:hAnsi="Times New Roman" w:cs="Times New Roman"/>
                <w:sz w:val="20"/>
                <w:szCs w:val="20"/>
              </w:rPr>
              <w:t>ir</w:t>
            </w:r>
            <w:r>
              <w:rPr>
                <w:rFonts w:ascii="Times New Roman" w:eastAsia="Times New Roman" w:hAnsi="Times New Roman" w:cs="Times New Roman"/>
                <w:sz w:val="20"/>
                <w:szCs w:val="20"/>
              </w:rPr>
              <w:t xml:space="preserve"> kontekstiniai pasiūlymai </w:t>
            </w:r>
            <w:r w:rsidR="00C65B1E">
              <w:rPr>
                <w:rFonts w:ascii="Times New Roman" w:eastAsia="Times New Roman" w:hAnsi="Times New Roman" w:cs="Times New Roman"/>
                <w:sz w:val="20"/>
                <w:szCs w:val="20"/>
              </w:rPr>
              <w:t xml:space="preserve">bei </w:t>
            </w:r>
            <w:r>
              <w:rPr>
                <w:rFonts w:ascii="Times New Roman" w:eastAsia="Times New Roman" w:hAnsi="Times New Roman" w:cs="Times New Roman"/>
                <w:sz w:val="20"/>
                <w:szCs w:val="20"/>
              </w:rPr>
              <w:t>vertimas į kitas programavimo kalbas</w:t>
            </w:r>
          </w:p>
        </w:tc>
        <w:tc>
          <w:tcPr>
            <w:tcW w:w="2970" w:type="dxa"/>
          </w:tcPr>
          <w:p w14:paraId="0000140B" w14:textId="77777777" w:rsidR="00632785" w:rsidRDefault="00632785">
            <w:pPr>
              <w:tabs>
                <w:tab w:val="left" w:pos="720"/>
              </w:tabs>
              <w:rPr>
                <w:rFonts w:ascii="Times New Roman" w:eastAsia="Times New Roman" w:hAnsi="Times New Roman" w:cs="Times New Roman"/>
                <w:sz w:val="20"/>
                <w:szCs w:val="20"/>
              </w:rPr>
            </w:pPr>
          </w:p>
        </w:tc>
        <w:tc>
          <w:tcPr>
            <w:tcW w:w="2265" w:type="dxa"/>
          </w:tcPr>
          <w:p w14:paraId="0000140C" w14:textId="77777777" w:rsidR="00632785" w:rsidRDefault="00632785">
            <w:pPr>
              <w:tabs>
                <w:tab w:val="left" w:pos="720"/>
              </w:tabs>
              <w:rPr>
                <w:rFonts w:ascii="Times New Roman" w:eastAsia="Times New Roman" w:hAnsi="Times New Roman" w:cs="Times New Roman"/>
                <w:sz w:val="20"/>
                <w:szCs w:val="20"/>
              </w:rPr>
            </w:pPr>
          </w:p>
        </w:tc>
        <w:tc>
          <w:tcPr>
            <w:tcW w:w="3120" w:type="dxa"/>
          </w:tcPr>
          <w:p w14:paraId="0000140D" w14:textId="3FC02573"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Vaizdo instrukcijos</w:t>
            </w:r>
          </w:p>
          <w:p w14:paraId="0000140E" w14:textId="4969821F"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Individualus konsultavimas</w:t>
            </w:r>
          </w:p>
        </w:tc>
      </w:tr>
      <w:tr w:rsidR="00632785" w14:paraId="08823D66" w14:textId="77777777">
        <w:trPr>
          <w:trHeight w:val="200"/>
          <w:jc w:val="center"/>
        </w:trPr>
        <w:tc>
          <w:tcPr>
            <w:tcW w:w="1533" w:type="dxa"/>
            <w:shd w:val="clear" w:color="auto" w:fill="FFFFFF"/>
          </w:tcPr>
          <w:p w14:paraId="0000140F" w14:textId="6FB1B4D4" w:rsidR="00632785" w:rsidRDefault="00C65B1E">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Antra </w:t>
            </w:r>
            <w:r w:rsidR="00666FBD">
              <w:rPr>
                <w:rFonts w:ascii="Times New Roman" w:eastAsia="Times New Roman" w:hAnsi="Times New Roman" w:cs="Times New Roman"/>
                <w:sz w:val="20"/>
                <w:szCs w:val="20"/>
              </w:rPr>
              <w:t>veikla: praktinis darbas (20 min.)</w:t>
            </w:r>
          </w:p>
        </w:tc>
        <w:tc>
          <w:tcPr>
            <w:tcW w:w="732" w:type="dxa"/>
          </w:tcPr>
          <w:p w14:paraId="00001410"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560" w:type="dxa"/>
          </w:tcPr>
          <w:p w14:paraId="00001411"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„Visual Studio </w:t>
            </w:r>
            <w:proofErr w:type="spellStart"/>
            <w:r>
              <w:rPr>
                <w:rFonts w:ascii="Times New Roman" w:eastAsia="Times New Roman" w:hAnsi="Times New Roman" w:cs="Times New Roman"/>
                <w:sz w:val="20"/>
                <w:szCs w:val="20"/>
              </w:rPr>
              <w:t>Code</w:t>
            </w:r>
            <w:proofErr w:type="spellEnd"/>
            <w:r>
              <w:rPr>
                <w:rFonts w:ascii="Times New Roman" w:eastAsia="Times New Roman" w:hAnsi="Times New Roman" w:cs="Times New Roman"/>
                <w:sz w:val="20"/>
                <w:szCs w:val="20"/>
              </w:rPr>
              <w:t>“,</w:t>
            </w:r>
          </w:p>
          <w:p w14:paraId="00001412"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w:t>
            </w:r>
          </w:p>
          <w:p w14:paraId="00001413" w14:textId="77777777" w:rsidR="00632785" w:rsidRDefault="00632785">
            <w:pPr>
              <w:tabs>
                <w:tab w:val="left" w:pos="720"/>
              </w:tabs>
              <w:rPr>
                <w:rFonts w:ascii="Times New Roman" w:eastAsia="Times New Roman" w:hAnsi="Times New Roman" w:cs="Times New Roman"/>
                <w:sz w:val="20"/>
                <w:szCs w:val="20"/>
              </w:rPr>
            </w:pPr>
          </w:p>
        </w:tc>
        <w:tc>
          <w:tcPr>
            <w:tcW w:w="3405" w:type="dxa"/>
          </w:tcPr>
          <w:p w14:paraId="00001414" w14:textId="1E8A4C33"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Sukurkite skirtingų užduočių kanalų</w:t>
            </w:r>
            <w:r w:rsidR="00C65B1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pvz.</w:t>
            </w:r>
            <w:r w:rsidR="00C65B1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stačiakampio plotas. Jame pateikite siūlomų funkcijų sąrašą</w:t>
            </w:r>
            <w:r w:rsidR="00C65B1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pvz.</w:t>
            </w:r>
            <w:r w:rsidR="00C65B1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stačiakampio </w:t>
            </w:r>
            <w:r w:rsidR="00C65B1E">
              <w:rPr>
                <w:rFonts w:ascii="Times New Roman" w:eastAsia="Times New Roman" w:hAnsi="Times New Roman" w:cs="Times New Roman"/>
                <w:sz w:val="20"/>
                <w:szCs w:val="20"/>
              </w:rPr>
              <w:t>ploto</w:t>
            </w:r>
            <w:r>
              <w:rPr>
                <w:rFonts w:ascii="Times New Roman" w:eastAsia="Times New Roman" w:hAnsi="Times New Roman" w:cs="Times New Roman"/>
                <w:sz w:val="20"/>
                <w:szCs w:val="20"/>
              </w:rPr>
              <w:t xml:space="preserve">, atstumo tarp dviejų koordinačių plokštumos taškų </w:t>
            </w:r>
            <w:r w:rsidR="00C65B1E">
              <w:rPr>
                <w:rFonts w:ascii="Times New Roman" w:eastAsia="Times New Roman" w:hAnsi="Times New Roman" w:cs="Times New Roman"/>
                <w:sz w:val="20"/>
                <w:szCs w:val="20"/>
              </w:rPr>
              <w:t xml:space="preserve">skaičiavimo, </w:t>
            </w:r>
            <w:r>
              <w:rPr>
                <w:rFonts w:ascii="Times New Roman" w:eastAsia="Times New Roman" w:hAnsi="Times New Roman" w:cs="Times New Roman"/>
                <w:sz w:val="20"/>
                <w:szCs w:val="20"/>
              </w:rPr>
              <w:t xml:space="preserve">mokiniai gali siūlyti </w:t>
            </w:r>
            <w:r w:rsidR="00C65B1E">
              <w:rPr>
                <w:rFonts w:ascii="Times New Roman" w:eastAsia="Times New Roman" w:hAnsi="Times New Roman" w:cs="Times New Roman"/>
                <w:sz w:val="20"/>
                <w:szCs w:val="20"/>
              </w:rPr>
              <w:t xml:space="preserve">ir </w:t>
            </w:r>
            <w:r>
              <w:rPr>
                <w:rFonts w:ascii="Times New Roman" w:eastAsia="Times New Roman" w:hAnsi="Times New Roman" w:cs="Times New Roman"/>
                <w:sz w:val="20"/>
                <w:szCs w:val="20"/>
              </w:rPr>
              <w:t xml:space="preserve">savo </w:t>
            </w:r>
            <w:r w:rsidR="00C65B1E">
              <w:rPr>
                <w:rFonts w:ascii="Times New Roman" w:eastAsia="Times New Roman" w:hAnsi="Times New Roman" w:cs="Times New Roman"/>
                <w:sz w:val="20"/>
                <w:szCs w:val="20"/>
              </w:rPr>
              <w:t xml:space="preserve">idėjų dėl galimų </w:t>
            </w:r>
            <w:r>
              <w:rPr>
                <w:rFonts w:ascii="Times New Roman" w:eastAsia="Times New Roman" w:hAnsi="Times New Roman" w:cs="Times New Roman"/>
                <w:sz w:val="20"/>
                <w:szCs w:val="20"/>
              </w:rPr>
              <w:t>funkcijų</w:t>
            </w:r>
          </w:p>
          <w:p w14:paraId="00001416" w14:textId="374870DF"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Užduoties pavyzdys: </w:t>
            </w:r>
            <w:r w:rsidR="00C65B1E">
              <w:rPr>
                <w:rFonts w:ascii="Times New Roman" w:eastAsia="Times New Roman" w:hAnsi="Times New Roman" w:cs="Times New Roman"/>
                <w:sz w:val="20"/>
                <w:szCs w:val="20"/>
              </w:rPr>
              <w:t xml:space="preserve">sukurti </w:t>
            </w:r>
            <w:r>
              <w:rPr>
                <w:rFonts w:ascii="Times New Roman" w:eastAsia="Times New Roman" w:hAnsi="Times New Roman" w:cs="Times New Roman"/>
                <w:sz w:val="20"/>
                <w:szCs w:val="20"/>
              </w:rPr>
              <w:t xml:space="preserve">stačiakampio </w:t>
            </w:r>
            <w:r w:rsidR="00C65B1E">
              <w:rPr>
                <w:rFonts w:ascii="Times New Roman" w:eastAsia="Times New Roman" w:hAnsi="Times New Roman" w:cs="Times New Roman"/>
                <w:sz w:val="20"/>
                <w:szCs w:val="20"/>
              </w:rPr>
              <w:t xml:space="preserve">ploto </w:t>
            </w:r>
            <w:r>
              <w:rPr>
                <w:rFonts w:ascii="Times New Roman" w:eastAsia="Times New Roman" w:hAnsi="Times New Roman" w:cs="Times New Roman"/>
                <w:sz w:val="20"/>
                <w:szCs w:val="20"/>
              </w:rPr>
              <w:t>skaiči</w:t>
            </w:r>
            <w:r w:rsidR="00C65B1E">
              <w:rPr>
                <w:rFonts w:ascii="Times New Roman" w:eastAsia="Times New Roman" w:hAnsi="Times New Roman" w:cs="Times New Roman"/>
                <w:sz w:val="20"/>
                <w:szCs w:val="20"/>
              </w:rPr>
              <w:t xml:space="preserve">avimo funkciją </w:t>
            </w:r>
          </w:p>
          <w:p w14:paraId="00001418" w14:textId="4A6DAED6"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Programoje „Visual Studio </w:t>
            </w:r>
            <w:proofErr w:type="spellStart"/>
            <w:r>
              <w:rPr>
                <w:rFonts w:ascii="Times New Roman" w:eastAsia="Times New Roman" w:hAnsi="Times New Roman" w:cs="Times New Roman"/>
                <w:sz w:val="20"/>
                <w:szCs w:val="20"/>
              </w:rPr>
              <w:t>Code</w:t>
            </w:r>
            <w:proofErr w:type="spellEnd"/>
            <w:r>
              <w:rPr>
                <w:rFonts w:ascii="Times New Roman" w:eastAsia="Times New Roman" w:hAnsi="Times New Roman" w:cs="Times New Roman"/>
                <w:sz w:val="20"/>
                <w:szCs w:val="20"/>
              </w:rPr>
              <w:t xml:space="preserve">“ sukurkite naują failą ir nustatykite </w:t>
            </w:r>
            <w:r w:rsidR="00C65B1E">
              <w:rPr>
                <w:rFonts w:ascii="Times New Roman" w:eastAsia="Times New Roman" w:hAnsi="Times New Roman" w:cs="Times New Roman"/>
                <w:sz w:val="20"/>
                <w:szCs w:val="20"/>
              </w:rPr>
              <w:t xml:space="preserve">jo </w:t>
            </w:r>
            <w:r>
              <w:rPr>
                <w:rFonts w:ascii="Times New Roman" w:eastAsia="Times New Roman" w:hAnsi="Times New Roman" w:cs="Times New Roman"/>
                <w:sz w:val="20"/>
                <w:szCs w:val="20"/>
              </w:rPr>
              <w:t>tipą pasirinkta programavimo kalba (pvz., „</w:t>
            </w:r>
            <w:proofErr w:type="spellStart"/>
            <w:r>
              <w:rPr>
                <w:rFonts w:ascii="Times New Roman" w:eastAsia="Times New Roman" w:hAnsi="Times New Roman" w:cs="Times New Roman"/>
                <w:sz w:val="20"/>
                <w:szCs w:val="20"/>
              </w:rPr>
              <w:t>Python</w:t>
            </w:r>
            <w:proofErr w:type="spellEnd"/>
            <w:r>
              <w:rPr>
                <w:rFonts w:ascii="Times New Roman" w:eastAsia="Times New Roman" w:hAnsi="Times New Roman" w:cs="Times New Roman"/>
                <w:sz w:val="20"/>
                <w:szCs w:val="20"/>
              </w:rPr>
              <w:t>“)</w:t>
            </w:r>
          </w:p>
          <w:p w14:paraId="00001419" w14:textId="5E943DB3"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Pradėkite rašyti stačiakampio ploto skaičiavimo funkcijos aprašymą (pvz., „</w:t>
            </w:r>
            <w:proofErr w:type="spellStart"/>
            <w:r>
              <w:rPr>
                <w:rFonts w:ascii="Times New Roman" w:eastAsia="Times New Roman" w:hAnsi="Times New Roman" w:cs="Times New Roman"/>
                <w:sz w:val="20"/>
                <w:szCs w:val="20"/>
              </w:rPr>
              <w:t>def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calculate_area</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width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height</w:t>
            </w:r>
            <w:proofErr w:type="spellEnd"/>
            <w:r>
              <w:rPr>
                <w:rFonts w:ascii="Times New Roman" w:eastAsia="Times New Roman" w:hAnsi="Times New Roman" w:cs="Times New Roman"/>
                <w:sz w:val="20"/>
                <w:szCs w:val="20"/>
              </w:rPr>
              <w:t>):“ – „</w:t>
            </w:r>
            <w:proofErr w:type="spellStart"/>
            <w:r>
              <w:rPr>
                <w:rFonts w:ascii="Times New Roman" w:eastAsia="Times New Roman" w:hAnsi="Times New Roman" w:cs="Times New Roman"/>
                <w:sz w:val="20"/>
                <w:szCs w:val="20"/>
              </w:rPr>
              <w:t>Python</w:t>
            </w:r>
            <w:proofErr w:type="spellEnd"/>
            <w:r>
              <w:rPr>
                <w:rFonts w:ascii="Times New Roman" w:eastAsia="Times New Roman" w:hAnsi="Times New Roman" w:cs="Times New Roman"/>
                <w:sz w:val="20"/>
                <w:szCs w:val="20"/>
              </w:rPr>
              <w:t>“)</w:t>
            </w:r>
          </w:p>
          <w:p w14:paraId="0000141A" w14:textId="780FE2C0"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Leiskite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generuoti funkcijos programinį kodą</w:t>
            </w:r>
          </w:p>
          <w:p w14:paraId="0000141B" w14:textId="72D77B8D"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Peržiūrėkite sugeneruotą pasiūlymą, </w:t>
            </w:r>
            <w:r w:rsidR="00C65B1E">
              <w:rPr>
                <w:rFonts w:ascii="Times New Roman" w:eastAsia="Times New Roman" w:hAnsi="Times New Roman" w:cs="Times New Roman"/>
                <w:sz w:val="20"/>
                <w:szCs w:val="20"/>
              </w:rPr>
              <w:t>prireikus</w:t>
            </w:r>
            <w:r>
              <w:rPr>
                <w:rFonts w:ascii="Times New Roman" w:eastAsia="Times New Roman" w:hAnsi="Times New Roman" w:cs="Times New Roman"/>
                <w:sz w:val="20"/>
                <w:szCs w:val="20"/>
              </w:rPr>
              <w:t xml:space="preserve"> </w:t>
            </w:r>
            <w:r w:rsidR="00C65B1E">
              <w:rPr>
                <w:rFonts w:ascii="Times New Roman" w:eastAsia="Times New Roman" w:hAnsi="Times New Roman" w:cs="Times New Roman"/>
                <w:sz w:val="20"/>
                <w:szCs w:val="20"/>
              </w:rPr>
              <w:t xml:space="preserve">jį </w:t>
            </w:r>
            <w:r>
              <w:rPr>
                <w:rFonts w:ascii="Times New Roman" w:eastAsia="Times New Roman" w:hAnsi="Times New Roman" w:cs="Times New Roman"/>
                <w:sz w:val="20"/>
                <w:szCs w:val="20"/>
              </w:rPr>
              <w:t>patikslinkite ir priimkite pasiūlymą, paspausdami klavišą „</w:t>
            </w:r>
            <w:proofErr w:type="spellStart"/>
            <w:r>
              <w:rPr>
                <w:rFonts w:ascii="Times New Roman" w:eastAsia="Times New Roman" w:hAnsi="Times New Roman" w:cs="Times New Roman"/>
                <w:sz w:val="20"/>
                <w:szCs w:val="20"/>
              </w:rPr>
              <w:t>Tab</w:t>
            </w:r>
            <w:proofErr w:type="spellEnd"/>
            <w:r>
              <w:rPr>
                <w:rFonts w:ascii="Times New Roman" w:eastAsia="Times New Roman" w:hAnsi="Times New Roman" w:cs="Times New Roman"/>
                <w:sz w:val="20"/>
                <w:szCs w:val="20"/>
              </w:rPr>
              <w:t>“</w:t>
            </w:r>
          </w:p>
          <w:p w14:paraId="0000141C" w14:textId="4FABC230"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Išbandykite funkciją su skirtingomis pločio ir aukščio reikšmėmis, patikrinkite rezultatus, kad įsitikintumėte, jog funkcija veikia teisingai</w:t>
            </w:r>
          </w:p>
          <w:p w14:paraId="0000141D" w14:textId="77777777" w:rsidR="00632785" w:rsidRDefault="00632785">
            <w:pPr>
              <w:tabs>
                <w:tab w:val="left" w:pos="720"/>
              </w:tabs>
              <w:rPr>
                <w:rFonts w:ascii="Times New Roman" w:eastAsia="Times New Roman" w:hAnsi="Times New Roman" w:cs="Times New Roman"/>
                <w:sz w:val="20"/>
                <w:szCs w:val="20"/>
              </w:rPr>
            </w:pPr>
          </w:p>
          <w:p w14:paraId="0000141E" w14:textId="06AEF41B"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Bent vieną funkciją parenkite </w:t>
            </w:r>
            <w:r w:rsidR="008E159D">
              <w:rPr>
                <w:rFonts w:ascii="Times New Roman" w:eastAsia="Times New Roman" w:hAnsi="Times New Roman" w:cs="Times New Roman"/>
                <w:sz w:val="20"/>
                <w:szCs w:val="20"/>
              </w:rPr>
              <w:t xml:space="preserve">kartu </w:t>
            </w:r>
            <w:r>
              <w:rPr>
                <w:rFonts w:ascii="Times New Roman" w:eastAsia="Times New Roman" w:hAnsi="Times New Roman" w:cs="Times New Roman"/>
                <w:sz w:val="20"/>
                <w:szCs w:val="20"/>
              </w:rPr>
              <w:t>su mokiniais</w:t>
            </w:r>
            <w:r w:rsidR="008E159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kitas funkcijas gali rengti porose arba savarankiškai</w:t>
            </w:r>
          </w:p>
          <w:p w14:paraId="00001420" w14:textId="00D75919"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Pakvieskite kitas grupes pakomentuoti pateiktus sprendimus. Paskatinkite pateikti kodo patobulinimų. Skatinkite tarpusavio vertinimą </w:t>
            </w:r>
          </w:p>
          <w:p w14:paraId="00001422" w14:textId="6081CAC7"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Vertinimas (žemiau)</w:t>
            </w:r>
          </w:p>
        </w:tc>
        <w:tc>
          <w:tcPr>
            <w:tcW w:w="2970" w:type="dxa"/>
          </w:tcPr>
          <w:p w14:paraId="00001423" w14:textId="2093A3EA" w:rsidR="00632785" w:rsidRDefault="00666FBD" w:rsidP="00F8072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Mokiniai dirba poromis pokalbių kambariuose arba kanaluose, kad suprogramuotų funkciją su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išplėstinėmis funkcijomis</w:t>
            </w:r>
          </w:p>
          <w:p w14:paraId="00001424" w14:textId="5B041E66"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Visi mokiniai pokalbių kanaluose mato skirtingų grupių išspręstus uždavinius</w:t>
            </w:r>
          </w:p>
        </w:tc>
        <w:tc>
          <w:tcPr>
            <w:tcW w:w="2265" w:type="dxa"/>
          </w:tcPr>
          <w:p w14:paraId="00001425" w14:textId="77777777" w:rsidR="00632785" w:rsidRDefault="00632785">
            <w:pPr>
              <w:tabs>
                <w:tab w:val="left" w:pos="720"/>
              </w:tabs>
              <w:rPr>
                <w:rFonts w:ascii="Times New Roman" w:eastAsia="Times New Roman" w:hAnsi="Times New Roman" w:cs="Times New Roman"/>
                <w:sz w:val="20"/>
                <w:szCs w:val="20"/>
              </w:rPr>
            </w:pPr>
          </w:p>
        </w:tc>
        <w:tc>
          <w:tcPr>
            <w:tcW w:w="3120" w:type="dxa"/>
          </w:tcPr>
          <w:p w14:paraId="00001426"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Pateikite aiškias žingsnis po žingsnio instrukcijas.</w:t>
            </w:r>
          </w:p>
          <w:p w14:paraId="00001427" w14:textId="77777777" w:rsidR="00632785" w:rsidRDefault="00632785">
            <w:pPr>
              <w:tabs>
                <w:tab w:val="left" w:pos="720"/>
              </w:tabs>
              <w:rPr>
                <w:rFonts w:ascii="Times New Roman" w:eastAsia="Times New Roman" w:hAnsi="Times New Roman" w:cs="Times New Roman"/>
                <w:sz w:val="20"/>
                <w:szCs w:val="20"/>
              </w:rPr>
            </w:pPr>
          </w:p>
          <w:p w14:paraId="00001428"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Siūlykite mokiniams individualią pagalbą praktinės praktikos etape.</w:t>
            </w:r>
          </w:p>
          <w:p w14:paraId="00001429" w14:textId="77777777" w:rsidR="00632785" w:rsidRDefault="00632785">
            <w:pPr>
              <w:tabs>
                <w:tab w:val="left" w:pos="720"/>
              </w:tabs>
              <w:rPr>
                <w:rFonts w:ascii="Times New Roman" w:eastAsia="Times New Roman" w:hAnsi="Times New Roman" w:cs="Times New Roman"/>
                <w:sz w:val="20"/>
                <w:szCs w:val="20"/>
              </w:rPr>
            </w:pPr>
          </w:p>
          <w:p w14:paraId="0000142A"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Skatinkite tarpusavio vertinimą. </w:t>
            </w:r>
          </w:p>
          <w:p w14:paraId="0000142B" w14:textId="77777777" w:rsidR="00632785" w:rsidRDefault="00632785">
            <w:pPr>
              <w:tabs>
                <w:tab w:val="left" w:pos="720"/>
              </w:tabs>
              <w:rPr>
                <w:rFonts w:ascii="Times New Roman" w:eastAsia="Times New Roman" w:hAnsi="Times New Roman" w:cs="Times New Roman"/>
                <w:sz w:val="20"/>
                <w:szCs w:val="20"/>
              </w:rPr>
            </w:pPr>
          </w:p>
          <w:p w14:paraId="0000142C"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Skatinkite mokinius užduoti klausimus ir dalintis savo patirtimi.</w:t>
            </w:r>
          </w:p>
          <w:p w14:paraId="0000142D" w14:textId="77777777" w:rsidR="00632785" w:rsidRDefault="00632785">
            <w:pPr>
              <w:tabs>
                <w:tab w:val="left" w:pos="720"/>
              </w:tabs>
              <w:rPr>
                <w:rFonts w:ascii="Times New Roman" w:eastAsia="Times New Roman" w:hAnsi="Times New Roman" w:cs="Times New Roman"/>
                <w:sz w:val="20"/>
                <w:szCs w:val="20"/>
              </w:rPr>
            </w:pPr>
          </w:p>
        </w:tc>
      </w:tr>
      <w:tr w:rsidR="00632785" w14:paraId="077A2C6D" w14:textId="77777777">
        <w:trPr>
          <w:trHeight w:val="200"/>
          <w:jc w:val="center"/>
        </w:trPr>
        <w:tc>
          <w:tcPr>
            <w:tcW w:w="1533" w:type="dxa"/>
            <w:shd w:val="clear" w:color="auto" w:fill="FFFFFF"/>
          </w:tcPr>
          <w:p w14:paraId="0000142E" w14:textId="06504E49" w:rsidR="00632785" w:rsidRDefault="008E159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Trečia </w:t>
            </w:r>
            <w:r w:rsidR="00666FBD">
              <w:rPr>
                <w:rFonts w:ascii="Times New Roman" w:eastAsia="Times New Roman" w:hAnsi="Times New Roman" w:cs="Times New Roman"/>
                <w:sz w:val="20"/>
                <w:szCs w:val="20"/>
              </w:rPr>
              <w:t xml:space="preserve">veikla: </w:t>
            </w:r>
            <w:r>
              <w:rPr>
                <w:rFonts w:ascii="Times New Roman" w:eastAsia="Times New Roman" w:hAnsi="Times New Roman" w:cs="Times New Roman"/>
                <w:sz w:val="20"/>
                <w:szCs w:val="20"/>
              </w:rPr>
              <w:t xml:space="preserve">geriausia </w:t>
            </w:r>
            <w:r w:rsidR="00666FBD">
              <w:rPr>
                <w:rFonts w:ascii="Times New Roman" w:eastAsia="Times New Roman" w:hAnsi="Times New Roman" w:cs="Times New Roman"/>
                <w:sz w:val="20"/>
                <w:szCs w:val="20"/>
              </w:rPr>
              <w:t>„</w:t>
            </w:r>
            <w:proofErr w:type="spellStart"/>
            <w:r w:rsidR="00666FBD">
              <w:rPr>
                <w:rFonts w:ascii="Times New Roman" w:eastAsia="Times New Roman" w:hAnsi="Times New Roman" w:cs="Times New Roman"/>
                <w:sz w:val="20"/>
                <w:szCs w:val="20"/>
              </w:rPr>
              <w:t>GitHub</w:t>
            </w:r>
            <w:proofErr w:type="spellEnd"/>
            <w:r w:rsidR="00666FBD">
              <w:rPr>
                <w:rFonts w:ascii="Times New Roman" w:eastAsia="Times New Roman" w:hAnsi="Times New Roman" w:cs="Times New Roman"/>
                <w:sz w:val="20"/>
                <w:szCs w:val="20"/>
              </w:rPr>
              <w:t xml:space="preserve"> </w:t>
            </w:r>
            <w:proofErr w:type="spellStart"/>
            <w:r w:rsidR="00666FBD">
              <w:rPr>
                <w:rFonts w:ascii="Times New Roman" w:eastAsia="Times New Roman" w:hAnsi="Times New Roman" w:cs="Times New Roman"/>
                <w:sz w:val="20"/>
                <w:szCs w:val="20"/>
              </w:rPr>
              <w:t>Copilot</w:t>
            </w:r>
            <w:proofErr w:type="spellEnd"/>
            <w:r w:rsidR="00666FBD">
              <w:rPr>
                <w:rFonts w:ascii="Times New Roman" w:eastAsia="Times New Roman" w:hAnsi="Times New Roman" w:cs="Times New Roman"/>
                <w:sz w:val="20"/>
                <w:szCs w:val="20"/>
              </w:rPr>
              <w:t>“ naudojimo praktika, refleksija ir vertinimas</w:t>
            </w:r>
          </w:p>
          <w:p w14:paraId="0000142F" w14:textId="77777777" w:rsidR="00632785" w:rsidRDefault="00632785">
            <w:pPr>
              <w:tabs>
                <w:tab w:val="left" w:pos="720"/>
              </w:tabs>
              <w:rPr>
                <w:rFonts w:ascii="Times New Roman" w:eastAsia="Times New Roman" w:hAnsi="Times New Roman" w:cs="Times New Roman"/>
                <w:sz w:val="20"/>
                <w:szCs w:val="20"/>
              </w:rPr>
            </w:pPr>
          </w:p>
        </w:tc>
        <w:tc>
          <w:tcPr>
            <w:tcW w:w="732" w:type="dxa"/>
          </w:tcPr>
          <w:p w14:paraId="00001430"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560" w:type="dxa"/>
          </w:tcPr>
          <w:p w14:paraId="00001431" w14:textId="77777777" w:rsidR="00632785" w:rsidRDefault="00632785">
            <w:pPr>
              <w:tabs>
                <w:tab w:val="left" w:pos="720"/>
              </w:tabs>
              <w:rPr>
                <w:rFonts w:ascii="Times New Roman" w:eastAsia="Times New Roman" w:hAnsi="Times New Roman" w:cs="Times New Roman"/>
                <w:sz w:val="20"/>
                <w:szCs w:val="20"/>
              </w:rPr>
            </w:pPr>
          </w:p>
        </w:tc>
        <w:tc>
          <w:tcPr>
            <w:tcW w:w="3405" w:type="dxa"/>
          </w:tcPr>
          <w:p w14:paraId="00001432" w14:textId="51D80383"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Aptarkite geriausią veiksmingo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naudojimo praktiką, pvz</w:t>
            </w:r>
            <w:r w:rsidR="00B82FB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sugeneruoto programinio kodo tikrinimas, ar jis yra tikslus ir saugus </w:t>
            </w:r>
          </w:p>
          <w:p w14:paraId="00001433" w14:textId="77777777" w:rsidR="00632785" w:rsidRDefault="00632785">
            <w:pPr>
              <w:tabs>
                <w:tab w:val="left" w:pos="720"/>
              </w:tabs>
              <w:rPr>
                <w:rFonts w:ascii="Times New Roman" w:eastAsia="Times New Roman" w:hAnsi="Times New Roman" w:cs="Times New Roman"/>
                <w:sz w:val="20"/>
                <w:szCs w:val="20"/>
              </w:rPr>
            </w:pPr>
          </w:p>
          <w:p w14:paraId="00001434"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Vertinimas (žemiau)</w:t>
            </w:r>
          </w:p>
        </w:tc>
        <w:tc>
          <w:tcPr>
            <w:tcW w:w="2970" w:type="dxa"/>
          </w:tcPr>
          <w:p w14:paraId="00001435" w14:textId="670B8CE2"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užsirašo geriausią praktiką ir svarsto, kaip ją pritaikyti savo veikloje</w:t>
            </w:r>
          </w:p>
        </w:tc>
        <w:tc>
          <w:tcPr>
            <w:tcW w:w="2265" w:type="dxa"/>
          </w:tcPr>
          <w:p w14:paraId="00001436" w14:textId="1B670936" w:rsidR="00632785" w:rsidRDefault="00666FBD" w:rsidP="00581905">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Refleksija: </w:t>
            </w:r>
            <w:r w:rsidR="008E159D">
              <w:rPr>
                <w:rFonts w:ascii="Times New Roman" w:eastAsia="Times New Roman" w:hAnsi="Times New Roman" w:cs="Times New Roman"/>
                <w:sz w:val="20"/>
                <w:szCs w:val="20"/>
              </w:rPr>
              <w:t xml:space="preserve">skirkite mokiniams </w:t>
            </w:r>
            <w:r>
              <w:rPr>
                <w:rFonts w:ascii="Times New Roman" w:eastAsia="Times New Roman" w:hAnsi="Times New Roman" w:cs="Times New Roman"/>
                <w:sz w:val="20"/>
                <w:szCs w:val="20"/>
              </w:rPr>
              <w:t xml:space="preserve">laiko parašyti </w:t>
            </w:r>
            <w:r w:rsidR="008E159D">
              <w:rPr>
                <w:rFonts w:ascii="Times New Roman" w:eastAsia="Times New Roman" w:hAnsi="Times New Roman" w:cs="Times New Roman"/>
                <w:sz w:val="20"/>
                <w:szCs w:val="20"/>
              </w:rPr>
              <w:t>vieną</w:t>
            </w:r>
            <w:r>
              <w:rPr>
                <w:rFonts w:ascii="Times New Roman" w:eastAsia="Times New Roman" w:hAnsi="Times New Roman" w:cs="Times New Roman"/>
                <w:sz w:val="20"/>
                <w:szCs w:val="20"/>
              </w:rPr>
              <w:t xml:space="preserve"> pastraipą apie savo patirtį naudojant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xml:space="preserve">“. Aptarkite </w:t>
            </w:r>
            <w:r w:rsidR="008E159D">
              <w:rPr>
                <w:rFonts w:ascii="Times New Roman" w:eastAsia="Times New Roman" w:hAnsi="Times New Roman" w:cs="Times New Roman"/>
                <w:sz w:val="20"/>
                <w:szCs w:val="20"/>
              </w:rPr>
              <w:t xml:space="preserve">galimus dirbtinio intelekto generuojamo programinio kodo </w:t>
            </w:r>
            <w:r>
              <w:rPr>
                <w:rFonts w:ascii="Times New Roman" w:eastAsia="Times New Roman" w:hAnsi="Times New Roman" w:cs="Times New Roman"/>
                <w:sz w:val="20"/>
                <w:szCs w:val="20"/>
              </w:rPr>
              <w:t>privalumus ir trūkumus</w:t>
            </w:r>
            <w:r w:rsidR="008E159D">
              <w:rPr>
                <w:rFonts w:ascii="Times New Roman" w:eastAsia="Times New Roman" w:hAnsi="Times New Roman" w:cs="Times New Roman"/>
                <w:sz w:val="20"/>
                <w:szCs w:val="20"/>
              </w:rPr>
              <w:t xml:space="preserve"> savo projektuose</w:t>
            </w:r>
            <w:r>
              <w:rPr>
                <w:rFonts w:ascii="Times New Roman" w:eastAsia="Times New Roman" w:hAnsi="Times New Roman" w:cs="Times New Roman"/>
                <w:sz w:val="20"/>
                <w:szCs w:val="20"/>
              </w:rPr>
              <w:t>. Papildomas klausimas: ar yra kokių nors funkcijų ar patobulinimų, kuriuos norėtumėte matyti būsimose „</w:t>
            </w:r>
            <w:proofErr w:type="spellStart"/>
            <w:r>
              <w:rPr>
                <w:rFonts w:ascii="Times New Roman" w:eastAsia="Times New Roman" w:hAnsi="Times New Roman" w:cs="Times New Roman"/>
                <w:sz w:val="20"/>
                <w:szCs w:val="20"/>
              </w:rPr>
              <w:t>GitHub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Copilot</w:t>
            </w:r>
            <w:proofErr w:type="spellEnd"/>
            <w:r>
              <w:rPr>
                <w:rFonts w:ascii="Times New Roman" w:eastAsia="Times New Roman" w:hAnsi="Times New Roman" w:cs="Times New Roman"/>
                <w:sz w:val="20"/>
                <w:szCs w:val="20"/>
              </w:rPr>
              <w:t>“ versijose?</w:t>
            </w:r>
          </w:p>
        </w:tc>
        <w:tc>
          <w:tcPr>
            <w:tcW w:w="3120" w:type="dxa"/>
          </w:tcPr>
          <w:p w14:paraId="00001437"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Pasiūlymai pagal konkretaus mokinio sugalvoto projekto poreikius.</w:t>
            </w:r>
          </w:p>
          <w:p w14:paraId="00001438" w14:textId="77777777" w:rsidR="00632785" w:rsidRDefault="00632785">
            <w:pPr>
              <w:tabs>
                <w:tab w:val="left" w:pos="720"/>
              </w:tabs>
              <w:rPr>
                <w:rFonts w:ascii="Times New Roman" w:eastAsia="Times New Roman" w:hAnsi="Times New Roman" w:cs="Times New Roman"/>
                <w:sz w:val="20"/>
                <w:szCs w:val="20"/>
              </w:rPr>
            </w:pPr>
          </w:p>
        </w:tc>
      </w:tr>
      <w:tr w:rsidR="00632785" w14:paraId="7507182D" w14:textId="77777777">
        <w:trPr>
          <w:trHeight w:val="220"/>
          <w:jc w:val="center"/>
        </w:trPr>
        <w:tc>
          <w:tcPr>
            <w:tcW w:w="1533" w:type="dxa"/>
            <w:shd w:val="clear" w:color="auto" w:fill="FFFFFF"/>
          </w:tcPr>
          <w:p w14:paraId="00001439" w14:textId="77777777" w:rsidR="00632785" w:rsidRDefault="00666FBD">
            <w:pPr>
              <w:tabs>
                <w:tab w:val="left" w:pos="720"/>
              </w:tabs>
              <w:ind w:right="-103"/>
              <w:rPr>
                <w:rFonts w:ascii="Times New Roman" w:eastAsia="Times New Roman" w:hAnsi="Times New Roman" w:cs="Times New Roman"/>
                <w:b/>
              </w:rPr>
            </w:pPr>
            <w:r>
              <w:rPr>
                <w:rFonts w:ascii="Times New Roman" w:eastAsia="Times New Roman" w:hAnsi="Times New Roman" w:cs="Times New Roman"/>
                <w:sz w:val="20"/>
                <w:szCs w:val="20"/>
              </w:rPr>
              <w:t xml:space="preserve">Rezultatas: </w:t>
            </w:r>
          </w:p>
        </w:tc>
        <w:tc>
          <w:tcPr>
            <w:tcW w:w="732" w:type="dxa"/>
            <w:shd w:val="clear" w:color="auto" w:fill="FFFFFF"/>
          </w:tcPr>
          <w:p w14:paraId="0000143A" w14:textId="672DAE4C" w:rsidR="00632785" w:rsidRDefault="00666FBD">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8E159D">
              <w:rPr>
                <w:rFonts w:ascii="Times New Roman" w:eastAsia="Times New Roman" w:hAnsi="Times New Roman" w:cs="Times New Roman"/>
                <w:sz w:val="20"/>
                <w:szCs w:val="20"/>
              </w:rPr>
              <w:t> </w:t>
            </w:r>
            <w:r>
              <w:rPr>
                <w:rFonts w:ascii="Times New Roman" w:eastAsia="Times New Roman" w:hAnsi="Times New Roman" w:cs="Times New Roman"/>
                <w:sz w:val="20"/>
                <w:szCs w:val="20"/>
              </w:rPr>
              <w:t>x</w:t>
            </w:r>
            <w:r w:rsidR="008E159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45</w:t>
            </w:r>
          </w:p>
        </w:tc>
        <w:tc>
          <w:tcPr>
            <w:tcW w:w="13320" w:type="dxa"/>
            <w:gridSpan w:val="5"/>
            <w:shd w:val="clear" w:color="auto" w:fill="FFFFFF"/>
          </w:tcPr>
          <w:p w14:paraId="0000143B" w14:textId="5AD92080" w:rsidR="00632785" w:rsidRDefault="00666FBD" w:rsidP="00581905">
            <w:pPr>
              <w:tabs>
                <w:tab w:val="left" w:pos="720"/>
              </w:tabs>
              <w:ind w:right="-103"/>
              <w:rPr>
                <w:rFonts w:ascii="Times New Roman" w:eastAsia="Times New Roman" w:hAnsi="Times New Roman" w:cs="Times New Roman"/>
              </w:rPr>
            </w:pPr>
            <w:r>
              <w:rPr>
                <w:rFonts w:ascii="Times New Roman" w:eastAsia="Times New Roman" w:hAnsi="Times New Roman" w:cs="Times New Roman"/>
                <w:sz w:val="20"/>
                <w:szCs w:val="20"/>
              </w:rPr>
              <w:t xml:space="preserve"> Mokinių sukurtos programos papildytos funkcijomis</w:t>
            </w:r>
            <w:r>
              <w:rPr>
                <w:rFonts w:ascii="Times New Roman" w:eastAsia="Times New Roman" w:hAnsi="Times New Roman" w:cs="Times New Roman"/>
              </w:rPr>
              <w:t xml:space="preserve"> </w:t>
            </w:r>
          </w:p>
        </w:tc>
      </w:tr>
    </w:tbl>
    <w:p w14:paraId="00001440" w14:textId="77777777" w:rsidR="00632785" w:rsidRDefault="00632785">
      <w:pPr>
        <w:tabs>
          <w:tab w:val="left" w:pos="720"/>
        </w:tabs>
        <w:spacing w:line="240" w:lineRule="auto"/>
        <w:rPr>
          <w:rFonts w:ascii="Times New Roman" w:eastAsia="Times New Roman" w:hAnsi="Times New Roman" w:cs="Times New Roman"/>
          <w:b/>
        </w:rPr>
      </w:pPr>
    </w:p>
    <w:p w14:paraId="00001443"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Priedų aplankas Mišrusis_Vidurinis_12_Informatika:</w:t>
      </w:r>
    </w:p>
    <w:p w14:paraId="00001444" w14:textId="77777777" w:rsidR="00632785" w:rsidRDefault="00993530">
      <w:pPr>
        <w:tabs>
          <w:tab w:val="left" w:pos="720"/>
        </w:tabs>
        <w:spacing w:line="240" w:lineRule="auto"/>
        <w:rPr>
          <w:rFonts w:ascii="Times New Roman" w:eastAsia="Times New Roman" w:hAnsi="Times New Roman" w:cs="Times New Roman"/>
        </w:rPr>
      </w:pPr>
      <w:sdt>
        <w:sdtPr>
          <w:tag w:val="goog_rdk_38"/>
          <w:id w:val="1483656909"/>
        </w:sdtPr>
        <w:sdtEndPr/>
        <w:sdtContent/>
      </w:sdt>
      <w:sdt>
        <w:sdtPr>
          <w:tag w:val="goog_rdk_39"/>
          <w:id w:val="-303237907"/>
        </w:sdtPr>
        <w:sdtEndPr/>
        <w:sdtContent/>
      </w:sdt>
      <w:r w:rsidR="00666FBD">
        <w:rPr>
          <w:rFonts w:ascii="Times New Roman" w:eastAsia="Times New Roman" w:hAnsi="Times New Roman" w:cs="Times New Roman"/>
        </w:rPr>
        <w:t xml:space="preserve">1 MO: 1 priedas. Rekomendacijos mokytojui </w:t>
      </w:r>
      <w:r w:rsidR="00666FBD" w:rsidRPr="00CE0C34">
        <w:rPr>
          <w:rFonts w:ascii="Times New Roman" w:eastAsia="Times New Roman" w:hAnsi="Times New Roman" w:cs="Times New Roman"/>
        </w:rPr>
        <w:t>ir</w:t>
      </w:r>
      <w:r w:rsidR="00666FBD">
        <w:rPr>
          <w:rFonts w:ascii="Times New Roman" w:eastAsia="Times New Roman" w:hAnsi="Times New Roman" w:cs="Times New Roman"/>
        </w:rPr>
        <w:t xml:space="preserve"> Pamokos įgyvendinimas hibridiniu ir nuotoliniu būdais</w:t>
      </w:r>
    </w:p>
    <w:p w14:paraId="00001445"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2 MO: 1 priedas. Veiklos vaizdinė medžiaga</w:t>
      </w:r>
    </w:p>
    <w:p w14:paraId="00001446" w14:textId="707CBB0D"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2 MO: 2 priedas. Klausimai</w:t>
      </w:r>
      <w:r w:rsidR="008E159D">
        <w:rPr>
          <w:rFonts w:ascii="Times New Roman" w:eastAsia="Times New Roman" w:hAnsi="Times New Roman" w:cs="Times New Roman"/>
        </w:rPr>
        <w:t>,</w:t>
      </w:r>
      <w:r>
        <w:rPr>
          <w:rFonts w:ascii="Times New Roman" w:eastAsia="Times New Roman" w:hAnsi="Times New Roman" w:cs="Times New Roman"/>
        </w:rPr>
        <w:t xml:space="preserve"> </w:t>
      </w:r>
      <w:r w:rsidR="005C5C84">
        <w:rPr>
          <w:rFonts w:ascii="Times New Roman" w:eastAsia="Times New Roman" w:hAnsi="Times New Roman" w:cs="Times New Roman"/>
        </w:rPr>
        <w:t>skatinantys mąstyti</w:t>
      </w:r>
      <w:r>
        <w:rPr>
          <w:rFonts w:ascii="Times New Roman" w:eastAsia="Times New Roman" w:hAnsi="Times New Roman" w:cs="Times New Roman"/>
        </w:rPr>
        <w:t xml:space="preserve">, analizuojant mokymosi turinį </w:t>
      </w:r>
    </w:p>
    <w:p w14:paraId="00001447"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3 MO: 1 priedas. Užduoties pavyzdys</w:t>
      </w:r>
    </w:p>
    <w:p w14:paraId="00001448"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4 MO: 1 priedas. Į(</w:t>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)vertinimo užduoties pavyzdys</w:t>
      </w:r>
    </w:p>
    <w:p w14:paraId="00001449" w14:textId="77777777" w:rsidR="00632785" w:rsidRDefault="00632785">
      <w:pPr>
        <w:spacing w:line="240" w:lineRule="auto"/>
        <w:jc w:val="both"/>
        <w:rPr>
          <w:rFonts w:ascii="Times New Roman" w:eastAsia="Times New Roman" w:hAnsi="Times New Roman" w:cs="Times New Roman"/>
        </w:rPr>
      </w:pPr>
    </w:p>
    <w:p w14:paraId="0000144A" w14:textId="77777777" w:rsidR="00632785" w:rsidRDefault="00666FBD">
      <w:pPr>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Rekomenduojama literatūra ir šaltiniai</w:t>
      </w:r>
    </w:p>
    <w:p w14:paraId="0000144B" w14:textId="77777777" w:rsidR="00632785" w:rsidRDefault="00632785">
      <w:pPr>
        <w:pBdr>
          <w:top w:val="nil"/>
          <w:left w:val="nil"/>
          <w:bottom w:val="nil"/>
          <w:right w:val="nil"/>
          <w:between w:val="nil"/>
        </w:pBdr>
        <w:spacing w:line="240" w:lineRule="auto"/>
        <w:jc w:val="center"/>
        <w:rPr>
          <w:rFonts w:ascii="Times New Roman" w:eastAsia="Times New Roman" w:hAnsi="Times New Roman" w:cs="Times New Roman"/>
          <w:b/>
        </w:rPr>
      </w:pPr>
    </w:p>
    <w:p w14:paraId="0000144C" w14:textId="77777777" w:rsidR="00632785" w:rsidRDefault="00632785">
      <w:pPr>
        <w:tabs>
          <w:tab w:val="left" w:pos="720"/>
        </w:tabs>
        <w:spacing w:line="240" w:lineRule="auto"/>
        <w:rPr>
          <w:rFonts w:ascii="Times New Roman" w:eastAsia="Times New Roman" w:hAnsi="Times New Roman" w:cs="Times New Roman"/>
          <w:b/>
        </w:rPr>
      </w:pPr>
    </w:p>
    <w:p w14:paraId="6646A105" w14:textId="6DA64AC5" w:rsidR="00684EF4" w:rsidRDefault="00684EF4" w:rsidP="00906040">
      <w:pPr>
        <w:numPr>
          <w:ilvl w:val="0"/>
          <w:numId w:val="64"/>
        </w:numPr>
        <w:pBdr>
          <w:top w:val="nil"/>
          <w:left w:val="nil"/>
          <w:bottom w:val="nil"/>
          <w:right w:val="nil"/>
          <w:between w:val="nil"/>
        </w:pBdr>
        <w:tabs>
          <w:tab w:val="left" w:pos="720"/>
        </w:tabs>
        <w:spacing w:line="240" w:lineRule="auto"/>
        <w:ind w:left="357" w:hanging="357"/>
        <w:rPr>
          <w:rFonts w:ascii="Times New Roman" w:eastAsia="Times New Roman" w:hAnsi="Times New Roman" w:cs="Times New Roman"/>
        </w:rPr>
      </w:pPr>
      <w:proofErr w:type="spellStart"/>
      <w:r>
        <w:rPr>
          <w:rFonts w:ascii="Times New Roman" w:eastAsia="Times New Roman" w:hAnsi="Times New Roman" w:cs="Times New Roman"/>
        </w:rPr>
        <w:t>Git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Hub</w:t>
      </w:r>
      <w:proofErr w:type="spellEnd"/>
      <w:r>
        <w:rPr>
          <w:rFonts w:ascii="Times New Roman" w:eastAsia="Times New Roman" w:hAnsi="Times New Roman" w:cs="Times New Roman"/>
        </w:rPr>
        <w:t>. (2023).</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Github</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education</w:t>
      </w:r>
      <w:proofErr w:type="spellEnd"/>
      <w:r>
        <w:rPr>
          <w:rFonts w:ascii="Times New Roman" w:eastAsia="Times New Roman" w:hAnsi="Times New Roman" w:cs="Times New Roman"/>
          <w:i/>
        </w:rPr>
        <w:t xml:space="preserve">. </w:t>
      </w:r>
      <w:r w:rsidRPr="00684EF4">
        <w:rPr>
          <w:rFonts w:ascii="Times New Roman" w:eastAsia="Times New Roman" w:hAnsi="Times New Roman" w:cs="Times New Roman"/>
        </w:rPr>
        <w:t>https://education.github.com/teachers</w:t>
      </w:r>
    </w:p>
    <w:p w14:paraId="0000144D" w14:textId="261D4FBD" w:rsidR="00632785" w:rsidRDefault="00666FBD" w:rsidP="00906040">
      <w:pPr>
        <w:numPr>
          <w:ilvl w:val="0"/>
          <w:numId w:val="64"/>
        </w:numPr>
        <w:pBdr>
          <w:top w:val="nil"/>
          <w:left w:val="nil"/>
          <w:bottom w:val="nil"/>
          <w:right w:val="nil"/>
          <w:between w:val="nil"/>
        </w:pBdr>
        <w:tabs>
          <w:tab w:val="left" w:pos="720"/>
        </w:tabs>
        <w:spacing w:line="240" w:lineRule="auto"/>
        <w:ind w:left="357" w:hanging="357"/>
        <w:rPr>
          <w:rFonts w:ascii="Times New Roman" w:eastAsia="Times New Roman" w:hAnsi="Times New Roman" w:cs="Times New Roman"/>
        </w:rPr>
      </w:pPr>
      <w:proofErr w:type="spellStart"/>
      <w:r>
        <w:rPr>
          <w:rFonts w:ascii="Times New Roman" w:eastAsia="Times New Roman" w:hAnsi="Times New Roman" w:cs="Times New Roman"/>
        </w:rPr>
        <w:t>Git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Hub</w:t>
      </w:r>
      <w:proofErr w:type="spellEnd"/>
      <w:r>
        <w:rPr>
          <w:rFonts w:ascii="Times New Roman" w:eastAsia="Times New Roman" w:hAnsi="Times New Roman" w:cs="Times New Roman"/>
        </w:rPr>
        <w:t>. (2023).</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GitHub</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Copilot</w:t>
      </w:r>
      <w:proofErr w:type="spellEnd"/>
      <w:r>
        <w:rPr>
          <w:rFonts w:ascii="Times New Roman" w:eastAsia="Times New Roman" w:hAnsi="Times New Roman" w:cs="Times New Roman"/>
        </w:rPr>
        <w:t xml:space="preserve"> (Versija 1.86.82)</w:t>
      </w:r>
      <w:r w:rsidR="00684EF4">
        <w:rPr>
          <w:rFonts w:ascii="Times New Roman" w:eastAsia="Times New Roman" w:hAnsi="Times New Roman" w:cs="Times New Roman"/>
        </w:rPr>
        <w:t xml:space="preserve">. </w:t>
      </w:r>
      <w:r>
        <w:rPr>
          <w:rFonts w:ascii="Times New Roman" w:eastAsia="Times New Roman" w:hAnsi="Times New Roman" w:cs="Times New Roman"/>
        </w:rPr>
        <w:t>Visual Studio.</w:t>
      </w:r>
      <w:r w:rsidR="008E159D">
        <w:rPr>
          <w:rFonts w:ascii="Times New Roman" w:eastAsia="Times New Roman" w:hAnsi="Times New Roman" w:cs="Times New Roman"/>
        </w:rPr>
        <w:t xml:space="preserve"> </w:t>
      </w:r>
      <w:hyperlink r:id="rId119">
        <w:r>
          <w:rPr>
            <w:rFonts w:ascii="Times New Roman" w:eastAsia="Times New Roman" w:hAnsi="Times New Roman" w:cs="Times New Roman"/>
          </w:rPr>
          <w:t>https://marketplace.visualstudio.com/items?itemName=GitHub.copilot</w:t>
        </w:r>
      </w:hyperlink>
    </w:p>
    <w:p w14:paraId="0000144E" w14:textId="77777777" w:rsidR="00632785" w:rsidRDefault="00666FBD" w:rsidP="00906040">
      <w:pPr>
        <w:numPr>
          <w:ilvl w:val="0"/>
          <w:numId w:val="64"/>
        </w:numPr>
        <w:pBdr>
          <w:top w:val="nil"/>
          <w:left w:val="nil"/>
          <w:bottom w:val="nil"/>
          <w:right w:val="nil"/>
          <w:between w:val="nil"/>
        </w:pBdr>
        <w:tabs>
          <w:tab w:val="left" w:pos="720"/>
        </w:tabs>
        <w:spacing w:line="240" w:lineRule="auto"/>
        <w:ind w:left="357" w:hanging="357"/>
        <w:rPr>
          <w:rFonts w:ascii="Times New Roman" w:eastAsia="Times New Roman" w:hAnsi="Times New Roman" w:cs="Times New Roman"/>
        </w:rPr>
        <w:sectPr w:rsidR="00632785">
          <w:pgSz w:w="16840" w:h="11907" w:orient="landscape"/>
          <w:pgMar w:top="851" w:right="567" w:bottom="851" w:left="567" w:header="720" w:footer="720" w:gutter="0"/>
          <w:cols w:space="1296"/>
        </w:sectPr>
      </w:pPr>
      <w:proofErr w:type="spellStart"/>
      <w:r>
        <w:rPr>
          <w:rFonts w:ascii="Times New Roman" w:eastAsia="Times New Roman" w:hAnsi="Times New Roman" w:cs="Times New Roman"/>
        </w:rPr>
        <w:lastRenderedPageBreak/>
        <w:t>GitHub</w:t>
      </w:r>
      <w:proofErr w:type="spellEnd"/>
      <w:r>
        <w:rPr>
          <w:rFonts w:ascii="Times New Roman" w:eastAsia="Times New Roman" w:hAnsi="Times New Roman" w:cs="Times New Roman"/>
        </w:rPr>
        <w:t xml:space="preserve">. (2023). </w:t>
      </w:r>
      <w:proofErr w:type="spellStart"/>
      <w:r>
        <w:rPr>
          <w:rFonts w:ascii="Times New Roman" w:eastAsia="Times New Roman" w:hAnsi="Times New Roman" w:cs="Times New Roman"/>
          <w:i/>
        </w:rPr>
        <w:t>Quickstart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for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GitHub</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Copilot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GitHub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Docs</w:t>
      </w:r>
      <w:proofErr w:type="spellEnd"/>
      <w:r>
        <w:rPr>
          <w:rFonts w:ascii="Times New Roman" w:eastAsia="Times New Roman" w:hAnsi="Times New Roman" w:cs="Times New Roman"/>
        </w:rPr>
        <w:t>.</w:t>
      </w:r>
      <w:hyperlink r:id="rId120">
        <w:r>
          <w:rPr>
            <w:rFonts w:ascii="Times New Roman" w:eastAsia="Times New Roman" w:hAnsi="Times New Roman" w:cs="Times New Roman"/>
          </w:rPr>
          <w:t xml:space="preserve"> https://docs.github.com/en/copilot/quickstart</w:t>
        </w:r>
      </w:hyperlink>
    </w:p>
    <w:p w14:paraId="0000144F" w14:textId="77777777" w:rsidR="00632785" w:rsidRDefault="00666FBD">
      <w:pPr>
        <w:pStyle w:val="Antrat2"/>
        <w:jc w:val="center"/>
        <w:rPr>
          <w:rFonts w:ascii="Times New Roman" w:eastAsia="Times New Roman" w:hAnsi="Times New Roman" w:cs="Times New Roman"/>
          <w:b/>
          <w:sz w:val="28"/>
          <w:szCs w:val="28"/>
        </w:rPr>
      </w:pPr>
      <w:bookmarkStart w:id="35" w:name="_heading=h.1rvwp1q" w:colFirst="0" w:colLast="0"/>
      <w:bookmarkEnd w:id="35"/>
      <w:r>
        <w:rPr>
          <w:rFonts w:ascii="Times New Roman" w:eastAsia="Times New Roman" w:hAnsi="Times New Roman" w:cs="Times New Roman"/>
          <w:b/>
          <w:sz w:val="28"/>
          <w:szCs w:val="28"/>
        </w:rPr>
        <w:lastRenderedPageBreak/>
        <w:t>3. Hibridinio mokymo(</w:t>
      </w:r>
      <w:proofErr w:type="spellStart"/>
      <w:r>
        <w:rPr>
          <w:rFonts w:ascii="Times New Roman" w:eastAsia="Times New Roman" w:hAnsi="Times New Roman" w:cs="Times New Roman"/>
          <w:b/>
          <w:sz w:val="28"/>
          <w:szCs w:val="28"/>
        </w:rPr>
        <w:t>si</w:t>
      </w:r>
      <w:proofErr w:type="spellEnd"/>
      <w:r>
        <w:rPr>
          <w:rFonts w:ascii="Times New Roman" w:eastAsia="Times New Roman" w:hAnsi="Times New Roman" w:cs="Times New Roman"/>
          <w:b/>
          <w:sz w:val="28"/>
          <w:szCs w:val="28"/>
        </w:rPr>
        <w:t>) prototipų veiklų pavyzdžiai</w:t>
      </w:r>
    </w:p>
    <w:p w14:paraId="00001450" w14:textId="77777777" w:rsidR="00632785" w:rsidRDefault="00632785">
      <w:pPr>
        <w:jc w:val="center"/>
        <w:rPr>
          <w:rFonts w:ascii="Times New Roman" w:eastAsia="Times New Roman" w:hAnsi="Times New Roman" w:cs="Times New Roman"/>
          <w:b/>
        </w:rPr>
      </w:pPr>
    </w:p>
    <w:p w14:paraId="00001451" w14:textId="77777777" w:rsidR="00632785" w:rsidRDefault="00666FBD">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Modelis I: pradinis ugdymas</w:t>
      </w:r>
    </w:p>
    <w:p w14:paraId="00001452" w14:textId="77777777" w:rsidR="00632785" w:rsidRDefault="00632785">
      <w:pPr>
        <w:spacing w:line="240" w:lineRule="auto"/>
        <w:jc w:val="center"/>
        <w:rPr>
          <w:rFonts w:ascii="Times New Roman" w:eastAsia="Times New Roman" w:hAnsi="Times New Roman" w:cs="Times New Roman"/>
          <w:b/>
          <w:sz w:val="28"/>
          <w:szCs w:val="28"/>
        </w:rPr>
      </w:pPr>
    </w:p>
    <w:bookmarkStart w:id="36" w:name="_heading=h.56fnpoft2ibj" w:colFirst="0" w:colLast="0"/>
    <w:bookmarkEnd w:id="36"/>
    <w:p w14:paraId="00001453" w14:textId="77777777" w:rsidR="00632785" w:rsidRDefault="00993530">
      <w:pPr>
        <w:pStyle w:val="Antrat3"/>
      </w:pPr>
      <w:sdt>
        <w:sdtPr>
          <w:tag w:val="goog_rdk_40"/>
          <w:id w:val="1539468048"/>
        </w:sdtPr>
        <w:sdtEndPr/>
        <w:sdtContent/>
      </w:sdt>
      <w:r w:rsidR="00666FBD">
        <w:t>Gamtos mokslai 2 kl. „Medžiagų savybių tyrimas. Daiktai ir medžiagos“</w:t>
      </w:r>
    </w:p>
    <w:p w14:paraId="00001454" w14:textId="77777777" w:rsidR="00632785" w:rsidRDefault="00632785">
      <w:pPr>
        <w:tabs>
          <w:tab w:val="left" w:pos="720"/>
        </w:tabs>
        <w:spacing w:line="240" w:lineRule="auto"/>
        <w:rPr>
          <w:rFonts w:ascii="Times New Roman" w:eastAsia="Times New Roman" w:hAnsi="Times New Roman" w:cs="Times New Roman"/>
        </w:rPr>
      </w:pPr>
    </w:p>
    <w:p w14:paraId="00001455"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1 MO</w:t>
      </w:r>
    </w:p>
    <w:p w14:paraId="00001456"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Bendra informacija</w:t>
      </w:r>
    </w:p>
    <w:tbl>
      <w:tblPr>
        <w:tblStyle w:val="afffffffffffffffff7"/>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6804"/>
      </w:tblGrid>
      <w:tr w:rsidR="00632785" w14:paraId="12271146" w14:textId="77777777">
        <w:tc>
          <w:tcPr>
            <w:tcW w:w="3119" w:type="dxa"/>
            <w:shd w:val="clear" w:color="auto" w:fill="F2F2F2"/>
          </w:tcPr>
          <w:p w14:paraId="00001457" w14:textId="77777777"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Ugdymo sritis / dalykas</w:t>
            </w:r>
          </w:p>
        </w:tc>
        <w:tc>
          <w:tcPr>
            <w:tcW w:w="6804" w:type="dxa"/>
          </w:tcPr>
          <w:p w14:paraId="00001458" w14:textId="77777777"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Matematinis, gamtamokslinis ir technologinis ugdymas / Gamtos mokslai</w:t>
            </w:r>
          </w:p>
        </w:tc>
      </w:tr>
      <w:tr w:rsidR="00632785" w14:paraId="7FCE5788" w14:textId="77777777">
        <w:tc>
          <w:tcPr>
            <w:tcW w:w="3119" w:type="dxa"/>
            <w:shd w:val="clear" w:color="auto" w:fill="F2F2F2"/>
          </w:tcPr>
          <w:p w14:paraId="00001459" w14:textId="77777777"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Klasė </w:t>
            </w:r>
          </w:p>
        </w:tc>
        <w:tc>
          <w:tcPr>
            <w:tcW w:w="6804" w:type="dxa"/>
          </w:tcPr>
          <w:p w14:paraId="0000145A" w14:textId="77777777"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32785" w14:paraId="2A0109F3" w14:textId="77777777">
        <w:tc>
          <w:tcPr>
            <w:tcW w:w="3119" w:type="dxa"/>
            <w:shd w:val="clear" w:color="auto" w:fill="F2F2F2"/>
          </w:tcPr>
          <w:p w14:paraId="0000145B" w14:textId="77777777"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Dalyko turinio tema</w:t>
            </w:r>
          </w:p>
        </w:tc>
        <w:tc>
          <w:tcPr>
            <w:tcW w:w="6804" w:type="dxa"/>
          </w:tcPr>
          <w:p w14:paraId="0000145C" w14:textId="77777777"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„Medžiagų savybių tyrimas. Daiktai ir medžiagos“</w:t>
            </w:r>
          </w:p>
        </w:tc>
      </w:tr>
      <w:tr w:rsidR="00632785" w14:paraId="04E76767" w14:textId="77777777">
        <w:tc>
          <w:tcPr>
            <w:tcW w:w="3119" w:type="dxa"/>
            <w:shd w:val="clear" w:color="auto" w:fill="F2F2F2"/>
          </w:tcPr>
          <w:p w14:paraId="0000145D" w14:textId="77777777"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Ugdomos kompetencijos</w:t>
            </w:r>
          </w:p>
        </w:tc>
        <w:tc>
          <w:tcPr>
            <w:tcW w:w="6804" w:type="dxa"/>
          </w:tcPr>
          <w:p w14:paraId="0000145E" w14:textId="12C1D84E" w:rsidR="00632785" w:rsidRPr="00CE0576"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Pažinimo</w:t>
            </w:r>
            <w:r w:rsidR="008E159D">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r w:rsidRPr="00CE0576">
              <w:rPr>
                <w:rFonts w:ascii="Times New Roman" w:eastAsia="Times New Roman" w:hAnsi="Times New Roman" w:cs="Times New Roman"/>
                <w:sz w:val="20"/>
                <w:szCs w:val="20"/>
              </w:rPr>
              <w:t>mokiniai motyvuojami tyrinėti gamtos procesus, pritaikyti gamtamokslinio mąstymo formas ir pažinimo dalykus, formuluoti pagrįstas išvadas, apmąst</w:t>
            </w:r>
            <w:r w:rsidR="008E159D" w:rsidRPr="00CE0576">
              <w:rPr>
                <w:rFonts w:ascii="Times New Roman" w:eastAsia="Times New Roman" w:hAnsi="Times New Roman" w:cs="Times New Roman"/>
                <w:sz w:val="20"/>
                <w:szCs w:val="20"/>
              </w:rPr>
              <w:t>ydami</w:t>
            </w:r>
            <w:r w:rsidRPr="00CE0576">
              <w:rPr>
                <w:rFonts w:ascii="Times New Roman" w:eastAsia="Times New Roman" w:hAnsi="Times New Roman" w:cs="Times New Roman"/>
                <w:sz w:val="20"/>
                <w:szCs w:val="20"/>
              </w:rPr>
              <w:t xml:space="preserve"> gamtos mokslų teoriją ir praktiką kurtis vientisą pasaulėvaizdį</w:t>
            </w:r>
          </w:p>
          <w:p w14:paraId="0000145F" w14:textId="7F6D28F9" w:rsidR="00632785" w:rsidRPr="00CE0576" w:rsidRDefault="00666FBD" w:rsidP="00CE0576">
            <w:pPr>
              <w:tabs>
                <w:tab w:val="left" w:pos="720"/>
              </w:tabs>
              <w:spacing w:after="120"/>
              <w:rPr>
                <w:rFonts w:ascii="Times New Roman" w:eastAsia="Times New Roman" w:hAnsi="Times New Roman" w:cs="Times New Roman"/>
                <w:sz w:val="20"/>
                <w:szCs w:val="20"/>
              </w:rPr>
            </w:pPr>
            <w:r w:rsidRPr="00CE0576">
              <w:rPr>
                <w:rFonts w:ascii="Times New Roman" w:eastAsia="Times New Roman" w:hAnsi="Times New Roman" w:cs="Times New Roman"/>
                <w:b/>
                <w:sz w:val="20"/>
                <w:szCs w:val="20"/>
              </w:rPr>
              <w:t>Kūrybiškumo</w:t>
            </w:r>
            <w:r w:rsidR="008E159D" w:rsidRPr="00CE0576">
              <w:rPr>
                <w:rFonts w:ascii="Times New Roman" w:eastAsia="Times New Roman" w:hAnsi="Times New Roman" w:cs="Times New Roman"/>
                <w:b/>
                <w:sz w:val="20"/>
                <w:szCs w:val="20"/>
              </w:rPr>
              <w:t>:</w:t>
            </w:r>
            <w:r w:rsidRPr="00CE0576">
              <w:rPr>
                <w:rFonts w:ascii="Times New Roman" w:eastAsia="Times New Roman" w:hAnsi="Times New Roman" w:cs="Times New Roman"/>
                <w:sz w:val="20"/>
                <w:szCs w:val="20"/>
              </w:rPr>
              <w:t xml:space="preserve"> ugdomas poreikis patiems tirti  objektus, ieškoti, nagrinėti ir kritiškai vertinti gamtamoksliniam tyrinėjimui </w:t>
            </w:r>
            <w:r w:rsidR="008E159D" w:rsidRPr="00CE0576">
              <w:rPr>
                <w:rFonts w:ascii="Times New Roman" w:eastAsia="Times New Roman" w:hAnsi="Times New Roman" w:cs="Times New Roman"/>
                <w:sz w:val="20"/>
                <w:szCs w:val="20"/>
              </w:rPr>
              <w:t xml:space="preserve">būtiną </w:t>
            </w:r>
            <w:r w:rsidRPr="00CE0576">
              <w:rPr>
                <w:rFonts w:ascii="Times New Roman" w:eastAsia="Times New Roman" w:hAnsi="Times New Roman" w:cs="Times New Roman"/>
                <w:sz w:val="20"/>
                <w:szCs w:val="20"/>
              </w:rPr>
              <w:t xml:space="preserve">informaciją </w:t>
            </w:r>
          </w:p>
          <w:p w14:paraId="00001460" w14:textId="2D50BD4D" w:rsidR="00632785" w:rsidRDefault="00666FBD" w:rsidP="00CE0576">
            <w:pPr>
              <w:tabs>
                <w:tab w:val="left" w:pos="720"/>
              </w:tabs>
              <w:spacing w:after="120"/>
              <w:rPr>
                <w:rFonts w:ascii="Times New Roman" w:eastAsia="Times New Roman" w:hAnsi="Times New Roman" w:cs="Times New Roman"/>
                <w:sz w:val="20"/>
                <w:szCs w:val="20"/>
              </w:rPr>
            </w:pPr>
            <w:bookmarkStart w:id="37" w:name="_heading=h.32hioqz" w:colFirst="0" w:colLast="0"/>
            <w:bookmarkEnd w:id="37"/>
            <w:r w:rsidRPr="00CE0576">
              <w:rPr>
                <w:rFonts w:ascii="Times New Roman" w:eastAsia="Times New Roman" w:hAnsi="Times New Roman" w:cs="Times New Roman"/>
                <w:b/>
                <w:sz w:val="20"/>
                <w:szCs w:val="20"/>
              </w:rPr>
              <w:t>Komunikavimo</w:t>
            </w:r>
            <w:r w:rsidR="008E159D" w:rsidRPr="00CE0576">
              <w:rPr>
                <w:rFonts w:ascii="Times New Roman" w:eastAsia="Times New Roman" w:hAnsi="Times New Roman" w:cs="Times New Roman"/>
                <w:b/>
                <w:sz w:val="20"/>
                <w:szCs w:val="20"/>
              </w:rPr>
              <w:t>:</w:t>
            </w:r>
            <w:r w:rsidRPr="00CE0576">
              <w:rPr>
                <w:rFonts w:ascii="Times New Roman" w:eastAsia="Times New Roman" w:hAnsi="Times New Roman" w:cs="Times New Roman"/>
                <w:sz w:val="20"/>
                <w:szCs w:val="20"/>
              </w:rPr>
              <w:t xml:space="preserve"> kurti, perduoti, suprasti gamtamokslines žinias parenkant įvairias verbalines ir neverbalines</w:t>
            </w:r>
            <w:r>
              <w:rPr>
                <w:rFonts w:ascii="Times New Roman" w:eastAsia="Times New Roman" w:hAnsi="Times New Roman" w:cs="Times New Roman"/>
                <w:sz w:val="20"/>
                <w:szCs w:val="20"/>
              </w:rPr>
              <w:t xml:space="preserve"> priemones </w:t>
            </w:r>
            <w:r w:rsidR="008E159D">
              <w:rPr>
                <w:rFonts w:ascii="Times New Roman" w:eastAsia="Times New Roman" w:hAnsi="Times New Roman" w:cs="Times New Roman"/>
                <w:sz w:val="20"/>
                <w:szCs w:val="20"/>
              </w:rPr>
              <w:t xml:space="preserve">bei </w:t>
            </w:r>
            <w:r>
              <w:rPr>
                <w:rFonts w:ascii="Times New Roman" w:eastAsia="Times New Roman" w:hAnsi="Times New Roman" w:cs="Times New Roman"/>
                <w:sz w:val="20"/>
                <w:szCs w:val="20"/>
              </w:rPr>
              <w:t xml:space="preserve">technologijas; išmokti </w:t>
            </w:r>
            <w:r w:rsidR="008E159D">
              <w:rPr>
                <w:rFonts w:ascii="Times New Roman" w:eastAsia="Times New Roman" w:hAnsi="Times New Roman" w:cs="Times New Roman"/>
                <w:sz w:val="20"/>
                <w:szCs w:val="20"/>
              </w:rPr>
              <w:t xml:space="preserve">ieškoti </w:t>
            </w:r>
            <w:r>
              <w:rPr>
                <w:rFonts w:ascii="Times New Roman" w:eastAsia="Times New Roman" w:hAnsi="Times New Roman" w:cs="Times New Roman"/>
                <w:sz w:val="20"/>
                <w:szCs w:val="20"/>
              </w:rPr>
              <w:t>ir atsirinkti informaciją įvairiuose informacijos šaltiniuose, skirti objektyvią informaciją nuo subjektyvios</w:t>
            </w:r>
          </w:p>
        </w:tc>
      </w:tr>
      <w:tr w:rsidR="00632785" w14:paraId="3C768FC4" w14:textId="77777777">
        <w:tc>
          <w:tcPr>
            <w:tcW w:w="3119" w:type="dxa"/>
            <w:shd w:val="clear" w:color="auto" w:fill="F2F2F2"/>
          </w:tcPr>
          <w:p w14:paraId="00001461" w14:textId="77777777"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Sąsajos su BUP</w:t>
            </w:r>
          </w:p>
        </w:tc>
        <w:tc>
          <w:tcPr>
            <w:tcW w:w="6804" w:type="dxa"/>
          </w:tcPr>
          <w:p w14:paraId="00001462" w14:textId="0D7B10C9"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27.3.1. Daiktai ir medžiagos. Mokomasi atskirti daiktus ir medžiagas, iš kurių pagaminti daiktai. Mokomasi atpažinti ir </w:t>
            </w:r>
            <w:r w:rsidR="008E159D">
              <w:rPr>
                <w:rFonts w:ascii="Times New Roman" w:eastAsia="Times New Roman" w:hAnsi="Times New Roman" w:cs="Times New Roman"/>
                <w:sz w:val="20"/>
                <w:szCs w:val="20"/>
              </w:rPr>
              <w:t xml:space="preserve">įvardyti </w:t>
            </w:r>
            <w:r>
              <w:rPr>
                <w:rFonts w:ascii="Times New Roman" w:eastAsia="Times New Roman" w:hAnsi="Times New Roman" w:cs="Times New Roman"/>
                <w:sz w:val="20"/>
                <w:szCs w:val="20"/>
              </w:rPr>
              <w:t xml:space="preserve">medžiagas: popierių, molį, medieną, stiklą, metalus (pavyzdžiui, geležį, aliuminį, sidabrą), plastiką, gumą. </w:t>
            </w:r>
          </w:p>
          <w:p w14:paraId="00001463" w14:textId="5A9C10BE"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27.3.2. Aptariamas medžiagų naudojimas </w:t>
            </w:r>
            <w:r w:rsidR="008E159D">
              <w:rPr>
                <w:rFonts w:ascii="Times New Roman" w:eastAsia="Times New Roman" w:hAnsi="Times New Roman" w:cs="Times New Roman"/>
                <w:sz w:val="20"/>
                <w:szCs w:val="20"/>
              </w:rPr>
              <w:t xml:space="preserve">daiktų </w:t>
            </w:r>
            <w:r>
              <w:rPr>
                <w:rFonts w:ascii="Times New Roman" w:eastAsia="Times New Roman" w:hAnsi="Times New Roman" w:cs="Times New Roman"/>
                <w:sz w:val="20"/>
                <w:szCs w:val="20"/>
              </w:rPr>
              <w:t>gam</w:t>
            </w:r>
            <w:r w:rsidR="008E159D">
              <w:rPr>
                <w:rFonts w:ascii="Times New Roman" w:eastAsia="Times New Roman" w:hAnsi="Times New Roman" w:cs="Times New Roman"/>
                <w:sz w:val="20"/>
                <w:szCs w:val="20"/>
              </w:rPr>
              <w:t>yba</w:t>
            </w:r>
            <w:r>
              <w:rPr>
                <w:rFonts w:ascii="Times New Roman" w:eastAsia="Times New Roman" w:hAnsi="Times New Roman" w:cs="Times New Roman"/>
                <w:sz w:val="20"/>
                <w:szCs w:val="20"/>
              </w:rPr>
              <w:t>i</w:t>
            </w:r>
            <w:r w:rsidR="008E159D">
              <w:rPr>
                <w:rFonts w:ascii="Times New Roman" w:eastAsia="Times New Roman" w:hAnsi="Times New Roman" w:cs="Times New Roman"/>
                <w:sz w:val="20"/>
                <w:szCs w:val="20"/>
              </w:rPr>
              <w:t>, atsižvelgiant į jų</w:t>
            </w:r>
            <w:r>
              <w:rPr>
                <w:rFonts w:ascii="Times New Roman" w:eastAsia="Times New Roman" w:hAnsi="Times New Roman" w:cs="Times New Roman"/>
                <w:sz w:val="20"/>
                <w:szCs w:val="20"/>
              </w:rPr>
              <w:t xml:space="preserve"> </w:t>
            </w:r>
            <w:r w:rsidR="008E159D">
              <w:rPr>
                <w:rFonts w:ascii="Times New Roman" w:eastAsia="Times New Roman" w:hAnsi="Times New Roman" w:cs="Times New Roman"/>
                <w:sz w:val="20"/>
                <w:szCs w:val="20"/>
              </w:rPr>
              <w:t>savybes</w:t>
            </w:r>
          </w:p>
        </w:tc>
      </w:tr>
      <w:tr w:rsidR="00632785" w14:paraId="2B7638A2" w14:textId="77777777">
        <w:tc>
          <w:tcPr>
            <w:tcW w:w="3119" w:type="dxa"/>
            <w:shd w:val="clear" w:color="auto" w:fill="F2F2F2"/>
          </w:tcPr>
          <w:p w14:paraId="00001464" w14:textId="303B3765"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Dalyko pasiekimų sritis  </w:t>
            </w:r>
          </w:p>
        </w:tc>
        <w:tc>
          <w:tcPr>
            <w:tcW w:w="6804" w:type="dxa"/>
          </w:tcPr>
          <w:p w14:paraId="00001465" w14:textId="1A66698D" w:rsidR="00632785" w:rsidRDefault="00666FBD" w:rsidP="00CE0576">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Pateiktame šaltinyje </w:t>
            </w:r>
            <w:r w:rsidR="00EF5396">
              <w:rPr>
                <w:rFonts w:ascii="Times New Roman" w:eastAsia="Times New Roman" w:hAnsi="Times New Roman" w:cs="Times New Roman"/>
                <w:sz w:val="20"/>
                <w:szCs w:val="20"/>
              </w:rPr>
              <w:t>su</w:t>
            </w:r>
            <w:r>
              <w:rPr>
                <w:rFonts w:ascii="Times New Roman" w:eastAsia="Times New Roman" w:hAnsi="Times New Roman" w:cs="Times New Roman"/>
                <w:sz w:val="20"/>
                <w:szCs w:val="20"/>
              </w:rPr>
              <w:t xml:space="preserve">randa </w:t>
            </w:r>
            <w:r w:rsidR="00EF5396">
              <w:rPr>
                <w:rFonts w:ascii="Times New Roman" w:eastAsia="Times New Roman" w:hAnsi="Times New Roman" w:cs="Times New Roman"/>
                <w:sz w:val="20"/>
                <w:szCs w:val="20"/>
              </w:rPr>
              <w:t xml:space="preserve">būtiną </w:t>
            </w:r>
            <w:r>
              <w:rPr>
                <w:rFonts w:ascii="Times New Roman" w:eastAsia="Times New Roman" w:hAnsi="Times New Roman" w:cs="Times New Roman"/>
                <w:sz w:val="20"/>
                <w:szCs w:val="20"/>
              </w:rPr>
              <w:t xml:space="preserve">informaciją (B2.3) </w:t>
            </w:r>
          </w:p>
          <w:p w14:paraId="00001466" w14:textId="65EC1319" w:rsidR="00632785" w:rsidRDefault="00666FBD" w:rsidP="00CE0576">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Formuluoja vienareikšmiškai suprantamus klausimus apie artimiausioje aplinkoje stebimus gamtos objektus ir reiškinius. Aiškiai ir konkrečiai atsako į klausimus, remdamasis gamtos mokslų žiniomis ir savo patirtimi (B5.3) </w:t>
            </w:r>
          </w:p>
          <w:p w14:paraId="00001467" w14:textId="663FFA59" w:rsidR="00632785" w:rsidRDefault="00666FBD" w:rsidP="00CE0576">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Lygina ir grupuoja artimos aplinkos objektus </w:t>
            </w:r>
            <w:r w:rsidR="00EF5396">
              <w:rPr>
                <w:rFonts w:ascii="Times New Roman" w:eastAsia="Times New Roman" w:hAnsi="Times New Roman" w:cs="Times New Roman"/>
                <w:sz w:val="20"/>
                <w:szCs w:val="20"/>
              </w:rPr>
              <w:t xml:space="preserve">bei </w:t>
            </w:r>
            <w:r>
              <w:rPr>
                <w:rFonts w:ascii="Times New Roman" w:eastAsia="Times New Roman" w:hAnsi="Times New Roman" w:cs="Times New Roman"/>
                <w:sz w:val="20"/>
                <w:szCs w:val="20"/>
              </w:rPr>
              <w:t xml:space="preserve">reiškinius, atsižvelgdamas į jų aiškiai pastebimas savybes ar požymius (D4.3) </w:t>
            </w:r>
          </w:p>
          <w:p w14:paraId="00001468" w14:textId="3F7428D6" w:rsidR="00632785" w:rsidRDefault="00666FBD" w:rsidP="00CE0576">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Kūrybiškai pritaiko turimas gamtos mokslų žinias ir gebėjimus atlikdamas gamtamokslines ir kitų mokomųjų dalykų užduotis. Pateikia pavyzdžių, kaip žmonės, kurdami daiktus ir technologijas, semiasi idėjų iš gamtos (E2.3) </w:t>
            </w:r>
          </w:p>
          <w:p w14:paraId="00001469" w14:textId="664F60EC"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Atsakydamas į nukreipiamuosius klausimus vertina gautus rezultatus atsižvelgdamas į realų kontekstą (E3.3)</w:t>
            </w:r>
          </w:p>
        </w:tc>
      </w:tr>
      <w:tr w:rsidR="00632785" w14:paraId="71675DF0" w14:textId="77777777">
        <w:tc>
          <w:tcPr>
            <w:tcW w:w="3119" w:type="dxa"/>
            <w:shd w:val="clear" w:color="auto" w:fill="F2F2F2"/>
          </w:tcPr>
          <w:p w14:paraId="0000146A" w14:textId="77777777" w:rsidR="00632785" w:rsidRDefault="00666FBD" w:rsidP="00CE0576">
            <w:pPr>
              <w:tabs>
                <w:tab w:val="left" w:pos="720"/>
              </w:tabs>
              <w:spacing w:after="120"/>
              <w:ind w:right="-114"/>
              <w:rPr>
                <w:rFonts w:ascii="Times New Roman" w:eastAsia="Times New Roman" w:hAnsi="Times New Roman" w:cs="Times New Roman"/>
                <w:sz w:val="20"/>
                <w:szCs w:val="20"/>
              </w:rPr>
            </w:pPr>
            <w:r>
              <w:rPr>
                <w:rFonts w:ascii="Times New Roman" w:eastAsia="Times New Roman" w:hAnsi="Times New Roman" w:cs="Times New Roman"/>
                <w:sz w:val="20"/>
                <w:szCs w:val="20"/>
              </w:rPr>
              <w:t>Pamokų / valandų skaičius</w:t>
            </w:r>
          </w:p>
        </w:tc>
        <w:tc>
          <w:tcPr>
            <w:tcW w:w="6804" w:type="dxa"/>
          </w:tcPr>
          <w:p w14:paraId="0000146B" w14:textId="0E462D02" w:rsidR="00632785" w:rsidRDefault="00EF5396"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Dvi </w:t>
            </w:r>
            <w:r w:rsidR="00666FBD">
              <w:rPr>
                <w:rFonts w:ascii="Times New Roman" w:eastAsia="Times New Roman" w:hAnsi="Times New Roman" w:cs="Times New Roman"/>
                <w:sz w:val="20"/>
                <w:szCs w:val="20"/>
              </w:rPr>
              <w:t xml:space="preserve">pamokos </w:t>
            </w:r>
          </w:p>
        </w:tc>
      </w:tr>
      <w:tr w:rsidR="00632785" w14:paraId="258BBE25" w14:textId="77777777">
        <w:tc>
          <w:tcPr>
            <w:tcW w:w="3119" w:type="dxa"/>
            <w:shd w:val="clear" w:color="auto" w:fill="F2F2F2"/>
          </w:tcPr>
          <w:p w14:paraId="0000146C" w14:textId="77777777"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Uždavinys</w:t>
            </w:r>
          </w:p>
        </w:tc>
        <w:tc>
          <w:tcPr>
            <w:tcW w:w="6804" w:type="dxa"/>
          </w:tcPr>
          <w:p w14:paraId="0000146D" w14:textId="35394F17"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Dirbant mažose grupelėse tyrinėti įvairių medžiagų savybes ir išsiaiškinti, kodėl skirtingi daiktai pagaminti iš tam tikrų medžiagų     </w:t>
            </w:r>
          </w:p>
        </w:tc>
      </w:tr>
      <w:tr w:rsidR="00632785" w14:paraId="7D0A51F4" w14:textId="77777777">
        <w:tc>
          <w:tcPr>
            <w:tcW w:w="3119" w:type="dxa"/>
            <w:shd w:val="clear" w:color="auto" w:fill="F2F2F2"/>
          </w:tcPr>
          <w:p w14:paraId="0000146E" w14:textId="77777777"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tipas (organizavimo būdas)</w:t>
            </w:r>
          </w:p>
        </w:tc>
        <w:tc>
          <w:tcPr>
            <w:tcW w:w="6804" w:type="dxa"/>
          </w:tcPr>
          <w:p w14:paraId="0000146F" w14:textId="77777777"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Hibridinis</w:t>
            </w:r>
          </w:p>
        </w:tc>
      </w:tr>
      <w:tr w:rsidR="00632785" w14:paraId="0FF6E68B" w14:textId="77777777">
        <w:tc>
          <w:tcPr>
            <w:tcW w:w="3119" w:type="dxa"/>
            <w:shd w:val="clear" w:color="auto" w:fill="F2F2F2"/>
          </w:tcPr>
          <w:p w14:paraId="00001470" w14:textId="77777777"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paramos lygmuo</w:t>
            </w:r>
          </w:p>
        </w:tc>
        <w:tc>
          <w:tcPr>
            <w:tcW w:w="6804" w:type="dxa"/>
          </w:tcPr>
          <w:p w14:paraId="00001471" w14:textId="77777777"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Aukštas </w:t>
            </w:r>
          </w:p>
        </w:tc>
      </w:tr>
      <w:tr w:rsidR="00632785" w14:paraId="0DF7215D" w14:textId="77777777">
        <w:tc>
          <w:tcPr>
            <w:tcW w:w="3119" w:type="dxa"/>
            <w:shd w:val="clear" w:color="auto" w:fill="F2F2F2"/>
          </w:tcPr>
          <w:p w14:paraId="00001472" w14:textId="77777777"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Lankstumo lygmuo</w:t>
            </w:r>
          </w:p>
        </w:tc>
        <w:tc>
          <w:tcPr>
            <w:tcW w:w="6804" w:type="dxa"/>
          </w:tcPr>
          <w:p w14:paraId="00001473" w14:textId="729BE305" w:rsidR="00632785" w:rsidRDefault="00EF5396"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Aukštas</w:t>
            </w:r>
          </w:p>
        </w:tc>
      </w:tr>
      <w:tr w:rsidR="00632785" w14:paraId="5CC7AF78" w14:textId="77777777">
        <w:tc>
          <w:tcPr>
            <w:tcW w:w="3119" w:type="dxa"/>
            <w:shd w:val="clear" w:color="auto" w:fill="F2F2F2"/>
          </w:tcPr>
          <w:p w14:paraId="00001474" w14:textId="77777777" w:rsidR="00632785" w:rsidRDefault="00666FBD" w:rsidP="00CE0C3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Interaktyvumo lygmuo</w:t>
            </w:r>
          </w:p>
        </w:tc>
        <w:tc>
          <w:tcPr>
            <w:tcW w:w="6804" w:type="dxa"/>
          </w:tcPr>
          <w:p w14:paraId="00001475" w14:textId="77777777" w:rsidR="00632785" w:rsidRDefault="00666FBD" w:rsidP="00CE0C3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Vidutinis </w:t>
            </w:r>
          </w:p>
        </w:tc>
      </w:tr>
      <w:tr w:rsidR="00632785" w14:paraId="73A381C1" w14:textId="77777777">
        <w:tc>
          <w:tcPr>
            <w:tcW w:w="3119" w:type="dxa"/>
            <w:shd w:val="clear" w:color="auto" w:fill="F2F2F2"/>
          </w:tcPr>
          <w:p w14:paraId="00001476" w14:textId="77777777" w:rsidR="00632785" w:rsidRDefault="00666FBD" w:rsidP="00CE0C3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Technologijų naudojimo lygmuo</w:t>
            </w:r>
          </w:p>
        </w:tc>
        <w:tc>
          <w:tcPr>
            <w:tcW w:w="6804" w:type="dxa"/>
          </w:tcPr>
          <w:p w14:paraId="00001477" w14:textId="77777777" w:rsidR="00632785" w:rsidRDefault="00666FBD" w:rsidP="00CE0C3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p w14:paraId="00001478" w14:textId="77777777" w:rsidR="00632785" w:rsidRDefault="00666FBD" w:rsidP="00CE0C3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SAMR: papildymas</w:t>
            </w:r>
          </w:p>
        </w:tc>
      </w:tr>
      <w:tr w:rsidR="00632785" w14:paraId="62B5D048" w14:textId="77777777">
        <w:tc>
          <w:tcPr>
            <w:tcW w:w="3119" w:type="dxa"/>
            <w:shd w:val="clear" w:color="auto" w:fill="F2F2F2"/>
          </w:tcPr>
          <w:p w14:paraId="00001479" w14:textId="77777777" w:rsidR="00632785" w:rsidRDefault="00666FBD" w:rsidP="00CE0C3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aplinkos lygiai</w:t>
            </w:r>
          </w:p>
        </w:tc>
        <w:tc>
          <w:tcPr>
            <w:tcW w:w="6804" w:type="dxa"/>
          </w:tcPr>
          <w:p w14:paraId="0000147A" w14:textId="608B0366" w:rsidR="00632785" w:rsidRDefault="00666FBD" w:rsidP="00CE0C3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Individualus mokymasis</w:t>
            </w:r>
            <w:r w:rsidR="00EF5396">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EF539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mokymasis bendradarbiaujant </w:t>
            </w:r>
          </w:p>
        </w:tc>
      </w:tr>
      <w:tr w:rsidR="00632785" w14:paraId="74044E11" w14:textId="77777777">
        <w:tc>
          <w:tcPr>
            <w:tcW w:w="3119" w:type="dxa"/>
            <w:shd w:val="clear" w:color="auto" w:fill="F2F2F2"/>
          </w:tcPr>
          <w:p w14:paraId="0000147B" w14:textId="25B21D0A" w:rsidR="00632785" w:rsidRDefault="00666FBD" w:rsidP="00CE0C34">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Technologinis</w:t>
            </w:r>
            <w:r w:rsidR="00EF539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pedagoginis būdas </w:t>
            </w:r>
          </w:p>
        </w:tc>
        <w:tc>
          <w:tcPr>
            <w:tcW w:w="6804" w:type="dxa"/>
          </w:tcPr>
          <w:p w14:paraId="0000147C" w14:textId="6428A3F6" w:rsidR="00632785" w:rsidRPr="00CE0576" w:rsidRDefault="00666FBD" w:rsidP="00CE0C34">
            <w:pPr>
              <w:pBdr>
                <w:top w:val="nil"/>
                <w:left w:val="nil"/>
                <w:bottom w:val="nil"/>
                <w:right w:val="nil"/>
                <w:between w:val="nil"/>
              </w:pBdr>
              <w:tabs>
                <w:tab w:val="left" w:pos="720"/>
              </w:tabs>
              <w:spacing w:after="120"/>
              <w:rPr>
                <w:rFonts w:ascii="Times New Roman" w:eastAsia="Times New Roman" w:hAnsi="Times New Roman" w:cs="Times New Roman"/>
                <w:sz w:val="20"/>
                <w:szCs w:val="20"/>
              </w:rPr>
            </w:pPr>
            <w:r w:rsidRPr="00CE0576">
              <w:rPr>
                <w:rFonts w:ascii="Times New Roman" w:eastAsia="Times New Roman" w:hAnsi="Times New Roman" w:cs="Times New Roman"/>
                <w:sz w:val="20"/>
                <w:szCs w:val="20"/>
              </w:rPr>
              <w:t xml:space="preserve">Kelių </w:t>
            </w:r>
            <w:r w:rsidR="00CE0576">
              <w:rPr>
                <w:rFonts w:ascii="Times New Roman" w:eastAsia="Times New Roman" w:hAnsi="Times New Roman" w:cs="Times New Roman"/>
                <w:sz w:val="20"/>
                <w:szCs w:val="20"/>
              </w:rPr>
              <w:t>„</w:t>
            </w:r>
            <w:r w:rsidRPr="00CE0576">
              <w:rPr>
                <w:rFonts w:ascii="Times New Roman" w:eastAsia="Times New Roman" w:hAnsi="Times New Roman" w:cs="Times New Roman"/>
                <w:sz w:val="20"/>
                <w:szCs w:val="20"/>
              </w:rPr>
              <w:t>takelių</w:t>
            </w:r>
            <w:r w:rsidR="00CE0576">
              <w:rPr>
                <w:rFonts w:ascii="Times New Roman" w:eastAsia="Times New Roman" w:hAnsi="Times New Roman" w:cs="Times New Roman"/>
                <w:sz w:val="20"/>
                <w:szCs w:val="20"/>
              </w:rPr>
              <w:t>“</w:t>
            </w:r>
            <w:r w:rsidRPr="00CE0576">
              <w:rPr>
                <w:rFonts w:ascii="Times New Roman" w:eastAsia="Times New Roman" w:hAnsi="Times New Roman" w:cs="Times New Roman"/>
                <w:sz w:val="20"/>
                <w:szCs w:val="20"/>
              </w:rPr>
              <w:t xml:space="preserve"> </w:t>
            </w:r>
          </w:p>
        </w:tc>
      </w:tr>
    </w:tbl>
    <w:p w14:paraId="0000147D" w14:textId="77777777" w:rsidR="00632785" w:rsidRDefault="00632785" w:rsidP="00CE0C34">
      <w:pPr>
        <w:tabs>
          <w:tab w:val="left" w:pos="720"/>
        </w:tabs>
        <w:spacing w:after="120" w:line="240" w:lineRule="auto"/>
        <w:rPr>
          <w:rFonts w:ascii="Times New Roman" w:eastAsia="Times New Roman" w:hAnsi="Times New Roman" w:cs="Times New Roman"/>
          <w:b/>
        </w:rPr>
      </w:pPr>
    </w:p>
    <w:p w14:paraId="00001482" w14:textId="77777777" w:rsidR="00632785" w:rsidRDefault="00666FBD" w:rsidP="00CE0576">
      <w:pPr>
        <w:tabs>
          <w:tab w:val="left" w:pos="720"/>
        </w:tabs>
        <w:spacing w:after="120" w:line="240" w:lineRule="auto"/>
        <w:rPr>
          <w:rFonts w:ascii="Times New Roman" w:eastAsia="Times New Roman" w:hAnsi="Times New Roman" w:cs="Times New Roman"/>
          <w:b/>
        </w:rPr>
      </w:pPr>
      <w:r>
        <w:rPr>
          <w:rFonts w:ascii="Times New Roman" w:eastAsia="Times New Roman" w:hAnsi="Times New Roman" w:cs="Times New Roman"/>
          <w:b/>
        </w:rPr>
        <w:t>1 MO</w:t>
      </w:r>
    </w:p>
    <w:p w14:paraId="00001483" w14:textId="06270BCF" w:rsidR="00632785" w:rsidRDefault="00666FBD" w:rsidP="00CE0576">
      <w:pPr>
        <w:tabs>
          <w:tab w:val="left" w:pos="720"/>
        </w:tabs>
        <w:spacing w:after="120" w:line="240" w:lineRule="auto"/>
        <w:rPr>
          <w:rFonts w:ascii="Times New Roman" w:eastAsia="Times New Roman" w:hAnsi="Times New Roman" w:cs="Times New Roman"/>
          <w:b/>
        </w:rPr>
      </w:pPr>
      <w:r>
        <w:rPr>
          <w:rFonts w:ascii="Times New Roman" w:eastAsia="Times New Roman" w:hAnsi="Times New Roman" w:cs="Times New Roman"/>
          <w:b/>
        </w:rPr>
        <w:t xml:space="preserve">Parengiamasis etapas: </w:t>
      </w:r>
      <w:r w:rsidR="00E55DE7">
        <w:rPr>
          <w:rFonts w:ascii="Times New Roman" w:eastAsia="Times New Roman" w:hAnsi="Times New Roman" w:cs="Times New Roman"/>
          <w:b/>
        </w:rPr>
        <w:t xml:space="preserve">prieš pradedant </w:t>
      </w:r>
      <w:r w:rsidR="00E55DE7" w:rsidRPr="00FE4E1A">
        <w:rPr>
          <w:rFonts w:ascii="Times New Roman" w:eastAsia="Times New Roman" w:hAnsi="Times New Roman" w:cs="Times New Roman"/>
          <w:b/>
        </w:rPr>
        <w:t>m</w:t>
      </w:r>
      <w:r w:rsidR="00E55DE7">
        <w:rPr>
          <w:rFonts w:ascii="Times New Roman" w:eastAsia="Times New Roman" w:hAnsi="Times New Roman" w:cs="Times New Roman"/>
          <w:b/>
        </w:rPr>
        <w:t>okyti(s)</w:t>
      </w:r>
      <w:r>
        <w:rPr>
          <w:rFonts w:ascii="Times New Roman" w:eastAsia="Times New Roman" w:hAnsi="Times New Roman" w:cs="Times New Roman"/>
          <w:b/>
        </w:rPr>
        <w:t xml:space="preserve"> </w:t>
      </w:r>
    </w:p>
    <w:tbl>
      <w:tblPr>
        <w:tblStyle w:val="afffffffffffffffff8"/>
        <w:tblW w:w="1020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6663"/>
      </w:tblGrid>
      <w:tr w:rsidR="00632785" w14:paraId="1AEFB961" w14:textId="77777777">
        <w:tc>
          <w:tcPr>
            <w:tcW w:w="3539" w:type="dxa"/>
            <w:shd w:val="clear" w:color="auto" w:fill="F2F2F2"/>
          </w:tcPr>
          <w:p w14:paraId="00001484" w14:textId="69EAABCB"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Klasės / mokinių mokymosi analizė: ką mokiniai turi žinoti</w:t>
            </w:r>
            <w:r w:rsidR="00EF5396">
              <w:rPr>
                <w:rFonts w:ascii="Times New Roman" w:eastAsia="Times New Roman" w:hAnsi="Times New Roman" w:cs="Times New Roman"/>
                <w:sz w:val="20"/>
                <w:szCs w:val="20"/>
              </w:rPr>
              <w:t> </w:t>
            </w:r>
            <w:r>
              <w:rPr>
                <w:rFonts w:ascii="Times New Roman" w:eastAsia="Times New Roman" w:hAnsi="Times New Roman" w:cs="Times New Roman"/>
                <w:sz w:val="20"/>
                <w:szCs w:val="20"/>
              </w:rPr>
              <w:t>/ gebėti</w:t>
            </w:r>
            <w:r w:rsidR="00EF5396">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EF5396">
              <w:rPr>
                <w:rFonts w:ascii="Times New Roman" w:eastAsia="Times New Roman" w:hAnsi="Times New Roman" w:cs="Times New Roman"/>
                <w:sz w:val="20"/>
                <w:szCs w:val="20"/>
              </w:rPr>
              <w:t> </w:t>
            </w:r>
            <w:r>
              <w:rPr>
                <w:rFonts w:ascii="Times New Roman" w:eastAsia="Times New Roman" w:hAnsi="Times New Roman" w:cs="Times New Roman"/>
                <w:sz w:val="20"/>
                <w:szCs w:val="20"/>
              </w:rPr>
              <w:t>mokėti?</w:t>
            </w:r>
          </w:p>
        </w:tc>
        <w:tc>
          <w:tcPr>
            <w:tcW w:w="6663" w:type="dxa"/>
          </w:tcPr>
          <w:p w14:paraId="00001485" w14:textId="6D2832B7" w:rsidR="00632785" w:rsidRDefault="00EF5396"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Būtini </w:t>
            </w:r>
            <w:r w:rsidR="00666FBD">
              <w:rPr>
                <w:rFonts w:ascii="Times New Roman" w:eastAsia="Times New Roman" w:hAnsi="Times New Roman" w:cs="Times New Roman"/>
                <w:sz w:val="20"/>
                <w:szCs w:val="20"/>
              </w:rPr>
              <w:t xml:space="preserve">mokinių </w:t>
            </w:r>
            <w:sdt>
              <w:sdtPr>
                <w:tag w:val="goog_rdk_41"/>
                <w:id w:val="-932812038"/>
              </w:sdtPr>
              <w:sdtEndPr/>
              <w:sdtContent/>
            </w:sdt>
            <w:sdt>
              <w:sdtPr>
                <w:tag w:val="goog_rdk_42"/>
                <w:id w:val="1537384063"/>
              </w:sdtPr>
              <w:sdtEndPr/>
              <w:sdtContent/>
            </w:sdt>
            <w:r w:rsidR="00666FBD">
              <w:rPr>
                <w:rFonts w:ascii="Times New Roman" w:eastAsia="Times New Roman" w:hAnsi="Times New Roman" w:cs="Times New Roman"/>
                <w:sz w:val="20"/>
                <w:szCs w:val="20"/>
              </w:rPr>
              <w:t>savarankiško darbo įgūdžiai: naudo</w:t>
            </w:r>
            <w:r>
              <w:rPr>
                <w:rFonts w:ascii="Times New Roman" w:eastAsia="Times New Roman" w:hAnsi="Times New Roman" w:cs="Times New Roman"/>
                <w:sz w:val="20"/>
                <w:szCs w:val="20"/>
              </w:rPr>
              <w:t>tis</w:t>
            </w:r>
            <w:r w:rsidR="00666FBD">
              <w:rPr>
                <w:rFonts w:ascii="Times New Roman" w:eastAsia="Times New Roman" w:hAnsi="Times New Roman" w:cs="Times New Roman"/>
                <w:sz w:val="20"/>
                <w:szCs w:val="20"/>
              </w:rPr>
              <w:t xml:space="preserve"> internetu ir </w:t>
            </w:r>
            <w:r>
              <w:rPr>
                <w:rFonts w:ascii="Times New Roman" w:eastAsia="Times New Roman" w:hAnsi="Times New Roman" w:cs="Times New Roman"/>
                <w:sz w:val="20"/>
                <w:szCs w:val="20"/>
              </w:rPr>
              <w:t xml:space="preserve">kompiuteriu; </w:t>
            </w:r>
            <w:r w:rsidR="00666FBD">
              <w:rPr>
                <w:rFonts w:ascii="Times New Roman" w:eastAsia="Times New Roman" w:hAnsi="Times New Roman" w:cs="Times New Roman"/>
                <w:sz w:val="20"/>
                <w:szCs w:val="20"/>
              </w:rPr>
              <w:t>gebė</w:t>
            </w:r>
            <w:r>
              <w:rPr>
                <w:rFonts w:ascii="Times New Roman" w:eastAsia="Times New Roman" w:hAnsi="Times New Roman" w:cs="Times New Roman"/>
                <w:sz w:val="20"/>
                <w:szCs w:val="20"/>
              </w:rPr>
              <w:t xml:space="preserve">ti </w:t>
            </w:r>
            <w:r w:rsidR="00666FBD">
              <w:rPr>
                <w:rFonts w:ascii="Times New Roman" w:eastAsia="Times New Roman" w:hAnsi="Times New Roman" w:cs="Times New Roman"/>
                <w:sz w:val="20"/>
                <w:szCs w:val="20"/>
              </w:rPr>
              <w:t xml:space="preserve">peržiūrėti pateiktas nuorodas, surinkti kelių žodžių tekstą, išsaugoti dokumentą, pasidalinti </w:t>
            </w:r>
            <w:r>
              <w:rPr>
                <w:rFonts w:ascii="Times New Roman" w:eastAsia="Times New Roman" w:hAnsi="Times New Roman" w:cs="Times New Roman"/>
                <w:sz w:val="20"/>
                <w:szCs w:val="20"/>
              </w:rPr>
              <w:t xml:space="preserve">juo </w:t>
            </w:r>
            <w:r w:rsidR="00666FBD">
              <w:rPr>
                <w:rFonts w:ascii="Times New Roman" w:eastAsia="Times New Roman" w:hAnsi="Times New Roman" w:cs="Times New Roman"/>
                <w:sz w:val="20"/>
                <w:szCs w:val="20"/>
              </w:rPr>
              <w:t>su grupe. Darbo grupėje įgūdžiai: gebė</w:t>
            </w:r>
            <w:r>
              <w:rPr>
                <w:rFonts w:ascii="Times New Roman" w:eastAsia="Times New Roman" w:hAnsi="Times New Roman" w:cs="Times New Roman"/>
                <w:sz w:val="20"/>
                <w:szCs w:val="20"/>
              </w:rPr>
              <w:t>ti</w:t>
            </w:r>
            <w:r w:rsidR="00666FBD">
              <w:rPr>
                <w:rFonts w:ascii="Times New Roman" w:eastAsia="Times New Roman" w:hAnsi="Times New Roman" w:cs="Times New Roman"/>
                <w:sz w:val="20"/>
                <w:szCs w:val="20"/>
              </w:rPr>
              <w:t xml:space="preserve"> pasiskirstyti darbais</w:t>
            </w:r>
            <w:r>
              <w:rPr>
                <w:rFonts w:ascii="Times New Roman" w:eastAsia="Times New Roman" w:hAnsi="Times New Roman" w:cs="Times New Roman"/>
                <w:sz w:val="20"/>
                <w:szCs w:val="20"/>
              </w:rPr>
              <w:t>;</w:t>
            </w:r>
            <w:r w:rsidR="00666FBD">
              <w:rPr>
                <w:rFonts w:ascii="Times New Roman" w:eastAsia="Times New Roman" w:hAnsi="Times New Roman" w:cs="Times New Roman"/>
                <w:sz w:val="20"/>
                <w:szCs w:val="20"/>
              </w:rPr>
              <w:t xml:space="preserve"> laikytis susitarimų ir saugaus darbo taisyklių</w:t>
            </w:r>
            <w:r>
              <w:rPr>
                <w:rFonts w:ascii="Times New Roman" w:eastAsia="Times New Roman" w:hAnsi="Times New Roman" w:cs="Times New Roman"/>
                <w:sz w:val="20"/>
                <w:szCs w:val="20"/>
              </w:rPr>
              <w:t xml:space="preserve">; </w:t>
            </w:r>
            <w:r w:rsidR="00666FBD">
              <w:rPr>
                <w:rFonts w:ascii="Times New Roman" w:eastAsia="Times New Roman" w:hAnsi="Times New Roman" w:cs="Times New Roman"/>
                <w:sz w:val="20"/>
                <w:szCs w:val="20"/>
              </w:rPr>
              <w:t>pagarbiai diskutuoti, argumentuotai reikšti savo nuomonę</w:t>
            </w:r>
          </w:p>
        </w:tc>
      </w:tr>
      <w:tr w:rsidR="00632785" w14:paraId="79A781E5" w14:textId="77777777">
        <w:tc>
          <w:tcPr>
            <w:tcW w:w="3539" w:type="dxa"/>
            <w:shd w:val="clear" w:color="auto" w:fill="F2F2F2"/>
          </w:tcPr>
          <w:p w14:paraId="00001486" w14:textId="77777777"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Pritaikymas specialiųjų poreikių turintiems mokiniams</w:t>
            </w:r>
          </w:p>
        </w:tc>
        <w:tc>
          <w:tcPr>
            <w:tcW w:w="6663" w:type="dxa"/>
            <w:shd w:val="clear" w:color="auto" w:fill="FFFFFF"/>
          </w:tcPr>
          <w:p w14:paraId="00001487" w14:textId="3A2E8380"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Atsižvelgdamas į SUP mokinių poreikius, mokytojas paskatina, padrąsina, papildomai konsultuoja mokinius ir struktūruoja pamokos medžiagą. Teikia individualias konsultacijas nuotoliniu būdu</w:t>
            </w:r>
          </w:p>
          <w:p w14:paraId="00001488" w14:textId="56D2AE62"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Pritaikyto užduotį mokinių gebėjimams. Pavyzdžiui, peržiūrėjus vaizdo įrašą užduoda nukreipiamuosius klausimus, kad mokinys galėtų užpildyti lenteles. </w:t>
            </w:r>
            <w:r w:rsidR="00EF5396">
              <w:rPr>
                <w:rFonts w:ascii="Times New Roman" w:eastAsia="Times New Roman" w:hAnsi="Times New Roman" w:cs="Times New Roman"/>
                <w:sz w:val="20"/>
                <w:szCs w:val="20"/>
              </w:rPr>
              <w:t xml:space="preserve">Kartu aptaria </w:t>
            </w:r>
            <w:r>
              <w:rPr>
                <w:rFonts w:ascii="Times New Roman" w:eastAsia="Times New Roman" w:hAnsi="Times New Roman" w:cs="Times New Roman"/>
                <w:sz w:val="20"/>
                <w:szCs w:val="20"/>
              </w:rPr>
              <w:t>medžiagas</w:t>
            </w:r>
          </w:p>
          <w:p w14:paraId="00001489" w14:textId="6B78C834"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Pasiūlo atlikti dalį užduočių</w:t>
            </w:r>
          </w:p>
          <w:p w14:paraId="0000148A" w14:textId="4D76AEE1"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Skiria ilgesnį laiką užduočių lapų pildymui individualiai konsultuo</w:t>
            </w:r>
            <w:r w:rsidR="00EF5396">
              <w:rPr>
                <w:rFonts w:ascii="Times New Roman" w:eastAsia="Times New Roman" w:hAnsi="Times New Roman" w:cs="Times New Roman"/>
                <w:sz w:val="20"/>
                <w:szCs w:val="20"/>
              </w:rPr>
              <w:t>damas</w:t>
            </w:r>
          </w:p>
          <w:p w14:paraId="0000148B" w14:textId="6E247149" w:rsidR="00632785" w:rsidRDefault="00EF5396"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Įvertinęs </w:t>
            </w:r>
            <w:r w:rsidR="00666FBD">
              <w:rPr>
                <w:rFonts w:ascii="Times New Roman" w:eastAsia="Times New Roman" w:hAnsi="Times New Roman" w:cs="Times New Roman"/>
                <w:sz w:val="20"/>
                <w:szCs w:val="20"/>
              </w:rPr>
              <w:t xml:space="preserve">SUP </w:t>
            </w:r>
            <w:r>
              <w:rPr>
                <w:rFonts w:ascii="Times New Roman" w:eastAsia="Times New Roman" w:hAnsi="Times New Roman" w:cs="Times New Roman"/>
                <w:sz w:val="20"/>
                <w:szCs w:val="20"/>
              </w:rPr>
              <w:t xml:space="preserve">turinčių </w:t>
            </w:r>
            <w:r w:rsidR="00666FBD">
              <w:rPr>
                <w:rFonts w:ascii="Times New Roman" w:eastAsia="Times New Roman" w:hAnsi="Times New Roman" w:cs="Times New Roman"/>
                <w:sz w:val="20"/>
                <w:szCs w:val="20"/>
              </w:rPr>
              <w:t xml:space="preserve">mokinių savarankiško ir darbo grupėje įgūdžius bei technologijų naudojimo patirtis </w:t>
            </w:r>
            <w:r>
              <w:rPr>
                <w:rFonts w:ascii="Times New Roman" w:eastAsia="Times New Roman" w:hAnsi="Times New Roman" w:cs="Times New Roman"/>
                <w:sz w:val="20"/>
                <w:szCs w:val="20"/>
              </w:rPr>
              <w:t xml:space="preserve">bendrauja </w:t>
            </w:r>
            <w:r w:rsidR="00666FBD">
              <w:rPr>
                <w:rFonts w:ascii="Times New Roman" w:eastAsia="Times New Roman" w:hAnsi="Times New Roman" w:cs="Times New Roman"/>
                <w:sz w:val="20"/>
                <w:szCs w:val="20"/>
              </w:rPr>
              <w:t xml:space="preserve">su </w:t>
            </w:r>
            <w:r>
              <w:rPr>
                <w:rFonts w:ascii="Times New Roman" w:eastAsia="Times New Roman" w:hAnsi="Times New Roman" w:cs="Times New Roman"/>
                <w:sz w:val="20"/>
                <w:szCs w:val="20"/>
              </w:rPr>
              <w:t xml:space="preserve">jais </w:t>
            </w:r>
            <w:r w:rsidR="00666FBD">
              <w:rPr>
                <w:rFonts w:ascii="Times New Roman" w:eastAsia="Times New Roman" w:hAnsi="Times New Roman" w:cs="Times New Roman"/>
                <w:sz w:val="20"/>
                <w:szCs w:val="20"/>
              </w:rPr>
              <w:t xml:space="preserve">ir virtualioje erdvėje, taip suteikia </w:t>
            </w:r>
            <w:r>
              <w:rPr>
                <w:rFonts w:ascii="Times New Roman" w:eastAsia="Times New Roman" w:hAnsi="Times New Roman" w:cs="Times New Roman"/>
                <w:sz w:val="20"/>
                <w:szCs w:val="20"/>
              </w:rPr>
              <w:t xml:space="preserve">būtiną </w:t>
            </w:r>
            <w:r w:rsidR="00B82FB6">
              <w:rPr>
                <w:rFonts w:ascii="Times New Roman" w:eastAsia="Times New Roman" w:hAnsi="Times New Roman" w:cs="Times New Roman"/>
                <w:sz w:val="20"/>
                <w:szCs w:val="20"/>
              </w:rPr>
              <w:t>p</w:t>
            </w:r>
            <w:r w:rsidR="00666FBD">
              <w:rPr>
                <w:rFonts w:ascii="Times New Roman" w:eastAsia="Times New Roman" w:hAnsi="Times New Roman" w:cs="Times New Roman"/>
                <w:sz w:val="20"/>
                <w:szCs w:val="20"/>
              </w:rPr>
              <w:t xml:space="preserve">agalbą ir atsako </w:t>
            </w:r>
            <w:r>
              <w:rPr>
                <w:rFonts w:ascii="Times New Roman" w:eastAsia="Times New Roman" w:hAnsi="Times New Roman" w:cs="Times New Roman"/>
                <w:sz w:val="20"/>
                <w:szCs w:val="20"/>
              </w:rPr>
              <w:t>į namuose dirbantiems mokiniams</w:t>
            </w:r>
            <w:r w:rsidR="00666FBD">
              <w:rPr>
                <w:rFonts w:ascii="Times New Roman" w:eastAsia="Times New Roman" w:hAnsi="Times New Roman" w:cs="Times New Roman"/>
                <w:sz w:val="20"/>
                <w:szCs w:val="20"/>
              </w:rPr>
              <w:t xml:space="preserve"> kylančius klausimus</w:t>
            </w:r>
          </w:p>
        </w:tc>
      </w:tr>
      <w:tr w:rsidR="00632785" w14:paraId="17E8C7C5" w14:textId="77777777">
        <w:tc>
          <w:tcPr>
            <w:tcW w:w="3539" w:type="dxa"/>
            <w:shd w:val="clear" w:color="auto" w:fill="F2F2F2"/>
          </w:tcPr>
          <w:p w14:paraId="0000148C" w14:textId="071AF6E8"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aplinka: kaip tinkamai parengti mokymosi aplinką</w:t>
            </w:r>
            <w:r w:rsidR="00EF5396">
              <w:rPr>
                <w:rFonts w:ascii="Times New Roman" w:eastAsia="Times New Roman" w:hAnsi="Times New Roman" w:cs="Times New Roman"/>
                <w:sz w:val="20"/>
                <w:szCs w:val="20"/>
              </w:rPr>
              <w:t>; k</w:t>
            </w:r>
            <w:r>
              <w:rPr>
                <w:rFonts w:ascii="Times New Roman" w:eastAsia="Times New Roman" w:hAnsi="Times New Roman" w:cs="Times New Roman"/>
                <w:sz w:val="20"/>
                <w:szCs w:val="20"/>
              </w:rPr>
              <w:t>okie būtini ir pageidautini aplinkos aspektai?</w:t>
            </w:r>
          </w:p>
        </w:tc>
        <w:tc>
          <w:tcPr>
            <w:tcW w:w="6663" w:type="dxa"/>
          </w:tcPr>
          <w:p w14:paraId="0000148D" w14:textId="7410ECC9" w:rsidR="00632785" w:rsidRDefault="00993530" w:rsidP="00CE0576">
            <w:pPr>
              <w:tabs>
                <w:tab w:val="left" w:pos="720"/>
              </w:tabs>
              <w:spacing w:after="120"/>
              <w:rPr>
                <w:rFonts w:ascii="Times New Roman" w:eastAsia="Times New Roman" w:hAnsi="Times New Roman" w:cs="Times New Roman"/>
                <w:sz w:val="20"/>
                <w:szCs w:val="20"/>
              </w:rPr>
            </w:pPr>
            <w:sdt>
              <w:sdtPr>
                <w:tag w:val="goog_rdk_43"/>
                <w:id w:val="1415503461"/>
              </w:sdtPr>
              <w:sdtEndPr/>
              <w:sdtContent/>
            </w:sdt>
            <w:r w:rsidR="00666FBD">
              <w:rPr>
                <w:rFonts w:ascii="Times New Roman" w:eastAsia="Times New Roman" w:hAnsi="Times New Roman" w:cs="Times New Roman"/>
                <w:b/>
                <w:sz w:val="20"/>
                <w:szCs w:val="20"/>
              </w:rPr>
              <w:t>Būtini:</w:t>
            </w:r>
            <w:r w:rsidR="00666FBD">
              <w:rPr>
                <w:rFonts w:ascii="Times New Roman" w:eastAsia="Times New Roman" w:hAnsi="Times New Roman" w:cs="Times New Roman"/>
                <w:sz w:val="20"/>
                <w:szCs w:val="20"/>
              </w:rPr>
              <w:t xml:space="preserve"> klasėje hibridiniam mokymuisi pritaikyta aplinka, suolai sustatyti darbui grupėse</w:t>
            </w:r>
          </w:p>
          <w:p w14:paraId="0000148E" w14:textId="4858D142"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Mokinio namuose paruošta individuali rami aplinka nuotoliniam darbui  </w:t>
            </w:r>
          </w:p>
          <w:p w14:paraId="0000148F" w14:textId="12609CBB"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Pageidaujami:</w:t>
            </w:r>
            <w:r>
              <w:rPr>
                <w:rFonts w:ascii="Times New Roman" w:eastAsia="Times New Roman" w:hAnsi="Times New Roman" w:cs="Times New Roman"/>
                <w:sz w:val="20"/>
                <w:szCs w:val="20"/>
              </w:rPr>
              <w:t xml:space="preserve"> atskira mokymo erdvė mokykloje, atskira mokymosi patalpa namuose</w:t>
            </w:r>
          </w:p>
        </w:tc>
      </w:tr>
      <w:tr w:rsidR="00632785" w14:paraId="584497AC" w14:textId="77777777">
        <w:tc>
          <w:tcPr>
            <w:tcW w:w="3539" w:type="dxa"/>
            <w:shd w:val="clear" w:color="auto" w:fill="F2F2F2"/>
          </w:tcPr>
          <w:p w14:paraId="00001490" w14:textId="32ED4C55"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turinio analizė: su kokia ankstesne ir būsima tema</w:t>
            </w:r>
            <w:r w:rsidR="00EF5396">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EF539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medžiaga siejasi ši veikla?</w:t>
            </w:r>
          </w:p>
        </w:tc>
        <w:tc>
          <w:tcPr>
            <w:tcW w:w="6663" w:type="dxa"/>
          </w:tcPr>
          <w:p w14:paraId="00001491" w14:textId="1F697DEA"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Tai yra naujos temos „Medžiagos“ pradžia</w:t>
            </w:r>
          </w:p>
          <w:p w14:paraId="00001492" w14:textId="7291C902"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Būsima (tolesnė kitų pamokų) veikla</w:t>
            </w:r>
            <w:r w:rsidR="00EF539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aiškinamasi, kaip ir kodėl rūšiuojamos atliekos, įvardijamos </w:t>
            </w:r>
            <w:r w:rsidR="00EF5396">
              <w:rPr>
                <w:rFonts w:ascii="Times New Roman" w:eastAsia="Times New Roman" w:hAnsi="Times New Roman" w:cs="Times New Roman"/>
                <w:sz w:val="20"/>
                <w:szCs w:val="20"/>
              </w:rPr>
              <w:t xml:space="preserve">rūšiuojant atskiriamos </w:t>
            </w:r>
            <w:r>
              <w:rPr>
                <w:rFonts w:ascii="Times New Roman" w:eastAsia="Times New Roman" w:hAnsi="Times New Roman" w:cs="Times New Roman"/>
                <w:sz w:val="20"/>
                <w:szCs w:val="20"/>
              </w:rPr>
              <w:t xml:space="preserve">medžiagos </w:t>
            </w:r>
          </w:p>
        </w:tc>
      </w:tr>
      <w:tr w:rsidR="00632785" w14:paraId="5A7B89C9" w14:textId="77777777">
        <w:tc>
          <w:tcPr>
            <w:tcW w:w="3539" w:type="dxa"/>
            <w:shd w:val="clear" w:color="auto" w:fill="F2F2F2"/>
          </w:tcPr>
          <w:p w14:paraId="00001493" w14:textId="77777777"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Planuojamos veiklos: kokios siūlomos pagrindinės ir (ar) papildomos veiklos?</w:t>
            </w:r>
          </w:p>
        </w:tc>
        <w:tc>
          <w:tcPr>
            <w:tcW w:w="6663" w:type="dxa"/>
          </w:tcPr>
          <w:p w14:paraId="00001494" w14:textId="77777777" w:rsidR="00632785" w:rsidRDefault="00666FBD" w:rsidP="00CE0576">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Pagrindinės:</w:t>
            </w:r>
          </w:p>
          <w:p w14:paraId="00001495" w14:textId="5DD9402B"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Pateiktų medžiagų tyrinėjimas</w:t>
            </w:r>
          </w:p>
          <w:p w14:paraId="00001496" w14:textId="727FA7EE"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Pateiktos vaizdo medžiagos tyrinėjimas ir analizė naudojantis parengtais užduočių lapais</w:t>
            </w:r>
          </w:p>
          <w:p w14:paraId="00001497" w14:textId="265A4E66"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Diskusija</w:t>
            </w:r>
          </w:p>
          <w:p w14:paraId="00001498" w14:textId="77777777" w:rsidR="00632785" w:rsidRDefault="00666FBD" w:rsidP="00CE0576">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Papildoma:</w:t>
            </w:r>
          </w:p>
          <w:p w14:paraId="00001499" w14:textId="172DF1B3"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Papildomi klausimai</w:t>
            </w:r>
            <w:r w:rsidR="00EF539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ugdantys aukštesni</w:t>
            </w:r>
            <w:r w:rsidR="00EF5396">
              <w:rPr>
                <w:rFonts w:ascii="Times New Roman" w:eastAsia="Times New Roman" w:hAnsi="Times New Roman" w:cs="Times New Roman"/>
                <w:sz w:val="20"/>
                <w:szCs w:val="20"/>
              </w:rPr>
              <w:t xml:space="preserve">o lygio mąstymo </w:t>
            </w:r>
            <w:r>
              <w:rPr>
                <w:rFonts w:ascii="Times New Roman" w:eastAsia="Times New Roman" w:hAnsi="Times New Roman" w:cs="Times New Roman"/>
                <w:sz w:val="20"/>
                <w:szCs w:val="20"/>
              </w:rPr>
              <w:t>gebėjimus</w:t>
            </w:r>
            <w:r w:rsidR="00EF539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pateikiami antros pamokos pabaigoje</w:t>
            </w:r>
          </w:p>
        </w:tc>
      </w:tr>
      <w:tr w:rsidR="00632785" w14:paraId="5061B7DD" w14:textId="77777777">
        <w:tc>
          <w:tcPr>
            <w:tcW w:w="3539" w:type="dxa"/>
            <w:shd w:val="clear" w:color="auto" w:fill="F2F2F2"/>
          </w:tcPr>
          <w:p w14:paraId="0000149A" w14:textId="589E282F"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Mokymosi ištekliai ir </w:t>
            </w:r>
            <w:r w:rsidR="00EF5396">
              <w:rPr>
                <w:rFonts w:ascii="Times New Roman" w:eastAsia="Times New Roman" w:hAnsi="Times New Roman" w:cs="Times New Roman"/>
                <w:sz w:val="20"/>
                <w:szCs w:val="20"/>
              </w:rPr>
              <w:t>priemonės</w:t>
            </w:r>
          </w:p>
          <w:p w14:paraId="0000149B" w14:textId="77777777" w:rsidR="00632785" w:rsidRDefault="00632785" w:rsidP="00CE0576">
            <w:pPr>
              <w:tabs>
                <w:tab w:val="left" w:pos="720"/>
              </w:tabs>
              <w:spacing w:after="120"/>
              <w:rPr>
                <w:rFonts w:ascii="Times New Roman" w:eastAsia="Times New Roman" w:hAnsi="Times New Roman" w:cs="Times New Roman"/>
                <w:sz w:val="20"/>
                <w:szCs w:val="20"/>
              </w:rPr>
            </w:pPr>
          </w:p>
          <w:p w14:paraId="0000149C" w14:textId="77777777" w:rsidR="00632785" w:rsidRDefault="00632785" w:rsidP="00CE0576">
            <w:pPr>
              <w:tabs>
                <w:tab w:val="left" w:pos="720"/>
              </w:tabs>
              <w:spacing w:after="120"/>
              <w:rPr>
                <w:rFonts w:ascii="Times New Roman" w:eastAsia="Times New Roman" w:hAnsi="Times New Roman" w:cs="Times New Roman"/>
                <w:sz w:val="20"/>
                <w:szCs w:val="20"/>
              </w:rPr>
            </w:pPr>
          </w:p>
        </w:tc>
        <w:tc>
          <w:tcPr>
            <w:tcW w:w="6663" w:type="dxa"/>
          </w:tcPr>
          <w:p w14:paraId="0000149D" w14:textId="77777777" w:rsidR="00632785" w:rsidRDefault="00666FBD" w:rsidP="00CE0576">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Mokymosi ištekliai</w:t>
            </w:r>
          </w:p>
          <w:p w14:paraId="0000149E" w14:textId="467869D7"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Būtini:</w:t>
            </w:r>
            <w:r>
              <w:rPr>
                <w:rFonts w:ascii="Times New Roman" w:eastAsia="Times New Roman" w:hAnsi="Times New Roman" w:cs="Times New Roman"/>
                <w:sz w:val="20"/>
                <w:szCs w:val="20"/>
              </w:rPr>
              <w:t xml:space="preserve"> vadovėlia</w:t>
            </w:r>
            <w:r w:rsidR="00B82FB6">
              <w:rPr>
                <w:rFonts w:ascii="Times New Roman" w:eastAsia="Times New Roman" w:hAnsi="Times New Roman" w:cs="Times New Roman"/>
                <w:sz w:val="20"/>
                <w:szCs w:val="20"/>
              </w:rPr>
              <w:t>i</w:t>
            </w:r>
          </w:p>
          <w:p w14:paraId="0000149F" w14:textId="148143FC"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Pageidautini</w:t>
            </w:r>
            <w:r>
              <w:rPr>
                <w:rFonts w:ascii="Times New Roman" w:eastAsia="Times New Roman" w:hAnsi="Times New Roman" w:cs="Times New Roman"/>
                <w:sz w:val="20"/>
                <w:szCs w:val="20"/>
              </w:rPr>
              <w:t>: nėra</w:t>
            </w:r>
          </w:p>
          <w:p w14:paraId="000014A0" w14:textId="77777777" w:rsidR="00632785" w:rsidRDefault="00632785" w:rsidP="00CE0576">
            <w:pPr>
              <w:tabs>
                <w:tab w:val="left" w:pos="720"/>
              </w:tabs>
              <w:spacing w:after="120"/>
              <w:rPr>
                <w:rFonts w:ascii="Times New Roman" w:eastAsia="Times New Roman" w:hAnsi="Times New Roman" w:cs="Times New Roman"/>
                <w:sz w:val="20"/>
                <w:szCs w:val="20"/>
              </w:rPr>
            </w:pPr>
          </w:p>
          <w:p w14:paraId="000014A1" w14:textId="0EF4E19D" w:rsidR="00632785" w:rsidRDefault="00B05C7C" w:rsidP="00CE0576">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Technologinės </w:t>
            </w:r>
            <w:r w:rsidR="00666FBD">
              <w:rPr>
                <w:rFonts w:ascii="Times New Roman" w:eastAsia="Times New Roman" w:hAnsi="Times New Roman" w:cs="Times New Roman"/>
                <w:b/>
                <w:sz w:val="20"/>
                <w:szCs w:val="20"/>
              </w:rPr>
              <w:t>ir materiali</w:t>
            </w:r>
            <w:r>
              <w:rPr>
                <w:rFonts w:ascii="Times New Roman" w:eastAsia="Times New Roman" w:hAnsi="Times New Roman" w:cs="Times New Roman"/>
                <w:b/>
                <w:sz w:val="20"/>
                <w:szCs w:val="20"/>
              </w:rPr>
              <w:t>os priemonės</w:t>
            </w:r>
          </w:p>
          <w:p w14:paraId="000014A2" w14:textId="637FEA79" w:rsidR="00632785" w:rsidRDefault="00B05C7C" w:rsidP="00CE0576">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Būtinos</w:t>
            </w:r>
          </w:p>
          <w:p w14:paraId="000014A3" w14:textId="36A3DCDE"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Bendrai: hibridiniam mokymuisi pritaikyta klasė: interneto prieiga; el. lenta; vaizdo kamera; mikrofonas; kompiuteris; vaizdo konferencijų sistema; stabilus interneto ryšys</w:t>
            </w:r>
          </w:p>
          <w:p w14:paraId="000014A4" w14:textId="74EBCE99" w:rsidR="00632785" w:rsidRDefault="00666FBD" w:rsidP="00CE0576">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Mokiniams klasėje:</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vienas kompiuteris / planšetė grupei; spausdinti užduočių ir įsivertinimo lapai; medžiagų pavyzdžiai</w:t>
            </w:r>
            <w:r w:rsidR="00B05C7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stiklas, mediena, metalas, guma, oda, plastikas</w:t>
            </w:r>
          </w:p>
          <w:p w14:paraId="000014A5" w14:textId="1561BB9F" w:rsidR="00632785" w:rsidRDefault="00666FBD" w:rsidP="00CE0576">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Mokiniui namuose: prieiga prie interneto; kompiuteris / planšetė su vaizdo kamera, mikrofonu ir garsiakalbiu (gali būti integruoti / atskiri / ausinės su mikrofonu); stabilus interneto ryšys; vaizdo konferencijų sistema</w:t>
            </w:r>
          </w:p>
          <w:p w14:paraId="000014A6" w14:textId="616775F0" w:rsidR="00632785" w:rsidRDefault="00666FBD" w:rsidP="00CE0576">
            <w:pPr>
              <w:spacing w:after="120"/>
              <w:rPr>
                <w:rFonts w:ascii="Times New Roman" w:eastAsia="Times New Roman" w:hAnsi="Times New Roman" w:cs="Times New Roman"/>
                <w:b/>
                <w:sz w:val="20"/>
                <w:szCs w:val="20"/>
              </w:rPr>
            </w:pPr>
            <w:r>
              <w:rPr>
                <w:rFonts w:ascii="Times New Roman" w:eastAsia="Times New Roman" w:hAnsi="Times New Roman" w:cs="Times New Roman"/>
                <w:sz w:val="20"/>
                <w:szCs w:val="20"/>
              </w:rPr>
              <w:t>Mokytojui: kompiuteris; interaktyvi</w:t>
            </w:r>
            <w:r w:rsidR="00B05C7C">
              <w:rPr>
                <w:rFonts w:ascii="Times New Roman" w:eastAsia="Times New Roman" w:hAnsi="Times New Roman" w:cs="Times New Roman"/>
                <w:sz w:val="20"/>
                <w:szCs w:val="20"/>
              </w:rPr>
              <w:t>oji</w:t>
            </w:r>
            <w:r>
              <w:rPr>
                <w:rFonts w:ascii="Times New Roman" w:eastAsia="Times New Roman" w:hAnsi="Times New Roman" w:cs="Times New Roman"/>
                <w:sz w:val="20"/>
                <w:szCs w:val="20"/>
              </w:rPr>
              <w:t xml:space="preserve"> lenta / ekranas; mokytojo paskyra virtualioj</w:t>
            </w:r>
            <w:r w:rsidR="009761C3">
              <w:rPr>
                <w:rFonts w:ascii="Times New Roman" w:eastAsia="Times New Roman" w:hAnsi="Times New Roman" w:cs="Times New Roman"/>
                <w:sz w:val="20"/>
                <w:szCs w:val="20"/>
              </w:rPr>
              <w:t>oj</w:t>
            </w:r>
            <w:r>
              <w:rPr>
                <w:rFonts w:ascii="Times New Roman" w:eastAsia="Times New Roman" w:hAnsi="Times New Roman" w:cs="Times New Roman"/>
                <w:sz w:val="20"/>
                <w:szCs w:val="20"/>
              </w:rPr>
              <w:t>e mokymosi aplinkoje (pvz., „EDUKA“, „EMA“)</w:t>
            </w:r>
          </w:p>
          <w:p w14:paraId="000014A7" w14:textId="59245459" w:rsidR="00632785" w:rsidRDefault="00F53A73" w:rsidP="00CE0576">
            <w:pPr>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Pageidautinos</w:t>
            </w:r>
          </w:p>
          <w:p w14:paraId="000014A8" w14:textId="61C4C434" w:rsidR="00632785" w:rsidRDefault="00666FBD" w:rsidP="00CE0576">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Mokiniams klasėje:</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kompiuteris / planšetė kiekvienam mokiniui</w:t>
            </w:r>
          </w:p>
          <w:p w14:paraId="000014A9" w14:textId="3DD62BDA" w:rsidR="00632785" w:rsidRDefault="00666FBD" w:rsidP="00CE0576">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Mokiniui namuose: mokinio paskyra kiekvienam mokiniui virtualioj</w:t>
            </w:r>
            <w:r w:rsidR="009761C3">
              <w:rPr>
                <w:rFonts w:ascii="Times New Roman" w:eastAsia="Times New Roman" w:hAnsi="Times New Roman" w:cs="Times New Roman"/>
                <w:sz w:val="20"/>
                <w:szCs w:val="20"/>
              </w:rPr>
              <w:t>oj</w:t>
            </w:r>
            <w:r>
              <w:rPr>
                <w:rFonts w:ascii="Times New Roman" w:eastAsia="Times New Roman" w:hAnsi="Times New Roman" w:cs="Times New Roman"/>
                <w:sz w:val="20"/>
                <w:szCs w:val="20"/>
              </w:rPr>
              <w:t>e mokymosi aplinkoje (pvz., „</w:t>
            </w:r>
            <w:r w:rsidRPr="00CE0576">
              <w:rPr>
                <w:rFonts w:ascii="Times New Roman" w:eastAsia="Times New Roman" w:hAnsi="Times New Roman" w:cs="Times New Roman"/>
                <w:sz w:val="20"/>
                <w:szCs w:val="20"/>
              </w:rPr>
              <w:t>EDUKA“);</w:t>
            </w:r>
            <w:r>
              <w:rPr>
                <w:rFonts w:ascii="Times New Roman" w:eastAsia="Times New Roman" w:hAnsi="Times New Roman" w:cs="Times New Roman"/>
                <w:sz w:val="20"/>
                <w:szCs w:val="20"/>
              </w:rPr>
              <w:t xml:space="preserve"> kelių minėtų medžiagų pavyzdžiai</w:t>
            </w:r>
            <w:r w:rsidR="00B05C7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stiklas, mediena, metalas, guma, oda, plastikas</w:t>
            </w:r>
            <w:r w:rsidR="00B05C7C">
              <w:rPr>
                <w:rFonts w:ascii="Times New Roman" w:eastAsia="Times New Roman" w:hAnsi="Times New Roman" w:cs="Times New Roman"/>
                <w:sz w:val="20"/>
                <w:szCs w:val="20"/>
              </w:rPr>
              <w:t>)</w:t>
            </w:r>
          </w:p>
        </w:tc>
      </w:tr>
      <w:tr w:rsidR="00632785" w14:paraId="4FD77CF0" w14:textId="77777777">
        <w:tc>
          <w:tcPr>
            <w:tcW w:w="3539" w:type="dxa"/>
            <w:shd w:val="clear" w:color="auto" w:fill="F2F2F2"/>
          </w:tcPr>
          <w:p w14:paraId="000014AA" w14:textId="77777777"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Pagrindinė mokymosi strategija ir metodai</w:t>
            </w:r>
          </w:p>
        </w:tc>
        <w:tc>
          <w:tcPr>
            <w:tcW w:w="6663" w:type="dxa"/>
            <w:shd w:val="clear" w:color="auto" w:fill="auto"/>
          </w:tcPr>
          <w:p w14:paraId="000014AB" w14:textId="77777777"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tyrinėjant strategija</w:t>
            </w:r>
          </w:p>
          <w:p w14:paraId="000014AC" w14:textId="5C5D2395"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Metodai: vaizdo medžiagos demonstravimas, pateiktos medžiagos analizė, diskusija, darbas grupėmis, struktūruoti klausimai</w:t>
            </w:r>
          </w:p>
        </w:tc>
      </w:tr>
      <w:tr w:rsidR="00632785" w14:paraId="18E0F35C" w14:textId="77777777">
        <w:tc>
          <w:tcPr>
            <w:tcW w:w="3539" w:type="dxa"/>
            <w:shd w:val="clear" w:color="auto" w:fill="F2F2F2"/>
          </w:tcPr>
          <w:p w14:paraId="000014AD" w14:textId="73C716A2" w:rsidR="00632785" w:rsidRDefault="00894053" w:rsidP="00CE0576">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Į(</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)vertinimo būdas(i) / forma(</w:t>
            </w:r>
            <w:proofErr w:type="spellStart"/>
            <w:r>
              <w:rPr>
                <w:rFonts w:ascii="Times New Roman" w:eastAsia="Times New Roman" w:hAnsi="Times New Roman" w:cs="Times New Roman"/>
                <w:sz w:val="20"/>
                <w:szCs w:val="20"/>
              </w:rPr>
              <w:t>os</w:t>
            </w:r>
            <w:proofErr w:type="spellEnd"/>
            <w:r>
              <w:rPr>
                <w:rFonts w:ascii="Times New Roman" w:eastAsia="Times New Roman" w:hAnsi="Times New Roman" w:cs="Times New Roman"/>
                <w:sz w:val="20"/>
                <w:szCs w:val="20"/>
              </w:rPr>
              <w:t xml:space="preserve">): kokie </w:t>
            </w:r>
            <w:proofErr w:type="spellStart"/>
            <w:r>
              <w:rPr>
                <w:rFonts w:ascii="Times New Roman" w:eastAsia="Times New Roman" w:hAnsi="Times New Roman" w:cs="Times New Roman"/>
                <w:sz w:val="20"/>
                <w:szCs w:val="20"/>
              </w:rPr>
              <w:t>idiografiniai</w:t>
            </w:r>
            <w:proofErr w:type="spellEnd"/>
            <w:r>
              <w:rPr>
                <w:rFonts w:ascii="Times New Roman" w:eastAsia="Times New Roman" w:hAnsi="Times New Roman" w:cs="Times New Roman"/>
                <w:sz w:val="20"/>
                <w:szCs w:val="20"/>
              </w:rPr>
              <w:t> / ir formuojamieji, ir (ar) apibendrinamieji, ir (ar) diagnostiniai būdai numatomi taikyti vykdant veiklą?</w:t>
            </w:r>
          </w:p>
        </w:tc>
        <w:tc>
          <w:tcPr>
            <w:tcW w:w="6663" w:type="dxa"/>
          </w:tcPr>
          <w:p w14:paraId="000014AF" w14:textId="63B56C24"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Verbalinis formuojamasis vertinimas, įsivertinimas</w:t>
            </w:r>
          </w:p>
          <w:p w14:paraId="000014B0" w14:textId="77777777" w:rsidR="00632785" w:rsidRDefault="00632785" w:rsidP="00CE0576">
            <w:pPr>
              <w:tabs>
                <w:tab w:val="left" w:pos="720"/>
              </w:tabs>
              <w:spacing w:after="120"/>
              <w:rPr>
                <w:rFonts w:ascii="Times New Roman" w:eastAsia="Times New Roman" w:hAnsi="Times New Roman" w:cs="Times New Roman"/>
                <w:sz w:val="20"/>
                <w:szCs w:val="20"/>
              </w:rPr>
            </w:pPr>
          </w:p>
          <w:p w14:paraId="000014B1" w14:textId="77777777" w:rsidR="00632785" w:rsidRDefault="00632785" w:rsidP="00CE0576">
            <w:pPr>
              <w:tabs>
                <w:tab w:val="left" w:pos="720"/>
              </w:tabs>
              <w:spacing w:after="120"/>
              <w:rPr>
                <w:rFonts w:ascii="Times New Roman" w:eastAsia="Times New Roman" w:hAnsi="Times New Roman" w:cs="Times New Roman"/>
                <w:sz w:val="20"/>
                <w:szCs w:val="20"/>
              </w:rPr>
            </w:pPr>
          </w:p>
        </w:tc>
      </w:tr>
    </w:tbl>
    <w:p w14:paraId="000014B2" w14:textId="77777777" w:rsidR="00632785" w:rsidRDefault="00632785" w:rsidP="00CE0576">
      <w:pPr>
        <w:tabs>
          <w:tab w:val="left" w:pos="720"/>
        </w:tabs>
        <w:spacing w:after="120" w:line="240" w:lineRule="auto"/>
        <w:rPr>
          <w:rFonts w:ascii="Times New Roman" w:eastAsia="Times New Roman" w:hAnsi="Times New Roman" w:cs="Times New Roman"/>
        </w:rPr>
        <w:sectPr w:rsidR="00632785">
          <w:pgSz w:w="11907" w:h="16840"/>
          <w:pgMar w:top="1134" w:right="1134" w:bottom="1134" w:left="1134" w:header="720" w:footer="720" w:gutter="0"/>
          <w:cols w:space="1296"/>
        </w:sectPr>
      </w:pPr>
    </w:p>
    <w:p w14:paraId="000014B3"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2 MO</w:t>
      </w:r>
    </w:p>
    <w:p w14:paraId="000014B4"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Mokymosi veiklų turinys</w:t>
      </w:r>
    </w:p>
    <w:p w14:paraId="000014B5"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2 pamokos (hibridinis mokymas(</w:t>
      </w:r>
      <w:proofErr w:type="spellStart"/>
      <w:r>
        <w:rPr>
          <w:rFonts w:ascii="Times New Roman" w:eastAsia="Times New Roman" w:hAnsi="Times New Roman" w:cs="Times New Roman"/>
          <w:b/>
        </w:rPr>
        <w:t>is</w:t>
      </w:r>
      <w:proofErr w:type="spellEnd"/>
      <w:r>
        <w:rPr>
          <w:rFonts w:ascii="Times New Roman" w:eastAsia="Times New Roman" w:hAnsi="Times New Roman" w:cs="Times New Roman"/>
          <w:b/>
        </w:rPr>
        <w:t>))</w:t>
      </w:r>
    </w:p>
    <w:tbl>
      <w:tblPr>
        <w:tblStyle w:val="afffffffffffffffff9"/>
        <w:tblW w:w="1519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660"/>
        <w:gridCol w:w="2250"/>
        <w:gridCol w:w="3420"/>
        <w:gridCol w:w="2805"/>
        <w:gridCol w:w="2085"/>
        <w:gridCol w:w="2145"/>
      </w:tblGrid>
      <w:tr w:rsidR="00632785" w14:paraId="08E4C0AE" w14:textId="77777777">
        <w:tc>
          <w:tcPr>
            <w:tcW w:w="1830" w:type="dxa"/>
            <w:shd w:val="clear" w:color="auto" w:fill="F2F2F2"/>
          </w:tcPr>
          <w:p w14:paraId="000014B6"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Veiklos </w:t>
            </w:r>
          </w:p>
        </w:tc>
        <w:tc>
          <w:tcPr>
            <w:tcW w:w="660" w:type="dxa"/>
            <w:shd w:val="clear" w:color="auto" w:fill="F2F2F2"/>
          </w:tcPr>
          <w:p w14:paraId="000014B7" w14:textId="77777777" w:rsidR="00632785" w:rsidRDefault="00666FBD">
            <w:pPr>
              <w:tabs>
                <w:tab w:val="left" w:pos="720"/>
              </w:tabs>
              <w:ind w:right="-104" w:hanging="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Laikas</w:t>
            </w:r>
          </w:p>
        </w:tc>
        <w:tc>
          <w:tcPr>
            <w:tcW w:w="2250" w:type="dxa"/>
            <w:shd w:val="clear" w:color="auto" w:fill="F2F2F2"/>
          </w:tcPr>
          <w:p w14:paraId="000014B8" w14:textId="77777777" w:rsidR="00632785" w:rsidRDefault="00666FBD">
            <w:pPr>
              <w:tabs>
                <w:tab w:val="left" w:pos="720"/>
              </w:tabs>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Ištekliai</w:t>
            </w:r>
          </w:p>
        </w:tc>
        <w:tc>
          <w:tcPr>
            <w:tcW w:w="6225" w:type="dxa"/>
            <w:gridSpan w:val="2"/>
            <w:shd w:val="clear" w:color="auto" w:fill="F2F2F2"/>
          </w:tcPr>
          <w:p w14:paraId="000014B9"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Mokymosi eiga</w:t>
            </w:r>
          </w:p>
        </w:tc>
        <w:tc>
          <w:tcPr>
            <w:tcW w:w="2085" w:type="dxa"/>
            <w:shd w:val="clear" w:color="auto" w:fill="F2F2F2"/>
          </w:tcPr>
          <w:p w14:paraId="000014BB"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(Įsi)vertinimas</w:t>
            </w:r>
          </w:p>
        </w:tc>
        <w:tc>
          <w:tcPr>
            <w:tcW w:w="2145" w:type="dxa"/>
            <w:shd w:val="clear" w:color="auto" w:fill="F2F2F2"/>
          </w:tcPr>
          <w:p w14:paraId="000014BC"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Palaikymas</w:t>
            </w:r>
          </w:p>
        </w:tc>
      </w:tr>
      <w:tr w:rsidR="00632785" w14:paraId="4AC085CA" w14:textId="77777777">
        <w:tc>
          <w:tcPr>
            <w:tcW w:w="1830" w:type="dxa"/>
            <w:shd w:val="clear" w:color="auto" w:fill="F2F2F2"/>
          </w:tcPr>
          <w:p w14:paraId="000014BD" w14:textId="420286C2" w:rsidR="00632785" w:rsidRDefault="00B05C7C">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666FBD">
              <w:rPr>
                <w:rFonts w:ascii="Times New Roman" w:eastAsia="Times New Roman" w:hAnsi="Times New Roman" w:cs="Times New Roman"/>
                <w:sz w:val="20"/>
                <w:szCs w:val="20"/>
              </w:rPr>
              <w:t xml:space="preserve">obūdis / tipas </w:t>
            </w:r>
          </w:p>
        </w:tc>
        <w:tc>
          <w:tcPr>
            <w:tcW w:w="660" w:type="dxa"/>
            <w:shd w:val="clear" w:color="auto" w:fill="F2F2F2"/>
          </w:tcPr>
          <w:p w14:paraId="000014BE" w14:textId="75F8869B" w:rsidR="00632785" w:rsidRDefault="00B05C7C">
            <w:pPr>
              <w:tabs>
                <w:tab w:val="left" w:pos="720"/>
              </w:tabs>
              <w:ind w:right="-104" w:hanging="113"/>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Min</w:t>
            </w:r>
            <w:r w:rsidR="00666FBD" w:rsidRPr="00CE0576">
              <w:rPr>
                <w:rFonts w:ascii="Times New Roman" w:eastAsia="Times New Roman" w:hAnsi="Times New Roman" w:cs="Times New Roman"/>
                <w:sz w:val="20"/>
                <w:szCs w:val="20"/>
              </w:rPr>
              <w:t>.</w:t>
            </w:r>
          </w:p>
        </w:tc>
        <w:tc>
          <w:tcPr>
            <w:tcW w:w="2250" w:type="dxa"/>
            <w:shd w:val="clear" w:color="auto" w:fill="F2F2F2"/>
          </w:tcPr>
          <w:p w14:paraId="000014BF" w14:textId="5A50E91C" w:rsidR="00632785" w:rsidRDefault="00B05C7C">
            <w:pPr>
              <w:tabs>
                <w:tab w:val="left" w:pos="720"/>
              </w:tabs>
              <w:ind w:left="-112" w:right="-105"/>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Priemonės </w:t>
            </w:r>
            <w:r w:rsidR="00666FBD">
              <w:rPr>
                <w:rFonts w:ascii="Times New Roman" w:eastAsia="Times New Roman" w:hAnsi="Times New Roman" w:cs="Times New Roman"/>
                <w:sz w:val="20"/>
                <w:szCs w:val="20"/>
              </w:rPr>
              <w:t>/ technologijos</w:t>
            </w:r>
            <w:r w:rsidR="00666FBD">
              <w:rPr>
                <w:rFonts w:ascii="Times New Roman" w:eastAsia="Times New Roman" w:hAnsi="Times New Roman" w:cs="Times New Roman"/>
                <w:b/>
                <w:sz w:val="20"/>
                <w:szCs w:val="20"/>
              </w:rPr>
              <w:t xml:space="preserve"> </w:t>
            </w:r>
          </w:p>
        </w:tc>
        <w:tc>
          <w:tcPr>
            <w:tcW w:w="3420" w:type="dxa"/>
            <w:shd w:val="clear" w:color="auto" w:fill="F2F2F2"/>
          </w:tcPr>
          <w:p w14:paraId="000014C0" w14:textId="75F701B9" w:rsidR="00632785" w:rsidRDefault="00B05C7C">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Mokytojo </w:t>
            </w:r>
            <w:r w:rsidR="00666FBD">
              <w:rPr>
                <w:rFonts w:ascii="Times New Roman" w:eastAsia="Times New Roman" w:hAnsi="Times New Roman" w:cs="Times New Roman"/>
                <w:sz w:val="20"/>
                <w:szCs w:val="20"/>
              </w:rPr>
              <w:t>veikla</w:t>
            </w:r>
          </w:p>
        </w:tc>
        <w:tc>
          <w:tcPr>
            <w:tcW w:w="2805" w:type="dxa"/>
            <w:shd w:val="clear" w:color="auto" w:fill="F2F2F2"/>
          </w:tcPr>
          <w:p w14:paraId="000014C1" w14:textId="200A09D3" w:rsidR="00632785" w:rsidRDefault="00B05C7C">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w:t>
            </w:r>
            <w:r w:rsidR="00666FBD">
              <w:rPr>
                <w:rFonts w:ascii="Times New Roman" w:eastAsia="Times New Roman" w:hAnsi="Times New Roman" w:cs="Times New Roman"/>
                <w:sz w:val="20"/>
                <w:szCs w:val="20"/>
              </w:rPr>
              <w:t>veikla</w:t>
            </w:r>
          </w:p>
        </w:tc>
        <w:tc>
          <w:tcPr>
            <w:tcW w:w="2085" w:type="dxa"/>
            <w:shd w:val="clear" w:color="auto" w:fill="F2F2F2"/>
          </w:tcPr>
          <w:p w14:paraId="000014C2" w14:textId="3C27A19E" w:rsidR="00632785" w:rsidRDefault="00B05C7C">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p>
        </w:tc>
        <w:tc>
          <w:tcPr>
            <w:tcW w:w="2145" w:type="dxa"/>
            <w:shd w:val="clear" w:color="auto" w:fill="F2F2F2"/>
          </w:tcPr>
          <w:p w14:paraId="000014C3" w14:textId="57700C8E" w:rsidR="00632785" w:rsidRDefault="00B05C7C">
            <w:pPr>
              <w:tabs>
                <w:tab w:val="left" w:pos="720"/>
              </w:tabs>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r w:rsidR="00666FBD">
              <w:rPr>
                <w:rFonts w:ascii="Times New Roman" w:eastAsia="Times New Roman" w:hAnsi="Times New Roman" w:cs="Times New Roman"/>
                <w:b/>
                <w:sz w:val="20"/>
                <w:szCs w:val="20"/>
              </w:rPr>
              <w:t xml:space="preserve"> </w:t>
            </w:r>
          </w:p>
        </w:tc>
      </w:tr>
      <w:tr w:rsidR="00632785" w14:paraId="56D96129" w14:textId="77777777">
        <w:tc>
          <w:tcPr>
            <w:tcW w:w="1830" w:type="dxa"/>
            <w:shd w:val="clear" w:color="auto" w:fill="FFFFFF"/>
          </w:tcPr>
          <w:p w14:paraId="000014C4"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Sužadinimas – 1 vaizdo įrašo peržiūra ir analizė</w:t>
            </w:r>
          </w:p>
          <w:p w14:paraId="000014C5" w14:textId="77777777" w:rsidR="00632785" w:rsidRDefault="00632785">
            <w:pPr>
              <w:tabs>
                <w:tab w:val="left" w:pos="720"/>
              </w:tabs>
              <w:rPr>
                <w:rFonts w:ascii="Times New Roman" w:eastAsia="Times New Roman" w:hAnsi="Times New Roman" w:cs="Times New Roman"/>
                <w:sz w:val="20"/>
                <w:szCs w:val="20"/>
              </w:rPr>
            </w:pPr>
          </w:p>
          <w:p w14:paraId="000014C6" w14:textId="77777777" w:rsidR="00632785" w:rsidRDefault="00632785">
            <w:pPr>
              <w:tabs>
                <w:tab w:val="left" w:pos="720"/>
              </w:tabs>
              <w:rPr>
                <w:rFonts w:ascii="Times New Roman" w:eastAsia="Times New Roman" w:hAnsi="Times New Roman" w:cs="Times New Roman"/>
                <w:sz w:val="20"/>
                <w:szCs w:val="20"/>
              </w:rPr>
            </w:pPr>
          </w:p>
        </w:tc>
        <w:tc>
          <w:tcPr>
            <w:tcW w:w="660" w:type="dxa"/>
          </w:tcPr>
          <w:p w14:paraId="000014C7"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2250" w:type="dxa"/>
          </w:tcPr>
          <w:p w14:paraId="000014C8" w14:textId="5259BCEC"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Hibridiniam mokymuisi pritaikyta aplinka</w:t>
            </w:r>
            <w:r w:rsidR="00B05C7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el</w:t>
            </w:r>
            <w:r w:rsidR="00B05C7C">
              <w:rPr>
                <w:rFonts w:ascii="Times New Roman" w:eastAsia="Times New Roman" w:hAnsi="Times New Roman" w:cs="Times New Roman"/>
                <w:sz w:val="20"/>
                <w:szCs w:val="20"/>
              </w:rPr>
              <w:t>. </w:t>
            </w:r>
            <w:r>
              <w:rPr>
                <w:rFonts w:ascii="Times New Roman" w:eastAsia="Times New Roman" w:hAnsi="Times New Roman" w:cs="Times New Roman"/>
                <w:sz w:val="20"/>
                <w:szCs w:val="20"/>
              </w:rPr>
              <w:t>lenta, vaizdo kamera, mikrofonas; kompiuteris / planšetė (mokiniams ir mokytojui); stabilus interneto ryšys</w:t>
            </w:r>
          </w:p>
        </w:tc>
        <w:tc>
          <w:tcPr>
            <w:tcW w:w="3420" w:type="dxa"/>
          </w:tcPr>
          <w:p w14:paraId="000014C9" w14:textId="7F5742E5" w:rsidR="00632785" w:rsidRDefault="00B05C7C"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k</w:t>
            </w:r>
            <w:r w:rsidR="00666FBD">
              <w:rPr>
                <w:rFonts w:ascii="Times New Roman" w:eastAsia="Times New Roman" w:hAnsi="Times New Roman" w:cs="Times New Roman"/>
                <w:sz w:val="20"/>
                <w:szCs w:val="20"/>
              </w:rPr>
              <w:t>viečiam</w:t>
            </w:r>
            <w:r>
              <w:rPr>
                <w:rFonts w:ascii="Times New Roman" w:eastAsia="Times New Roman" w:hAnsi="Times New Roman" w:cs="Times New Roman"/>
                <w:sz w:val="20"/>
                <w:szCs w:val="20"/>
              </w:rPr>
              <w:t>i</w:t>
            </w:r>
            <w:r w:rsidR="00666FBD">
              <w:rPr>
                <w:rFonts w:ascii="Times New Roman" w:eastAsia="Times New Roman" w:hAnsi="Times New Roman" w:cs="Times New Roman"/>
                <w:sz w:val="20"/>
                <w:szCs w:val="20"/>
              </w:rPr>
              <w:t xml:space="preserve"> peržiūrėti vaizdo įrašą </w:t>
            </w:r>
            <w:r>
              <w:rPr>
                <w:rFonts w:ascii="Times New Roman" w:eastAsia="Times New Roman" w:hAnsi="Times New Roman" w:cs="Times New Roman"/>
                <w:sz w:val="20"/>
                <w:szCs w:val="20"/>
              </w:rPr>
              <w:t xml:space="preserve">ir pažymėti lentelėje (priedas </w:t>
            </w:r>
            <w:r w:rsidRPr="00071737">
              <w:rPr>
                <w:rFonts w:ascii="Times New Roman" w:eastAsia="Times New Roman" w:hAnsi="Times New Roman" w:cs="Times New Roman"/>
                <w:i/>
                <w:sz w:val="20"/>
                <w:szCs w:val="20"/>
              </w:rPr>
              <w:t>Užduoties pavyzdys</w:t>
            </w:r>
            <w:r>
              <w:rPr>
                <w:rFonts w:ascii="Times New Roman" w:eastAsia="Times New Roman" w:hAnsi="Times New Roman" w:cs="Times New Roman"/>
                <w:sz w:val="20"/>
                <w:szCs w:val="20"/>
              </w:rPr>
              <w:t>), kokius šio kalvio darbe naudojamus įrankius, priemones ir dėvimą aprangą pastebėjo</w:t>
            </w:r>
          </w:p>
          <w:p w14:paraId="000014CC" w14:textId="293ED1B1" w:rsidR="00632785" w:rsidRDefault="00993530" w:rsidP="00CE0576">
            <w:pPr>
              <w:tabs>
                <w:tab w:val="left" w:pos="720"/>
              </w:tabs>
              <w:spacing w:after="120"/>
              <w:rPr>
                <w:rFonts w:ascii="Times New Roman" w:eastAsia="Times New Roman" w:hAnsi="Times New Roman" w:cs="Times New Roman"/>
                <w:sz w:val="20"/>
                <w:szCs w:val="20"/>
              </w:rPr>
            </w:pPr>
            <w:hyperlink r:id="rId121">
              <w:r w:rsidR="00666FBD">
                <w:rPr>
                  <w:rFonts w:ascii="Times New Roman" w:eastAsia="Times New Roman" w:hAnsi="Times New Roman" w:cs="Times New Roman"/>
                  <w:sz w:val="20"/>
                  <w:szCs w:val="20"/>
                </w:rPr>
                <w:t>https://vimeo.com/stock/clip-283635540-blacksmith-working-on-a-ironrod</w:t>
              </w:r>
            </w:hyperlink>
          </w:p>
        </w:tc>
        <w:tc>
          <w:tcPr>
            <w:tcW w:w="2805" w:type="dxa"/>
          </w:tcPr>
          <w:p w14:paraId="000014CD" w14:textId="1F110539"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Klasėje mokiniai vaizdo </w:t>
            </w:r>
            <w:r w:rsidR="00B05C7C">
              <w:rPr>
                <w:rFonts w:ascii="Times New Roman" w:eastAsia="Times New Roman" w:hAnsi="Times New Roman" w:cs="Times New Roman"/>
                <w:sz w:val="20"/>
                <w:szCs w:val="20"/>
              </w:rPr>
              <w:t xml:space="preserve">įrašą </w:t>
            </w:r>
            <w:r>
              <w:rPr>
                <w:rFonts w:ascii="Times New Roman" w:eastAsia="Times New Roman" w:hAnsi="Times New Roman" w:cs="Times New Roman"/>
                <w:sz w:val="20"/>
                <w:szCs w:val="20"/>
              </w:rPr>
              <w:t xml:space="preserve">žiūri kartu, o namuose atsidaro mokytojos atsiųstą nuorodą. Klasėje mokiniai porose pildo lentelę, namuose </w:t>
            </w:r>
            <w:r w:rsidR="00B05C7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pildo lentelę individualiai, konsultuodamiesi su mokytoja</w:t>
            </w:r>
          </w:p>
        </w:tc>
        <w:tc>
          <w:tcPr>
            <w:tcW w:w="2085" w:type="dxa"/>
          </w:tcPr>
          <w:p w14:paraId="000014CE" w14:textId="6B022150" w:rsidR="00632785" w:rsidRDefault="00C22220">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Mokytojo patvirtinamieji komentarai</w:t>
            </w:r>
          </w:p>
        </w:tc>
        <w:tc>
          <w:tcPr>
            <w:tcW w:w="2145" w:type="dxa"/>
          </w:tcPr>
          <w:p w14:paraId="000014CF" w14:textId="7C655936"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w:t>
            </w:r>
            <w:r w:rsidR="00B05C7C">
              <w:rPr>
                <w:rFonts w:ascii="Times New Roman" w:eastAsia="Times New Roman" w:hAnsi="Times New Roman" w:cs="Times New Roman"/>
                <w:sz w:val="20"/>
                <w:szCs w:val="20"/>
              </w:rPr>
              <w:t>, užduodamas</w:t>
            </w:r>
            <w:r>
              <w:rPr>
                <w:rFonts w:ascii="Times New Roman" w:eastAsia="Times New Roman" w:hAnsi="Times New Roman" w:cs="Times New Roman"/>
                <w:sz w:val="20"/>
                <w:szCs w:val="20"/>
              </w:rPr>
              <w:t xml:space="preserve"> </w:t>
            </w:r>
            <w:r w:rsidR="00B05C7C">
              <w:rPr>
                <w:rFonts w:ascii="Times New Roman" w:eastAsia="Times New Roman" w:hAnsi="Times New Roman" w:cs="Times New Roman"/>
                <w:sz w:val="20"/>
                <w:szCs w:val="20"/>
              </w:rPr>
              <w:t xml:space="preserve">tikslingus </w:t>
            </w:r>
            <w:r>
              <w:rPr>
                <w:rFonts w:ascii="Times New Roman" w:eastAsia="Times New Roman" w:hAnsi="Times New Roman" w:cs="Times New Roman"/>
                <w:sz w:val="20"/>
                <w:szCs w:val="20"/>
              </w:rPr>
              <w:t>klausim</w:t>
            </w:r>
            <w:r w:rsidR="00B05C7C">
              <w:rPr>
                <w:rFonts w:ascii="Times New Roman" w:eastAsia="Times New Roman" w:hAnsi="Times New Roman" w:cs="Times New Roman"/>
                <w:sz w:val="20"/>
                <w:szCs w:val="20"/>
              </w:rPr>
              <w:t>u</w:t>
            </w:r>
            <w:r>
              <w:rPr>
                <w:rFonts w:ascii="Times New Roman" w:eastAsia="Times New Roman" w:hAnsi="Times New Roman" w:cs="Times New Roman"/>
                <w:sz w:val="20"/>
                <w:szCs w:val="20"/>
              </w:rPr>
              <w:t>s</w:t>
            </w:r>
            <w:r w:rsidR="00B05C7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skatina </w:t>
            </w:r>
            <w:r w:rsidR="00B05C7C">
              <w:rPr>
                <w:rFonts w:ascii="Times New Roman" w:eastAsia="Times New Roman" w:hAnsi="Times New Roman" w:cs="Times New Roman"/>
                <w:sz w:val="20"/>
                <w:szCs w:val="20"/>
              </w:rPr>
              <w:t xml:space="preserve">į juos </w:t>
            </w:r>
            <w:r>
              <w:rPr>
                <w:rFonts w:ascii="Times New Roman" w:eastAsia="Times New Roman" w:hAnsi="Times New Roman" w:cs="Times New Roman"/>
                <w:sz w:val="20"/>
                <w:szCs w:val="20"/>
              </w:rPr>
              <w:t>atsakyti, pasamprotauti tiek klasėje, tiek namuose</w:t>
            </w:r>
            <w:r w:rsidR="00B05C7C">
              <w:rPr>
                <w:rFonts w:ascii="Times New Roman" w:eastAsia="Times New Roman" w:hAnsi="Times New Roman" w:cs="Times New Roman"/>
                <w:sz w:val="20"/>
                <w:szCs w:val="20"/>
              </w:rPr>
              <w:t xml:space="preserve"> dirbančius</w:t>
            </w:r>
            <w:r>
              <w:rPr>
                <w:rFonts w:ascii="Times New Roman" w:eastAsia="Times New Roman" w:hAnsi="Times New Roman" w:cs="Times New Roman"/>
                <w:sz w:val="20"/>
                <w:szCs w:val="20"/>
              </w:rPr>
              <w:t>, tiek ir SUP turinčius mokinius</w:t>
            </w:r>
          </w:p>
        </w:tc>
      </w:tr>
      <w:tr w:rsidR="00632785" w14:paraId="6C71465F" w14:textId="77777777">
        <w:tc>
          <w:tcPr>
            <w:tcW w:w="1830" w:type="dxa"/>
            <w:shd w:val="clear" w:color="auto" w:fill="FFFFFF"/>
          </w:tcPr>
          <w:p w14:paraId="000014D0" w14:textId="571C64A7"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Sužadinimas – </w:t>
            </w:r>
            <w:r w:rsidR="00B05C7C">
              <w:rPr>
                <w:rFonts w:ascii="Times New Roman" w:eastAsia="Times New Roman" w:hAnsi="Times New Roman" w:cs="Times New Roman"/>
                <w:sz w:val="20"/>
                <w:szCs w:val="20"/>
              </w:rPr>
              <w:t xml:space="preserve">antro </w:t>
            </w:r>
            <w:r>
              <w:rPr>
                <w:rFonts w:ascii="Times New Roman" w:eastAsia="Times New Roman" w:hAnsi="Times New Roman" w:cs="Times New Roman"/>
                <w:sz w:val="20"/>
                <w:szCs w:val="20"/>
              </w:rPr>
              <w:t>vaizdo įrašo peržiūra ir analizė</w:t>
            </w:r>
          </w:p>
        </w:tc>
        <w:tc>
          <w:tcPr>
            <w:tcW w:w="660" w:type="dxa"/>
          </w:tcPr>
          <w:p w14:paraId="000014D1"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2250" w:type="dxa"/>
          </w:tcPr>
          <w:p w14:paraId="000014D2" w14:textId="0E35B16B"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Hibridiniam mokymuisi pritaikyta aplinka, kompiuteris / planšetė (mokiniams ir mokytojui); stabilus interneto ryšys</w:t>
            </w:r>
          </w:p>
        </w:tc>
        <w:tc>
          <w:tcPr>
            <w:tcW w:w="3420" w:type="dxa"/>
          </w:tcPr>
          <w:p w14:paraId="000014D4" w14:textId="15B45113" w:rsidR="00632785" w:rsidRDefault="00666FBD" w:rsidP="00CE0576">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kviečiami peržiūrėti dar vieną vaizdo įrašą</w:t>
            </w:r>
            <w:r w:rsidR="00B05C7C">
              <w:rPr>
                <w:rFonts w:ascii="Times New Roman" w:eastAsia="Times New Roman" w:hAnsi="Times New Roman" w:cs="Times New Roman"/>
                <w:sz w:val="20"/>
                <w:szCs w:val="20"/>
              </w:rPr>
              <w:t xml:space="preserve"> ir papildyti lentelę</w:t>
            </w:r>
            <w:r>
              <w:rPr>
                <w:rFonts w:ascii="Times New Roman" w:eastAsia="Times New Roman" w:hAnsi="Times New Roman" w:cs="Times New Roman"/>
                <w:sz w:val="20"/>
                <w:szCs w:val="20"/>
              </w:rPr>
              <w:t xml:space="preserve">: </w:t>
            </w:r>
            <w:hyperlink r:id="rId122">
              <w:r w:rsidRPr="00CE0576">
                <w:rPr>
                  <w:rFonts w:ascii="Times New Roman" w:eastAsia="Times New Roman" w:hAnsi="Times New Roman" w:cs="Times New Roman"/>
                  <w:sz w:val="20"/>
                  <w:szCs w:val="20"/>
                </w:rPr>
                <w:t>https://www.youtube.com/watch?v=qL4wy6J85zk</w:t>
              </w:r>
            </w:hyperlink>
            <w:r>
              <w:rPr>
                <w:rFonts w:ascii="Times New Roman" w:eastAsia="Times New Roman" w:hAnsi="Times New Roman" w:cs="Times New Roman"/>
                <w:sz w:val="20"/>
                <w:szCs w:val="20"/>
              </w:rPr>
              <w:t xml:space="preserve"> </w:t>
            </w:r>
          </w:p>
        </w:tc>
        <w:tc>
          <w:tcPr>
            <w:tcW w:w="2805" w:type="dxa"/>
          </w:tcPr>
          <w:p w14:paraId="000014D5" w14:textId="066F634E"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Vaizdo </w:t>
            </w:r>
            <w:r w:rsidR="00B05C7C">
              <w:rPr>
                <w:rFonts w:ascii="Times New Roman" w:eastAsia="Times New Roman" w:hAnsi="Times New Roman" w:cs="Times New Roman"/>
                <w:sz w:val="20"/>
                <w:szCs w:val="20"/>
              </w:rPr>
              <w:t xml:space="preserve">įrašas peržiūrimas </w:t>
            </w:r>
            <w:r>
              <w:rPr>
                <w:rFonts w:ascii="Times New Roman" w:eastAsia="Times New Roman" w:hAnsi="Times New Roman" w:cs="Times New Roman"/>
                <w:sz w:val="20"/>
                <w:szCs w:val="20"/>
              </w:rPr>
              <w:t>ir pateiktos lentelės papild</w:t>
            </w:r>
            <w:r w:rsidR="00B05C7C">
              <w:rPr>
                <w:rFonts w:ascii="Times New Roman" w:eastAsia="Times New Roman" w:hAnsi="Times New Roman" w:cs="Times New Roman"/>
                <w:sz w:val="20"/>
                <w:szCs w:val="20"/>
              </w:rPr>
              <w:t>omos</w:t>
            </w:r>
            <w:r w:rsidR="007E2F7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tokiu pat </w:t>
            </w:r>
            <w:r w:rsidR="007E2F78">
              <w:rPr>
                <w:rFonts w:ascii="Times New Roman" w:eastAsia="Times New Roman" w:hAnsi="Times New Roman" w:cs="Times New Roman"/>
                <w:sz w:val="20"/>
                <w:szCs w:val="20"/>
              </w:rPr>
              <w:t>būdu</w:t>
            </w:r>
            <w:r>
              <w:rPr>
                <w:rFonts w:ascii="Times New Roman" w:eastAsia="Times New Roman" w:hAnsi="Times New Roman" w:cs="Times New Roman"/>
                <w:sz w:val="20"/>
                <w:szCs w:val="20"/>
              </w:rPr>
              <w:t xml:space="preserve">, kaip ir </w:t>
            </w:r>
            <w:r w:rsidR="007E2F78">
              <w:rPr>
                <w:rFonts w:ascii="Times New Roman" w:eastAsia="Times New Roman" w:hAnsi="Times New Roman" w:cs="Times New Roman"/>
                <w:sz w:val="20"/>
                <w:szCs w:val="20"/>
              </w:rPr>
              <w:t xml:space="preserve">pamokos </w:t>
            </w:r>
            <w:r>
              <w:rPr>
                <w:rFonts w:ascii="Times New Roman" w:eastAsia="Times New Roman" w:hAnsi="Times New Roman" w:cs="Times New Roman"/>
                <w:sz w:val="20"/>
                <w:szCs w:val="20"/>
              </w:rPr>
              <w:t xml:space="preserve">pradžioje </w:t>
            </w:r>
          </w:p>
        </w:tc>
        <w:tc>
          <w:tcPr>
            <w:tcW w:w="2085" w:type="dxa"/>
          </w:tcPr>
          <w:p w14:paraId="000014D6" w14:textId="36AAA1BB" w:rsidR="00632785" w:rsidRDefault="00C22220">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Mokytojo patvirtinamieji komentarai</w:t>
            </w:r>
          </w:p>
        </w:tc>
        <w:tc>
          <w:tcPr>
            <w:tcW w:w="2145" w:type="dxa"/>
          </w:tcPr>
          <w:p w14:paraId="000014D7" w14:textId="0A38948B" w:rsidR="00632785" w:rsidRDefault="007E2F78"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užduodamas tikslingus klausimus, skatina įjuos atsakyti</w:t>
            </w:r>
            <w:r w:rsidR="00666FBD">
              <w:rPr>
                <w:rFonts w:ascii="Times New Roman" w:eastAsia="Times New Roman" w:hAnsi="Times New Roman" w:cs="Times New Roman"/>
                <w:sz w:val="20"/>
                <w:szCs w:val="20"/>
              </w:rPr>
              <w:t xml:space="preserve">, pasamprotauti tiek klasėje, tiek namuose </w:t>
            </w:r>
            <w:r>
              <w:rPr>
                <w:rFonts w:ascii="Times New Roman" w:eastAsia="Times New Roman" w:hAnsi="Times New Roman" w:cs="Times New Roman"/>
                <w:sz w:val="20"/>
                <w:szCs w:val="20"/>
              </w:rPr>
              <w:t>dirbančius</w:t>
            </w:r>
            <w:r w:rsidR="00666FBD">
              <w:rPr>
                <w:rFonts w:ascii="Times New Roman" w:eastAsia="Times New Roman" w:hAnsi="Times New Roman" w:cs="Times New Roman"/>
                <w:sz w:val="20"/>
                <w:szCs w:val="20"/>
              </w:rPr>
              <w:t>, tiek ir SUP turinčius mokinius</w:t>
            </w:r>
          </w:p>
        </w:tc>
      </w:tr>
      <w:tr w:rsidR="00632785" w14:paraId="50A59A9B" w14:textId="77777777">
        <w:tc>
          <w:tcPr>
            <w:tcW w:w="1830" w:type="dxa"/>
            <w:shd w:val="clear" w:color="auto" w:fill="FFFFFF"/>
          </w:tcPr>
          <w:p w14:paraId="000014D8"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Aiškinimas.</w:t>
            </w:r>
          </w:p>
          <w:p w14:paraId="000014D9"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Naujos medžiagos dėstymas.</w:t>
            </w:r>
          </w:p>
        </w:tc>
        <w:tc>
          <w:tcPr>
            <w:tcW w:w="660" w:type="dxa"/>
          </w:tcPr>
          <w:p w14:paraId="000014DA"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250" w:type="dxa"/>
          </w:tcPr>
          <w:p w14:paraId="000014DB" w14:textId="37A73EA3"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Hibridiniam mokymuisi pritaikyta aplinka; kompiuteris / planšetė (mokiniams ir mokytojui); stabilus interneto ryšys;</w:t>
            </w:r>
          </w:p>
          <w:p w14:paraId="000014DC" w14:textId="261AB827"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vadovėlio medžiaga </w:t>
            </w:r>
            <w:r w:rsidRPr="00CE0576">
              <w:rPr>
                <w:rFonts w:ascii="Times New Roman" w:eastAsia="Times New Roman" w:hAnsi="Times New Roman" w:cs="Times New Roman"/>
                <w:sz w:val="20"/>
                <w:szCs w:val="20"/>
              </w:rPr>
              <w:t>„EDUKA“</w:t>
            </w:r>
          </w:p>
        </w:tc>
        <w:tc>
          <w:tcPr>
            <w:tcW w:w="3420" w:type="dxa"/>
          </w:tcPr>
          <w:p w14:paraId="000014DE" w14:textId="442BA12E" w:rsidR="00632785" w:rsidRPr="00CE0576" w:rsidRDefault="00666FBD">
            <w:pPr>
              <w:tabs>
                <w:tab w:val="left" w:pos="720"/>
              </w:tabs>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Keliamas probleminis klausimas, </w:t>
            </w:r>
            <w:r w:rsidRPr="00CE0576">
              <w:rPr>
                <w:rFonts w:ascii="Times New Roman" w:eastAsia="Times New Roman" w:hAnsi="Times New Roman" w:cs="Times New Roman"/>
                <w:sz w:val="20"/>
                <w:szCs w:val="20"/>
              </w:rPr>
              <w:t>kodėl dažnai daiktams gaminti naudojamos kelios skirtingos medžiagos</w:t>
            </w:r>
            <w:r w:rsidR="007E2F78" w:rsidRPr="00CE0576">
              <w:rPr>
                <w:rFonts w:ascii="Times New Roman" w:eastAsia="Times New Roman" w:hAnsi="Times New Roman" w:cs="Times New Roman"/>
                <w:sz w:val="20"/>
                <w:szCs w:val="20"/>
              </w:rPr>
              <w:t>; k</w:t>
            </w:r>
            <w:r w:rsidRPr="00CE0576">
              <w:rPr>
                <w:rFonts w:ascii="Times New Roman" w:eastAsia="Times New Roman" w:hAnsi="Times New Roman" w:cs="Times New Roman"/>
                <w:sz w:val="20"/>
                <w:szCs w:val="20"/>
              </w:rPr>
              <w:t>odėl jos formuojamos, derinamos viena su kita</w:t>
            </w:r>
            <w:r w:rsidRPr="00CE0576">
              <w:rPr>
                <w:rFonts w:ascii="Times New Roman" w:eastAsia="Times New Roman" w:hAnsi="Times New Roman" w:cs="Times New Roman"/>
                <w:i/>
                <w:sz w:val="20"/>
                <w:szCs w:val="20"/>
              </w:rPr>
              <w:t xml:space="preserve">? </w:t>
            </w:r>
          </w:p>
          <w:p w14:paraId="000014DF" w14:textId="58D32811" w:rsidR="00632785" w:rsidRDefault="00666FBD">
            <w:pPr>
              <w:tabs>
                <w:tab w:val="left" w:pos="720"/>
              </w:tabs>
              <w:rPr>
                <w:rFonts w:ascii="Times New Roman" w:eastAsia="Times New Roman" w:hAnsi="Times New Roman" w:cs="Times New Roman"/>
                <w:sz w:val="20"/>
                <w:szCs w:val="20"/>
              </w:rPr>
            </w:pPr>
            <w:r w:rsidRPr="00CE0576">
              <w:rPr>
                <w:rFonts w:ascii="Times New Roman" w:eastAsia="Times New Roman" w:hAnsi="Times New Roman" w:cs="Times New Roman"/>
                <w:sz w:val="20"/>
                <w:szCs w:val="20"/>
              </w:rPr>
              <w:t>Nagrinėjami vadovėlyje „TAIP“</w:t>
            </w:r>
            <w:r>
              <w:rPr>
                <w:rFonts w:ascii="Times New Roman" w:eastAsia="Times New Roman" w:hAnsi="Times New Roman" w:cs="Times New Roman"/>
                <w:sz w:val="20"/>
                <w:szCs w:val="20"/>
              </w:rPr>
              <w:t xml:space="preserve"> pateikti medžiagų apibūdinimai </w:t>
            </w:r>
          </w:p>
          <w:p w14:paraId="000014E0" w14:textId="77777777" w:rsidR="00632785" w:rsidRDefault="00632785">
            <w:pPr>
              <w:tabs>
                <w:tab w:val="left" w:pos="720"/>
              </w:tabs>
              <w:rPr>
                <w:rFonts w:ascii="Times New Roman" w:eastAsia="Times New Roman" w:hAnsi="Times New Roman" w:cs="Times New Roman"/>
                <w:sz w:val="20"/>
                <w:szCs w:val="20"/>
              </w:rPr>
            </w:pPr>
          </w:p>
        </w:tc>
        <w:tc>
          <w:tcPr>
            <w:tcW w:w="2805" w:type="dxa"/>
          </w:tcPr>
          <w:p w14:paraId="000014E1" w14:textId="3654DC02"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Diskutuodami ir atsakydami į nukreipiamuosius klausimus mokiniai išsiaiškina</w:t>
            </w:r>
            <w:r w:rsidR="007E2F78">
              <w:rPr>
                <w:rFonts w:ascii="Times New Roman" w:eastAsia="Times New Roman" w:hAnsi="Times New Roman" w:cs="Times New Roman"/>
                <w:sz w:val="20"/>
                <w:szCs w:val="20"/>
              </w:rPr>
              <w:t xml:space="preserve"> tai</w:t>
            </w:r>
            <w:r>
              <w:rPr>
                <w:rFonts w:ascii="Times New Roman" w:eastAsia="Times New Roman" w:hAnsi="Times New Roman" w:cs="Times New Roman"/>
                <w:sz w:val="20"/>
                <w:szCs w:val="20"/>
              </w:rPr>
              <w:t xml:space="preserve">, kad kuo sudėtingesnis </w:t>
            </w:r>
            <w:r w:rsidR="007E2F78">
              <w:rPr>
                <w:rFonts w:ascii="Times New Roman" w:eastAsia="Times New Roman" w:hAnsi="Times New Roman" w:cs="Times New Roman"/>
                <w:sz w:val="20"/>
                <w:szCs w:val="20"/>
              </w:rPr>
              <w:t xml:space="preserve">yra </w:t>
            </w:r>
            <w:r>
              <w:rPr>
                <w:rFonts w:ascii="Times New Roman" w:eastAsia="Times New Roman" w:hAnsi="Times New Roman" w:cs="Times New Roman"/>
                <w:sz w:val="20"/>
                <w:szCs w:val="20"/>
              </w:rPr>
              <w:t>daiktas, tuo įvairesnės medžiagos naudojamos. Nuo medžiagos savybių priklauso, ką iš jos galima pagaminti. Susipažįsta su vadovėlyje pateiktų medžiagų aprašymu.</w:t>
            </w:r>
          </w:p>
        </w:tc>
        <w:tc>
          <w:tcPr>
            <w:tcW w:w="2085" w:type="dxa"/>
          </w:tcPr>
          <w:p w14:paraId="000014E2" w14:textId="5682EBDF"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Mokytojo </w:t>
            </w:r>
            <w:r w:rsidR="007E2F78">
              <w:rPr>
                <w:rFonts w:ascii="Times New Roman" w:eastAsia="Times New Roman" w:hAnsi="Times New Roman" w:cs="Times New Roman"/>
                <w:sz w:val="20"/>
                <w:szCs w:val="20"/>
              </w:rPr>
              <w:t xml:space="preserve">užduodami </w:t>
            </w:r>
            <w:r>
              <w:rPr>
                <w:rFonts w:ascii="Times New Roman" w:eastAsia="Times New Roman" w:hAnsi="Times New Roman" w:cs="Times New Roman"/>
                <w:sz w:val="20"/>
                <w:szCs w:val="20"/>
              </w:rPr>
              <w:t xml:space="preserve">tikslingi klausimai ir mokinių </w:t>
            </w:r>
            <w:r w:rsidR="007E2F78">
              <w:rPr>
                <w:rFonts w:ascii="Times New Roman" w:eastAsia="Times New Roman" w:hAnsi="Times New Roman" w:cs="Times New Roman"/>
                <w:sz w:val="20"/>
                <w:szCs w:val="20"/>
              </w:rPr>
              <w:t xml:space="preserve">pateikiami </w:t>
            </w:r>
            <w:r>
              <w:rPr>
                <w:rFonts w:ascii="Times New Roman" w:eastAsia="Times New Roman" w:hAnsi="Times New Roman" w:cs="Times New Roman"/>
                <w:sz w:val="20"/>
                <w:szCs w:val="20"/>
              </w:rPr>
              <w:t>patvirtina</w:t>
            </w:r>
            <w:r w:rsidR="00C22220">
              <w:rPr>
                <w:rFonts w:ascii="Times New Roman" w:eastAsia="Times New Roman" w:hAnsi="Times New Roman" w:cs="Times New Roman"/>
                <w:sz w:val="20"/>
                <w:szCs w:val="20"/>
              </w:rPr>
              <w:t>mieji</w:t>
            </w:r>
            <w:r>
              <w:rPr>
                <w:rFonts w:ascii="Times New Roman" w:eastAsia="Times New Roman" w:hAnsi="Times New Roman" w:cs="Times New Roman"/>
                <w:sz w:val="20"/>
                <w:szCs w:val="20"/>
              </w:rPr>
              <w:t xml:space="preserve"> atsakymai</w:t>
            </w:r>
            <w:r w:rsidR="007E2F78">
              <w:rPr>
                <w:rFonts w:ascii="Times New Roman" w:eastAsia="Times New Roman" w:hAnsi="Times New Roman" w:cs="Times New Roman"/>
                <w:sz w:val="20"/>
                <w:szCs w:val="20"/>
              </w:rPr>
              <w:t xml:space="preserve"> atskleidžia</w:t>
            </w:r>
            <w:r>
              <w:rPr>
                <w:rFonts w:ascii="Times New Roman" w:eastAsia="Times New Roman" w:hAnsi="Times New Roman" w:cs="Times New Roman"/>
                <w:sz w:val="20"/>
                <w:szCs w:val="20"/>
              </w:rPr>
              <w:t xml:space="preserve">, kad informaciją </w:t>
            </w:r>
            <w:r w:rsidR="007E2F78">
              <w:rPr>
                <w:rFonts w:ascii="Times New Roman" w:eastAsia="Times New Roman" w:hAnsi="Times New Roman" w:cs="Times New Roman"/>
                <w:sz w:val="20"/>
                <w:szCs w:val="20"/>
              </w:rPr>
              <w:t xml:space="preserve">jie </w:t>
            </w:r>
            <w:r>
              <w:rPr>
                <w:rFonts w:ascii="Times New Roman" w:eastAsia="Times New Roman" w:hAnsi="Times New Roman" w:cs="Times New Roman"/>
                <w:sz w:val="20"/>
                <w:szCs w:val="20"/>
              </w:rPr>
              <w:t>suprato</w:t>
            </w:r>
          </w:p>
        </w:tc>
        <w:tc>
          <w:tcPr>
            <w:tcW w:w="2145" w:type="dxa"/>
          </w:tcPr>
          <w:p w14:paraId="000014E3" w14:textId="440720BA"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įsitikina, ar mokiniai suprato užduotį, atkreipia dėmesį į SUP turinčius mokinius</w:t>
            </w:r>
          </w:p>
        </w:tc>
      </w:tr>
      <w:tr w:rsidR="00632785" w14:paraId="7C28FBF4" w14:textId="77777777">
        <w:tc>
          <w:tcPr>
            <w:tcW w:w="1830" w:type="dxa"/>
            <w:shd w:val="clear" w:color="auto" w:fill="FFFFFF"/>
          </w:tcPr>
          <w:p w14:paraId="000014E4"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Pateiktų medžiagų tyrinėjimas</w:t>
            </w:r>
          </w:p>
          <w:p w14:paraId="000014E5" w14:textId="77777777" w:rsidR="00632785" w:rsidRDefault="00632785">
            <w:pPr>
              <w:tabs>
                <w:tab w:val="left" w:pos="720"/>
              </w:tabs>
              <w:rPr>
                <w:rFonts w:ascii="Times New Roman" w:eastAsia="Times New Roman" w:hAnsi="Times New Roman" w:cs="Times New Roman"/>
                <w:sz w:val="20"/>
                <w:szCs w:val="20"/>
              </w:rPr>
            </w:pPr>
          </w:p>
          <w:p w14:paraId="000014E6" w14:textId="77777777" w:rsidR="00632785" w:rsidRDefault="00632785">
            <w:pPr>
              <w:tabs>
                <w:tab w:val="left" w:pos="720"/>
              </w:tabs>
              <w:rPr>
                <w:rFonts w:ascii="Times New Roman" w:eastAsia="Times New Roman" w:hAnsi="Times New Roman" w:cs="Times New Roman"/>
                <w:sz w:val="20"/>
                <w:szCs w:val="20"/>
              </w:rPr>
            </w:pPr>
          </w:p>
        </w:tc>
        <w:tc>
          <w:tcPr>
            <w:tcW w:w="660" w:type="dxa"/>
          </w:tcPr>
          <w:p w14:paraId="000014E7"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2250" w:type="dxa"/>
          </w:tcPr>
          <w:p w14:paraId="000014E8" w14:textId="111FDC9D"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Hibridiniam mokymuisi pritaikyta aplinka; kompiuteris / planšetė (mokiniams ir mokytojui); stabilus interneto ryšys</w:t>
            </w:r>
          </w:p>
          <w:p w14:paraId="000014E9" w14:textId="77777777" w:rsidR="00632785" w:rsidRDefault="00632785">
            <w:pPr>
              <w:tabs>
                <w:tab w:val="left" w:pos="720"/>
              </w:tabs>
              <w:rPr>
                <w:rFonts w:ascii="Times New Roman" w:eastAsia="Times New Roman" w:hAnsi="Times New Roman" w:cs="Times New Roman"/>
                <w:sz w:val="20"/>
                <w:szCs w:val="20"/>
              </w:rPr>
            </w:pPr>
          </w:p>
        </w:tc>
        <w:tc>
          <w:tcPr>
            <w:tcW w:w="3420" w:type="dxa"/>
          </w:tcPr>
          <w:p w14:paraId="000014EA" w14:textId="0E5F2012"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Organizuojamas darbas grupėse </w:t>
            </w:r>
          </w:p>
          <w:p w14:paraId="000014EB" w14:textId="725E0C62"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Siūloma taikyti „Stoties sukimosi“ metodą</w:t>
            </w:r>
          </w:p>
        </w:tc>
        <w:tc>
          <w:tcPr>
            <w:tcW w:w="2805" w:type="dxa"/>
          </w:tcPr>
          <w:p w14:paraId="000014F0" w14:textId="755F9BC4"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dirba po 3–4 grupėse</w:t>
            </w:r>
            <w:r w:rsidR="007E2F78">
              <w:rPr>
                <w:rFonts w:ascii="Times New Roman" w:eastAsia="Times New Roman" w:hAnsi="Times New Roman" w:cs="Times New Roman"/>
                <w:sz w:val="20"/>
                <w:szCs w:val="20"/>
              </w:rPr>
              <w:t> –</w:t>
            </w:r>
            <w:r>
              <w:rPr>
                <w:rFonts w:ascii="Times New Roman" w:eastAsia="Times New Roman" w:hAnsi="Times New Roman" w:cs="Times New Roman"/>
                <w:sz w:val="20"/>
                <w:szCs w:val="20"/>
              </w:rPr>
              <w:t xml:space="preserve"> tyrinėja jiems pateiktas medžiagas </w:t>
            </w:r>
            <w:r w:rsidR="007E2F78">
              <w:rPr>
                <w:rFonts w:ascii="Times New Roman" w:eastAsia="Times New Roman" w:hAnsi="Times New Roman" w:cs="Times New Roman"/>
                <w:sz w:val="20"/>
                <w:szCs w:val="20"/>
              </w:rPr>
              <w:t>(</w:t>
            </w:r>
            <w:r>
              <w:rPr>
                <w:rFonts w:ascii="Times New Roman" w:eastAsia="Times New Roman" w:hAnsi="Times New Roman" w:cs="Times New Roman"/>
                <w:sz w:val="20"/>
                <w:szCs w:val="20"/>
              </w:rPr>
              <w:t>stiklą, medieną, metalą,</w:t>
            </w:r>
            <w:r w:rsidR="007E2F7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medvilnę, molį, gumą ir odą</w:t>
            </w:r>
            <w:r w:rsidR="007E2F7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7E2F78">
              <w:rPr>
                <w:rFonts w:ascii="Times New Roman" w:eastAsia="Times New Roman" w:hAnsi="Times New Roman" w:cs="Times New Roman"/>
                <w:sz w:val="20"/>
                <w:szCs w:val="20"/>
              </w:rPr>
              <w:t>M</w:t>
            </w:r>
            <w:r>
              <w:rPr>
                <w:rFonts w:ascii="Times New Roman" w:eastAsia="Times New Roman" w:hAnsi="Times New Roman" w:cs="Times New Roman"/>
                <w:sz w:val="20"/>
                <w:szCs w:val="20"/>
              </w:rPr>
              <w:t>okinių grupelė</w:t>
            </w:r>
            <w:r w:rsidR="007E2F78">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ištyrinėja kiekvieną medžiagą</w:t>
            </w:r>
            <w:r w:rsidR="007E2F78">
              <w:rPr>
                <w:rFonts w:ascii="Times New Roman" w:eastAsia="Times New Roman" w:hAnsi="Times New Roman" w:cs="Times New Roman"/>
                <w:sz w:val="20"/>
                <w:szCs w:val="20"/>
              </w:rPr>
              <w:t xml:space="preserve"> rem</w:t>
            </w:r>
            <w:r>
              <w:rPr>
                <w:rFonts w:ascii="Times New Roman" w:eastAsia="Times New Roman" w:hAnsi="Times New Roman" w:cs="Times New Roman"/>
                <w:sz w:val="20"/>
                <w:szCs w:val="20"/>
              </w:rPr>
              <w:t>dam</w:t>
            </w:r>
            <w:r w:rsidR="007E2F78">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si pateiktais medžiagų savybių </w:t>
            </w:r>
            <w:r>
              <w:rPr>
                <w:rFonts w:ascii="Times New Roman" w:eastAsia="Times New Roman" w:hAnsi="Times New Roman" w:cs="Times New Roman"/>
                <w:sz w:val="20"/>
                <w:szCs w:val="20"/>
              </w:rPr>
              <w:lastRenderedPageBreak/>
              <w:t>apibūdinimais. Visos medžiagų savybės, kurias</w:t>
            </w:r>
            <w:r w:rsidR="007E2F7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galima čia ir dabar išbandyti, mokinių išbandomos (gumos – tamprumas, medienos – kietumas,</w:t>
            </w:r>
            <w:r w:rsidR="007E2F7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stiklo – skaidrumas ir t. t.).</w:t>
            </w:r>
          </w:p>
          <w:p w14:paraId="000014F1" w14:textId="16CE1047" w:rsidR="00632785" w:rsidRDefault="007E2F78"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Nuotoliu dirbantys m</w:t>
            </w:r>
            <w:r w:rsidR="00666FBD">
              <w:rPr>
                <w:rFonts w:ascii="Times New Roman" w:eastAsia="Times New Roman" w:hAnsi="Times New Roman" w:cs="Times New Roman"/>
                <w:sz w:val="20"/>
                <w:szCs w:val="20"/>
              </w:rPr>
              <w:t>okiniai</w:t>
            </w:r>
            <w:r>
              <w:rPr>
                <w:rFonts w:ascii="Times New Roman" w:eastAsia="Times New Roman" w:hAnsi="Times New Roman" w:cs="Times New Roman"/>
                <w:sz w:val="20"/>
                <w:szCs w:val="20"/>
              </w:rPr>
              <w:t>,</w:t>
            </w:r>
            <w:r w:rsidR="00666FBD">
              <w:rPr>
                <w:rFonts w:ascii="Times New Roman" w:eastAsia="Times New Roman" w:hAnsi="Times New Roman" w:cs="Times New Roman"/>
                <w:sz w:val="20"/>
                <w:szCs w:val="20"/>
              </w:rPr>
              <w:t xml:space="preserve"> suskirst</w:t>
            </w:r>
            <w:r>
              <w:rPr>
                <w:rFonts w:ascii="Times New Roman" w:eastAsia="Times New Roman" w:hAnsi="Times New Roman" w:cs="Times New Roman"/>
                <w:sz w:val="20"/>
                <w:szCs w:val="20"/>
              </w:rPr>
              <w:t>yt</w:t>
            </w:r>
            <w:r w:rsidR="00666FBD">
              <w:rPr>
                <w:rFonts w:ascii="Times New Roman" w:eastAsia="Times New Roman" w:hAnsi="Times New Roman" w:cs="Times New Roman"/>
                <w:sz w:val="20"/>
                <w:szCs w:val="20"/>
              </w:rPr>
              <w:t>i poromis</w:t>
            </w:r>
            <w:r>
              <w:rPr>
                <w:rFonts w:ascii="Times New Roman" w:eastAsia="Times New Roman" w:hAnsi="Times New Roman" w:cs="Times New Roman"/>
                <w:sz w:val="20"/>
                <w:szCs w:val="20"/>
              </w:rPr>
              <w:t>,</w:t>
            </w:r>
            <w:r w:rsidR="00666FBD">
              <w:rPr>
                <w:rFonts w:ascii="Times New Roman" w:eastAsia="Times New Roman" w:hAnsi="Times New Roman" w:cs="Times New Roman"/>
                <w:sz w:val="20"/>
                <w:szCs w:val="20"/>
              </w:rPr>
              <w:t xml:space="preserve"> tyrinėja tas medžiagas, kurias turi namuose arba mokymosi aplinkoje</w:t>
            </w:r>
          </w:p>
        </w:tc>
        <w:tc>
          <w:tcPr>
            <w:tcW w:w="2085" w:type="dxa"/>
          </w:tcPr>
          <w:p w14:paraId="000014F2" w14:textId="7A53234B" w:rsidR="00632785" w:rsidRDefault="007E2F78">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t>
            </w:r>
          </w:p>
        </w:tc>
        <w:tc>
          <w:tcPr>
            <w:tcW w:w="2145" w:type="dxa"/>
          </w:tcPr>
          <w:p w14:paraId="000014F3" w14:textId="627DFA97"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Tinkamas mokinių skirstymas į darbo grupes </w:t>
            </w:r>
          </w:p>
          <w:p w14:paraId="000014F4" w14:textId="160366EC"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Nuolatinė pagalba ir mokinių konsultavimas</w:t>
            </w:r>
          </w:p>
        </w:tc>
      </w:tr>
      <w:tr w:rsidR="00632785" w14:paraId="4B56C311" w14:textId="77777777">
        <w:tc>
          <w:tcPr>
            <w:tcW w:w="1830" w:type="dxa"/>
            <w:shd w:val="clear" w:color="auto" w:fill="FFFFFF"/>
          </w:tcPr>
          <w:p w14:paraId="000014F5"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Įsivertinimas po pirmos pamokos</w:t>
            </w:r>
          </w:p>
        </w:tc>
        <w:tc>
          <w:tcPr>
            <w:tcW w:w="660" w:type="dxa"/>
          </w:tcPr>
          <w:p w14:paraId="000014F6"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250" w:type="dxa"/>
          </w:tcPr>
          <w:p w14:paraId="000014F7" w14:textId="1B902D13"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Hibridiniam mokymuisi pritaikyta aplinka; kompiuteris / planšetė; stabilus interneto ryšys</w:t>
            </w:r>
          </w:p>
        </w:tc>
        <w:tc>
          <w:tcPr>
            <w:tcW w:w="3420" w:type="dxa"/>
          </w:tcPr>
          <w:p w14:paraId="000014F8" w14:textId="051DF45E"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lentoje įjungia virtualaus kauliuko funkciją ir kviečia vaikus įsivertinti atsakant į klausimus</w:t>
            </w:r>
          </w:p>
        </w:tc>
        <w:tc>
          <w:tcPr>
            <w:tcW w:w="2805" w:type="dxa"/>
          </w:tcPr>
          <w:p w14:paraId="000014F9" w14:textId="6934720B"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Lentoje metamas virtualus kauliukas ir vaikai atsako į konkretų klausimą</w:t>
            </w:r>
          </w:p>
          <w:p w14:paraId="000014FA" w14:textId="77777777" w:rsidR="00632785" w:rsidRDefault="00632785">
            <w:pPr>
              <w:tabs>
                <w:tab w:val="left" w:pos="720"/>
              </w:tabs>
              <w:rPr>
                <w:rFonts w:ascii="Times New Roman" w:eastAsia="Times New Roman" w:hAnsi="Times New Roman" w:cs="Times New Roman"/>
                <w:sz w:val="20"/>
                <w:szCs w:val="20"/>
              </w:rPr>
            </w:pPr>
          </w:p>
        </w:tc>
        <w:tc>
          <w:tcPr>
            <w:tcW w:w="2085" w:type="dxa"/>
          </w:tcPr>
          <w:p w14:paraId="000014FB" w14:textId="1C07FD2B" w:rsidR="00632785" w:rsidRDefault="00C22220">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Mokytojo patvirtinamieji komentarai</w:t>
            </w:r>
          </w:p>
        </w:tc>
        <w:tc>
          <w:tcPr>
            <w:tcW w:w="2145" w:type="dxa"/>
          </w:tcPr>
          <w:p w14:paraId="000014FC" w14:textId="774EDBAF"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Tikslingi, nukreipiamieji papildomi klausimai</w:t>
            </w:r>
            <w:r w:rsidR="00107148">
              <w:rPr>
                <w:rFonts w:ascii="Times New Roman" w:eastAsia="Times New Roman" w:hAnsi="Times New Roman" w:cs="Times New Roman"/>
                <w:sz w:val="20"/>
                <w:szCs w:val="20"/>
              </w:rPr>
              <w:t>, ž</w:t>
            </w:r>
            <w:r>
              <w:rPr>
                <w:rFonts w:ascii="Times New Roman" w:eastAsia="Times New Roman" w:hAnsi="Times New Roman" w:cs="Times New Roman"/>
                <w:sz w:val="20"/>
                <w:szCs w:val="20"/>
              </w:rPr>
              <w:t>odinis komentavimas</w:t>
            </w:r>
          </w:p>
        </w:tc>
      </w:tr>
      <w:tr w:rsidR="00632785" w14:paraId="5A862DBA" w14:textId="77777777">
        <w:tc>
          <w:tcPr>
            <w:tcW w:w="1830" w:type="dxa"/>
            <w:shd w:val="clear" w:color="auto" w:fill="FFFFFF"/>
          </w:tcPr>
          <w:p w14:paraId="000014FD" w14:textId="77777777" w:rsidR="00632785" w:rsidRDefault="00666FBD">
            <w:pPr>
              <w:tabs>
                <w:tab w:val="left" w:pos="72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Antra pamoka</w:t>
            </w:r>
          </w:p>
        </w:tc>
        <w:tc>
          <w:tcPr>
            <w:tcW w:w="660" w:type="dxa"/>
          </w:tcPr>
          <w:p w14:paraId="000014FE" w14:textId="77777777" w:rsidR="00632785" w:rsidRDefault="00632785">
            <w:pPr>
              <w:tabs>
                <w:tab w:val="left" w:pos="720"/>
              </w:tabs>
              <w:ind w:left="-113" w:right="-104"/>
              <w:jc w:val="center"/>
              <w:rPr>
                <w:rFonts w:ascii="Times New Roman" w:eastAsia="Times New Roman" w:hAnsi="Times New Roman" w:cs="Times New Roman"/>
                <w:sz w:val="20"/>
                <w:szCs w:val="20"/>
              </w:rPr>
            </w:pPr>
          </w:p>
        </w:tc>
        <w:tc>
          <w:tcPr>
            <w:tcW w:w="2250" w:type="dxa"/>
          </w:tcPr>
          <w:p w14:paraId="000014FF" w14:textId="77777777" w:rsidR="00632785" w:rsidRDefault="00632785">
            <w:pPr>
              <w:tabs>
                <w:tab w:val="left" w:pos="720"/>
              </w:tabs>
              <w:rPr>
                <w:rFonts w:ascii="Times New Roman" w:eastAsia="Times New Roman" w:hAnsi="Times New Roman" w:cs="Times New Roman"/>
                <w:sz w:val="20"/>
                <w:szCs w:val="20"/>
              </w:rPr>
            </w:pPr>
          </w:p>
        </w:tc>
        <w:tc>
          <w:tcPr>
            <w:tcW w:w="3420" w:type="dxa"/>
          </w:tcPr>
          <w:p w14:paraId="00001500" w14:textId="77777777" w:rsidR="00632785" w:rsidRDefault="00632785">
            <w:pPr>
              <w:tabs>
                <w:tab w:val="left" w:pos="720"/>
              </w:tabs>
              <w:rPr>
                <w:rFonts w:ascii="Times New Roman" w:eastAsia="Times New Roman" w:hAnsi="Times New Roman" w:cs="Times New Roman"/>
                <w:sz w:val="20"/>
                <w:szCs w:val="20"/>
              </w:rPr>
            </w:pPr>
          </w:p>
        </w:tc>
        <w:tc>
          <w:tcPr>
            <w:tcW w:w="2805" w:type="dxa"/>
          </w:tcPr>
          <w:p w14:paraId="00001501" w14:textId="77777777" w:rsidR="00632785" w:rsidRDefault="00632785">
            <w:pPr>
              <w:tabs>
                <w:tab w:val="left" w:pos="720"/>
              </w:tabs>
              <w:rPr>
                <w:rFonts w:ascii="Times New Roman" w:eastAsia="Times New Roman" w:hAnsi="Times New Roman" w:cs="Times New Roman"/>
                <w:sz w:val="20"/>
                <w:szCs w:val="20"/>
              </w:rPr>
            </w:pPr>
          </w:p>
        </w:tc>
        <w:tc>
          <w:tcPr>
            <w:tcW w:w="2085" w:type="dxa"/>
          </w:tcPr>
          <w:p w14:paraId="00001502" w14:textId="77777777" w:rsidR="00632785" w:rsidRDefault="00632785">
            <w:pPr>
              <w:tabs>
                <w:tab w:val="left" w:pos="720"/>
              </w:tabs>
              <w:rPr>
                <w:rFonts w:ascii="Times New Roman" w:eastAsia="Times New Roman" w:hAnsi="Times New Roman" w:cs="Times New Roman"/>
                <w:sz w:val="20"/>
                <w:szCs w:val="20"/>
              </w:rPr>
            </w:pPr>
          </w:p>
        </w:tc>
        <w:tc>
          <w:tcPr>
            <w:tcW w:w="2145" w:type="dxa"/>
          </w:tcPr>
          <w:p w14:paraId="00001503" w14:textId="77777777" w:rsidR="00632785" w:rsidRDefault="00632785">
            <w:pPr>
              <w:tabs>
                <w:tab w:val="left" w:pos="720"/>
              </w:tabs>
              <w:rPr>
                <w:rFonts w:ascii="Times New Roman" w:eastAsia="Times New Roman" w:hAnsi="Times New Roman" w:cs="Times New Roman"/>
                <w:sz w:val="20"/>
                <w:szCs w:val="20"/>
              </w:rPr>
            </w:pPr>
          </w:p>
        </w:tc>
      </w:tr>
      <w:tr w:rsidR="00632785" w14:paraId="68952E81" w14:textId="77777777">
        <w:tc>
          <w:tcPr>
            <w:tcW w:w="1830" w:type="dxa"/>
            <w:shd w:val="clear" w:color="auto" w:fill="FFFFFF"/>
          </w:tcPr>
          <w:p w14:paraId="00001504" w14:textId="274ED12C"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Vaizdo medžiagoje pateiktų kalvio įrankių analizė medžiagiškumo </w:t>
            </w:r>
            <w:r w:rsidR="00107148">
              <w:rPr>
                <w:rFonts w:ascii="Times New Roman" w:eastAsia="Times New Roman" w:hAnsi="Times New Roman" w:cs="Times New Roman"/>
                <w:sz w:val="20"/>
                <w:szCs w:val="20"/>
              </w:rPr>
              <w:t>aspektu</w:t>
            </w:r>
          </w:p>
        </w:tc>
        <w:tc>
          <w:tcPr>
            <w:tcW w:w="660" w:type="dxa"/>
          </w:tcPr>
          <w:p w14:paraId="00001505"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250" w:type="dxa"/>
          </w:tcPr>
          <w:p w14:paraId="00001507" w14:textId="57412016"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Hibridiniam mokymuisi pritaikyta aplinka; kompiuteris / planšetė (mokiniams ir mokytojui); stabilus interneto ryšys</w:t>
            </w:r>
          </w:p>
        </w:tc>
        <w:tc>
          <w:tcPr>
            <w:tcW w:w="3420" w:type="dxa"/>
          </w:tcPr>
          <w:p w14:paraId="00001508" w14:textId="77CF5624"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Dar kartą siūloma peržiūrėti vaizdo įrašus (priedas </w:t>
            </w:r>
            <w:r w:rsidRPr="00071737">
              <w:rPr>
                <w:rFonts w:ascii="Times New Roman" w:eastAsia="Times New Roman" w:hAnsi="Times New Roman" w:cs="Times New Roman"/>
                <w:i/>
                <w:sz w:val="20"/>
                <w:szCs w:val="20"/>
              </w:rPr>
              <w:t>Veiklos vaizdinė medžiaga</w:t>
            </w:r>
            <w:r>
              <w:rPr>
                <w:rFonts w:ascii="Times New Roman" w:eastAsia="Times New Roman" w:hAnsi="Times New Roman" w:cs="Times New Roman"/>
                <w:sz w:val="20"/>
                <w:szCs w:val="20"/>
              </w:rPr>
              <w:t xml:space="preserve">) ir </w:t>
            </w:r>
            <w:r w:rsidR="00107148">
              <w:rPr>
                <w:rFonts w:ascii="Times New Roman" w:eastAsia="Times New Roman" w:hAnsi="Times New Roman" w:cs="Times New Roman"/>
                <w:sz w:val="20"/>
                <w:szCs w:val="20"/>
              </w:rPr>
              <w:t xml:space="preserve">kartu </w:t>
            </w:r>
            <w:r>
              <w:rPr>
                <w:rFonts w:ascii="Times New Roman" w:eastAsia="Times New Roman" w:hAnsi="Times New Roman" w:cs="Times New Roman"/>
                <w:sz w:val="20"/>
                <w:szCs w:val="20"/>
              </w:rPr>
              <w:t>aptarti, iš kokių medžiagų pagaminti lentelėje surašyti kalvio įrankiai</w:t>
            </w:r>
            <w:r w:rsidR="0010714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kokiomis savybėmis jie pasižymi. Prašoma užpildyti lentelę (priedas </w:t>
            </w:r>
            <w:r w:rsidRPr="00071737">
              <w:rPr>
                <w:rFonts w:ascii="Times New Roman" w:eastAsia="Times New Roman" w:hAnsi="Times New Roman" w:cs="Times New Roman"/>
                <w:i/>
                <w:sz w:val="20"/>
                <w:szCs w:val="20"/>
              </w:rPr>
              <w:t>Užduoties pavyzdys</w:t>
            </w:r>
            <w:r>
              <w:rPr>
                <w:rFonts w:ascii="Times New Roman" w:eastAsia="Times New Roman" w:hAnsi="Times New Roman" w:cs="Times New Roman"/>
                <w:sz w:val="20"/>
                <w:szCs w:val="20"/>
              </w:rPr>
              <w:t>)</w:t>
            </w:r>
          </w:p>
        </w:tc>
        <w:tc>
          <w:tcPr>
            <w:tcW w:w="2805" w:type="dxa"/>
          </w:tcPr>
          <w:p w14:paraId="00001509"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Užduočių lapas</w:t>
            </w:r>
          </w:p>
        </w:tc>
        <w:tc>
          <w:tcPr>
            <w:tcW w:w="2085" w:type="dxa"/>
          </w:tcPr>
          <w:p w14:paraId="0000150A" w14:textId="776C312A"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Lentelės pildymo kokybė</w:t>
            </w:r>
          </w:p>
        </w:tc>
        <w:tc>
          <w:tcPr>
            <w:tcW w:w="2145" w:type="dxa"/>
          </w:tcPr>
          <w:p w14:paraId="0000150B" w14:textId="7D65C672"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tikslingai paskatina atsakyti į klausimus, pasamprotauti tiek klasėje, tiek namuose</w:t>
            </w:r>
            <w:r w:rsidR="00107148">
              <w:rPr>
                <w:rFonts w:ascii="Times New Roman" w:eastAsia="Times New Roman" w:hAnsi="Times New Roman" w:cs="Times New Roman"/>
                <w:sz w:val="20"/>
                <w:szCs w:val="20"/>
              </w:rPr>
              <w:t xml:space="preserve"> dirbančius</w:t>
            </w:r>
            <w:r>
              <w:rPr>
                <w:rFonts w:ascii="Times New Roman" w:eastAsia="Times New Roman" w:hAnsi="Times New Roman" w:cs="Times New Roman"/>
                <w:sz w:val="20"/>
                <w:szCs w:val="20"/>
              </w:rPr>
              <w:t>, tiek SUP turinčius mokinius</w:t>
            </w:r>
          </w:p>
        </w:tc>
      </w:tr>
      <w:tr w:rsidR="00632785" w14:paraId="3E260752" w14:textId="77777777">
        <w:tc>
          <w:tcPr>
            <w:tcW w:w="1830" w:type="dxa"/>
            <w:shd w:val="clear" w:color="auto" w:fill="FFFFFF"/>
          </w:tcPr>
          <w:p w14:paraId="0000150C" w14:textId="77777777" w:rsidR="00632785" w:rsidRDefault="00666FBD">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Bendra apibendrinamoji diskusija</w:t>
            </w:r>
          </w:p>
        </w:tc>
        <w:tc>
          <w:tcPr>
            <w:tcW w:w="660" w:type="dxa"/>
          </w:tcPr>
          <w:p w14:paraId="0000150D"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w:t>
            </w:r>
          </w:p>
        </w:tc>
        <w:tc>
          <w:tcPr>
            <w:tcW w:w="2250" w:type="dxa"/>
          </w:tcPr>
          <w:p w14:paraId="0000150E" w14:textId="3EFBAE13"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Hibridiniam mokymuisi pritaikyta aplinka; kompiuteris / planšetė (mokiniams ir mokytojui); stabilus interneto ryšys</w:t>
            </w:r>
          </w:p>
          <w:p w14:paraId="0000150F" w14:textId="77777777" w:rsidR="00632785" w:rsidRDefault="00632785">
            <w:pPr>
              <w:tabs>
                <w:tab w:val="left" w:pos="720"/>
              </w:tabs>
              <w:rPr>
                <w:rFonts w:ascii="Times New Roman" w:eastAsia="Times New Roman" w:hAnsi="Times New Roman" w:cs="Times New Roman"/>
                <w:sz w:val="20"/>
                <w:szCs w:val="20"/>
              </w:rPr>
            </w:pPr>
          </w:p>
        </w:tc>
        <w:tc>
          <w:tcPr>
            <w:tcW w:w="3420" w:type="dxa"/>
          </w:tcPr>
          <w:p w14:paraId="00001517" w14:textId="099086B0"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Klausimai diskusijai:</w:t>
            </w:r>
            <w:r w:rsidR="00107148">
              <w:rPr>
                <w:rFonts w:ascii="Times New Roman" w:eastAsia="Times New Roman" w:hAnsi="Times New Roman" w:cs="Times New Roman"/>
                <w:sz w:val="20"/>
                <w:szCs w:val="20"/>
              </w:rPr>
              <w:t xml:space="preserve"> </w:t>
            </w:r>
            <w:r w:rsidR="00107148" w:rsidRPr="00CE0576">
              <w:rPr>
                <w:rFonts w:ascii="Times New Roman" w:eastAsia="Times New Roman" w:hAnsi="Times New Roman" w:cs="Times New Roman"/>
                <w:sz w:val="20"/>
                <w:szCs w:val="20"/>
              </w:rPr>
              <w:t>k</w:t>
            </w:r>
            <w:r w:rsidRPr="00CE0576">
              <w:rPr>
                <w:rFonts w:ascii="Times New Roman" w:eastAsia="Times New Roman" w:hAnsi="Times New Roman" w:cs="Times New Roman"/>
                <w:sz w:val="20"/>
                <w:szCs w:val="20"/>
              </w:rPr>
              <w:t>odėl kalvio plaktuko kotas medinis, o galvutė metalinė</w:t>
            </w:r>
            <w:r w:rsidR="00107148" w:rsidRPr="00CE0576">
              <w:rPr>
                <w:rFonts w:ascii="Times New Roman" w:eastAsia="Times New Roman" w:hAnsi="Times New Roman" w:cs="Times New Roman"/>
                <w:sz w:val="20"/>
                <w:szCs w:val="20"/>
              </w:rPr>
              <w:t>; k</w:t>
            </w:r>
            <w:r w:rsidRPr="00CE0576">
              <w:rPr>
                <w:rFonts w:ascii="Times New Roman" w:eastAsia="Times New Roman" w:hAnsi="Times New Roman" w:cs="Times New Roman"/>
                <w:sz w:val="20"/>
                <w:szCs w:val="20"/>
              </w:rPr>
              <w:t>as galėtų nutikti, jeigu kalvio plaktukas būtų pagamintas tik iš medžio arba tik iš metalo</w:t>
            </w:r>
            <w:r w:rsidR="00107148" w:rsidRPr="00CE0576">
              <w:rPr>
                <w:rFonts w:ascii="Times New Roman" w:eastAsia="Times New Roman" w:hAnsi="Times New Roman" w:cs="Times New Roman"/>
                <w:sz w:val="20"/>
                <w:szCs w:val="20"/>
              </w:rPr>
              <w:t>; k</w:t>
            </w:r>
            <w:r w:rsidRPr="00CE0576">
              <w:rPr>
                <w:rFonts w:ascii="Times New Roman" w:eastAsia="Times New Roman" w:hAnsi="Times New Roman" w:cs="Times New Roman"/>
                <w:sz w:val="20"/>
                <w:szCs w:val="20"/>
              </w:rPr>
              <w:t>odėl akinių dirželis pagamintas iš gumos</w:t>
            </w:r>
            <w:r w:rsidR="00107148" w:rsidRPr="00CE0576">
              <w:rPr>
                <w:rFonts w:ascii="Times New Roman" w:eastAsia="Times New Roman" w:hAnsi="Times New Roman" w:cs="Times New Roman"/>
                <w:sz w:val="20"/>
                <w:szCs w:val="20"/>
              </w:rPr>
              <w:t>; k</w:t>
            </w:r>
            <w:r w:rsidRPr="00CE0576">
              <w:rPr>
                <w:rFonts w:ascii="Times New Roman" w:eastAsia="Times New Roman" w:hAnsi="Times New Roman" w:cs="Times New Roman"/>
                <w:sz w:val="20"/>
                <w:szCs w:val="20"/>
              </w:rPr>
              <w:t>odėl akinių rėmelis padengtas oda</w:t>
            </w:r>
            <w:r w:rsidR="00107148" w:rsidRPr="00CE0576">
              <w:rPr>
                <w:rFonts w:ascii="Times New Roman" w:eastAsia="Times New Roman" w:hAnsi="Times New Roman" w:cs="Times New Roman"/>
                <w:sz w:val="20"/>
                <w:szCs w:val="20"/>
              </w:rPr>
              <w:t>; k</w:t>
            </w:r>
            <w:r w:rsidRPr="00CE0576">
              <w:rPr>
                <w:rFonts w:ascii="Times New Roman" w:eastAsia="Times New Roman" w:hAnsi="Times New Roman" w:cs="Times New Roman"/>
                <w:sz w:val="20"/>
                <w:szCs w:val="20"/>
              </w:rPr>
              <w:t>as galėtų</w:t>
            </w:r>
            <w:r w:rsidR="00107148" w:rsidRPr="00CE0576">
              <w:rPr>
                <w:rFonts w:ascii="Times New Roman" w:eastAsia="Times New Roman" w:hAnsi="Times New Roman" w:cs="Times New Roman"/>
                <w:sz w:val="20"/>
                <w:szCs w:val="20"/>
              </w:rPr>
              <w:t xml:space="preserve"> </w:t>
            </w:r>
            <w:r w:rsidRPr="00CE0576">
              <w:rPr>
                <w:rFonts w:ascii="Times New Roman" w:eastAsia="Times New Roman" w:hAnsi="Times New Roman" w:cs="Times New Roman"/>
                <w:sz w:val="20"/>
                <w:szCs w:val="20"/>
              </w:rPr>
              <w:t>nutikti, jeigu kalvio akiniai būtų pagaminti vien tik iš plastiko</w:t>
            </w:r>
            <w:r w:rsidR="00107148" w:rsidRPr="00CE0576">
              <w:rPr>
                <w:rFonts w:ascii="Times New Roman" w:eastAsia="Times New Roman" w:hAnsi="Times New Roman" w:cs="Times New Roman"/>
                <w:sz w:val="20"/>
                <w:szCs w:val="20"/>
              </w:rPr>
              <w:t>; k</w:t>
            </w:r>
            <w:r w:rsidRPr="00CE0576">
              <w:rPr>
                <w:rFonts w:ascii="Times New Roman" w:eastAsia="Times New Roman" w:hAnsi="Times New Roman" w:cs="Times New Roman"/>
                <w:sz w:val="20"/>
                <w:szCs w:val="20"/>
              </w:rPr>
              <w:t>odėl kalvis naudoja metalinį indą</w:t>
            </w:r>
            <w:r w:rsidR="00107148" w:rsidRPr="00CE0576">
              <w:rPr>
                <w:rFonts w:ascii="Times New Roman" w:eastAsia="Times New Roman" w:hAnsi="Times New Roman" w:cs="Times New Roman"/>
                <w:sz w:val="20"/>
                <w:szCs w:val="20"/>
              </w:rPr>
              <w:t>; k</w:t>
            </w:r>
            <w:r w:rsidRPr="00CE0576">
              <w:rPr>
                <w:rFonts w:ascii="Times New Roman" w:eastAsia="Times New Roman" w:hAnsi="Times New Roman" w:cs="Times New Roman"/>
                <w:sz w:val="20"/>
                <w:szCs w:val="20"/>
              </w:rPr>
              <w:t>as galėtų nutikti, jeigu kalvio naudojamas indas vandeniui</w:t>
            </w:r>
            <w:r w:rsidR="00107148" w:rsidRPr="00CE0576">
              <w:rPr>
                <w:rFonts w:ascii="Times New Roman" w:eastAsia="Times New Roman" w:hAnsi="Times New Roman" w:cs="Times New Roman"/>
                <w:sz w:val="20"/>
                <w:szCs w:val="20"/>
              </w:rPr>
              <w:t xml:space="preserve"> </w:t>
            </w:r>
            <w:r w:rsidRPr="00CE0576">
              <w:rPr>
                <w:rFonts w:ascii="Times New Roman" w:eastAsia="Times New Roman" w:hAnsi="Times New Roman" w:cs="Times New Roman"/>
                <w:sz w:val="20"/>
                <w:szCs w:val="20"/>
              </w:rPr>
              <w:t>būtų pagamintas iš molio, stiklo, plastiko</w:t>
            </w:r>
            <w:r w:rsidR="00107148" w:rsidRPr="00CE0576">
              <w:rPr>
                <w:rFonts w:ascii="Times New Roman" w:eastAsia="Times New Roman" w:hAnsi="Times New Roman" w:cs="Times New Roman"/>
                <w:sz w:val="20"/>
                <w:szCs w:val="20"/>
              </w:rPr>
              <w:t>; k</w:t>
            </w:r>
            <w:r w:rsidRPr="00CE0576">
              <w:rPr>
                <w:rFonts w:ascii="Times New Roman" w:eastAsia="Times New Roman" w:hAnsi="Times New Roman" w:cs="Times New Roman"/>
                <w:sz w:val="20"/>
                <w:szCs w:val="20"/>
              </w:rPr>
              <w:t>odėl kalvis dėvi odinę prijuostę</w:t>
            </w:r>
            <w:r w:rsidR="00107148" w:rsidRPr="00CE0576">
              <w:rPr>
                <w:rFonts w:ascii="Times New Roman" w:eastAsia="Times New Roman" w:hAnsi="Times New Roman" w:cs="Times New Roman"/>
                <w:sz w:val="20"/>
                <w:szCs w:val="20"/>
              </w:rPr>
              <w:t>; k</w:t>
            </w:r>
            <w:r w:rsidRPr="00CE0576">
              <w:rPr>
                <w:rFonts w:ascii="Times New Roman" w:eastAsia="Times New Roman" w:hAnsi="Times New Roman" w:cs="Times New Roman"/>
                <w:sz w:val="20"/>
                <w:szCs w:val="20"/>
              </w:rPr>
              <w:t>as galėtų nutikti, jeigu kalvio prijuostė būtų medvilninė,</w:t>
            </w:r>
            <w:r w:rsidR="00107148" w:rsidRPr="00CE0576">
              <w:rPr>
                <w:rFonts w:ascii="Times New Roman" w:eastAsia="Times New Roman" w:hAnsi="Times New Roman" w:cs="Times New Roman"/>
                <w:sz w:val="20"/>
                <w:szCs w:val="20"/>
              </w:rPr>
              <w:t xml:space="preserve"> </w:t>
            </w:r>
            <w:r w:rsidRPr="00CE0576">
              <w:rPr>
                <w:rFonts w:ascii="Times New Roman" w:eastAsia="Times New Roman" w:hAnsi="Times New Roman" w:cs="Times New Roman"/>
                <w:sz w:val="20"/>
                <w:szCs w:val="20"/>
              </w:rPr>
              <w:t>plastikinė?</w:t>
            </w:r>
          </w:p>
        </w:tc>
        <w:tc>
          <w:tcPr>
            <w:tcW w:w="2805" w:type="dxa"/>
          </w:tcPr>
          <w:p w14:paraId="00001518" w14:textId="0BD65A8B"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w:t>
            </w:r>
            <w:r w:rsidR="0010714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remdamiesi lentelėje (Priedas </w:t>
            </w:r>
            <w:r w:rsidRPr="00071737">
              <w:rPr>
                <w:rFonts w:ascii="Times New Roman" w:eastAsia="Times New Roman" w:hAnsi="Times New Roman" w:cs="Times New Roman"/>
                <w:i/>
                <w:sz w:val="20"/>
                <w:szCs w:val="20"/>
              </w:rPr>
              <w:t>Užduoties pavyzdys</w:t>
            </w:r>
            <w:r>
              <w:rPr>
                <w:rFonts w:ascii="Times New Roman" w:eastAsia="Times New Roman" w:hAnsi="Times New Roman" w:cs="Times New Roman"/>
                <w:sz w:val="20"/>
                <w:szCs w:val="20"/>
              </w:rPr>
              <w:t>)</w:t>
            </w:r>
          </w:p>
          <w:p w14:paraId="00001519" w14:textId="79CB4702"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pažymėtomis medžiagų savybėmis</w:t>
            </w:r>
            <w:r w:rsidR="0010714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atsak</w:t>
            </w:r>
            <w:r w:rsidR="00107148">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 į pateikiamus klausimus, </w:t>
            </w:r>
            <w:r w:rsidR="00107148">
              <w:rPr>
                <w:rFonts w:ascii="Times New Roman" w:eastAsia="Times New Roman" w:hAnsi="Times New Roman" w:cs="Times New Roman"/>
                <w:sz w:val="20"/>
                <w:szCs w:val="20"/>
              </w:rPr>
              <w:t xml:space="preserve">atsakymus </w:t>
            </w:r>
            <w:r>
              <w:rPr>
                <w:rFonts w:ascii="Times New Roman" w:eastAsia="Times New Roman" w:hAnsi="Times New Roman" w:cs="Times New Roman"/>
                <w:sz w:val="20"/>
                <w:szCs w:val="20"/>
              </w:rPr>
              <w:t>argumentuoja</w:t>
            </w:r>
          </w:p>
        </w:tc>
        <w:tc>
          <w:tcPr>
            <w:tcW w:w="2085" w:type="dxa"/>
          </w:tcPr>
          <w:p w14:paraId="0000151A" w14:textId="11FFFD7E"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įsitraukimas į diskusiją. Pateikiamų argumentų </w:t>
            </w:r>
            <w:r w:rsidR="00107148">
              <w:rPr>
                <w:rFonts w:ascii="Times New Roman" w:eastAsia="Times New Roman" w:hAnsi="Times New Roman" w:cs="Times New Roman"/>
                <w:sz w:val="20"/>
                <w:szCs w:val="20"/>
              </w:rPr>
              <w:t>pagrįstumas</w:t>
            </w:r>
          </w:p>
        </w:tc>
        <w:tc>
          <w:tcPr>
            <w:tcW w:w="2145" w:type="dxa"/>
          </w:tcPr>
          <w:p w14:paraId="0000151B" w14:textId="08435120"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atkreipia dėmesį į aktyvius ir pasyvius diskusijos dalyvius. Tikslingais klausimais paragina į diskusiją įsitraukti visus mokinius</w:t>
            </w:r>
          </w:p>
        </w:tc>
      </w:tr>
      <w:tr w:rsidR="00632785" w14:paraId="53F3A350" w14:textId="77777777">
        <w:tc>
          <w:tcPr>
            <w:tcW w:w="1830" w:type="dxa"/>
            <w:shd w:val="clear" w:color="auto" w:fill="FFFFFF"/>
          </w:tcPr>
          <w:p w14:paraId="0000151C" w14:textId="77777777" w:rsidR="00632785" w:rsidRDefault="00666FBD">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Papildomos užduotys</w:t>
            </w:r>
          </w:p>
        </w:tc>
        <w:tc>
          <w:tcPr>
            <w:tcW w:w="660" w:type="dxa"/>
          </w:tcPr>
          <w:p w14:paraId="0000151D" w14:textId="198BE4FC" w:rsidR="00632785" w:rsidRDefault="00107148">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250" w:type="dxa"/>
          </w:tcPr>
          <w:p w14:paraId="0000151E" w14:textId="6F44D3AC"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Hibridiniam mokymuisi pritaikyta aplinka; kompiuteris / planšetė (mokiniams ir mokytojui); stabilus interneto ryšys</w:t>
            </w:r>
          </w:p>
          <w:p w14:paraId="0000151F" w14:textId="77777777" w:rsidR="00632785" w:rsidRDefault="00632785">
            <w:pPr>
              <w:tabs>
                <w:tab w:val="left" w:pos="720"/>
              </w:tabs>
              <w:rPr>
                <w:rFonts w:ascii="Times New Roman" w:eastAsia="Times New Roman" w:hAnsi="Times New Roman" w:cs="Times New Roman"/>
                <w:sz w:val="20"/>
                <w:szCs w:val="20"/>
              </w:rPr>
            </w:pPr>
          </w:p>
        </w:tc>
        <w:tc>
          <w:tcPr>
            <w:tcW w:w="3420" w:type="dxa"/>
          </w:tcPr>
          <w:p w14:paraId="00001520" w14:textId="3E7964D8"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Papildomi probleminiai klausimai gabesniems mokiniams</w:t>
            </w:r>
          </w:p>
          <w:p w14:paraId="00001521" w14:textId="521E99F2"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rodo nuotrauką (priedas </w:t>
            </w:r>
            <w:r w:rsidRPr="00CE0576">
              <w:rPr>
                <w:rFonts w:ascii="Times New Roman" w:eastAsia="Times New Roman" w:hAnsi="Times New Roman" w:cs="Times New Roman"/>
                <w:i/>
                <w:sz w:val="20"/>
                <w:szCs w:val="20"/>
              </w:rPr>
              <w:t>Užduoties pavyzdys</w:t>
            </w:r>
            <w:r>
              <w:rPr>
                <w:rFonts w:ascii="Times New Roman" w:eastAsia="Times New Roman" w:hAnsi="Times New Roman" w:cs="Times New Roman"/>
                <w:sz w:val="20"/>
                <w:szCs w:val="20"/>
              </w:rPr>
              <w:t>) ir kelia klausimus diskusijai</w:t>
            </w:r>
            <w:r w:rsidR="00107148">
              <w:rPr>
                <w:rFonts w:ascii="Times New Roman" w:eastAsia="Times New Roman" w:hAnsi="Times New Roman" w:cs="Times New Roman"/>
                <w:sz w:val="20"/>
                <w:szCs w:val="20"/>
              </w:rPr>
              <w:t>:</w:t>
            </w:r>
          </w:p>
          <w:p w14:paraId="00001522" w14:textId="77777777" w:rsidR="00632785" w:rsidRPr="00CE0576" w:rsidRDefault="00666FBD" w:rsidP="00CE0576">
            <w:pPr>
              <w:spacing w:after="120"/>
              <w:rPr>
                <w:rFonts w:ascii="Times New Roman" w:eastAsia="Times New Roman" w:hAnsi="Times New Roman" w:cs="Times New Roman"/>
                <w:sz w:val="20"/>
                <w:szCs w:val="20"/>
              </w:rPr>
            </w:pPr>
            <w:r w:rsidRPr="00CE0576">
              <w:rPr>
                <w:rFonts w:ascii="Times New Roman" w:eastAsia="Times New Roman" w:hAnsi="Times New Roman" w:cs="Times New Roman"/>
                <w:sz w:val="20"/>
                <w:szCs w:val="20"/>
              </w:rPr>
              <w:t>Pirmųjų lėktuvų propeleriai buvo pagaminti iš dviejų skirtingų medžiagų, kokių?</w:t>
            </w:r>
          </w:p>
          <w:p w14:paraId="00001523" w14:textId="7B04ACD5" w:rsidR="00632785" w:rsidRPr="00CE0576" w:rsidRDefault="00666FBD" w:rsidP="00CE0576">
            <w:pPr>
              <w:spacing w:after="120"/>
              <w:rPr>
                <w:rFonts w:ascii="Times New Roman" w:eastAsia="Times New Roman" w:hAnsi="Times New Roman" w:cs="Times New Roman"/>
                <w:sz w:val="20"/>
                <w:szCs w:val="20"/>
              </w:rPr>
            </w:pPr>
            <w:r w:rsidRPr="00CE0576">
              <w:rPr>
                <w:rFonts w:ascii="Times New Roman" w:eastAsia="Times New Roman" w:hAnsi="Times New Roman" w:cs="Times New Roman"/>
                <w:sz w:val="20"/>
                <w:szCs w:val="20"/>
              </w:rPr>
              <w:t>Kodėl nuotraukoje matomas propeleris pagamintas naudojant skirtingas medžiagas?</w:t>
            </w:r>
          </w:p>
          <w:p w14:paraId="00001524" w14:textId="77777777" w:rsidR="00632785" w:rsidRPr="00CE0576" w:rsidRDefault="00666FBD" w:rsidP="00CE0576">
            <w:pPr>
              <w:spacing w:after="120"/>
              <w:rPr>
                <w:rFonts w:ascii="Times New Roman" w:eastAsia="Times New Roman" w:hAnsi="Times New Roman" w:cs="Times New Roman"/>
                <w:sz w:val="20"/>
                <w:szCs w:val="20"/>
              </w:rPr>
            </w:pPr>
            <w:r w:rsidRPr="00CE0576">
              <w:rPr>
                <w:rFonts w:ascii="Times New Roman" w:eastAsia="Times New Roman" w:hAnsi="Times New Roman" w:cs="Times New Roman"/>
                <w:sz w:val="20"/>
                <w:szCs w:val="20"/>
              </w:rPr>
              <w:t>Kodėl naudotos būtent tokios medžiagos?</w:t>
            </w:r>
          </w:p>
          <w:p w14:paraId="00001525" w14:textId="77777777" w:rsidR="00632785" w:rsidRDefault="00666FBD" w:rsidP="00CE0576">
            <w:pPr>
              <w:spacing w:after="120"/>
              <w:rPr>
                <w:rFonts w:ascii="Times New Roman" w:eastAsia="Times New Roman" w:hAnsi="Times New Roman" w:cs="Times New Roman"/>
                <w:sz w:val="20"/>
                <w:szCs w:val="20"/>
              </w:rPr>
            </w:pPr>
            <w:r w:rsidRPr="00CE0576">
              <w:rPr>
                <w:rFonts w:ascii="Times New Roman" w:eastAsia="Times New Roman" w:hAnsi="Times New Roman" w:cs="Times New Roman"/>
                <w:sz w:val="20"/>
                <w:szCs w:val="20"/>
              </w:rPr>
              <w:t>Iš kokių medžiagų gaminami dabartiniai propeleriai?</w:t>
            </w:r>
          </w:p>
        </w:tc>
        <w:tc>
          <w:tcPr>
            <w:tcW w:w="2805" w:type="dxa"/>
          </w:tcPr>
          <w:p w14:paraId="00001526" w14:textId="7D675200"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Mokiniai</w:t>
            </w:r>
            <w:r w:rsidR="0010714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tyrinėdami nuotrauką</w:t>
            </w:r>
            <w:r w:rsidR="0010714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daro prielaidą, kad pirmieji propeleriai buvo gaminami iš medžio ir metalo</w:t>
            </w:r>
          </w:p>
          <w:p w14:paraId="00001527" w14:textId="7FC1B61E" w:rsidR="00632785" w:rsidRDefault="00666FBD" w:rsidP="00CE0576">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Diskutuodami, taikydami pamokoje išmoktą informaciją ir argumentuodami atsako į užduodamus klausimus</w:t>
            </w:r>
          </w:p>
        </w:tc>
        <w:tc>
          <w:tcPr>
            <w:tcW w:w="2085" w:type="dxa"/>
          </w:tcPr>
          <w:p w14:paraId="00001528" w14:textId="4574A14C" w:rsidR="00632785" w:rsidRDefault="00107148">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145" w:type="dxa"/>
          </w:tcPr>
          <w:p w14:paraId="00001529"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32785" w14:paraId="44CD1BB0" w14:textId="77777777">
        <w:tc>
          <w:tcPr>
            <w:tcW w:w="1830" w:type="dxa"/>
            <w:shd w:val="clear" w:color="auto" w:fill="FFFFFF"/>
          </w:tcPr>
          <w:p w14:paraId="0000152A" w14:textId="77777777" w:rsidR="00632785" w:rsidRDefault="00666FBD">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Grįžtamasis ryšys ir formuojamasis vertinimas </w:t>
            </w:r>
          </w:p>
        </w:tc>
        <w:tc>
          <w:tcPr>
            <w:tcW w:w="660" w:type="dxa"/>
          </w:tcPr>
          <w:p w14:paraId="0000152B"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2250" w:type="dxa"/>
          </w:tcPr>
          <w:p w14:paraId="0000152C" w14:textId="4E302209" w:rsidR="00632785" w:rsidRPr="00CE0576" w:rsidRDefault="00666FBD" w:rsidP="00581905">
            <w:pPr>
              <w:tabs>
                <w:tab w:val="left" w:pos="720"/>
              </w:tabs>
              <w:rPr>
                <w:rFonts w:ascii="Times New Roman" w:eastAsia="Times New Roman" w:hAnsi="Times New Roman" w:cs="Times New Roman"/>
                <w:sz w:val="20"/>
                <w:szCs w:val="20"/>
              </w:rPr>
            </w:pPr>
            <w:r w:rsidRPr="00CE0576">
              <w:rPr>
                <w:rFonts w:ascii="Times New Roman" w:eastAsia="Times New Roman" w:hAnsi="Times New Roman" w:cs="Times New Roman"/>
                <w:sz w:val="20"/>
                <w:szCs w:val="20"/>
              </w:rPr>
              <w:t>Hibridiniam mokymuisi pritaikyta aplinka; kompiuteris / planšetė (mokiniams ir mokytojui); stabilus interneto ryšys; „EDUKA“, „EMA“</w:t>
            </w:r>
          </w:p>
        </w:tc>
        <w:tc>
          <w:tcPr>
            <w:tcW w:w="3420" w:type="dxa"/>
          </w:tcPr>
          <w:p w14:paraId="0000152D" w14:textId="2796925B" w:rsidR="00632785" w:rsidRPr="00CE0576" w:rsidRDefault="00666FBD" w:rsidP="00581905">
            <w:pPr>
              <w:tabs>
                <w:tab w:val="left" w:pos="720"/>
              </w:tabs>
              <w:rPr>
                <w:rFonts w:ascii="Times New Roman" w:eastAsia="Times New Roman" w:hAnsi="Times New Roman" w:cs="Times New Roman"/>
                <w:sz w:val="20"/>
                <w:szCs w:val="20"/>
              </w:rPr>
            </w:pPr>
            <w:r w:rsidRPr="00CE0576">
              <w:rPr>
                <w:rFonts w:ascii="Times New Roman" w:eastAsia="Times New Roman" w:hAnsi="Times New Roman" w:cs="Times New Roman"/>
                <w:sz w:val="20"/>
                <w:szCs w:val="20"/>
              </w:rPr>
              <w:t>Mokytojas paskiria „EMA“ ir „EDUKA“ užduotis atsižvelgdamas į mokinių mokymosi lygmenis</w:t>
            </w:r>
          </w:p>
        </w:tc>
        <w:tc>
          <w:tcPr>
            <w:tcW w:w="2805" w:type="dxa"/>
          </w:tcPr>
          <w:p w14:paraId="0000152E" w14:textId="567973CA" w:rsidR="00632785" w:rsidRPr="00CE0576" w:rsidRDefault="00666FBD" w:rsidP="00581905">
            <w:pPr>
              <w:tabs>
                <w:tab w:val="left" w:pos="720"/>
              </w:tabs>
              <w:rPr>
                <w:rFonts w:ascii="Times New Roman" w:eastAsia="Times New Roman" w:hAnsi="Times New Roman" w:cs="Times New Roman"/>
                <w:sz w:val="20"/>
                <w:szCs w:val="20"/>
              </w:rPr>
            </w:pPr>
            <w:r w:rsidRPr="00CE0576">
              <w:rPr>
                <w:rFonts w:ascii="Times New Roman" w:eastAsia="Times New Roman" w:hAnsi="Times New Roman" w:cs="Times New Roman"/>
                <w:sz w:val="20"/>
                <w:szCs w:val="20"/>
              </w:rPr>
              <w:t>Mokiniai atlieka atitinkamas „EMA“ arba „EDUKA“ užduotis</w:t>
            </w:r>
          </w:p>
        </w:tc>
        <w:tc>
          <w:tcPr>
            <w:tcW w:w="2085" w:type="dxa"/>
          </w:tcPr>
          <w:p w14:paraId="0000152F" w14:textId="0C5BF835"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Užduočių atlikimo kokybės vertinimas</w:t>
            </w:r>
          </w:p>
        </w:tc>
        <w:tc>
          <w:tcPr>
            <w:tcW w:w="2145" w:type="dxa"/>
          </w:tcPr>
          <w:p w14:paraId="00001530" w14:textId="3F4DCB57"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Žodinis komentaras arba vertinimas</w:t>
            </w:r>
            <w:r w:rsidR="00107148">
              <w:rPr>
                <w:rFonts w:ascii="Times New Roman" w:eastAsia="Times New Roman" w:hAnsi="Times New Roman" w:cs="Times New Roman"/>
                <w:sz w:val="20"/>
                <w:szCs w:val="20"/>
              </w:rPr>
              <w:t> </w:t>
            </w:r>
            <w:r>
              <w:rPr>
                <w:rFonts w:ascii="Times New Roman" w:eastAsia="Times New Roman" w:hAnsi="Times New Roman" w:cs="Times New Roman"/>
                <w:sz w:val="20"/>
                <w:szCs w:val="20"/>
              </w:rPr>
              <w:t>/ paaiškinimas raštu prie konkrečių užduočių</w:t>
            </w:r>
          </w:p>
        </w:tc>
      </w:tr>
      <w:tr w:rsidR="00632785" w14:paraId="0BAC10CC" w14:textId="77777777">
        <w:trPr>
          <w:trHeight w:val="200"/>
        </w:trPr>
        <w:tc>
          <w:tcPr>
            <w:tcW w:w="1830" w:type="dxa"/>
            <w:shd w:val="clear" w:color="auto" w:fill="FFFFFF"/>
          </w:tcPr>
          <w:p w14:paraId="00001531" w14:textId="77777777" w:rsidR="00632785" w:rsidRDefault="00666FBD">
            <w:pPr>
              <w:tabs>
                <w:tab w:val="left" w:pos="720"/>
              </w:tabs>
              <w:ind w:right="-104"/>
              <w:rPr>
                <w:rFonts w:ascii="Times New Roman" w:eastAsia="Times New Roman" w:hAnsi="Times New Roman" w:cs="Times New Roman"/>
                <w:sz w:val="20"/>
                <w:szCs w:val="20"/>
              </w:rPr>
            </w:pPr>
            <w:r>
              <w:rPr>
                <w:rFonts w:ascii="Times New Roman" w:eastAsia="Times New Roman" w:hAnsi="Times New Roman" w:cs="Times New Roman"/>
                <w:sz w:val="20"/>
                <w:szCs w:val="20"/>
              </w:rPr>
              <w:t>Rezultatas</w:t>
            </w:r>
          </w:p>
        </w:tc>
        <w:tc>
          <w:tcPr>
            <w:tcW w:w="660" w:type="dxa"/>
            <w:shd w:val="clear" w:color="auto" w:fill="FFFFFF"/>
          </w:tcPr>
          <w:p w14:paraId="00001532" w14:textId="77777777" w:rsidR="00632785" w:rsidRDefault="00666FBD">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12705" w:type="dxa"/>
            <w:gridSpan w:val="5"/>
          </w:tcPr>
          <w:p w14:paraId="00001533" w14:textId="645B7360" w:rsidR="00632785" w:rsidRDefault="00666FBD" w:rsidP="00581905">
            <w:pPr>
              <w:tabs>
                <w:tab w:val="left" w:pos="720"/>
              </w:tabs>
              <w:rPr>
                <w:rFonts w:ascii="Times New Roman" w:eastAsia="Times New Roman" w:hAnsi="Times New Roman" w:cs="Times New Roman"/>
              </w:rPr>
            </w:pPr>
            <w:r w:rsidRPr="00CE0576">
              <w:rPr>
                <w:rFonts w:ascii="Times New Roman" w:eastAsia="Times New Roman" w:hAnsi="Times New Roman" w:cs="Times New Roman"/>
                <w:sz w:val="20"/>
                <w:szCs w:val="20"/>
              </w:rPr>
              <w:t>Mokiniai geba atskirti medžiagas, iš kurių pagaminti (pvz., kalvio) daiktai</w:t>
            </w:r>
          </w:p>
        </w:tc>
      </w:tr>
    </w:tbl>
    <w:p w14:paraId="00001538" w14:textId="77777777" w:rsidR="00632785" w:rsidRDefault="00632785">
      <w:pPr>
        <w:tabs>
          <w:tab w:val="left" w:pos="720"/>
        </w:tabs>
        <w:spacing w:line="240" w:lineRule="auto"/>
        <w:rPr>
          <w:rFonts w:ascii="Times New Roman" w:eastAsia="Times New Roman" w:hAnsi="Times New Roman" w:cs="Times New Roman"/>
        </w:rPr>
        <w:sectPr w:rsidR="00632785">
          <w:pgSz w:w="16840" w:h="11907" w:orient="landscape"/>
          <w:pgMar w:top="851" w:right="567" w:bottom="851" w:left="567" w:header="720" w:footer="720" w:gutter="0"/>
          <w:cols w:space="1296"/>
        </w:sectPr>
      </w:pPr>
    </w:p>
    <w:p w14:paraId="00001539"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Priedų aplankas Hibridinis_Pradinis_2_Gamta:</w:t>
      </w:r>
    </w:p>
    <w:p w14:paraId="0000153A"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1 MO: 1 priedas. Rekomendacijos mokytojui: Pamokos įgyvendinimas nuotoliniu ir mišriuoju būdais</w:t>
      </w:r>
    </w:p>
    <w:p w14:paraId="0000153B"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MO: 1 priedas. Veiklos vaizdinė medžiaga </w:t>
      </w:r>
    </w:p>
    <w:p w14:paraId="0000153C" w14:textId="76EBF8E1"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2 MO: 2 priedas. Klausimai</w:t>
      </w:r>
      <w:r w:rsidR="0001776E">
        <w:rPr>
          <w:rFonts w:ascii="Times New Roman" w:eastAsia="Times New Roman" w:hAnsi="Times New Roman" w:cs="Times New Roman"/>
        </w:rPr>
        <w:t>,</w:t>
      </w:r>
      <w:r>
        <w:rPr>
          <w:rFonts w:ascii="Times New Roman" w:eastAsia="Times New Roman" w:hAnsi="Times New Roman" w:cs="Times New Roman"/>
        </w:rPr>
        <w:t xml:space="preserve"> </w:t>
      </w:r>
      <w:r w:rsidR="005C5C84">
        <w:rPr>
          <w:rFonts w:ascii="Times New Roman" w:eastAsia="Times New Roman" w:hAnsi="Times New Roman" w:cs="Times New Roman"/>
        </w:rPr>
        <w:t>skatinantys mąstyti</w:t>
      </w:r>
      <w:r>
        <w:rPr>
          <w:rFonts w:ascii="Times New Roman" w:eastAsia="Times New Roman" w:hAnsi="Times New Roman" w:cs="Times New Roman"/>
        </w:rPr>
        <w:t xml:space="preserve">, analizuojant mokymosi turinį </w:t>
      </w:r>
    </w:p>
    <w:p w14:paraId="0000153D" w14:textId="77777777"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3 MO: 1 priedas. Užduoties pavyzdys</w:t>
      </w:r>
    </w:p>
    <w:p w14:paraId="0000153E" w14:textId="77777777" w:rsidR="00632785" w:rsidRDefault="00666FBD">
      <w:pPr>
        <w:spacing w:line="240" w:lineRule="auto"/>
        <w:jc w:val="both"/>
        <w:rPr>
          <w:rFonts w:ascii="Times New Roman" w:eastAsia="Times New Roman" w:hAnsi="Times New Roman" w:cs="Times New Roman"/>
          <w:b/>
        </w:rPr>
      </w:pPr>
      <w:r>
        <w:rPr>
          <w:rFonts w:ascii="Times New Roman" w:eastAsia="Times New Roman" w:hAnsi="Times New Roman" w:cs="Times New Roman"/>
        </w:rPr>
        <w:t>4 MO: 1 priedas. Į(</w:t>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)vertinimo užduoties pavyzdys</w:t>
      </w:r>
    </w:p>
    <w:p w14:paraId="0000153F" w14:textId="77777777" w:rsidR="00632785" w:rsidRDefault="00632785">
      <w:pPr>
        <w:tabs>
          <w:tab w:val="left" w:pos="720"/>
        </w:tabs>
        <w:spacing w:line="240" w:lineRule="auto"/>
        <w:rPr>
          <w:rFonts w:ascii="Times New Roman" w:eastAsia="Times New Roman" w:hAnsi="Times New Roman" w:cs="Times New Roman"/>
          <w:b/>
        </w:rPr>
      </w:pPr>
    </w:p>
    <w:p w14:paraId="00001540" w14:textId="77777777" w:rsidR="00632785" w:rsidRDefault="00666FB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Rekomenduojama literatūra ir šaltiniai </w:t>
      </w:r>
    </w:p>
    <w:p w14:paraId="00001541" w14:textId="77777777" w:rsidR="00632785" w:rsidRDefault="00632785">
      <w:pPr>
        <w:spacing w:line="240" w:lineRule="auto"/>
        <w:rPr>
          <w:rFonts w:ascii="Times New Roman" w:eastAsia="Times New Roman" w:hAnsi="Times New Roman" w:cs="Times New Roman"/>
        </w:rPr>
      </w:pPr>
    </w:p>
    <w:p w14:paraId="00001542" w14:textId="77777777" w:rsidR="00632785" w:rsidRDefault="00666FBD">
      <w:pPr>
        <w:spacing w:before="240"/>
        <w:jc w:val="both"/>
        <w:rPr>
          <w:rFonts w:ascii="Times New Roman" w:eastAsia="Times New Roman" w:hAnsi="Times New Roman" w:cs="Times New Roman"/>
        </w:rPr>
      </w:pPr>
      <w:r>
        <w:rPr>
          <w:rFonts w:ascii="Times New Roman" w:eastAsia="Times New Roman" w:hAnsi="Times New Roman" w:cs="Times New Roman"/>
        </w:rPr>
        <w:t xml:space="preserve">Sičiūnienė, V., </w:t>
      </w:r>
      <w:proofErr w:type="spellStart"/>
      <w:r>
        <w:rPr>
          <w:rFonts w:ascii="Times New Roman" w:eastAsia="Times New Roman" w:hAnsi="Times New Roman" w:cs="Times New Roman"/>
        </w:rPr>
        <w:t>Rudienė</w:t>
      </w:r>
      <w:proofErr w:type="spellEnd"/>
      <w:r>
        <w:rPr>
          <w:rFonts w:ascii="Times New Roman" w:eastAsia="Times New Roman" w:hAnsi="Times New Roman" w:cs="Times New Roman"/>
        </w:rPr>
        <w:t xml:space="preserve">, A., Bačkienė, R., Pupeikienė, J. ir Pupeikis, V. (2022). </w:t>
      </w:r>
      <w:r>
        <w:rPr>
          <w:rFonts w:ascii="Times New Roman" w:eastAsia="Times New Roman" w:hAnsi="Times New Roman" w:cs="Times New Roman"/>
          <w:i/>
        </w:rPr>
        <w:t>Metodinis leidinys, skirtas pradinio ugdymo mokytojų dalykinėms kompetencijoms tobulinti</w:t>
      </w:r>
      <w:r>
        <w:rPr>
          <w:rFonts w:ascii="Times New Roman" w:eastAsia="Times New Roman" w:hAnsi="Times New Roman" w:cs="Times New Roman"/>
        </w:rPr>
        <w:t>. Nacionalinė švietimo agentūra.</w:t>
      </w:r>
      <w:hyperlink r:id="rId123">
        <w:r>
          <w:rPr>
            <w:rFonts w:ascii="Times New Roman" w:eastAsia="Times New Roman" w:hAnsi="Times New Roman" w:cs="Times New Roman"/>
          </w:rPr>
          <w:t xml:space="preserve"> https://sodas.ugdome.lt/metodiniai-dokumentai/atsisiusti/20500/0843b99f-54b1-4916-9263-a5235aff3b9f</w:t>
        </w:r>
      </w:hyperlink>
    </w:p>
    <w:p w14:paraId="00001544" w14:textId="77777777" w:rsidR="00632785" w:rsidRDefault="00632785">
      <w:pPr>
        <w:spacing w:before="240"/>
        <w:rPr>
          <w:rFonts w:ascii="Times New Roman" w:eastAsia="Times New Roman" w:hAnsi="Times New Roman" w:cs="Times New Roman"/>
        </w:rPr>
      </w:pPr>
    </w:p>
    <w:p w14:paraId="00001545" w14:textId="77777777" w:rsidR="00632785" w:rsidRDefault="00666FBD">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Modelis II: pagrindinis ugdymas</w:t>
      </w:r>
    </w:p>
    <w:p w14:paraId="00001546" w14:textId="77777777" w:rsidR="00632785" w:rsidRDefault="00632785">
      <w:pPr>
        <w:spacing w:line="240" w:lineRule="auto"/>
        <w:jc w:val="center"/>
        <w:rPr>
          <w:rFonts w:ascii="Times New Roman" w:eastAsia="Times New Roman" w:hAnsi="Times New Roman" w:cs="Times New Roman"/>
          <w:b/>
        </w:rPr>
      </w:pPr>
    </w:p>
    <w:p w14:paraId="00001547" w14:textId="77777777" w:rsidR="00632785" w:rsidRDefault="00666FBD">
      <w:pPr>
        <w:pStyle w:val="Antrat3"/>
      </w:pPr>
      <w:r>
        <w:t>Anglų k. 7 kl. „</w:t>
      </w:r>
      <w:proofErr w:type="spellStart"/>
      <w:r>
        <w:t>What’s</w:t>
      </w:r>
      <w:proofErr w:type="spellEnd"/>
      <w:r>
        <w:t xml:space="preserve"> </w:t>
      </w:r>
      <w:proofErr w:type="spellStart"/>
      <w:r>
        <w:t>your</w:t>
      </w:r>
      <w:proofErr w:type="spellEnd"/>
      <w:r>
        <w:t xml:space="preserve"> </w:t>
      </w:r>
      <w:proofErr w:type="spellStart"/>
      <w:r>
        <w:t>business</w:t>
      </w:r>
      <w:proofErr w:type="spellEnd"/>
      <w:r>
        <w:t xml:space="preserve"> </w:t>
      </w:r>
      <w:proofErr w:type="spellStart"/>
      <w:r>
        <w:t>plan</w:t>
      </w:r>
      <w:proofErr w:type="spellEnd"/>
      <w:r>
        <w:t>?“</w:t>
      </w:r>
    </w:p>
    <w:p w14:paraId="00001548" w14:textId="77777777" w:rsidR="00632785" w:rsidRDefault="00632785">
      <w:pPr>
        <w:tabs>
          <w:tab w:val="left" w:pos="720"/>
        </w:tabs>
        <w:spacing w:line="240" w:lineRule="auto"/>
        <w:rPr>
          <w:rFonts w:ascii="Times New Roman" w:eastAsia="Times New Roman" w:hAnsi="Times New Roman" w:cs="Times New Roman"/>
          <w:b/>
        </w:rPr>
      </w:pPr>
    </w:p>
    <w:p w14:paraId="00001549"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1 MO</w:t>
      </w:r>
    </w:p>
    <w:p w14:paraId="0000154A"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Bendra informacija</w:t>
      </w:r>
    </w:p>
    <w:tbl>
      <w:tblPr>
        <w:tblStyle w:val="afffffffffffffffffa"/>
        <w:tblW w:w="1005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6797"/>
      </w:tblGrid>
      <w:tr w:rsidR="00632785" w14:paraId="630D1E20" w14:textId="77777777">
        <w:tc>
          <w:tcPr>
            <w:tcW w:w="3261" w:type="dxa"/>
            <w:shd w:val="clear" w:color="auto" w:fill="F2F2F2"/>
          </w:tcPr>
          <w:p w14:paraId="0000154B"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Ugdymo sritis / dalykas</w:t>
            </w:r>
          </w:p>
        </w:tc>
        <w:tc>
          <w:tcPr>
            <w:tcW w:w="6797" w:type="dxa"/>
          </w:tcPr>
          <w:p w14:paraId="0000154C"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Kalbinis ugdymas / Pirmoji užsienio kalba (anglų k.)</w:t>
            </w:r>
          </w:p>
        </w:tc>
      </w:tr>
      <w:tr w:rsidR="00632785" w14:paraId="09499E6D" w14:textId="77777777">
        <w:tc>
          <w:tcPr>
            <w:tcW w:w="3261" w:type="dxa"/>
            <w:shd w:val="clear" w:color="auto" w:fill="F2F2F2"/>
          </w:tcPr>
          <w:p w14:paraId="0000154D"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Klasė </w:t>
            </w:r>
          </w:p>
        </w:tc>
        <w:tc>
          <w:tcPr>
            <w:tcW w:w="6797" w:type="dxa"/>
          </w:tcPr>
          <w:p w14:paraId="0000154E"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632785" w14:paraId="684F652E" w14:textId="77777777">
        <w:tc>
          <w:tcPr>
            <w:tcW w:w="3261" w:type="dxa"/>
            <w:shd w:val="clear" w:color="auto" w:fill="F2F2F2"/>
          </w:tcPr>
          <w:p w14:paraId="0000154F"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Dalyko turinio tema</w:t>
            </w:r>
          </w:p>
        </w:tc>
        <w:tc>
          <w:tcPr>
            <w:tcW w:w="6797" w:type="dxa"/>
          </w:tcPr>
          <w:p w14:paraId="00001550"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What’s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your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business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plan</w:t>
            </w:r>
            <w:proofErr w:type="spellEnd"/>
            <w:r>
              <w:rPr>
                <w:rFonts w:ascii="Times New Roman" w:eastAsia="Times New Roman" w:hAnsi="Times New Roman" w:cs="Times New Roman"/>
                <w:sz w:val="20"/>
                <w:szCs w:val="20"/>
              </w:rPr>
              <w:t>?“</w:t>
            </w:r>
          </w:p>
        </w:tc>
      </w:tr>
      <w:tr w:rsidR="00632785" w14:paraId="48E98EA5" w14:textId="77777777">
        <w:tc>
          <w:tcPr>
            <w:tcW w:w="3261" w:type="dxa"/>
            <w:shd w:val="clear" w:color="auto" w:fill="F2F2F2"/>
          </w:tcPr>
          <w:p w14:paraId="00001551"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Sąsajos su BUP</w:t>
            </w:r>
          </w:p>
        </w:tc>
        <w:tc>
          <w:tcPr>
            <w:tcW w:w="6797" w:type="dxa"/>
          </w:tcPr>
          <w:p w14:paraId="00001552" w14:textId="400EE212"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27.1.6. Profesijos, darbai, karjeros galimybės</w:t>
            </w:r>
          </w:p>
          <w:p w14:paraId="00001553" w14:textId="16039F56"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27.1.8. Komunikacija realioje ir skaitmeninėje erdvėje</w:t>
            </w:r>
          </w:p>
        </w:tc>
      </w:tr>
      <w:tr w:rsidR="00632785" w14:paraId="43123039" w14:textId="77777777">
        <w:tc>
          <w:tcPr>
            <w:tcW w:w="3261" w:type="dxa"/>
            <w:shd w:val="clear" w:color="auto" w:fill="F2F2F2"/>
          </w:tcPr>
          <w:p w14:paraId="00001554"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Ugdomos kompetencijos</w:t>
            </w:r>
          </w:p>
        </w:tc>
        <w:tc>
          <w:tcPr>
            <w:tcW w:w="6797" w:type="dxa"/>
          </w:tcPr>
          <w:p w14:paraId="00001555" w14:textId="24047512"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Pamatinė visų keturių hibridinių pamokų kompetencija</w:t>
            </w:r>
            <w:r w:rsidR="007C1E67">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komunikavimo:</w:t>
            </w:r>
          </w:p>
          <w:p w14:paraId="00001556" w14:textId="5A0BEA4F"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20.1. sakytinio teksto produkavimas </w:t>
            </w:r>
          </w:p>
          <w:p w14:paraId="00001557" w14:textId="1628D070"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21.3. sakytinė / rašytinė sąveika virtualioje erdvėje</w:t>
            </w:r>
          </w:p>
          <w:p w14:paraId="00001558" w14:textId="77777777" w:rsidR="00632785" w:rsidRDefault="00632785">
            <w:pPr>
              <w:tabs>
                <w:tab w:val="left" w:pos="720"/>
              </w:tabs>
              <w:rPr>
                <w:rFonts w:ascii="Times New Roman" w:eastAsia="Times New Roman" w:hAnsi="Times New Roman" w:cs="Times New Roman"/>
                <w:sz w:val="20"/>
                <w:szCs w:val="20"/>
              </w:rPr>
            </w:pPr>
          </w:p>
          <w:p w14:paraId="00001559" w14:textId="72534397" w:rsidR="00632785" w:rsidRDefault="007C1E67">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Tam tikros </w:t>
            </w:r>
            <w:r w:rsidR="00666FBD">
              <w:rPr>
                <w:rFonts w:ascii="Times New Roman" w:eastAsia="Times New Roman" w:hAnsi="Times New Roman" w:cs="Times New Roman"/>
                <w:sz w:val="20"/>
                <w:szCs w:val="20"/>
              </w:rPr>
              <w:t xml:space="preserve">pamokos turi ir </w:t>
            </w:r>
            <w:r>
              <w:rPr>
                <w:rFonts w:ascii="Times New Roman" w:eastAsia="Times New Roman" w:hAnsi="Times New Roman" w:cs="Times New Roman"/>
                <w:sz w:val="20"/>
                <w:szCs w:val="20"/>
              </w:rPr>
              <w:t xml:space="preserve">antrinių </w:t>
            </w:r>
            <w:r w:rsidR="00666FBD">
              <w:rPr>
                <w:rFonts w:ascii="Times New Roman" w:eastAsia="Times New Roman" w:hAnsi="Times New Roman" w:cs="Times New Roman"/>
                <w:sz w:val="20"/>
                <w:szCs w:val="20"/>
              </w:rPr>
              <w:t>kompetencijų ugdymo(</w:t>
            </w:r>
            <w:proofErr w:type="spellStart"/>
            <w:r w:rsidR="00666FBD">
              <w:rPr>
                <w:rFonts w:ascii="Times New Roman" w:eastAsia="Times New Roman" w:hAnsi="Times New Roman" w:cs="Times New Roman"/>
                <w:sz w:val="20"/>
                <w:szCs w:val="20"/>
              </w:rPr>
              <w:t>si</w:t>
            </w:r>
            <w:proofErr w:type="spellEnd"/>
            <w:r w:rsidR="00666FB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tikslų</w:t>
            </w:r>
            <w:r w:rsidR="00666FBD">
              <w:rPr>
                <w:rFonts w:ascii="Times New Roman" w:eastAsia="Times New Roman" w:hAnsi="Times New Roman" w:cs="Times New Roman"/>
                <w:sz w:val="20"/>
                <w:szCs w:val="20"/>
              </w:rPr>
              <w:t>:</w:t>
            </w:r>
          </w:p>
          <w:p w14:paraId="0000155A" w14:textId="75E6156C"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1 pamoka: kūrybinė kompetencija (</w:t>
            </w:r>
            <w:r>
              <w:rPr>
                <w:rFonts w:ascii="Times New Roman" w:eastAsia="Times New Roman" w:hAnsi="Times New Roman" w:cs="Times New Roman"/>
                <w:i/>
                <w:sz w:val="20"/>
                <w:szCs w:val="20"/>
              </w:rPr>
              <w:t xml:space="preserve">reikšmingai sieja keliamas idėjas, </w:t>
            </w:r>
            <w:r w:rsidR="007C1E67">
              <w:rPr>
                <w:rFonts w:ascii="Times New Roman" w:eastAsia="Times New Roman" w:hAnsi="Times New Roman" w:cs="Times New Roman"/>
                <w:i/>
                <w:sz w:val="20"/>
                <w:szCs w:val="20"/>
              </w:rPr>
              <w:t xml:space="preserve">derinant </w:t>
            </w:r>
            <w:r>
              <w:rPr>
                <w:rFonts w:ascii="Times New Roman" w:eastAsia="Times New Roman" w:hAnsi="Times New Roman" w:cs="Times New Roman"/>
                <w:i/>
                <w:sz w:val="20"/>
                <w:szCs w:val="20"/>
              </w:rPr>
              <w:t>spontanišką ir racionalųjį būdus</w:t>
            </w:r>
            <w:r>
              <w:rPr>
                <w:rFonts w:ascii="Times New Roman" w:eastAsia="Times New Roman" w:hAnsi="Times New Roman" w:cs="Times New Roman"/>
                <w:sz w:val="20"/>
                <w:szCs w:val="20"/>
              </w:rPr>
              <w:t>)</w:t>
            </w:r>
          </w:p>
          <w:p w14:paraId="0000155B" w14:textId="16D0CCFE"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 pamoka: skaitmeninė kompetencija (</w:t>
            </w:r>
            <w:r>
              <w:rPr>
                <w:rFonts w:ascii="Times New Roman" w:eastAsia="Times New Roman" w:hAnsi="Times New Roman" w:cs="Times New Roman"/>
                <w:i/>
                <w:sz w:val="20"/>
                <w:szCs w:val="20"/>
              </w:rPr>
              <w:t>kuria skaitmeninį turinį</w:t>
            </w:r>
            <w:r>
              <w:rPr>
                <w:rFonts w:ascii="Times New Roman" w:eastAsia="Times New Roman" w:hAnsi="Times New Roman" w:cs="Times New Roman"/>
                <w:sz w:val="20"/>
                <w:szCs w:val="20"/>
              </w:rPr>
              <w:t>)</w:t>
            </w:r>
          </w:p>
          <w:p w14:paraId="0000155C" w14:textId="6354F062"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3 pamoka: komunikavimo kompetencija (</w:t>
            </w:r>
            <w:r>
              <w:rPr>
                <w:rFonts w:ascii="Times New Roman" w:eastAsia="Times New Roman" w:hAnsi="Times New Roman" w:cs="Times New Roman"/>
                <w:i/>
                <w:sz w:val="20"/>
                <w:szCs w:val="20"/>
              </w:rPr>
              <w:t>pritaiko raiškos priemones ir formas įvairios situacijoms ir adresatams</w:t>
            </w:r>
            <w:r>
              <w:rPr>
                <w:rFonts w:ascii="Times New Roman" w:eastAsia="Times New Roman" w:hAnsi="Times New Roman" w:cs="Times New Roman"/>
                <w:sz w:val="20"/>
                <w:szCs w:val="20"/>
              </w:rPr>
              <w:t>)</w:t>
            </w:r>
          </w:p>
          <w:p w14:paraId="0000155D" w14:textId="4DF8CE5A"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4 pamoka: pažinimo kompetencija (</w:t>
            </w:r>
            <w:r>
              <w:rPr>
                <w:rFonts w:ascii="Times New Roman" w:eastAsia="Times New Roman" w:hAnsi="Times New Roman" w:cs="Times New Roman"/>
                <w:i/>
                <w:sz w:val="20"/>
                <w:szCs w:val="20"/>
              </w:rPr>
              <w:t>įsivertinimas</w:t>
            </w:r>
            <w:r w:rsidR="007C1E67">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kaip </w:t>
            </w:r>
            <w:r w:rsidR="007C1E67">
              <w:rPr>
                <w:rFonts w:ascii="Times New Roman" w:eastAsia="Times New Roman" w:hAnsi="Times New Roman" w:cs="Times New Roman"/>
                <w:i/>
                <w:sz w:val="20"/>
                <w:szCs w:val="20"/>
              </w:rPr>
              <w:t xml:space="preserve">siekio </w:t>
            </w:r>
            <w:r>
              <w:rPr>
                <w:rFonts w:ascii="Times New Roman" w:eastAsia="Times New Roman" w:hAnsi="Times New Roman" w:cs="Times New Roman"/>
                <w:i/>
                <w:sz w:val="20"/>
                <w:szCs w:val="20"/>
              </w:rPr>
              <w:t>geriau suvokti dalyką</w:t>
            </w:r>
            <w:r w:rsidR="007C1E67">
              <w:rPr>
                <w:rFonts w:ascii="Times New Roman" w:eastAsia="Times New Roman" w:hAnsi="Times New Roman" w:cs="Times New Roman"/>
                <w:i/>
                <w:sz w:val="20"/>
                <w:szCs w:val="20"/>
              </w:rPr>
              <w:t xml:space="preserve"> priemonė</w:t>
            </w:r>
            <w:r>
              <w:rPr>
                <w:rFonts w:ascii="Times New Roman" w:eastAsia="Times New Roman" w:hAnsi="Times New Roman" w:cs="Times New Roman"/>
                <w:sz w:val="20"/>
                <w:szCs w:val="20"/>
              </w:rPr>
              <w:t>)</w:t>
            </w:r>
          </w:p>
        </w:tc>
      </w:tr>
      <w:tr w:rsidR="00632785" w14:paraId="2BD0E435" w14:textId="77777777">
        <w:tc>
          <w:tcPr>
            <w:tcW w:w="3261" w:type="dxa"/>
            <w:shd w:val="clear" w:color="auto" w:fill="F2F2F2"/>
          </w:tcPr>
          <w:p w14:paraId="0000155E"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Dalyko pasiekimų sritys</w:t>
            </w:r>
          </w:p>
        </w:tc>
        <w:tc>
          <w:tcPr>
            <w:tcW w:w="6797" w:type="dxa"/>
          </w:tcPr>
          <w:p w14:paraId="0000155F"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Audiovizualinio teksto kūrimas:</w:t>
            </w:r>
          </w:p>
          <w:p w14:paraId="00001560" w14:textId="761FFE5D"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B3.3. </w:t>
            </w:r>
            <w:r w:rsidR="007C1E67">
              <w:rPr>
                <w:rFonts w:ascii="Times New Roman" w:eastAsia="Times New Roman" w:hAnsi="Times New Roman" w:cs="Times New Roman"/>
                <w:sz w:val="20"/>
                <w:szCs w:val="20"/>
              </w:rPr>
              <w:t xml:space="preserve">Sukuria </w:t>
            </w:r>
            <w:r>
              <w:rPr>
                <w:rFonts w:ascii="Times New Roman" w:eastAsia="Times New Roman" w:hAnsi="Times New Roman" w:cs="Times New Roman"/>
                <w:sz w:val="20"/>
                <w:szCs w:val="20"/>
              </w:rPr>
              <w:t>filmukus, reportažus</w:t>
            </w:r>
          </w:p>
          <w:p w14:paraId="00001561" w14:textId="77777777" w:rsidR="00632785" w:rsidRDefault="00632785">
            <w:pPr>
              <w:tabs>
                <w:tab w:val="left" w:pos="720"/>
              </w:tabs>
              <w:rPr>
                <w:rFonts w:ascii="Times New Roman" w:eastAsia="Times New Roman" w:hAnsi="Times New Roman" w:cs="Times New Roman"/>
                <w:sz w:val="20"/>
                <w:szCs w:val="20"/>
              </w:rPr>
            </w:pPr>
          </w:p>
          <w:p w14:paraId="00001562"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Sakytinė ir rašytinė sąveika:</w:t>
            </w:r>
          </w:p>
          <w:p w14:paraId="00001563" w14:textId="688ABD15"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C1.3. </w:t>
            </w:r>
            <w:r w:rsidR="007C1E67">
              <w:rPr>
                <w:rFonts w:ascii="Times New Roman" w:eastAsia="Times New Roman" w:hAnsi="Times New Roman" w:cs="Times New Roman"/>
                <w:sz w:val="20"/>
                <w:szCs w:val="20"/>
              </w:rPr>
              <w:t xml:space="preserve">Reiškia </w:t>
            </w:r>
            <w:r>
              <w:rPr>
                <w:rFonts w:ascii="Times New Roman" w:eastAsia="Times New Roman" w:hAnsi="Times New Roman" w:cs="Times New Roman"/>
                <w:sz w:val="20"/>
                <w:szCs w:val="20"/>
              </w:rPr>
              <w:t>nuomonę, klausia kitų nuomonės, reaguoja, pritaria, nepritaria; aptaria problemos sprendimo būdus; susikalba viešojo gyvenimo situacijose</w:t>
            </w:r>
          </w:p>
          <w:p w14:paraId="00001564" w14:textId="5944E6F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C3.3. </w:t>
            </w:r>
            <w:r w:rsidR="007C1E67">
              <w:rPr>
                <w:rFonts w:ascii="Times New Roman" w:eastAsia="Times New Roman" w:hAnsi="Times New Roman" w:cs="Times New Roman"/>
                <w:sz w:val="20"/>
                <w:szCs w:val="20"/>
              </w:rPr>
              <w:t xml:space="preserve">Dalyvauja </w:t>
            </w:r>
            <w:r>
              <w:rPr>
                <w:rFonts w:ascii="Times New Roman" w:eastAsia="Times New Roman" w:hAnsi="Times New Roman" w:cs="Times New Roman"/>
                <w:sz w:val="20"/>
                <w:szCs w:val="20"/>
              </w:rPr>
              <w:t>virtualioje komunikacijoje realiu laiku</w:t>
            </w:r>
          </w:p>
          <w:p w14:paraId="00001565" w14:textId="77777777" w:rsidR="00632785" w:rsidRDefault="00632785">
            <w:pPr>
              <w:tabs>
                <w:tab w:val="left" w:pos="720"/>
              </w:tabs>
              <w:rPr>
                <w:rFonts w:ascii="Times New Roman" w:eastAsia="Times New Roman" w:hAnsi="Times New Roman" w:cs="Times New Roman"/>
                <w:sz w:val="20"/>
                <w:szCs w:val="20"/>
              </w:rPr>
            </w:pPr>
          </w:p>
          <w:p w14:paraId="00001566"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Teksto mediacija:</w:t>
            </w:r>
          </w:p>
          <w:p w14:paraId="00001567" w14:textId="2C089335"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D1.3. </w:t>
            </w:r>
            <w:r w:rsidR="007C1E67">
              <w:rPr>
                <w:rFonts w:ascii="Times New Roman" w:eastAsia="Times New Roman" w:hAnsi="Times New Roman" w:cs="Times New Roman"/>
                <w:sz w:val="20"/>
                <w:szCs w:val="20"/>
              </w:rPr>
              <w:t xml:space="preserve">Žodžiu </w:t>
            </w:r>
            <w:r>
              <w:rPr>
                <w:rFonts w:ascii="Times New Roman" w:eastAsia="Times New Roman" w:hAnsi="Times New Roman" w:cs="Times New Roman"/>
                <w:sz w:val="20"/>
                <w:szCs w:val="20"/>
              </w:rPr>
              <w:t xml:space="preserve">ar raštu perteikia audiovizualinę, rašytinę ir sakytinę informaciją </w:t>
            </w:r>
            <w:r w:rsidR="007C1E67">
              <w:rPr>
                <w:rFonts w:ascii="Times New Roman" w:eastAsia="Times New Roman" w:hAnsi="Times New Roman" w:cs="Times New Roman"/>
                <w:sz w:val="20"/>
                <w:szCs w:val="20"/>
              </w:rPr>
              <w:t xml:space="preserve">žinoma </w:t>
            </w:r>
            <w:r>
              <w:rPr>
                <w:rFonts w:ascii="Times New Roman" w:eastAsia="Times New Roman" w:hAnsi="Times New Roman" w:cs="Times New Roman"/>
                <w:sz w:val="20"/>
                <w:szCs w:val="20"/>
              </w:rPr>
              <w:t>tema</w:t>
            </w:r>
          </w:p>
          <w:p w14:paraId="00001568" w14:textId="1B92C0D8"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D2.3. bendradarbiauja įvairialypėje grupėje; </w:t>
            </w:r>
            <w:r w:rsidR="007C1E67">
              <w:rPr>
                <w:rFonts w:ascii="Times New Roman" w:eastAsia="Times New Roman" w:hAnsi="Times New Roman" w:cs="Times New Roman"/>
                <w:sz w:val="20"/>
                <w:szCs w:val="20"/>
              </w:rPr>
              <w:t xml:space="preserve">pagarbiai elgiasi su visais </w:t>
            </w:r>
            <w:r>
              <w:rPr>
                <w:rFonts w:ascii="Times New Roman" w:eastAsia="Times New Roman" w:hAnsi="Times New Roman" w:cs="Times New Roman"/>
                <w:sz w:val="20"/>
                <w:szCs w:val="20"/>
              </w:rPr>
              <w:t xml:space="preserve">grupės </w:t>
            </w:r>
            <w:r w:rsidR="007C1E67">
              <w:rPr>
                <w:rFonts w:ascii="Times New Roman" w:eastAsia="Times New Roman" w:hAnsi="Times New Roman" w:cs="Times New Roman"/>
                <w:sz w:val="20"/>
                <w:szCs w:val="20"/>
              </w:rPr>
              <w:t>nariais</w:t>
            </w:r>
            <w:r>
              <w:rPr>
                <w:rFonts w:ascii="Times New Roman" w:eastAsia="Times New Roman" w:hAnsi="Times New Roman" w:cs="Times New Roman"/>
                <w:sz w:val="20"/>
                <w:szCs w:val="20"/>
              </w:rPr>
              <w:t xml:space="preserve">; </w:t>
            </w:r>
            <w:r w:rsidR="00DB737D" w:rsidRPr="00DB737D">
              <w:rPr>
                <w:rFonts w:ascii="Times New Roman" w:eastAsia="Times New Roman" w:hAnsi="Times New Roman" w:cs="Times New Roman"/>
                <w:sz w:val="20"/>
                <w:szCs w:val="20"/>
              </w:rPr>
              <w:t xml:space="preserve">mokytojas </w:t>
            </w:r>
            <w:r w:rsidRPr="00DB737D">
              <w:rPr>
                <w:rFonts w:ascii="Times New Roman" w:eastAsia="Times New Roman" w:hAnsi="Times New Roman" w:cs="Times New Roman"/>
                <w:sz w:val="20"/>
                <w:szCs w:val="20"/>
              </w:rPr>
              <w:t>skatina</w:t>
            </w:r>
            <w:r>
              <w:rPr>
                <w:rFonts w:ascii="Times New Roman" w:eastAsia="Times New Roman" w:hAnsi="Times New Roman" w:cs="Times New Roman"/>
                <w:sz w:val="20"/>
                <w:szCs w:val="20"/>
              </w:rPr>
              <w:t xml:space="preserve"> visų dalyvavimą; apibendrina rezultatus, pateikia trumpą ataskaitą žodžiu.</w:t>
            </w:r>
          </w:p>
        </w:tc>
      </w:tr>
      <w:tr w:rsidR="00632785" w14:paraId="07CF9582" w14:textId="77777777">
        <w:tc>
          <w:tcPr>
            <w:tcW w:w="3261" w:type="dxa"/>
            <w:shd w:val="clear" w:color="auto" w:fill="F2F2F2"/>
          </w:tcPr>
          <w:p w14:paraId="00001569" w14:textId="77777777" w:rsidR="00632785" w:rsidRDefault="00666FBD">
            <w:pPr>
              <w:tabs>
                <w:tab w:val="left" w:pos="720"/>
              </w:tabs>
              <w:ind w:right="-114"/>
              <w:rPr>
                <w:rFonts w:ascii="Times New Roman" w:eastAsia="Times New Roman" w:hAnsi="Times New Roman" w:cs="Times New Roman"/>
                <w:sz w:val="20"/>
                <w:szCs w:val="20"/>
              </w:rPr>
            </w:pPr>
            <w:r>
              <w:rPr>
                <w:rFonts w:ascii="Times New Roman" w:eastAsia="Times New Roman" w:hAnsi="Times New Roman" w:cs="Times New Roman"/>
                <w:sz w:val="20"/>
                <w:szCs w:val="20"/>
              </w:rPr>
              <w:t>Pamokų / valandų skaičius</w:t>
            </w:r>
          </w:p>
        </w:tc>
        <w:tc>
          <w:tcPr>
            <w:tcW w:w="6797" w:type="dxa"/>
          </w:tcPr>
          <w:p w14:paraId="0000156A"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Keturios hibridinės pamokos</w:t>
            </w:r>
          </w:p>
        </w:tc>
      </w:tr>
      <w:tr w:rsidR="00632785" w14:paraId="41A73DF2" w14:textId="77777777">
        <w:tc>
          <w:tcPr>
            <w:tcW w:w="3261" w:type="dxa"/>
            <w:shd w:val="clear" w:color="auto" w:fill="F2F2F2"/>
          </w:tcPr>
          <w:p w14:paraId="0000156B"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Uždavinys</w:t>
            </w:r>
          </w:p>
        </w:tc>
        <w:tc>
          <w:tcPr>
            <w:tcW w:w="6797" w:type="dxa"/>
          </w:tcPr>
          <w:p w14:paraId="0000156C" w14:textId="3664CF57" w:rsidR="00632785" w:rsidRDefault="007C1E67"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Dirbdami </w:t>
            </w:r>
            <w:r w:rsidR="00666FBD">
              <w:rPr>
                <w:rFonts w:ascii="Times New Roman" w:eastAsia="Times New Roman" w:hAnsi="Times New Roman" w:cs="Times New Roman"/>
                <w:sz w:val="20"/>
                <w:szCs w:val="20"/>
              </w:rPr>
              <w:t xml:space="preserve">grupelėmis po 3–4 ir </w:t>
            </w:r>
            <w:r>
              <w:rPr>
                <w:rFonts w:ascii="Times New Roman" w:eastAsia="Times New Roman" w:hAnsi="Times New Roman" w:cs="Times New Roman"/>
                <w:sz w:val="20"/>
                <w:szCs w:val="20"/>
              </w:rPr>
              <w:t xml:space="preserve">kurdami </w:t>
            </w:r>
            <w:r w:rsidR="00666FBD">
              <w:rPr>
                <w:rFonts w:ascii="Times New Roman" w:eastAsia="Times New Roman" w:hAnsi="Times New Roman" w:cs="Times New Roman"/>
                <w:sz w:val="20"/>
                <w:szCs w:val="20"/>
              </w:rPr>
              <w:t>investicijoms patrauklią verslo idėją, mokiniai mokysis dalykinės verslo kalbos</w:t>
            </w:r>
          </w:p>
        </w:tc>
      </w:tr>
      <w:tr w:rsidR="00632785" w14:paraId="48003CB6" w14:textId="77777777">
        <w:tc>
          <w:tcPr>
            <w:tcW w:w="3261" w:type="dxa"/>
            <w:shd w:val="clear" w:color="auto" w:fill="F2F2F2"/>
          </w:tcPr>
          <w:p w14:paraId="0000156D"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tipas (organizavimo būdas)</w:t>
            </w:r>
          </w:p>
        </w:tc>
        <w:tc>
          <w:tcPr>
            <w:tcW w:w="6797" w:type="dxa"/>
          </w:tcPr>
          <w:p w14:paraId="0000156E"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Hibridinis</w:t>
            </w:r>
          </w:p>
        </w:tc>
      </w:tr>
      <w:tr w:rsidR="00632785" w14:paraId="4C25FD1D" w14:textId="77777777">
        <w:tc>
          <w:tcPr>
            <w:tcW w:w="3261" w:type="dxa"/>
            <w:shd w:val="clear" w:color="auto" w:fill="F2F2F2"/>
          </w:tcPr>
          <w:p w14:paraId="0000156F"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Paramos lygmuo</w:t>
            </w:r>
          </w:p>
        </w:tc>
        <w:tc>
          <w:tcPr>
            <w:tcW w:w="6797" w:type="dxa"/>
          </w:tcPr>
          <w:p w14:paraId="00001570" w14:textId="77777777" w:rsidR="00632785" w:rsidRDefault="00666FBD">
            <w:pPr>
              <w:pBdr>
                <w:top w:val="nil"/>
                <w:left w:val="nil"/>
                <w:bottom w:val="nil"/>
                <w:right w:val="nil"/>
                <w:between w:val="nil"/>
              </w:pBd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Aukštas</w:t>
            </w:r>
          </w:p>
        </w:tc>
      </w:tr>
      <w:tr w:rsidR="00632785" w14:paraId="686C2A0F" w14:textId="77777777">
        <w:tc>
          <w:tcPr>
            <w:tcW w:w="3261" w:type="dxa"/>
            <w:shd w:val="clear" w:color="auto" w:fill="F2F2F2"/>
          </w:tcPr>
          <w:p w14:paraId="00001571"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Lankstumo lygis</w:t>
            </w:r>
          </w:p>
        </w:tc>
        <w:tc>
          <w:tcPr>
            <w:tcW w:w="6797" w:type="dxa"/>
          </w:tcPr>
          <w:p w14:paraId="00001572" w14:textId="5472FE77" w:rsidR="00632785" w:rsidRDefault="00666FBD" w:rsidP="00581905">
            <w:pPr>
              <w:pBdr>
                <w:top w:val="nil"/>
                <w:left w:val="nil"/>
                <w:bottom w:val="nil"/>
                <w:right w:val="nil"/>
                <w:between w:val="nil"/>
              </w:pBd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Vidutinis / </w:t>
            </w:r>
            <w:r w:rsidR="007C1E67">
              <w:rPr>
                <w:rFonts w:ascii="Times New Roman" w:eastAsia="Times New Roman" w:hAnsi="Times New Roman" w:cs="Times New Roman"/>
                <w:sz w:val="20"/>
                <w:szCs w:val="20"/>
              </w:rPr>
              <w:t>aukštas</w:t>
            </w:r>
          </w:p>
        </w:tc>
      </w:tr>
      <w:tr w:rsidR="00632785" w14:paraId="18966A34" w14:textId="77777777">
        <w:tc>
          <w:tcPr>
            <w:tcW w:w="3261" w:type="dxa"/>
            <w:shd w:val="clear" w:color="auto" w:fill="F2F2F2"/>
          </w:tcPr>
          <w:p w14:paraId="00001573"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Interaktyvumo lygis</w:t>
            </w:r>
          </w:p>
        </w:tc>
        <w:tc>
          <w:tcPr>
            <w:tcW w:w="6797" w:type="dxa"/>
          </w:tcPr>
          <w:p w14:paraId="00001574" w14:textId="5A990E78" w:rsidR="00632785" w:rsidRDefault="007C1E67">
            <w:pPr>
              <w:pBdr>
                <w:top w:val="nil"/>
                <w:left w:val="nil"/>
                <w:bottom w:val="nil"/>
                <w:right w:val="nil"/>
                <w:between w:val="nil"/>
              </w:pBd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Aukštas</w:t>
            </w:r>
          </w:p>
        </w:tc>
      </w:tr>
      <w:tr w:rsidR="00632785" w14:paraId="5D74FDD1" w14:textId="77777777">
        <w:tc>
          <w:tcPr>
            <w:tcW w:w="3261" w:type="dxa"/>
            <w:shd w:val="clear" w:color="auto" w:fill="F2F2F2"/>
          </w:tcPr>
          <w:p w14:paraId="00001575"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Technologijų naudojimo lygis</w:t>
            </w:r>
          </w:p>
        </w:tc>
        <w:tc>
          <w:tcPr>
            <w:tcW w:w="6797" w:type="dxa"/>
          </w:tcPr>
          <w:p w14:paraId="00001576" w14:textId="77777777" w:rsidR="00632785" w:rsidRDefault="00666FBD">
            <w:pPr>
              <w:pBdr>
                <w:top w:val="nil"/>
                <w:left w:val="nil"/>
                <w:bottom w:val="nil"/>
                <w:right w:val="nil"/>
                <w:between w:val="nil"/>
              </w:pBd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Vidutinis </w:t>
            </w:r>
          </w:p>
          <w:p w14:paraId="00001577" w14:textId="57599632" w:rsidR="00632785" w:rsidRDefault="00666FBD">
            <w:pPr>
              <w:pBdr>
                <w:top w:val="nil"/>
                <w:left w:val="nil"/>
                <w:bottom w:val="nil"/>
                <w:right w:val="nil"/>
                <w:between w:val="nil"/>
              </w:pBd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SAMR: </w:t>
            </w:r>
            <w:r w:rsidR="008239D4">
              <w:rPr>
                <w:rFonts w:ascii="Times New Roman" w:eastAsia="Times New Roman" w:hAnsi="Times New Roman" w:cs="Times New Roman"/>
                <w:sz w:val="20"/>
                <w:szCs w:val="20"/>
              </w:rPr>
              <w:t>naujo kūrimas</w:t>
            </w:r>
          </w:p>
        </w:tc>
      </w:tr>
      <w:tr w:rsidR="00632785" w14:paraId="6C3A2C37" w14:textId="77777777">
        <w:tc>
          <w:tcPr>
            <w:tcW w:w="3261" w:type="dxa"/>
            <w:shd w:val="clear" w:color="auto" w:fill="F2F2F2"/>
          </w:tcPr>
          <w:p w14:paraId="00001578"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Vertinimo metodai</w:t>
            </w:r>
          </w:p>
        </w:tc>
        <w:tc>
          <w:tcPr>
            <w:tcW w:w="6797" w:type="dxa"/>
          </w:tcPr>
          <w:p w14:paraId="00001579" w14:textId="77777777" w:rsidR="00632785" w:rsidRDefault="00666FBD">
            <w:pPr>
              <w:pBdr>
                <w:top w:val="nil"/>
                <w:left w:val="nil"/>
                <w:bottom w:val="nil"/>
                <w:right w:val="nil"/>
                <w:between w:val="nil"/>
              </w:pBd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Mišrus vertinimas </w:t>
            </w:r>
          </w:p>
        </w:tc>
      </w:tr>
      <w:tr w:rsidR="00632785" w14:paraId="0EBF2C66" w14:textId="77777777">
        <w:tc>
          <w:tcPr>
            <w:tcW w:w="3261" w:type="dxa"/>
            <w:shd w:val="clear" w:color="auto" w:fill="F2F2F2"/>
          </w:tcPr>
          <w:p w14:paraId="0000157A"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aplinka</w:t>
            </w:r>
          </w:p>
        </w:tc>
        <w:tc>
          <w:tcPr>
            <w:tcW w:w="6797" w:type="dxa"/>
          </w:tcPr>
          <w:p w14:paraId="0000157B" w14:textId="77777777" w:rsidR="00632785" w:rsidRDefault="00666FBD">
            <w:pPr>
              <w:pBdr>
                <w:top w:val="nil"/>
                <w:left w:val="nil"/>
                <w:bottom w:val="nil"/>
                <w:right w:val="nil"/>
                <w:between w:val="nil"/>
              </w:pBd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Mokymasis bendradarbiaujant</w:t>
            </w:r>
          </w:p>
        </w:tc>
      </w:tr>
      <w:tr w:rsidR="00632785" w14:paraId="5717069E" w14:textId="77777777">
        <w:tc>
          <w:tcPr>
            <w:tcW w:w="3261" w:type="dxa"/>
            <w:shd w:val="clear" w:color="auto" w:fill="F2F2F2"/>
          </w:tcPr>
          <w:p w14:paraId="0000157C" w14:textId="3CCCF95F"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Technologinis</w:t>
            </w:r>
            <w:r w:rsidR="007C1E6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pedagoginis 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būdas</w:t>
            </w:r>
          </w:p>
        </w:tc>
        <w:tc>
          <w:tcPr>
            <w:tcW w:w="6797" w:type="dxa"/>
          </w:tcPr>
          <w:p w14:paraId="0000157D"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Diferencijuotas </w:t>
            </w:r>
            <w:proofErr w:type="spellStart"/>
            <w:r>
              <w:rPr>
                <w:rFonts w:ascii="Times New Roman" w:eastAsia="Times New Roman" w:hAnsi="Times New Roman" w:cs="Times New Roman"/>
                <w:sz w:val="20"/>
                <w:szCs w:val="20"/>
              </w:rPr>
              <w:t>rizominio</w:t>
            </w:r>
            <w:proofErr w:type="spellEnd"/>
            <w:r>
              <w:rPr>
                <w:rFonts w:ascii="Times New Roman" w:eastAsia="Times New Roman" w:hAnsi="Times New Roman" w:cs="Times New Roman"/>
                <w:sz w:val="20"/>
                <w:szCs w:val="20"/>
              </w:rPr>
              <w:t xml:space="preserve"> mokymosi</w:t>
            </w:r>
          </w:p>
        </w:tc>
      </w:tr>
    </w:tbl>
    <w:p w14:paraId="0000157E" w14:textId="77777777" w:rsidR="00632785" w:rsidRDefault="00632785">
      <w:pPr>
        <w:tabs>
          <w:tab w:val="left" w:pos="720"/>
        </w:tabs>
        <w:spacing w:line="240" w:lineRule="auto"/>
        <w:rPr>
          <w:rFonts w:ascii="Times New Roman" w:eastAsia="Times New Roman" w:hAnsi="Times New Roman" w:cs="Times New Roman"/>
        </w:rPr>
      </w:pPr>
    </w:p>
    <w:p w14:paraId="0000157F" w14:textId="77777777" w:rsidR="00632785" w:rsidRDefault="00632785">
      <w:pPr>
        <w:tabs>
          <w:tab w:val="left" w:pos="720"/>
        </w:tabs>
        <w:spacing w:line="240" w:lineRule="auto"/>
        <w:rPr>
          <w:rFonts w:ascii="Times New Roman" w:eastAsia="Times New Roman" w:hAnsi="Times New Roman" w:cs="Times New Roman"/>
        </w:rPr>
      </w:pPr>
    </w:p>
    <w:p w14:paraId="00001580"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1 MO</w:t>
      </w:r>
    </w:p>
    <w:p w14:paraId="00001581" w14:textId="1E877AF2"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 xml:space="preserve">Parengiamasis etapas: </w:t>
      </w:r>
      <w:r w:rsidR="00E55DE7">
        <w:rPr>
          <w:rFonts w:ascii="Times New Roman" w:eastAsia="Times New Roman" w:hAnsi="Times New Roman" w:cs="Times New Roman"/>
          <w:b/>
        </w:rPr>
        <w:t xml:space="preserve">prieš pradedant </w:t>
      </w:r>
      <w:r w:rsidR="00E55DE7" w:rsidRPr="00FE4E1A">
        <w:rPr>
          <w:rFonts w:ascii="Times New Roman" w:eastAsia="Times New Roman" w:hAnsi="Times New Roman" w:cs="Times New Roman"/>
          <w:b/>
        </w:rPr>
        <w:t>m</w:t>
      </w:r>
      <w:r w:rsidR="00E55DE7">
        <w:rPr>
          <w:rFonts w:ascii="Times New Roman" w:eastAsia="Times New Roman" w:hAnsi="Times New Roman" w:cs="Times New Roman"/>
          <w:b/>
        </w:rPr>
        <w:t>okyti(s)</w:t>
      </w:r>
      <w:r>
        <w:rPr>
          <w:rFonts w:ascii="Times New Roman" w:eastAsia="Times New Roman" w:hAnsi="Times New Roman" w:cs="Times New Roman"/>
          <w:b/>
        </w:rPr>
        <w:t xml:space="preserve"> </w:t>
      </w:r>
    </w:p>
    <w:tbl>
      <w:tblPr>
        <w:tblStyle w:val="afffffffffffffffffb"/>
        <w:tblW w:w="1005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6797"/>
      </w:tblGrid>
      <w:tr w:rsidR="00632785" w14:paraId="2965B2C4" w14:textId="77777777">
        <w:tc>
          <w:tcPr>
            <w:tcW w:w="3261" w:type="dxa"/>
            <w:shd w:val="clear" w:color="auto" w:fill="F2F2F2"/>
          </w:tcPr>
          <w:p w14:paraId="00001582" w14:textId="77777777"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Klasės / mokinių mokymosi analizė</w:t>
            </w:r>
          </w:p>
        </w:tc>
        <w:tc>
          <w:tcPr>
            <w:tcW w:w="6797" w:type="dxa"/>
          </w:tcPr>
          <w:p w14:paraId="00001583" w14:textId="4E8449B0"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Vidutiniai arba geri grupinio darbo įgūdžiai</w:t>
            </w:r>
          </w:p>
          <w:p w14:paraId="00001584" w14:textId="0FA95381"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turi gebėti užtikrintai naudotis skaitmeninėmis priemonėmis, persiųsti duomenis, valdyti klasę </w:t>
            </w:r>
            <w:r w:rsidR="007C1E67">
              <w:rPr>
                <w:rFonts w:ascii="Times New Roman" w:eastAsia="Times New Roman" w:hAnsi="Times New Roman" w:cs="Times New Roman"/>
                <w:sz w:val="20"/>
                <w:szCs w:val="20"/>
              </w:rPr>
              <w:t xml:space="preserve">nuotoliu </w:t>
            </w:r>
            <w:r>
              <w:rPr>
                <w:rFonts w:ascii="Times New Roman" w:eastAsia="Times New Roman" w:hAnsi="Times New Roman" w:cs="Times New Roman"/>
                <w:sz w:val="20"/>
                <w:szCs w:val="20"/>
              </w:rPr>
              <w:t xml:space="preserve">ir </w:t>
            </w:r>
            <w:r w:rsidR="007C1E67">
              <w:rPr>
                <w:rFonts w:ascii="Times New Roman" w:eastAsia="Times New Roman" w:hAnsi="Times New Roman" w:cs="Times New Roman"/>
                <w:sz w:val="20"/>
                <w:szCs w:val="20"/>
              </w:rPr>
              <w:t>kontaktuodamas</w:t>
            </w:r>
            <w:r>
              <w:rPr>
                <w:rFonts w:ascii="Times New Roman" w:eastAsia="Times New Roman" w:hAnsi="Times New Roman" w:cs="Times New Roman"/>
                <w:sz w:val="20"/>
                <w:szCs w:val="20"/>
              </w:rPr>
              <w:t xml:space="preserve">, </w:t>
            </w:r>
            <w:r w:rsidR="007C1E67">
              <w:rPr>
                <w:rFonts w:ascii="Times New Roman" w:eastAsia="Times New Roman" w:hAnsi="Times New Roman" w:cs="Times New Roman"/>
                <w:sz w:val="20"/>
                <w:szCs w:val="20"/>
              </w:rPr>
              <w:t>puikiai pažinti</w:t>
            </w:r>
            <w:r>
              <w:rPr>
                <w:rFonts w:ascii="Times New Roman" w:eastAsia="Times New Roman" w:hAnsi="Times New Roman" w:cs="Times New Roman"/>
                <w:sz w:val="20"/>
                <w:szCs w:val="20"/>
              </w:rPr>
              <w:t xml:space="preserve"> vaizdo konferencinę aplinką</w:t>
            </w:r>
          </w:p>
          <w:p w14:paraId="00001587" w14:textId="589D85EA" w:rsidR="00632785" w:rsidRDefault="007C1E67"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w:t>
            </w:r>
            <w:r w:rsidR="00666FBD">
              <w:rPr>
                <w:rFonts w:ascii="Times New Roman" w:eastAsia="Times New Roman" w:hAnsi="Times New Roman" w:cs="Times New Roman"/>
                <w:sz w:val="20"/>
                <w:szCs w:val="20"/>
              </w:rPr>
              <w:t xml:space="preserve">turi </w:t>
            </w:r>
            <w:r>
              <w:rPr>
                <w:rFonts w:ascii="Times New Roman" w:eastAsia="Times New Roman" w:hAnsi="Times New Roman" w:cs="Times New Roman"/>
                <w:sz w:val="20"/>
                <w:szCs w:val="20"/>
              </w:rPr>
              <w:t xml:space="preserve">turėti </w:t>
            </w:r>
            <w:r w:rsidR="00666FBD">
              <w:rPr>
                <w:rFonts w:ascii="Times New Roman" w:eastAsia="Times New Roman" w:hAnsi="Times New Roman" w:cs="Times New Roman"/>
                <w:sz w:val="20"/>
                <w:szCs w:val="20"/>
              </w:rPr>
              <w:t xml:space="preserve">vidutinius arba gerus kompiuterinio raštingumo įgūdžius, t. y. </w:t>
            </w:r>
            <w:r>
              <w:rPr>
                <w:rFonts w:ascii="Times New Roman" w:eastAsia="Times New Roman" w:hAnsi="Times New Roman" w:cs="Times New Roman"/>
                <w:sz w:val="20"/>
                <w:szCs w:val="20"/>
              </w:rPr>
              <w:t xml:space="preserve">gebėti </w:t>
            </w:r>
            <w:r w:rsidR="00666FBD">
              <w:rPr>
                <w:rFonts w:ascii="Times New Roman" w:eastAsia="Times New Roman" w:hAnsi="Times New Roman" w:cs="Times New Roman"/>
                <w:sz w:val="20"/>
                <w:szCs w:val="20"/>
              </w:rPr>
              <w:t>naudotis skaitmeninėmis priemonėmis</w:t>
            </w:r>
            <w:r>
              <w:rPr>
                <w:rFonts w:ascii="Times New Roman" w:eastAsia="Times New Roman" w:hAnsi="Times New Roman" w:cs="Times New Roman"/>
                <w:sz w:val="20"/>
                <w:szCs w:val="20"/>
              </w:rPr>
              <w:t>,</w:t>
            </w:r>
            <w:r w:rsidR="00666FBD">
              <w:rPr>
                <w:rFonts w:ascii="Times New Roman" w:eastAsia="Times New Roman" w:hAnsi="Times New Roman" w:cs="Times New Roman"/>
                <w:sz w:val="20"/>
                <w:szCs w:val="20"/>
              </w:rPr>
              <w:t xml:space="preserve"> kurti skaitmeninį turinį, paž</w:t>
            </w:r>
            <w:r>
              <w:rPr>
                <w:rFonts w:ascii="Times New Roman" w:eastAsia="Times New Roman" w:hAnsi="Times New Roman" w:cs="Times New Roman"/>
                <w:sz w:val="20"/>
                <w:szCs w:val="20"/>
              </w:rPr>
              <w:t>inti</w:t>
            </w:r>
            <w:r w:rsidR="00666FBD">
              <w:rPr>
                <w:rFonts w:ascii="Times New Roman" w:eastAsia="Times New Roman" w:hAnsi="Times New Roman" w:cs="Times New Roman"/>
                <w:sz w:val="20"/>
                <w:szCs w:val="20"/>
              </w:rPr>
              <w:t xml:space="preserve"> ir </w:t>
            </w:r>
            <w:r w:rsidR="00D32C48">
              <w:rPr>
                <w:rFonts w:ascii="Times New Roman" w:eastAsia="Times New Roman" w:hAnsi="Times New Roman" w:cs="Times New Roman"/>
                <w:sz w:val="20"/>
                <w:szCs w:val="20"/>
              </w:rPr>
              <w:t xml:space="preserve">valdyti </w:t>
            </w:r>
            <w:r w:rsidR="00666FBD">
              <w:rPr>
                <w:rFonts w:ascii="Times New Roman" w:eastAsia="Times New Roman" w:hAnsi="Times New Roman" w:cs="Times New Roman"/>
                <w:sz w:val="20"/>
                <w:szCs w:val="20"/>
              </w:rPr>
              <w:t>vaizdo konferencinę aplinką, supra</w:t>
            </w:r>
            <w:r w:rsidR="00D32C48">
              <w:rPr>
                <w:rFonts w:ascii="Times New Roman" w:eastAsia="Times New Roman" w:hAnsi="Times New Roman" w:cs="Times New Roman"/>
                <w:sz w:val="20"/>
                <w:szCs w:val="20"/>
              </w:rPr>
              <w:t>sti</w:t>
            </w:r>
            <w:r w:rsidR="00666FBD">
              <w:rPr>
                <w:rFonts w:ascii="Times New Roman" w:eastAsia="Times New Roman" w:hAnsi="Times New Roman" w:cs="Times New Roman"/>
                <w:sz w:val="20"/>
                <w:szCs w:val="20"/>
              </w:rPr>
              <w:t xml:space="preserve"> ir laik</w:t>
            </w:r>
            <w:r w:rsidR="00D32C48">
              <w:rPr>
                <w:rFonts w:ascii="Times New Roman" w:eastAsia="Times New Roman" w:hAnsi="Times New Roman" w:cs="Times New Roman"/>
                <w:sz w:val="20"/>
                <w:szCs w:val="20"/>
              </w:rPr>
              <w:t>ytis</w:t>
            </w:r>
            <w:r w:rsidR="00666FBD">
              <w:rPr>
                <w:rFonts w:ascii="Times New Roman" w:eastAsia="Times New Roman" w:hAnsi="Times New Roman" w:cs="Times New Roman"/>
                <w:sz w:val="20"/>
                <w:szCs w:val="20"/>
              </w:rPr>
              <w:t xml:space="preserve"> skaitmeninio bendravimo etiketo</w:t>
            </w:r>
            <w:r w:rsidR="00D32C48">
              <w:rPr>
                <w:rFonts w:ascii="Times New Roman" w:eastAsia="Times New Roman" w:hAnsi="Times New Roman" w:cs="Times New Roman"/>
                <w:sz w:val="20"/>
                <w:szCs w:val="20"/>
              </w:rPr>
              <w:t xml:space="preserve">; </w:t>
            </w:r>
            <w:r w:rsidR="00666FBD">
              <w:rPr>
                <w:rFonts w:ascii="Times New Roman" w:eastAsia="Times New Roman" w:hAnsi="Times New Roman" w:cs="Times New Roman"/>
                <w:sz w:val="20"/>
                <w:szCs w:val="20"/>
              </w:rPr>
              <w:t>geb</w:t>
            </w:r>
            <w:r w:rsidR="00D32C48">
              <w:rPr>
                <w:rFonts w:ascii="Times New Roman" w:eastAsia="Times New Roman" w:hAnsi="Times New Roman" w:cs="Times New Roman"/>
                <w:sz w:val="20"/>
                <w:szCs w:val="20"/>
              </w:rPr>
              <w:t>ėti</w:t>
            </w:r>
            <w:r w:rsidR="00666FBD">
              <w:rPr>
                <w:rFonts w:ascii="Times New Roman" w:eastAsia="Times New Roman" w:hAnsi="Times New Roman" w:cs="Times New Roman"/>
                <w:sz w:val="20"/>
                <w:szCs w:val="20"/>
              </w:rPr>
              <w:t xml:space="preserve"> sekti ir vykdyti vieno ir kelių žingsnių instrukcijas pirmąja užsienio kalba</w:t>
            </w:r>
            <w:r w:rsidR="00D32C48">
              <w:rPr>
                <w:rFonts w:ascii="Times New Roman" w:eastAsia="Times New Roman" w:hAnsi="Times New Roman" w:cs="Times New Roman"/>
                <w:sz w:val="20"/>
                <w:szCs w:val="20"/>
              </w:rPr>
              <w:t xml:space="preserve">; turėti </w:t>
            </w:r>
            <w:r w:rsidR="00666FBD">
              <w:rPr>
                <w:rFonts w:ascii="Times New Roman" w:eastAsia="Times New Roman" w:hAnsi="Times New Roman" w:cs="Times New Roman"/>
                <w:sz w:val="20"/>
                <w:szCs w:val="20"/>
              </w:rPr>
              <w:t>B1 ar aukštesnio lygio pirmos užsienio kalbos vartojimo gebėjimus</w:t>
            </w:r>
          </w:p>
        </w:tc>
      </w:tr>
      <w:tr w:rsidR="00632785" w14:paraId="3D87DB1A" w14:textId="77777777">
        <w:tc>
          <w:tcPr>
            <w:tcW w:w="3261" w:type="dxa"/>
            <w:shd w:val="clear" w:color="auto" w:fill="F2F2F2"/>
          </w:tcPr>
          <w:p w14:paraId="00001588" w14:textId="77777777"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Pritaikymas specialiųjų poreikių turintiems mokiniams</w:t>
            </w:r>
          </w:p>
        </w:tc>
        <w:tc>
          <w:tcPr>
            <w:tcW w:w="6797" w:type="dxa"/>
          </w:tcPr>
          <w:p w14:paraId="00001589" w14:textId="2E274E0E"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Nedidelių ir vidutinių specialiųjų ugdymosi poreikių turintys mokiniai įtraukiami į grupinį darbą kontaktiniu būdu</w:t>
            </w:r>
          </w:p>
        </w:tc>
      </w:tr>
      <w:tr w:rsidR="00632785" w14:paraId="1FED3C61" w14:textId="77777777">
        <w:tc>
          <w:tcPr>
            <w:tcW w:w="3261" w:type="dxa"/>
            <w:shd w:val="clear" w:color="auto" w:fill="F2F2F2"/>
          </w:tcPr>
          <w:p w14:paraId="0000158A" w14:textId="77777777"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aplinka</w:t>
            </w:r>
          </w:p>
        </w:tc>
        <w:tc>
          <w:tcPr>
            <w:tcW w:w="6797" w:type="dxa"/>
          </w:tcPr>
          <w:p w14:paraId="0000158B" w14:textId="04FE101D"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Rengiantis projektui mokytojui svarbu optimaliai suskirstyti mokinius į grupes Siūloma, kad visos grupės dirbtų hibridiniu būdu, jei leidžia </w:t>
            </w:r>
            <w:r w:rsidRPr="00DB737D">
              <w:rPr>
                <w:rFonts w:ascii="Times New Roman" w:eastAsia="Times New Roman" w:hAnsi="Times New Roman" w:cs="Times New Roman"/>
                <w:sz w:val="20"/>
                <w:szCs w:val="20"/>
              </w:rPr>
              <w:t>kontaktu-nuotoliu</w:t>
            </w:r>
            <w:r>
              <w:rPr>
                <w:rFonts w:ascii="Times New Roman" w:eastAsia="Times New Roman" w:hAnsi="Times New Roman" w:cs="Times New Roman"/>
                <w:sz w:val="20"/>
                <w:szCs w:val="20"/>
              </w:rPr>
              <w:t xml:space="preserve"> besimokančių vaikų santykis</w:t>
            </w:r>
          </w:p>
          <w:p w14:paraId="0000158C" w14:textId="67313B2A" w:rsidR="00632785" w:rsidRDefault="00D32C48"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Pagal </w:t>
            </w:r>
            <w:r w:rsidR="00666FBD">
              <w:rPr>
                <w:rFonts w:ascii="Times New Roman" w:eastAsia="Times New Roman" w:hAnsi="Times New Roman" w:cs="Times New Roman"/>
                <w:sz w:val="20"/>
                <w:szCs w:val="20"/>
              </w:rPr>
              <w:t xml:space="preserve">nutylėjimą grupinė veikla vykdoma grupių išskirstymo kambariuose vaizdo konferencijų platformoje (angl. </w:t>
            </w:r>
            <w:proofErr w:type="spellStart"/>
            <w:r w:rsidR="00666FBD">
              <w:rPr>
                <w:rFonts w:ascii="Times New Roman" w:eastAsia="Times New Roman" w:hAnsi="Times New Roman" w:cs="Times New Roman"/>
                <w:i/>
                <w:sz w:val="20"/>
                <w:szCs w:val="20"/>
              </w:rPr>
              <w:t>Breakout</w:t>
            </w:r>
            <w:proofErr w:type="spellEnd"/>
            <w:r w:rsidR="00666FBD">
              <w:rPr>
                <w:rFonts w:ascii="Times New Roman" w:eastAsia="Times New Roman" w:hAnsi="Times New Roman" w:cs="Times New Roman"/>
                <w:i/>
                <w:sz w:val="20"/>
                <w:szCs w:val="20"/>
              </w:rPr>
              <w:t xml:space="preserve"> </w:t>
            </w:r>
            <w:proofErr w:type="spellStart"/>
            <w:r w:rsidR="00666FBD">
              <w:rPr>
                <w:rFonts w:ascii="Times New Roman" w:eastAsia="Times New Roman" w:hAnsi="Times New Roman" w:cs="Times New Roman"/>
                <w:i/>
                <w:sz w:val="20"/>
                <w:szCs w:val="20"/>
              </w:rPr>
              <w:t>rooms</w:t>
            </w:r>
            <w:proofErr w:type="spellEnd"/>
            <w:r w:rsidR="00666FBD">
              <w:rPr>
                <w:rFonts w:ascii="Times New Roman" w:eastAsia="Times New Roman" w:hAnsi="Times New Roman" w:cs="Times New Roman"/>
                <w:sz w:val="20"/>
                <w:szCs w:val="20"/>
              </w:rPr>
              <w:t>)</w:t>
            </w:r>
          </w:p>
          <w:p w14:paraId="0000158D" w14:textId="2C013186" w:rsidR="00632785" w:rsidRDefault="00D32C48"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Svarbu </w:t>
            </w:r>
            <w:r w:rsidR="00666FBD">
              <w:rPr>
                <w:rFonts w:ascii="Times New Roman" w:eastAsia="Times New Roman" w:hAnsi="Times New Roman" w:cs="Times New Roman"/>
                <w:sz w:val="20"/>
                <w:szCs w:val="20"/>
              </w:rPr>
              <w:t xml:space="preserve">planuoti ir tinkamai pateikti bendrą vaizdinę medžiagą, pvz., kriterijus, kad ji būtų pasiekiama ir </w:t>
            </w:r>
            <w:r w:rsidR="00666FBD" w:rsidRPr="00DB737D">
              <w:rPr>
                <w:rFonts w:ascii="Times New Roman" w:eastAsia="Times New Roman" w:hAnsi="Times New Roman" w:cs="Times New Roman"/>
                <w:sz w:val="20"/>
                <w:szCs w:val="20"/>
              </w:rPr>
              <w:t>kontaktu,</w:t>
            </w:r>
            <w:r w:rsidR="00666FBD">
              <w:rPr>
                <w:rFonts w:ascii="Times New Roman" w:eastAsia="Times New Roman" w:hAnsi="Times New Roman" w:cs="Times New Roman"/>
                <w:sz w:val="20"/>
                <w:szCs w:val="20"/>
              </w:rPr>
              <w:t xml:space="preserve"> ir nuotoliu besimokantie</w:t>
            </w:r>
            <w:r>
              <w:rPr>
                <w:rFonts w:ascii="Times New Roman" w:eastAsia="Times New Roman" w:hAnsi="Times New Roman" w:cs="Times New Roman"/>
                <w:sz w:val="20"/>
                <w:szCs w:val="20"/>
              </w:rPr>
              <w:t>sie</w:t>
            </w:r>
            <w:r w:rsidR="00666FBD">
              <w:rPr>
                <w:rFonts w:ascii="Times New Roman" w:eastAsia="Times New Roman" w:hAnsi="Times New Roman" w:cs="Times New Roman"/>
                <w:sz w:val="20"/>
                <w:szCs w:val="20"/>
              </w:rPr>
              <w:t xml:space="preserve">ms </w:t>
            </w:r>
          </w:p>
          <w:p w14:paraId="0000158E" w14:textId="3E18928D" w:rsidR="00632785" w:rsidRDefault="00D32C48"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Pageidautina</w:t>
            </w:r>
            <w:r w:rsidR="00666FBD">
              <w:rPr>
                <w:rFonts w:ascii="Times New Roman" w:eastAsia="Times New Roman" w:hAnsi="Times New Roman" w:cs="Times New Roman"/>
                <w:sz w:val="20"/>
                <w:szCs w:val="20"/>
              </w:rPr>
              <w:t xml:space="preserve">, kad </w:t>
            </w:r>
            <w:r>
              <w:rPr>
                <w:rFonts w:ascii="Times New Roman" w:eastAsia="Times New Roman" w:hAnsi="Times New Roman" w:cs="Times New Roman"/>
                <w:sz w:val="20"/>
                <w:szCs w:val="20"/>
              </w:rPr>
              <w:t xml:space="preserve">būtų galimybė </w:t>
            </w:r>
            <w:r w:rsidR="00666FBD">
              <w:rPr>
                <w:rFonts w:ascii="Times New Roman" w:eastAsia="Times New Roman" w:hAnsi="Times New Roman" w:cs="Times New Roman"/>
                <w:sz w:val="20"/>
                <w:szCs w:val="20"/>
              </w:rPr>
              <w:t xml:space="preserve">klasės </w:t>
            </w:r>
            <w:r>
              <w:rPr>
                <w:rFonts w:ascii="Times New Roman" w:eastAsia="Times New Roman" w:hAnsi="Times New Roman" w:cs="Times New Roman"/>
                <w:sz w:val="20"/>
                <w:szCs w:val="20"/>
              </w:rPr>
              <w:t>erdvę</w:t>
            </w:r>
            <w:r w:rsidR="00666FB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pritaikyti </w:t>
            </w:r>
            <w:r w:rsidR="00666FBD">
              <w:rPr>
                <w:rFonts w:ascii="Times New Roman" w:eastAsia="Times New Roman" w:hAnsi="Times New Roman" w:cs="Times New Roman"/>
                <w:sz w:val="20"/>
                <w:szCs w:val="20"/>
              </w:rPr>
              <w:t>darbui grupėmis</w:t>
            </w:r>
          </w:p>
        </w:tc>
      </w:tr>
      <w:tr w:rsidR="00632785" w14:paraId="6B321719" w14:textId="77777777">
        <w:tc>
          <w:tcPr>
            <w:tcW w:w="3261" w:type="dxa"/>
            <w:shd w:val="clear" w:color="auto" w:fill="F2F2F2"/>
          </w:tcPr>
          <w:p w14:paraId="0000158F" w14:textId="77777777"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turinio analizė</w:t>
            </w:r>
          </w:p>
        </w:tc>
        <w:tc>
          <w:tcPr>
            <w:tcW w:w="6797" w:type="dxa"/>
          </w:tcPr>
          <w:p w14:paraId="00001590" w14:textId="4FBAED89"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Aprašomos veiklos gali būti naudojamos kaip pagrindinė arba ugdymo turinį papildanti veikla (pagal BUP 27.1.6. Profesijos, darbai, karjeros galimybės. Potemės: profesijos, darbai. Savanorystė. Įvairių darbuotojų funkcijos, būtini gebėjimai. Asmenybės – įvairių profesijų atstovai) </w:t>
            </w:r>
          </w:p>
          <w:p w14:paraId="00001592" w14:textId="51377118"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Akcentuojamas žodyno aktyvinimas, gebėjimo bendrauti tarpusavyje gerinimas </w:t>
            </w:r>
          </w:p>
        </w:tc>
      </w:tr>
      <w:tr w:rsidR="00632785" w14:paraId="7BAD0D52" w14:textId="77777777">
        <w:tc>
          <w:tcPr>
            <w:tcW w:w="3261" w:type="dxa"/>
            <w:shd w:val="clear" w:color="auto" w:fill="F2F2F2"/>
          </w:tcPr>
          <w:p w14:paraId="00001593" w14:textId="77777777"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medžiaga</w:t>
            </w:r>
          </w:p>
        </w:tc>
        <w:tc>
          <w:tcPr>
            <w:tcW w:w="6797" w:type="dxa"/>
          </w:tcPr>
          <w:p w14:paraId="00001594" w14:textId="56FA74C4"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Generuojama veiklų metu (</w:t>
            </w:r>
            <w:proofErr w:type="spellStart"/>
            <w:r>
              <w:rPr>
                <w:rFonts w:ascii="Times New Roman" w:eastAsia="Times New Roman" w:hAnsi="Times New Roman" w:cs="Times New Roman"/>
                <w:sz w:val="20"/>
                <w:szCs w:val="20"/>
              </w:rPr>
              <w:t>rizominis</w:t>
            </w:r>
            <w:proofErr w:type="spellEnd"/>
            <w:r>
              <w:rPr>
                <w:rFonts w:ascii="Times New Roman" w:eastAsia="Times New Roman" w:hAnsi="Times New Roman" w:cs="Times New Roman"/>
                <w:sz w:val="20"/>
                <w:szCs w:val="20"/>
              </w:rPr>
              <w:t xml:space="preserve"> mokymasis)</w:t>
            </w:r>
          </w:p>
        </w:tc>
      </w:tr>
      <w:tr w:rsidR="00632785" w14:paraId="38E4EAB7" w14:textId="77777777">
        <w:tc>
          <w:tcPr>
            <w:tcW w:w="3261" w:type="dxa"/>
            <w:shd w:val="clear" w:color="auto" w:fill="F2F2F2"/>
          </w:tcPr>
          <w:p w14:paraId="00001595" w14:textId="77777777"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Planuojamos veiklos</w:t>
            </w:r>
          </w:p>
        </w:tc>
        <w:tc>
          <w:tcPr>
            <w:tcW w:w="6797" w:type="dxa"/>
            <w:tcMar>
              <w:left w:w="0" w:type="dxa"/>
              <w:right w:w="0" w:type="dxa"/>
            </w:tcMar>
          </w:tcPr>
          <w:p w14:paraId="00001596" w14:textId="615E753E" w:rsidR="00632785" w:rsidRDefault="00666FBD" w:rsidP="00E8185C">
            <w:pPr>
              <w:tabs>
                <w:tab w:val="left" w:pos="720"/>
              </w:tabs>
              <w:spacing w:after="120"/>
              <w:ind w:left="14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Pagrindinės numatytos veiklos: produkto kūrimas; reklaminio klipo kūrimas; investicijų pritraukimas*; projekto refleksija-įsivertinimas. Projektui valdyti siūloma naudotis projekto valdymo kontroliniu sąrašu (žr. priedą </w:t>
            </w:r>
            <w:r w:rsidR="00D32C48">
              <w:rPr>
                <w:rFonts w:ascii="Times New Roman" w:eastAsia="Times New Roman" w:hAnsi="Times New Roman" w:cs="Times New Roman"/>
                <w:sz w:val="20"/>
                <w:szCs w:val="20"/>
              </w:rPr>
              <w:t>„</w:t>
            </w:r>
            <w:r w:rsidRPr="00E8185C">
              <w:rPr>
                <w:rFonts w:ascii="Times New Roman" w:eastAsia="Times New Roman" w:hAnsi="Times New Roman" w:cs="Times New Roman"/>
                <w:sz w:val="20"/>
                <w:szCs w:val="20"/>
              </w:rPr>
              <w:t>Projekto valdymo kontrolinis sąrašas</w:t>
            </w:r>
            <w:r w:rsidR="00D32C48">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14:paraId="00001598" w14:textId="7FC4B6E4" w:rsidR="00632785" w:rsidRDefault="00666FBD" w:rsidP="00E8185C">
            <w:pPr>
              <w:tabs>
                <w:tab w:val="left" w:pos="720"/>
              </w:tabs>
              <w:spacing w:after="120"/>
              <w:ind w:left="141"/>
              <w:rPr>
                <w:rFonts w:ascii="Times New Roman" w:eastAsia="Times New Roman" w:hAnsi="Times New Roman" w:cs="Times New Roman"/>
                <w:sz w:val="20"/>
                <w:szCs w:val="20"/>
              </w:rPr>
            </w:pPr>
            <w:r>
              <w:rPr>
                <w:rFonts w:ascii="Times New Roman" w:eastAsia="Times New Roman" w:hAnsi="Times New Roman" w:cs="Times New Roman"/>
                <w:sz w:val="20"/>
                <w:szCs w:val="20"/>
              </w:rPr>
              <w:t>Pasirinktinos veiklos: paveikslėlio ir idėjinės frazės kūrimas; logotipo kūrimas; darbo pokalbių vaidmenų žaidimas</w:t>
            </w:r>
          </w:p>
          <w:p w14:paraId="0000159A" w14:textId="2831DE06" w:rsidR="00632785" w:rsidRDefault="00666FBD" w:rsidP="00E8185C">
            <w:pPr>
              <w:tabs>
                <w:tab w:val="left" w:pos="720"/>
              </w:tabs>
              <w:spacing w:after="120"/>
              <w:ind w:left="141"/>
              <w:rPr>
                <w:rFonts w:ascii="Times New Roman" w:eastAsia="Times New Roman" w:hAnsi="Times New Roman" w:cs="Times New Roman"/>
                <w:sz w:val="20"/>
                <w:szCs w:val="20"/>
              </w:rPr>
            </w:pPr>
            <w:r w:rsidRPr="007C691B">
              <w:rPr>
                <w:rFonts w:ascii="Times New Roman" w:eastAsia="Times New Roman" w:hAnsi="Times New Roman" w:cs="Times New Roman"/>
                <w:b/>
                <w:sz w:val="20"/>
                <w:szCs w:val="20"/>
              </w:rPr>
              <w:t>*Pastaba</w:t>
            </w:r>
            <w:r w:rsidRPr="007C691B">
              <w:rPr>
                <w:rFonts w:ascii="Times New Roman" w:eastAsia="Times New Roman" w:hAnsi="Times New Roman" w:cs="Times New Roman"/>
                <w:sz w:val="20"/>
                <w:szCs w:val="20"/>
              </w:rPr>
              <w:t>: investicijų pritraukimas</w:t>
            </w:r>
            <w:r w:rsidR="00D32C48" w:rsidRPr="007C691B">
              <w:rPr>
                <w:rFonts w:ascii="Times New Roman" w:eastAsia="Times New Roman" w:hAnsi="Times New Roman" w:cs="Times New Roman"/>
                <w:sz w:val="20"/>
                <w:szCs w:val="20"/>
              </w:rPr>
              <w:t xml:space="preserve"> į šį </w:t>
            </w:r>
            <w:r w:rsidRPr="007C691B">
              <w:rPr>
                <w:rFonts w:ascii="Times New Roman" w:eastAsia="Times New Roman" w:hAnsi="Times New Roman" w:cs="Times New Roman"/>
                <w:sz w:val="20"/>
                <w:szCs w:val="20"/>
              </w:rPr>
              <w:t xml:space="preserve">veiklų </w:t>
            </w:r>
            <w:r w:rsidR="00D32C48" w:rsidRPr="007C691B">
              <w:rPr>
                <w:rFonts w:ascii="Times New Roman" w:eastAsia="Times New Roman" w:hAnsi="Times New Roman" w:cs="Times New Roman"/>
                <w:sz w:val="20"/>
                <w:szCs w:val="20"/>
              </w:rPr>
              <w:t xml:space="preserve">aprašą </w:t>
            </w:r>
            <w:r w:rsidRPr="007C691B">
              <w:rPr>
                <w:rFonts w:ascii="Times New Roman" w:eastAsia="Times New Roman" w:hAnsi="Times New Roman" w:cs="Times New Roman"/>
                <w:sz w:val="20"/>
                <w:szCs w:val="20"/>
              </w:rPr>
              <w:t>neįtraukta</w:t>
            </w:r>
            <w:r w:rsidR="00D32C48" w:rsidRPr="007C691B">
              <w:rPr>
                <w:rFonts w:ascii="Times New Roman" w:eastAsia="Times New Roman" w:hAnsi="Times New Roman" w:cs="Times New Roman"/>
                <w:sz w:val="20"/>
                <w:szCs w:val="20"/>
              </w:rPr>
              <w:t>s</w:t>
            </w:r>
            <w:r w:rsidRPr="007C691B">
              <w:rPr>
                <w:rFonts w:ascii="Times New Roman" w:eastAsia="Times New Roman" w:hAnsi="Times New Roman" w:cs="Times New Roman"/>
                <w:sz w:val="20"/>
                <w:szCs w:val="20"/>
              </w:rPr>
              <w:t xml:space="preserve">. </w:t>
            </w:r>
            <w:r w:rsidR="007C691B">
              <w:rPr>
                <w:rFonts w:ascii="Times New Roman" w:eastAsia="Times New Roman" w:hAnsi="Times New Roman" w:cs="Times New Roman"/>
                <w:sz w:val="20"/>
                <w:szCs w:val="20"/>
              </w:rPr>
              <w:t xml:space="preserve">Tačiau, jei mokytojai norėtų tokią veiklą įtraukti, būtų galima daryti taip: </w:t>
            </w:r>
            <w:r w:rsidRPr="007C691B">
              <w:rPr>
                <w:rFonts w:ascii="Times New Roman" w:eastAsia="Times New Roman" w:hAnsi="Times New Roman" w:cs="Times New Roman"/>
                <w:sz w:val="20"/>
                <w:szCs w:val="20"/>
              </w:rPr>
              <w:t>mokytojas įmonių sukurtus reklaminius klipus parod</w:t>
            </w:r>
            <w:r w:rsidR="007C691B">
              <w:rPr>
                <w:rFonts w:ascii="Times New Roman" w:eastAsia="Times New Roman" w:hAnsi="Times New Roman" w:cs="Times New Roman"/>
                <w:sz w:val="20"/>
                <w:szCs w:val="20"/>
              </w:rPr>
              <w:t>o</w:t>
            </w:r>
            <w:r w:rsidRPr="007C691B">
              <w:rPr>
                <w:rFonts w:ascii="Times New Roman" w:eastAsia="Times New Roman" w:hAnsi="Times New Roman" w:cs="Times New Roman"/>
                <w:sz w:val="20"/>
                <w:szCs w:val="20"/>
              </w:rPr>
              <w:t xml:space="preserve"> </w:t>
            </w:r>
            <w:r w:rsidR="007C691B">
              <w:rPr>
                <w:rFonts w:ascii="Times New Roman" w:eastAsia="Times New Roman" w:hAnsi="Times New Roman" w:cs="Times New Roman"/>
                <w:sz w:val="20"/>
                <w:szCs w:val="20"/>
              </w:rPr>
              <w:t>„</w:t>
            </w:r>
            <w:r w:rsidRPr="007C691B">
              <w:rPr>
                <w:rFonts w:ascii="Times New Roman" w:eastAsia="Times New Roman" w:hAnsi="Times New Roman" w:cs="Times New Roman"/>
                <w:sz w:val="20"/>
                <w:szCs w:val="20"/>
              </w:rPr>
              <w:t>investuotojams</w:t>
            </w:r>
            <w:r w:rsidR="007C691B">
              <w:rPr>
                <w:rFonts w:ascii="Times New Roman" w:eastAsia="Times New Roman" w:hAnsi="Times New Roman" w:cs="Times New Roman"/>
                <w:sz w:val="20"/>
                <w:szCs w:val="20"/>
              </w:rPr>
              <w:t>“</w:t>
            </w:r>
            <w:r w:rsidRPr="007C691B">
              <w:rPr>
                <w:rFonts w:ascii="Times New Roman" w:eastAsia="Times New Roman" w:hAnsi="Times New Roman" w:cs="Times New Roman"/>
                <w:sz w:val="20"/>
                <w:szCs w:val="20"/>
              </w:rPr>
              <w:t xml:space="preserve">, t. y. vienai ar kelioms </w:t>
            </w:r>
            <w:r w:rsidRPr="007C691B">
              <w:rPr>
                <w:rFonts w:ascii="Times New Roman" w:eastAsia="Times New Roman" w:hAnsi="Times New Roman" w:cs="Times New Roman"/>
                <w:sz w:val="20"/>
                <w:szCs w:val="20"/>
              </w:rPr>
              <w:lastRenderedPageBreak/>
              <w:t>mokyklos klasėms. Moki</w:t>
            </w:r>
            <w:r>
              <w:rPr>
                <w:rFonts w:ascii="Times New Roman" w:eastAsia="Times New Roman" w:hAnsi="Times New Roman" w:cs="Times New Roman"/>
                <w:sz w:val="20"/>
                <w:szCs w:val="20"/>
              </w:rPr>
              <w:t>niams</w:t>
            </w:r>
            <w:r w:rsidR="00D32C48">
              <w:rPr>
                <w:rFonts w:ascii="Times New Roman" w:eastAsia="Times New Roman" w:hAnsi="Times New Roman" w:cs="Times New Roman"/>
                <w:sz w:val="20"/>
                <w:szCs w:val="20"/>
              </w:rPr>
              <w:t xml:space="preserve"> </w:t>
            </w:r>
            <w:r w:rsidR="007C691B">
              <w:rPr>
                <w:rFonts w:ascii="Times New Roman" w:eastAsia="Times New Roman" w:hAnsi="Times New Roman" w:cs="Times New Roman"/>
                <w:sz w:val="20"/>
                <w:szCs w:val="20"/>
              </w:rPr>
              <w:t>„</w:t>
            </w:r>
            <w:r>
              <w:rPr>
                <w:rFonts w:ascii="Times New Roman" w:eastAsia="Times New Roman" w:hAnsi="Times New Roman" w:cs="Times New Roman"/>
                <w:sz w:val="20"/>
                <w:szCs w:val="20"/>
              </w:rPr>
              <w:t>investuotojams</w:t>
            </w:r>
            <w:r w:rsidR="007C691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paaiškinama, </w:t>
            </w:r>
            <w:r w:rsidR="00D32C48">
              <w:rPr>
                <w:rFonts w:ascii="Times New Roman" w:eastAsia="Times New Roman" w:hAnsi="Times New Roman" w:cs="Times New Roman"/>
                <w:sz w:val="20"/>
                <w:szCs w:val="20"/>
              </w:rPr>
              <w:t xml:space="preserve">kad </w:t>
            </w:r>
            <w:r>
              <w:rPr>
                <w:rFonts w:ascii="Times New Roman" w:eastAsia="Times New Roman" w:hAnsi="Times New Roman" w:cs="Times New Roman"/>
                <w:sz w:val="20"/>
                <w:szCs w:val="20"/>
              </w:rPr>
              <w:t>jie turi įsivaizduojamą pinigų sumą (mokytojas nusprendžia,</w:t>
            </w:r>
            <w:r w:rsidR="007C691B">
              <w:rPr>
                <w:rFonts w:ascii="Times New Roman" w:eastAsia="Times New Roman" w:hAnsi="Times New Roman" w:cs="Times New Roman"/>
                <w:sz w:val="20"/>
                <w:szCs w:val="20"/>
              </w:rPr>
              <w:t xml:space="preserve"> kokią konkrečiai. Pvz.: po</w:t>
            </w:r>
            <w:r>
              <w:rPr>
                <w:rFonts w:ascii="Times New Roman" w:eastAsia="Times New Roman" w:hAnsi="Times New Roman" w:cs="Times New Roman"/>
                <w:sz w:val="20"/>
                <w:szCs w:val="20"/>
              </w:rPr>
              <w:t xml:space="preserve"> 10, 100 ar 1000 eurų) ir gali juos skirti kažkuriai arba padalinti kelioms įmonėms. Rezultatai – kiekvienos įmonės pritrauktos </w:t>
            </w:r>
            <w:r w:rsidR="007C691B">
              <w:rPr>
                <w:rFonts w:ascii="Times New Roman" w:eastAsia="Times New Roman" w:hAnsi="Times New Roman" w:cs="Times New Roman"/>
                <w:sz w:val="20"/>
                <w:szCs w:val="20"/>
              </w:rPr>
              <w:t>„</w:t>
            </w:r>
            <w:r>
              <w:rPr>
                <w:rFonts w:ascii="Times New Roman" w:eastAsia="Times New Roman" w:hAnsi="Times New Roman" w:cs="Times New Roman"/>
                <w:sz w:val="20"/>
                <w:szCs w:val="20"/>
              </w:rPr>
              <w:t>investicijos</w:t>
            </w:r>
            <w:r w:rsidR="007C691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suskaičiuojami ir pateikiami trečios pamokos pradžioje</w:t>
            </w:r>
          </w:p>
        </w:tc>
      </w:tr>
      <w:tr w:rsidR="00632785" w14:paraId="410D45EC" w14:textId="77777777">
        <w:tc>
          <w:tcPr>
            <w:tcW w:w="3261" w:type="dxa"/>
            <w:shd w:val="clear" w:color="auto" w:fill="F2F2F2"/>
          </w:tcPr>
          <w:p w14:paraId="0000159B" w14:textId="397C48C1"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Mokymosi ištekliai ir </w:t>
            </w:r>
            <w:r w:rsidR="00D32C48">
              <w:rPr>
                <w:rFonts w:ascii="Times New Roman" w:eastAsia="Times New Roman" w:hAnsi="Times New Roman" w:cs="Times New Roman"/>
                <w:sz w:val="20"/>
                <w:szCs w:val="20"/>
              </w:rPr>
              <w:t>priemonės</w:t>
            </w:r>
          </w:p>
        </w:tc>
        <w:tc>
          <w:tcPr>
            <w:tcW w:w="6797" w:type="dxa"/>
          </w:tcPr>
          <w:p w14:paraId="0000159C" w14:textId="77777777" w:rsidR="00632785" w:rsidRDefault="00666FBD" w:rsidP="00E8185C">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Mokymosi ištekliai</w:t>
            </w:r>
          </w:p>
          <w:p w14:paraId="0000159D" w14:textId="48F69433" w:rsidR="00632785" w:rsidRPr="00E8185C" w:rsidRDefault="00666FBD" w:rsidP="00E8185C">
            <w:pPr>
              <w:pStyle w:val="Sraopastraipa"/>
              <w:numPr>
                <w:ilvl w:val="1"/>
                <w:numId w:val="105"/>
              </w:numPr>
              <w:spacing w:after="120"/>
              <w:ind w:left="448" w:hanging="284"/>
              <w:jc w:val="both"/>
              <w:rPr>
                <w:rFonts w:ascii="Times New Roman" w:eastAsia="Times New Roman" w:hAnsi="Times New Roman" w:cs="Times New Roman"/>
                <w:sz w:val="20"/>
                <w:szCs w:val="20"/>
              </w:rPr>
            </w:pPr>
            <w:r w:rsidRPr="00E8185C">
              <w:rPr>
                <w:rFonts w:ascii="Times New Roman" w:eastAsia="Times New Roman" w:hAnsi="Times New Roman" w:cs="Times New Roman"/>
                <w:sz w:val="20"/>
                <w:szCs w:val="20"/>
              </w:rPr>
              <w:t xml:space="preserve">Medžiaga apie </w:t>
            </w:r>
            <w:proofErr w:type="spellStart"/>
            <w:r w:rsidRPr="00E8185C">
              <w:rPr>
                <w:rFonts w:ascii="Times New Roman" w:eastAsia="Times New Roman" w:hAnsi="Times New Roman" w:cs="Times New Roman"/>
                <w:sz w:val="20"/>
                <w:szCs w:val="20"/>
              </w:rPr>
              <w:t>rizomišką</w:t>
            </w:r>
            <w:proofErr w:type="spellEnd"/>
            <w:r w:rsidRPr="00E8185C">
              <w:rPr>
                <w:rFonts w:ascii="Times New Roman" w:eastAsia="Times New Roman" w:hAnsi="Times New Roman" w:cs="Times New Roman"/>
                <w:sz w:val="20"/>
                <w:szCs w:val="20"/>
              </w:rPr>
              <w:t xml:space="preserve"> turinį</w:t>
            </w:r>
          </w:p>
          <w:p w14:paraId="0000159E" w14:textId="3D979C64" w:rsidR="00632785" w:rsidRPr="00E8185C" w:rsidRDefault="00666FBD" w:rsidP="00E8185C">
            <w:pPr>
              <w:pStyle w:val="Sraopastraipa"/>
              <w:numPr>
                <w:ilvl w:val="1"/>
                <w:numId w:val="105"/>
              </w:numPr>
              <w:spacing w:after="120"/>
              <w:ind w:left="448" w:hanging="284"/>
              <w:jc w:val="both"/>
              <w:rPr>
                <w:rFonts w:ascii="Times New Roman" w:eastAsia="Times New Roman" w:hAnsi="Times New Roman" w:cs="Times New Roman"/>
                <w:sz w:val="20"/>
                <w:szCs w:val="20"/>
              </w:rPr>
            </w:pPr>
            <w:r w:rsidRPr="00E8185C">
              <w:rPr>
                <w:rFonts w:ascii="Times New Roman" w:eastAsia="Times New Roman" w:hAnsi="Times New Roman" w:cs="Times New Roman"/>
                <w:sz w:val="20"/>
                <w:szCs w:val="20"/>
              </w:rPr>
              <w:t xml:space="preserve">Grupių </w:t>
            </w:r>
            <w:proofErr w:type="spellStart"/>
            <w:r w:rsidRPr="00E8185C">
              <w:rPr>
                <w:rFonts w:ascii="Times New Roman" w:eastAsia="Times New Roman" w:hAnsi="Times New Roman" w:cs="Times New Roman"/>
                <w:sz w:val="20"/>
                <w:szCs w:val="20"/>
              </w:rPr>
              <w:t>planuoklė</w:t>
            </w:r>
            <w:proofErr w:type="spellEnd"/>
          </w:p>
          <w:p w14:paraId="0000159F" w14:textId="41271FF4" w:rsidR="00632785" w:rsidRPr="00E8185C" w:rsidRDefault="00666FBD" w:rsidP="00E8185C">
            <w:pPr>
              <w:pStyle w:val="Sraopastraipa"/>
              <w:numPr>
                <w:ilvl w:val="1"/>
                <w:numId w:val="105"/>
              </w:numPr>
              <w:spacing w:after="120"/>
              <w:ind w:left="448" w:hanging="284"/>
              <w:jc w:val="both"/>
              <w:rPr>
                <w:rFonts w:ascii="Times New Roman" w:eastAsia="Times New Roman" w:hAnsi="Times New Roman" w:cs="Times New Roman"/>
                <w:sz w:val="20"/>
                <w:szCs w:val="20"/>
              </w:rPr>
            </w:pPr>
            <w:r w:rsidRPr="00E8185C">
              <w:rPr>
                <w:rFonts w:ascii="Times New Roman" w:eastAsia="Times New Roman" w:hAnsi="Times New Roman" w:cs="Times New Roman"/>
                <w:sz w:val="20"/>
                <w:szCs w:val="20"/>
              </w:rPr>
              <w:t>Projekto valdymo kontrolinis sąrašas</w:t>
            </w:r>
          </w:p>
          <w:p w14:paraId="000015A1" w14:textId="28303DB2" w:rsidR="00632785" w:rsidRDefault="00D32C48" w:rsidP="00E8185C">
            <w:pPr>
              <w:tabs>
                <w:tab w:val="left" w:pos="720"/>
              </w:tabs>
              <w:spacing w:after="120"/>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Technologinės </w:t>
            </w:r>
            <w:r w:rsidR="00666FBD" w:rsidRPr="00581905">
              <w:rPr>
                <w:rFonts w:ascii="Times New Roman" w:eastAsia="Times New Roman" w:hAnsi="Times New Roman" w:cs="Times New Roman"/>
                <w:b/>
                <w:sz w:val="20"/>
                <w:szCs w:val="20"/>
              </w:rPr>
              <w:t>ir materiali</w:t>
            </w:r>
            <w:r w:rsidRPr="00581905">
              <w:rPr>
                <w:rFonts w:ascii="Times New Roman" w:eastAsia="Times New Roman" w:hAnsi="Times New Roman" w:cs="Times New Roman"/>
                <w:b/>
                <w:sz w:val="20"/>
                <w:szCs w:val="20"/>
              </w:rPr>
              <w:t>os priemonės</w:t>
            </w:r>
          </w:p>
          <w:p w14:paraId="000015A2" w14:textId="5DBBA05E" w:rsidR="00632785" w:rsidRDefault="00D32C48" w:rsidP="00E8185C">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Būtinos</w:t>
            </w:r>
          </w:p>
          <w:p w14:paraId="000015A3" w14:textId="5A1CC2F7"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Bendrai: hibridiniam mokymuisi pritaikyta klasė: el. lenta; vaizdo kamera; mikrofonas; interneto prieiga; kompiuteris; vaizdo konferencijų sistema; stabilus interneto ryšys; mokyklinės el. pašto dėžutės mokytojui ir mokiniams / prieiga prie duomenų </w:t>
            </w:r>
            <w:r w:rsidR="00EA0060">
              <w:rPr>
                <w:rFonts w:ascii="Times New Roman" w:eastAsia="Times New Roman" w:hAnsi="Times New Roman" w:cs="Times New Roman"/>
                <w:sz w:val="20"/>
                <w:szCs w:val="20"/>
              </w:rPr>
              <w:t xml:space="preserve">dalijimosi </w:t>
            </w:r>
            <w:r>
              <w:rPr>
                <w:rFonts w:ascii="Times New Roman" w:eastAsia="Times New Roman" w:hAnsi="Times New Roman" w:cs="Times New Roman"/>
                <w:sz w:val="20"/>
                <w:szCs w:val="20"/>
              </w:rPr>
              <w:t>platformos (pvz.,</w:t>
            </w:r>
            <w:r>
              <w:rPr>
                <w:rFonts w:ascii="Times New Roman" w:eastAsia="Times New Roman" w:hAnsi="Times New Roman" w:cs="Times New Roman"/>
                <w:i/>
                <w:sz w:val="20"/>
                <w:szCs w:val="20"/>
              </w:rPr>
              <w:t xml:space="preserve"> </w:t>
            </w:r>
            <w:r w:rsidRPr="00E8185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Google </w:t>
            </w:r>
            <w:proofErr w:type="spellStart"/>
            <w:r>
              <w:rPr>
                <w:rFonts w:ascii="Times New Roman" w:eastAsia="Times New Roman" w:hAnsi="Times New Roman" w:cs="Times New Roman"/>
                <w:sz w:val="20"/>
                <w:szCs w:val="20"/>
              </w:rPr>
              <w:t>Drive</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OneDrive</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Dropbox</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WeTransfer</w:t>
            </w:r>
            <w:proofErr w:type="spellEnd"/>
            <w:r>
              <w:rPr>
                <w:rFonts w:ascii="Times New Roman" w:eastAsia="Times New Roman" w:hAnsi="Times New Roman" w:cs="Times New Roman"/>
                <w:sz w:val="20"/>
                <w:szCs w:val="20"/>
              </w:rPr>
              <w:t>“); ketvirtai pamokai reik</w:t>
            </w:r>
            <w:r w:rsidR="00EA0060">
              <w:rPr>
                <w:rFonts w:ascii="Times New Roman" w:eastAsia="Times New Roman" w:hAnsi="Times New Roman" w:cs="Times New Roman"/>
                <w:sz w:val="20"/>
                <w:szCs w:val="20"/>
              </w:rPr>
              <w:t>ia</w:t>
            </w:r>
            <w:r>
              <w:rPr>
                <w:rFonts w:ascii="Times New Roman" w:eastAsia="Times New Roman" w:hAnsi="Times New Roman" w:cs="Times New Roman"/>
                <w:sz w:val="20"/>
                <w:szCs w:val="20"/>
              </w:rPr>
              <w:t xml:space="preserve"> dvi</w:t>
            </w:r>
            <w:r w:rsidR="00EA0060">
              <w:rPr>
                <w:rFonts w:ascii="Times New Roman" w:eastAsia="Times New Roman" w:hAnsi="Times New Roman" w:cs="Times New Roman"/>
                <w:sz w:val="20"/>
                <w:szCs w:val="20"/>
              </w:rPr>
              <w:t xml:space="preserve">ejų </w:t>
            </w:r>
            <w:r>
              <w:rPr>
                <w:rFonts w:ascii="Times New Roman" w:eastAsia="Times New Roman" w:hAnsi="Times New Roman" w:cs="Times New Roman"/>
                <w:sz w:val="20"/>
                <w:szCs w:val="20"/>
              </w:rPr>
              <w:t>patalp</w:t>
            </w:r>
            <w:r w:rsidR="00EA0060">
              <w:rPr>
                <w:rFonts w:ascii="Times New Roman" w:eastAsia="Times New Roman" w:hAnsi="Times New Roman" w:cs="Times New Roman"/>
                <w:sz w:val="20"/>
                <w:szCs w:val="20"/>
              </w:rPr>
              <w:t>ų</w:t>
            </w:r>
          </w:p>
          <w:p w14:paraId="000015A4" w14:textId="2037C70B" w:rsidR="00632785" w:rsidRDefault="00666FBD" w:rsidP="00E8185C">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Mokiniui klasėje:</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kompiuteris (pageidautina nešiojam</w:t>
            </w:r>
            <w:r w:rsidR="00EA0060">
              <w:rPr>
                <w:rFonts w:ascii="Times New Roman" w:eastAsia="Times New Roman" w:hAnsi="Times New Roman" w:cs="Times New Roman"/>
                <w:sz w:val="20"/>
                <w:szCs w:val="20"/>
              </w:rPr>
              <w:t>asis</w:t>
            </w:r>
            <w:r>
              <w:rPr>
                <w:rFonts w:ascii="Times New Roman" w:eastAsia="Times New Roman" w:hAnsi="Times New Roman" w:cs="Times New Roman"/>
                <w:sz w:val="20"/>
                <w:szCs w:val="20"/>
              </w:rPr>
              <w:t>) kiekvienai grupei</w:t>
            </w:r>
          </w:p>
          <w:p w14:paraId="000015A5" w14:textId="16DBC5D1" w:rsidR="00632785" w:rsidRDefault="00666FBD" w:rsidP="00E8185C">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Mokiniui namuose: prieiga prie interneto; kompiuteris / planšetė su vaizdo kamera, mikrofonu ir garsiakalbiu (gali būti integruoti / atskiri / ausinės su mikrofonu); stabilus interneto ryšys; vaizdo konferencijų sistema su baltos lentos ir vaizdo / garso įrašymo funkcijomis</w:t>
            </w:r>
          </w:p>
          <w:p w14:paraId="000015A6" w14:textId="0840AE15"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Mokytojui: kompiuteris; el. lenta, susieta su mokytojo kompiuteriu, transliuojanti vaizdą ir garsą; vaizdo konferencijų sistema su baltos lentos ir vaizdo / garso įrašymo funkcijomis</w:t>
            </w:r>
          </w:p>
          <w:p w14:paraId="000015A7" w14:textId="58586431" w:rsidR="00632785" w:rsidRDefault="00EA0060"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Pageidautinos</w:t>
            </w:r>
            <w:r w:rsidR="00666FBD">
              <w:rPr>
                <w:rFonts w:ascii="Times New Roman" w:eastAsia="Times New Roman" w:hAnsi="Times New Roman" w:cs="Times New Roman"/>
                <w:b/>
                <w:sz w:val="20"/>
                <w:szCs w:val="20"/>
              </w:rPr>
              <w:t>:</w:t>
            </w:r>
            <w:r w:rsidR="00666FBD">
              <w:rPr>
                <w:rFonts w:ascii="Times New Roman" w:eastAsia="Times New Roman" w:hAnsi="Times New Roman" w:cs="Times New Roman"/>
                <w:sz w:val="20"/>
                <w:szCs w:val="20"/>
              </w:rPr>
              <w:t xml:space="preserve"> kompiuteris (pageidautina nešiojamas</w:t>
            </w:r>
            <w:r>
              <w:rPr>
                <w:rFonts w:ascii="Times New Roman" w:eastAsia="Times New Roman" w:hAnsi="Times New Roman" w:cs="Times New Roman"/>
                <w:sz w:val="20"/>
                <w:szCs w:val="20"/>
              </w:rPr>
              <w:t>is</w:t>
            </w:r>
            <w:r w:rsidR="00666FBD">
              <w:rPr>
                <w:rFonts w:ascii="Times New Roman" w:eastAsia="Times New Roman" w:hAnsi="Times New Roman" w:cs="Times New Roman"/>
                <w:sz w:val="20"/>
                <w:szCs w:val="20"/>
              </w:rPr>
              <w:t>) / planšetė kiekvienam mokiniui</w:t>
            </w:r>
          </w:p>
          <w:p w14:paraId="000015A8" w14:textId="2ED76CCC"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Pastaba</w:t>
            </w:r>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Minimaliam ir maksimaliam </w:t>
            </w:r>
            <w:r w:rsidR="00EA0060">
              <w:rPr>
                <w:rFonts w:ascii="Times New Roman" w:eastAsia="Times New Roman" w:hAnsi="Times New Roman" w:cs="Times New Roman"/>
                <w:sz w:val="20"/>
                <w:szCs w:val="20"/>
              </w:rPr>
              <w:t xml:space="preserve">būtinos </w:t>
            </w:r>
            <w:r>
              <w:rPr>
                <w:rFonts w:ascii="Times New Roman" w:eastAsia="Times New Roman" w:hAnsi="Times New Roman" w:cs="Times New Roman"/>
                <w:sz w:val="20"/>
                <w:szCs w:val="20"/>
              </w:rPr>
              <w:t xml:space="preserve">įrangos kiekiui apibrėžti rekomenduojama naudotis grupių </w:t>
            </w:r>
            <w:proofErr w:type="spellStart"/>
            <w:r>
              <w:rPr>
                <w:rFonts w:ascii="Times New Roman" w:eastAsia="Times New Roman" w:hAnsi="Times New Roman" w:cs="Times New Roman"/>
                <w:sz w:val="20"/>
                <w:szCs w:val="20"/>
              </w:rPr>
              <w:t>planuokle</w:t>
            </w:r>
            <w:proofErr w:type="spellEnd"/>
            <w:r>
              <w:rPr>
                <w:rFonts w:ascii="Times New Roman" w:eastAsia="Times New Roman" w:hAnsi="Times New Roman" w:cs="Times New Roman"/>
                <w:sz w:val="20"/>
                <w:szCs w:val="20"/>
              </w:rPr>
              <w:t xml:space="preserve"> (žr. priedą</w:t>
            </w:r>
            <w:r>
              <w:rPr>
                <w:rFonts w:ascii="Times New Roman" w:eastAsia="Times New Roman" w:hAnsi="Times New Roman" w:cs="Times New Roman"/>
                <w:i/>
                <w:sz w:val="20"/>
                <w:szCs w:val="20"/>
              </w:rPr>
              <w:t xml:space="preserve"> </w:t>
            </w:r>
            <w:r w:rsidR="00EA0060">
              <w:rPr>
                <w:rFonts w:ascii="Times New Roman" w:eastAsia="Times New Roman" w:hAnsi="Times New Roman" w:cs="Times New Roman"/>
                <w:sz w:val="20"/>
                <w:szCs w:val="20"/>
              </w:rPr>
              <w:t>„</w:t>
            </w:r>
            <w:r w:rsidRPr="00E8185C">
              <w:rPr>
                <w:rFonts w:ascii="Times New Roman" w:eastAsia="Times New Roman" w:hAnsi="Times New Roman" w:cs="Times New Roman"/>
                <w:sz w:val="20"/>
                <w:szCs w:val="20"/>
              </w:rPr>
              <w:t xml:space="preserve">Grupių </w:t>
            </w:r>
            <w:proofErr w:type="spellStart"/>
            <w:r w:rsidRPr="00E8185C">
              <w:rPr>
                <w:rFonts w:ascii="Times New Roman" w:eastAsia="Times New Roman" w:hAnsi="Times New Roman" w:cs="Times New Roman"/>
                <w:sz w:val="20"/>
                <w:szCs w:val="20"/>
              </w:rPr>
              <w:t>planuoklė</w:t>
            </w:r>
            <w:proofErr w:type="spellEnd"/>
            <w:r w:rsidR="00EA0060">
              <w:rPr>
                <w:rFonts w:ascii="Times New Roman" w:eastAsia="Times New Roman" w:hAnsi="Times New Roman" w:cs="Times New Roman"/>
                <w:sz w:val="20"/>
                <w:szCs w:val="20"/>
              </w:rPr>
              <w:t>“</w:t>
            </w:r>
            <w:r>
              <w:rPr>
                <w:rFonts w:ascii="Times New Roman" w:eastAsia="Times New Roman" w:hAnsi="Times New Roman" w:cs="Times New Roman"/>
                <w:sz w:val="20"/>
                <w:szCs w:val="20"/>
              </w:rPr>
              <w:t>). Veiklą siūloma organizuoti 6</w:t>
            </w:r>
            <w:r w:rsidR="00EA006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16 mokinių grupėje </w:t>
            </w:r>
          </w:p>
          <w:p w14:paraId="000015A9" w14:textId="15C6FE03"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Nesant galimybės kontaktiniu būdu dalyvaujantiems mokiniams naudotis kompiuterine įranga mokykloje, mokytojas gali rinktis formuoti atskirą grupę iš nuotoliniu būdu dalyvaujančių mokinių (minimalus įrangos kiekis). Turint galimybę kontaktiniu būdu </w:t>
            </w:r>
            <w:r w:rsidR="00EA0060">
              <w:rPr>
                <w:rFonts w:ascii="Times New Roman" w:eastAsia="Times New Roman" w:hAnsi="Times New Roman" w:cs="Times New Roman"/>
                <w:sz w:val="20"/>
                <w:szCs w:val="20"/>
              </w:rPr>
              <w:t xml:space="preserve">dalyvaujančių mokinių grupes </w:t>
            </w:r>
            <w:r>
              <w:rPr>
                <w:rFonts w:ascii="Times New Roman" w:eastAsia="Times New Roman" w:hAnsi="Times New Roman" w:cs="Times New Roman"/>
                <w:sz w:val="20"/>
                <w:szCs w:val="20"/>
              </w:rPr>
              <w:t xml:space="preserve">aprūpinti </w:t>
            </w:r>
            <w:r w:rsidR="00EA0060">
              <w:rPr>
                <w:rFonts w:ascii="Times New Roman" w:eastAsia="Times New Roman" w:hAnsi="Times New Roman" w:cs="Times New Roman"/>
                <w:sz w:val="20"/>
                <w:szCs w:val="20"/>
              </w:rPr>
              <w:t>kompiuteriais</w:t>
            </w:r>
            <w:r>
              <w:rPr>
                <w:rFonts w:ascii="Times New Roman" w:eastAsia="Times New Roman" w:hAnsi="Times New Roman" w:cs="Times New Roman"/>
                <w:sz w:val="20"/>
                <w:szCs w:val="20"/>
              </w:rPr>
              <w:t xml:space="preserve">, </w:t>
            </w:r>
            <w:r w:rsidR="00EA0060">
              <w:rPr>
                <w:rFonts w:ascii="Times New Roman" w:eastAsia="Times New Roman" w:hAnsi="Times New Roman" w:cs="Times New Roman"/>
                <w:sz w:val="20"/>
                <w:szCs w:val="20"/>
              </w:rPr>
              <w:t>prireiks keturių</w:t>
            </w:r>
            <w:r>
              <w:rPr>
                <w:rFonts w:ascii="Times New Roman" w:eastAsia="Times New Roman" w:hAnsi="Times New Roman" w:cs="Times New Roman"/>
                <w:sz w:val="20"/>
                <w:szCs w:val="20"/>
              </w:rPr>
              <w:t xml:space="preserve"> </w:t>
            </w:r>
            <w:r w:rsidR="00EA0060">
              <w:rPr>
                <w:rFonts w:ascii="Times New Roman" w:eastAsia="Times New Roman" w:hAnsi="Times New Roman" w:cs="Times New Roman"/>
                <w:sz w:val="20"/>
                <w:szCs w:val="20"/>
              </w:rPr>
              <w:t xml:space="preserve">kompiuterių </w:t>
            </w:r>
            <w:r>
              <w:rPr>
                <w:rFonts w:ascii="Times New Roman" w:eastAsia="Times New Roman" w:hAnsi="Times New Roman" w:cs="Times New Roman"/>
                <w:sz w:val="20"/>
                <w:szCs w:val="20"/>
              </w:rPr>
              <w:t xml:space="preserve">(maksimalus įrangos kiekis </w:t>
            </w:r>
            <w:r w:rsidR="00EA0060">
              <w:rPr>
                <w:rFonts w:ascii="Times New Roman" w:eastAsia="Times New Roman" w:hAnsi="Times New Roman" w:cs="Times New Roman"/>
                <w:sz w:val="20"/>
                <w:szCs w:val="20"/>
              </w:rPr>
              <w:t xml:space="preserve">dirbant </w:t>
            </w:r>
            <w:r>
              <w:rPr>
                <w:rFonts w:ascii="Times New Roman" w:eastAsia="Times New Roman" w:hAnsi="Times New Roman" w:cs="Times New Roman"/>
                <w:sz w:val="20"/>
                <w:szCs w:val="20"/>
              </w:rPr>
              <w:t>su 16 mokinių grupe)</w:t>
            </w:r>
          </w:p>
        </w:tc>
      </w:tr>
      <w:tr w:rsidR="00632785" w14:paraId="3540479A" w14:textId="77777777">
        <w:tc>
          <w:tcPr>
            <w:tcW w:w="3261" w:type="dxa"/>
            <w:shd w:val="clear" w:color="auto" w:fill="F2F2F2"/>
          </w:tcPr>
          <w:p w14:paraId="000015AA" w14:textId="77777777"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Pagrindinė 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strategija ir metodai</w:t>
            </w:r>
          </w:p>
        </w:tc>
        <w:tc>
          <w:tcPr>
            <w:tcW w:w="6797" w:type="dxa"/>
          </w:tcPr>
          <w:p w14:paraId="000015AB" w14:textId="77777777"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Kūrybinio projekto strategija</w:t>
            </w:r>
          </w:p>
          <w:p w14:paraId="000015AC" w14:textId="6A2AE77F"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Metodai: turinio analizės ir kūrimo, išvadų </w:t>
            </w:r>
            <w:r w:rsidR="00EA0060">
              <w:rPr>
                <w:rFonts w:ascii="Times New Roman" w:eastAsia="Times New Roman" w:hAnsi="Times New Roman" w:cs="Times New Roman"/>
                <w:sz w:val="20"/>
                <w:szCs w:val="20"/>
              </w:rPr>
              <w:t>formulavimo</w:t>
            </w:r>
            <w:r>
              <w:rPr>
                <w:rFonts w:ascii="Times New Roman" w:eastAsia="Times New Roman" w:hAnsi="Times New Roman" w:cs="Times New Roman"/>
                <w:sz w:val="20"/>
                <w:szCs w:val="20"/>
              </w:rPr>
              <w:t>, diskusijos, refleksijos</w:t>
            </w:r>
          </w:p>
        </w:tc>
      </w:tr>
      <w:tr w:rsidR="00632785" w14:paraId="7E07A2C1" w14:textId="77777777">
        <w:tc>
          <w:tcPr>
            <w:tcW w:w="3261" w:type="dxa"/>
            <w:shd w:val="clear" w:color="auto" w:fill="F2F2F2"/>
          </w:tcPr>
          <w:p w14:paraId="000015AD" w14:textId="77777777"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palaikymo būdai</w:t>
            </w:r>
          </w:p>
        </w:tc>
        <w:tc>
          <w:tcPr>
            <w:tcW w:w="6797" w:type="dxa"/>
          </w:tcPr>
          <w:p w14:paraId="000015AE" w14:textId="32AE557B"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Rekomenduojama darbo grupes suskirstyti pačiam mokytojui, užtikrinant mokinių galių įvairovę ir pasiskirstymą. Užduotys </w:t>
            </w:r>
            <w:proofErr w:type="spellStart"/>
            <w:r>
              <w:rPr>
                <w:rFonts w:ascii="Times New Roman" w:eastAsia="Times New Roman" w:hAnsi="Times New Roman" w:cs="Times New Roman"/>
                <w:sz w:val="20"/>
                <w:szCs w:val="20"/>
              </w:rPr>
              <w:t>segmentuojamos</w:t>
            </w:r>
            <w:proofErr w:type="spellEnd"/>
            <w:r>
              <w:rPr>
                <w:rFonts w:ascii="Times New Roman" w:eastAsia="Times New Roman" w:hAnsi="Times New Roman" w:cs="Times New Roman"/>
                <w:sz w:val="20"/>
                <w:szCs w:val="20"/>
              </w:rPr>
              <w:t xml:space="preserve"> ir pateikiamos dalimis. Siūlomi tarpiniai sustojimai </w:t>
            </w:r>
            <w:r w:rsidR="00EA0060">
              <w:rPr>
                <w:rFonts w:ascii="Times New Roman" w:eastAsia="Times New Roman" w:hAnsi="Times New Roman" w:cs="Times New Roman"/>
                <w:sz w:val="20"/>
                <w:szCs w:val="20"/>
              </w:rPr>
              <w:t xml:space="preserve">vykdant </w:t>
            </w:r>
            <w:r>
              <w:rPr>
                <w:rFonts w:ascii="Times New Roman" w:eastAsia="Times New Roman" w:hAnsi="Times New Roman" w:cs="Times New Roman"/>
                <w:sz w:val="20"/>
                <w:szCs w:val="20"/>
              </w:rPr>
              <w:t>veikl</w:t>
            </w:r>
            <w:r w:rsidR="00EA0060">
              <w:rPr>
                <w:rFonts w:ascii="Times New Roman" w:eastAsia="Times New Roman" w:hAnsi="Times New Roman" w:cs="Times New Roman"/>
                <w:sz w:val="20"/>
                <w:szCs w:val="20"/>
              </w:rPr>
              <w:t>ą, siekiant</w:t>
            </w:r>
            <w:r>
              <w:rPr>
                <w:rFonts w:ascii="Times New Roman" w:eastAsia="Times New Roman" w:hAnsi="Times New Roman" w:cs="Times New Roman"/>
                <w:sz w:val="20"/>
                <w:szCs w:val="20"/>
              </w:rPr>
              <w:t xml:space="preserve"> </w:t>
            </w:r>
            <w:r w:rsidR="00EA0060">
              <w:rPr>
                <w:rFonts w:ascii="Times New Roman" w:eastAsia="Times New Roman" w:hAnsi="Times New Roman" w:cs="Times New Roman"/>
                <w:sz w:val="20"/>
                <w:szCs w:val="20"/>
              </w:rPr>
              <w:t xml:space="preserve">stebėti </w:t>
            </w:r>
            <w:r>
              <w:rPr>
                <w:rFonts w:ascii="Times New Roman" w:eastAsia="Times New Roman" w:hAnsi="Times New Roman" w:cs="Times New Roman"/>
                <w:sz w:val="20"/>
                <w:szCs w:val="20"/>
              </w:rPr>
              <w:t xml:space="preserve">darbo </w:t>
            </w:r>
            <w:r w:rsidR="00EA0060">
              <w:rPr>
                <w:rFonts w:ascii="Times New Roman" w:eastAsia="Times New Roman" w:hAnsi="Times New Roman" w:cs="Times New Roman"/>
                <w:sz w:val="20"/>
                <w:szCs w:val="20"/>
              </w:rPr>
              <w:t>pažangą</w:t>
            </w:r>
            <w:r>
              <w:rPr>
                <w:rFonts w:ascii="Times New Roman" w:eastAsia="Times New Roman" w:hAnsi="Times New Roman" w:cs="Times New Roman"/>
                <w:sz w:val="20"/>
                <w:szCs w:val="20"/>
              </w:rPr>
              <w:t xml:space="preserve">. Mokytojas pasiekiamas mokinių klausimams </w:t>
            </w:r>
          </w:p>
        </w:tc>
      </w:tr>
      <w:tr w:rsidR="00632785" w14:paraId="05FBAEB8" w14:textId="77777777">
        <w:tc>
          <w:tcPr>
            <w:tcW w:w="3261" w:type="dxa"/>
            <w:shd w:val="clear" w:color="auto" w:fill="F2F2F2"/>
          </w:tcPr>
          <w:p w14:paraId="000015AF" w14:textId="796ADBDE" w:rsidR="00632785" w:rsidRDefault="00894053" w:rsidP="00E8185C">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Į(</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)vertinimo būdas(i) / forma(</w:t>
            </w:r>
            <w:proofErr w:type="spellStart"/>
            <w:r>
              <w:rPr>
                <w:rFonts w:ascii="Times New Roman" w:eastAsia="Times New Roman" w:hAnsi="Times New Roman" w:cs="Times New Roman"/>
                <w:sz w:val="20"/>
                <w:szCs w:val="20"/>
              </w:rPr>
              <w:t>os</w:t>
            </w:r>
            <w:proofErr w:type="spellEnd"/>
            <w:r>
              <w:rPr>
                <w:rFonts w:ascii="Times New Roman" w:eastAsia="Times New Roman" w:hAnsi="Times New Roman" w:cs="Times New Roman"/>
                <w:sz w:val="20"/>
                <w:szCs w:val="20"/>
              </w:rPr>
              <w:t xml:space="preserve">): kokie </w:t>
            </w:r>
            <w:proofErr w:type="spellStart"/>
            <w:r>
              <w:rPr>
                <w:rFonts w:ascii="Times New Roman" w:eastAsia="Times New Roman" w:hAnsi="Times New Roman" w:cs="Times New Roman"/>
                <w:sz w:val="20"/>
                <w:szCs w:val="20"/>
              </w:rPr>
              <w:t>idiografiniai</w:t>
            </w:r>
            <w:proofErr w:type="spellEnd"/>
            <w:r>
              <w:rPr>
                <w:rFonts w:ascii="Times New Roman" w:eastAsia="Times New Roman" w:hAnsi="Times New Roman" w:cs="Times New Roman"/>
                <w:sz w:val="20"/>
                <w:szCs w:val="20"/>
              </w:rPr>
              <w:t> / ir formuojamieji, ir (ar) apibendrinamieji, ir (ar) diagnostiniai būdai numatomi taikyti vykdant veiklą?</w:t>
            </w:r>
          </w:p>
        </w:tc>
        <w:tc>
          <w:tcPr>
            <w:tcW w:w="6797" w:type="dxa"/>
          </w:tcPr>
          <w:p w14:paraId="000015B0" w14:textId="37CF62CD"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Kiekvienoje pamokoje raginama taikyti nuolatinį, nuoseklų formuojamąjį vertinimą, suteikiant galimybę mokiniams </w:t>
            </w:r>
            <w:r w:rsidR="00EA0060">
              <w:rPr>
                <w:rFonts w:ascii="Times New Roman" w:eastAsia="Times New Roman" w:hAnsi="Times New Roman" w:cs="Times New Roman"/>
                <w:sz w:val="20"/>
                <w:szCs w:val="20"/>
              </w:rPr>
              <w:t xml:space="preserve">įvardyti </w:t>
            </w:r>
            <w:r>
              <w:rPr>
                <w:rFonts w:ascii="Times New Roman" w:eastAsia="Times New Roman" w:hAnsi="Times New Roman" w:cs="Times New Roman"/>
                <w:sz w:val="20"/>
                <w:szCs w:val="20"/>
              </w:rPr>
              <w:t>savo darbo rezultatus (pvz</w:t>
            </w:r>
            <w:r w:rsidR="00EA006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įmonės pavadinimas, kriterijų atitikimas, pokalbio susitarimai ir t. t.). Projekto pabaigoje </w:t>
            </w:r>
            <w:r w:rsidR="00EA0060">
              <w:rPr>
                <w:rFonts w:ascii="Times New Roman" w:eastAsia="Times New Roman" w:hAnsi="Times New Roman" w:cs="Times New Roman"/>
                <w:sz w:val="20"/>
                <w:szCs w:val="20"/>
              </w:rPr>
              <w:t xml:space="preserve">pateikiamas </w:t>
            </w:r>
            <w:r>
              <w:rPr>
                <w:rFonts w:ascii="Times New Roman" w:eastAsia="Times New Roman" w:hAnsi="Times New Roman" w:cs="Times New Roman"/>
                <w:sz w:val="20"/>
                <w:szCs w:val="20"/>
              </w:rPr>
              <w:t xml:space="preserve">refleksijos-įsivertinimo klausimynas. Apibendrinamasis vertinimas paliekamas mokytojo sprendimui, atsižvelgiant į grupės specifiką. Gali būti taikomas kaupiamasis vertinimas, pažymiu ar taškais vertinant kiekvienos pamokos rezultatą </w:t>
            </w:r>
          </w:p>
        </w:tc>
      </w:tr>
    </w:tbl>
    <w:p w14:paraId="000015B1" w14:textId="77777777" w:rsidR="00632785" w:rsidRDefault="00632785">
      <w:pPr>
        <w:tabs>
          <w:tab w:val="left" w:pos="720"/>
        </w:tabs>
        <w:spacing w:line="240" w:lineRule="auto"/>
        <w:rPr>
          <w:rFonts w:ascii="Times New Roman" w:eastAsia="Times New Roman" w:hAnsi="Times New Roman" w:cs="Times New Roman"/>
        </w:rPr>
        <w:sectPr w:rsidR="00632785">
          <w:footerReference w:type="default" r:id="rId124"/>
          <w:pgSz w:w="11907" w:h="16840"/>
          <w:pgMar w:top="1134" w:right="1134" w:bottom="1134" w:left="1134" w:header="720" w:footer="720" w:gutter="0"/>
          <w:cols w:space="1296"/>
        </w:sectPr>
      </w:pPr>
    </w:p>
    <w:p w14:paraId="000015B2"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2 MO</w:t>
      </w:r>
    </w:p>
    <w:p w14:paraId="000015B3"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Mokymosi veiklų turinys</w:t>
      </w:r>
    </w:p>
    <w:p w14:paraId="000015B4"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1 pamoka (hibridinis mokymas(</w:t>
      </w:r>
      <w:proofErr w:type="spellStart"/>
      <w:r>
        <w:rPr>
          <w:rFonts w:ascii="Times New Roman" w:eastAsia="Times New Roman" w:hAnsi="Times New Roman" w:cs="Times New Roman"/>
          <w:b/>
        </w:rPr>
        <w:t>is</w:t>
      </w:r>
      <w:proofErr w:type="spellEnd"/>
      <w:r>
        <w:rPr>
          <w:rFonts w:ascii="Times New Roman" w:eastAsia="Times New Roman" w:hAnsi="Times New Roman" w:cs="Times New Roman"/>
          <w:b/>
        </w:rPr>
        <w:t>))</w:t>
      </w:r>
    </w:p>
    <w:tbl>
      <w:tblPr>
        <w:tblStyle w:val="afffffffffffffffffc"/>
        <w:tblW w:w="1530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2"/>
        <w:gridCol w:w="644"/>
        <w:gridCol w:w="2587"/>
        <w:gridCol w:w="3200"/>
        <w:gridCol w:w="2477"/>
        <w:gridCol w:w="2323"/>
        <w:gridCol w:w="2707"/>
      </w:tblGrid>
      <w:tr w:rsidR="00632785" w14:paraId="44B7C3EA" w14:textId="77777777">
        <w:trPr>
          <w:cantSplit/>
          <w:trHeight w:val="220"/>
        </w:trPr>
        <w:tc>
          <w:tcPr>
            <w:tcW w:w="1366" w:type="dxa"/>
            <w:vMerge w:val="restart"/>
            <w:shd w:val="clear" w:color="auto" w:fill="F2F2F2"/>
            <w:vAlign w:val="center"/>
          </w:tcPr>
          <w:p w14:paraId="000015B5"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Veikla</w:t>
            </w:r>
          </w:p>
        </w:tc>
        <w:tc>
          <w:tcPr>
            <w:tcW w:w="645" w:type="dxa"/>
            <w:vMerge w:val="restart"/>
            <w:shd w:val="clear" w:color="auto" w:fill="F2F2F2"/>
            <w:vAlign w:val="center"/>
          </w:tcPr>
          <w:p w14:paraId="000015B6" w14:textId="77777777" w:rsidR="00632785" w:rsidRDefault="00666FBD">
            <w:pPr>
              <w:tabs>
                <w:tab w:val="left" w:pos="720"/>
              </w:tabs>
              <w:ind w:right="-104" w:hanging="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Laikas</w:t>
            </w:r>
          </w:p>
          <w:p w14:paraId="000015B7" w14:textId="1CEE5651" w:rsidR="00632785" w:rsidRDefault="00666FBD">
            <w:pPr>
              <w:tabs>
                <w:tab w:val="left" w:pos="720"/>
              </w:tabs>
              <w:ind w:right="-104" w:hanging="113"/>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(min</w:t>
            </w:r>
            <w:r w:rsidR="000D412B">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tc>
        <w:tc>
          <w:tcPr>
            <w:tcW w:w="2595" w:type="dxa"/>
            <w:vMerge w:val="restart"/>
            <w:shd w:val="clear" w:color="auto" w:fill="F2F2F2"/>
            <w:vAlign w:val="center"/>
          </w:tcPr>
          <w:p w14:paraId="000015B8" w14:textId="77777777" w:rsidR="00632785" w:rsidRDefault="00666FBD">
            <w:pPr>
              <w:tabs>
                <w:tab w:val="left" w:pos="720"/>
              </w:tabs>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Ištekliai</w:t>
            </w:r>
          </w:p>
          <w:p w14:paraId="000015B9" w14:textId="2A0E1649" w:rsidR="00632785" w:rsidRDefault="00666FBD" w:rsidP="00581905">
            <w:pPr>
              <w:tabs>
                <w:tab w:val="left" w:pos="720"/>
              </w:tabs>
              <w:ind w:left="-112" w:right="-105"/>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(priemonės / technologijos</w:t>
            </w:r>
            <w:r w:rsidRPr="00E8185C">
              <w:rPr>
                <w:rFonts w:ascii="Times New Roman" w:eastAsia="Times New Roman" w:hAnsi="Times New Roman" w:cs="Times New Roman"/>
                <w:sz w:val="20"/>
                <w:szCs w:val="20"/>
              </w:rPr>
              <w:t>)</w:t>
            </w:r>
          </w:p>
        </w:tc>
        <w:tc>
          <w:tcPr>
            <w:tcW w:w="5649" w:type="dxa"/>
            <w:gridSpan w:val="2"/>
            <w:shd w:val="clear" w:color="auto" w:fill="F2F2F2"/>
            <w:vAlign w:val="center"/>
          </w:tcPr>
          <w:p w14:paraId="000015BA"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Mokymosi eiga</w:t>
            </w:r>
          </w:p>
        </w:tc>
        <w:tc>
          <w:tcPr>
            <w:tcW w:w="2330" w:type="dxa"/>
            <w:vMerge w:val="restart"/>
            <w:shd w:val="clear" w:color="auto" w:fill="F2F2F2"/>
            <w:vAlign w:val="center"/>
          </w:tcPr>
          <w:p w14:paraId="000015BD" w14:textId="4C7ECBD5" w:rsidR="00632785" w:rsidRDefault="00666FBD" w:rsidP="00581905">
            <w:pPr>
              <w:tabs>
                <w:tab w:val="left" w:pos="720"/>
              </w:tabs>
              <w:jc w:val="center"/>
              <w:rPr>
                <w:rFonts w:ascii="Times New Roman" w:eastAsia="Times New Roman" w:hAnsi="Times New Roman" w:cs="Times New Roman"/>
                <w:sz w:val="20"/>
                <w:szCs w:val="20"/>
              </w:rPr>
            </w:pPr>
            <w:r w:rsidRPr="00581905">
              <w:rPr>
                <w:rFonts w:ascii="Times New Roman" w:eastAsia="Times New Roman" w:hAnsi="Times New Roman" w:cs="Times New Roman"/>
                <w:sz w:val="20"/>
                <w:szCs w:val="20"/>
              </w:rPr>
              <w:t>Į</w:t>
            </w:r>
            <w:r w:rsidR="000D412B" w:rsidRPr="00581905">
              <w:rPr>
                <w:rFonts w:ascii="Times New Roman" w:eastAsia="Times New Roman" w:hAnsi="Times New Roman" w:cs="Times New Roman"/>
                <w:sz w:val="20"/>
                <w:szCs w:val="20"/>
              </w:rPr>
              <w:t>(</w:t>
            </w:r>
            <w:proofErr w:type="spellStart"/>
            <w:r w:rsidRPr="00581905">
              <w:rPr>
                <w:rFonts w:ascii="Times New Roman" w:eastAsia="Times New Roman" w:hAnsi="Times New Roman" w:cs="Times New Roman"/>
                <w:sz w:val="20"/>
                <w:szCs w:val="20"/>
              </w:rPr>
              <w:t>si</w:t>
            </w:r>
            <w:proofErr w:type="spellEnd"/>
            <w:r w:rsidRPr="00581905">
              <w:rPr>
                <w:rFonts w:ascii="Times New Roman" w:eastAsia="Times New Roman" w:hAnsi="Times New Roman" w:cs="Times New Roman"/>
                <w:sz w:val="20"/>
                <w:szCs w:val="20"/>
              </w:rPr>
              <w:t>)vertinimo</w:t>
            </w:r>
            <w:r w:rsidR="000D412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formos / būdai</w:t>
            </w:r>
          </w:p>
        </w:tc>
        <w:tc>
          <w:tcPr>
            <w:tcW w:w="2715" w:type="dxa"/>
            <w:vMerge w:val="restart"/>
            <w:shd w:val="clear" w:color="auto" w:fill="F2F2F2"/>
            <w:vAlign w:val="center"/>
          </w:tcPr>
          <w:p w14:paraId="000015BF" w14:textId="375E7DA0" w:rsidR="00632785" w:rsidRDefault="00666FBD" w:rsidP="00581905">
            <w:pPr>
              <w:tabs>
                <w:tab w:val="left" w:pos="720"/>
              </w:tabs>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Palaikymo</w:t>
            </w:r>
            <w:r w:rsidR="000D412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formos / būdai</w:t>
            </w:r>
            <w:r>
              <w:rPr>
                <w:rFonts w:ascii="Times New Roman" w:eastAsia="Times New Roman" w:hAnsi="Times New Roman" w:cs="Times New Roman"/>
                <w:b/>
                <w:sz w:val="20"/>
                <w:szCs w:val="20"/>
              </w:rPr>
              <w:t xml:space="preserve"> </w:t>
            </w:r>
          </w:p>
        </w:tc>
      </w:tr>
      <w:tr w:rsidR="00632785" w14:paraId="58E3B34F" w14:textId="77777777">
        <w:trPr>
          <w:cantSplit/>
          <w:trHeight w:val="220"/>
        </w:trPr>
        <w:tc>
          <w:tcPr>
            <w:tcW w:w="1366" w:type="dxa"/>
            <w:vMerge/>
            <w:shd w:val="clear" w:color="auto" w:fill="F2F2F2"/>
            <w:vAlign w:val="center"/>
          </w:tcPr>
          <w:p w14:paraId="000015C0"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645" w:type="dxa"/>
            <w:vMerge/>
            <w:shd w:val="clear" w:color="auto" w:fill="F2F2F2"/>
            <w:vAlign w:val="center"/>
          </w:tcPr>
          <w:p w14:paraId="000015C1"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595" w:type="dxa"/>
            <w:vMerge/>
            <w:shd w:val="clear" w:color="auto" w:fill="F2F2F2"/>
            <w:vAlign w:val="center"/>
          </w:tcPr>
          <w:p w14:paraId="000015C2"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3210" w:type="dxa"/>
            <w:shd w:val="clear" w:color="auto" w:fill="F2F2F2"/>
            <w:vAlign w:val="center"/>
          </w:tcPr>
          <w:p w14:paraId="000015C3" w14:textId="3F063566" w:rsidR="00632785" w:rsidRDefault="000D412B">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Mokytojo </w:t>
            </w:r>
            <w:r w:rsidR="00666FBD">
              <w:rPr>
                <w:rFonts w:ascii="Times New Roman" w:eastAsia="Times New Roman" w:hAnsi="Times New Roman" w:cs="Times New Roman"/>
                <w:sz w:val="20"/>
                <w:szCs w:val="20"/>
              </w:rPr>
              <w:t>veikla</w:t>
            </w:r>
          </w:p>
        </w:tc>
        <w:tc>
          <w:tcPr>
            <w:tcW w:w="2439" w:type="dxa"/>
            <w:shd w:val="clear" w:color="auto" w:fill="F2F2F2"/>
            <w:vAlign w:val="center"/>
          </w:tcPr>
          <w:p w14:paraId="000015C4" w14:textId="3A3DFEDA" w:rsidR="00632785" w:rsidRDefault="000D412B">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w:t>
            </w:r>
            <w:r w:rsidR="00666FBD">
              <w:rPr>
                <w:rFonts w:ascii="Times New Roman" w:eastAsia="Times New Roman" w:hAnsi="Times New Roman" w:cs="Times New Roman"/>
                <w:sz w:val="20"/>
                <w:szCs w:val="20"/>
              </w:rPr>
              <w:t>veikla</w:t>
            </w:r>
          </w:p>
        </w:tc>
        <w:tc>
          <w:tcPr>
            <w:tcW w:w="2330" w:type="dxa"/>
            <w:vMerge/>
            <w:shd w:val="clear" w:color="auto" w:fill="F2F2F2"/>
            <w:vAlign w:val="center"/>
          </w:tcPr>
          <w:p w14:paraId="000015C5"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715" w:type="dxa"/>
            <w:vMerge/>
            <w:shd w:val="clear" w:color="auto" w:fill="F2F2F2"/>
            <w:vAlign w:val="center"/>
          </w:tcPr>
          <w:p w14:paraId="000015C6"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632785" w14:paraId="3262CC98" w14:textId="77777777" w:rsidTr="00E8185C">
        <w:trPr>
          <w:cantSplit/>
          <w:trHeight w:val="302"/>
        </w:trPr>
        <w:tc>
          <w:tcPr>
            <w:tcW w:w="1366" w:type="dxa"/>
            <w:shd w:val="clear" w:color="auto" w:fill="FFFFFF"/>
          </w:tcPr>
          <w:p w14:paraId="000015C7"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Pasiruošimas grupiniam darbui</w:t>
            </w:r>
          </w:p>
        </w:tc>
        <w:tc>
          <w:tcPr>
            <w:tcW w:w="645" w:type="dxa"/>
          </w:tcPr>
          <w:p w14:paraId="000015C8"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595" w:type="dxa"/>
            <w:vMerge w:val="restart"/>
            <w:vAlign w:val="center"/>
          </w:tcPr>
          <w:p w14:paraId="000015C9" w14:textId="7766BFF1" w:rsidR="00632785" w:rsidRDefault="00666FBD"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Individualūs kompiuteriai hibridiniu būdu besijungiantiems mokiniams</w:t>
            </w:r>
          </w:p>
          <w:p w14:paraId="000015CB" w14:textId="56209C82" w:rsidR="00632785" w:rsidRDefault="000D412B"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666FBD">
              <w:rPr>
                <w:rFonts w:ascii="Times New Roman" w:eastAsia="Times New Roman" w:hAnsi="Times New Roman" w:cs="Times New Roman"/>
                <w:sz w:val="20"/>
                <w:szCs w:val="20"/>
              </w:rPr>
              <w:t>o kompiuterį kiekvienai grupelei</w:t>
            </w:r>
            <w:r>
              <w:rPr>
                <w:rFonts w:ascii="Times New Roman" w:eastAsia="Times New Roman" w:hAnsi="Times New Roman" w:cs="Times New Roman"/>
                <w:sz w:val="20"/>
                <w:szCs w:val="20"/>
              </w:rPr>
              <w:t>, kuri</w:t>
            </w:r>
            <w:r w:rsidR="00666FBD">
              <w:rPr>
                <w:rFonts w:ascii="Times New Roman" w:eastAsia="Times New Roman" w:hAnsi="Times New Roman" w:cs="Times New Roman"/>
                <w:sz w:val="20"/>
                <w:szCs w:val="20"/>
              </w:rPr>
              <w:t xml:space="preserve"> dirba kontaktiniu būdu mokykloje</w:t>
            </w:r>
          </w:p>
          <w:p w14:paraId="000015CD" w14:textId="59387A96" w:rsidR="00632785" w:rsidRDefault="000D412B"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666FBD">
              <w:rPr>
                <w:rFonts w:ascii="Times New Roman" w:eastAsia="Times New Roman" w:hAnsi="Times New Roman" w:cs="Times New Roman"/>
                <w:sz w:val="20"/>
                <w:szCs w:val="20"/>
              </w:rPr>
              <w:t>okytojo kompiuteris ir elektroninė klasės lenta</w:t>
            </w:r>
          </w:p>
          <w:p w14:paraId="000015CF" w14:textId="4E95B350" w:rsidR="00632785" w:rsidRDefault="000D412B"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V</w:t>
            </w:r>
            <w:r w:rsidR="00666FBD">
              <w:rPr>
                <w:rFonts w:ascii="Times New Roman" w:eastAsia="Times New Roman" w:hAnsi="Times New Roman" w:cs="Times New Roman"/>
                <w:sz w:val="20"/>
                <w:szCs w:val="20"/>
              </w:rPr>
              <w:t>aizdo susitikimų sistema</w:t>
            </w:r>
            <w:r>
              <w:rPr>
                <w:rFonts w:ascii="Times New Roman" w:eastAsia="Times New Roman" w:hAnsi="Times New Roman" w:cs="Times New Roman"/>
                <w:sz w:val="20"/>
                <w:szCs w:val="20"/>
              </w:rPr>
              <w:t>, turinti</w:t>
            </w:r>
            <w:r w:rsidR="00666FBD">
              <w:rPr>
                <w:rFonts w:ascii="Times New Roman" w:eastAsia="Times New Roman" w:hAnsi="Times New Roman" w:cs="Times New Roman"/>
                <w:sz w:val="20"/>
                <w:szCs w:val="20"/>
              </w:rPr>
              <w:t xml:space="preserve"> baltos lentos </w:t>
            </w:r>
            <w:r>
              <w:rPr>
                <w:rFonts w:ascii="Times New Roman" w:eastAsia="Times New Roman" w:hAnsi="Times New Roman" w:cs="Times New Roman"/>
                <w:sz w:val="20"/>
                <w:szCs w:val="20"/>
              </w:rPr>
              <w:t xml:space="preserve">funkciją </w:t>
            </w:r>
            <w:r w:rsidR="00666FBD">
              <w:rPr>
                <w:rFonts w:ascii="Times New Roman" w:eastAsia="Times New Roman" w:hAnsi="Times New Roman" w:cs="Times New Roman"/>
                <w:sz w:val="20"/>
                <w:szCs w:val="20"/>
              </w:rPr>
              <w:t>(pvz., „</w:t>
            </w:r>
            <w:proofErr w:type="spellStart"/>
            <w:r w:rsidR="00666FBD">
              <w:rPr>
                <w:rFonts w:ascii="Times New Roman" w:eastAsia="Times New Roman" w:hAnsi="Times New Roman" w:cs="Times New Roman"/>
                <w:sz w:val="20"/>
                <w:szCs w:val="20"/>
              </w:rPr>
              <w:t>Zoom</w:t>
            </w:r>
            <w:proofErr w:type="spellEnd"/>
            <w:r w:rsidR="00666FBD">
              <w:rPr>
                <w:rFonts w:ascii="Times New Roman" w:eastAsia="Times New Roman" w:hAnsi="Times New Roman" w:cs="Times New Roman"/>
                <w:sz w:val="20"/>
                <w:szCs w:val="20"/>
              </w:rPr>
              <w:t xml:space="preserve">“, „Microsoft </w:t>
            </w:r>
            <w:proofErr w:type="spellStart"/>
            <w:r w:rsidR="00666FBD">
              <w:rPr>
                <w:rFonts w:ascii="Times New Roman" w:eastAsia="Times New Roman" w:hAnsi="Times New Roman" w:cs="Times New Roman"/>
                <w:sz w:val="20"/>
                <w:szCs w:val="20"/>
              </w:rPr>
              <w:t>Teams</w:t>
            </w:r>
            <w:proofErr w:type="spellEnd"/>
            <w:r w:rsidR="00666FBD">
              <w:rPr>
                <w:rFonts w:ascii="Times New Roman" w:eastAsia="Times New Roman" w:hAnsi="Times New Roman" w:cs="Times New Roman"/>
                <w:sz w:val="20"/>
                <w:szCs w:val="20"/>
              </w:rPr>
              <w:t xml:space="preserve">“, „Google </w:t>
            </w:r>
            <w:proofErr w:type="spellStart"/>
            <w:r w:rsidR="00666FBD">
              <w:rPr>
                <w:rFonts w:ascii="Times New Roman" w:eastAsia="Times New Roman" w:hAnsi="Times New Roman" w:cs="Times New Roman"/>
                <w:sz w:val="20"/>
                <w:szCs w:val="20"/>
              </w:rPr>
              <w:t>Classroom</w:t>
            </w:r>
            <w:proofErr w:type="spellEnd"/>
            <w:r w:rsidR="00666FBD">
              <w:rPr>
                <w:rFonts w:ascii="Times New Roman" w:eastAsia="Times New Roman" w:hAnsi="Times New Roman" w:cs="Times New Roman"/>
                <w:sz w:val="20"/>
                <w:szCs w:val="20"/>
              </w:rPr>
              <w:t>“ ar kt.)</w:t>
            </w:r>
          </w:p>
          <w:p w14:paraId="000015D0" w14:textId="77777777" w:rsidR="00632785" w:rsidRDefault="00632785">
            <w:pPr>
              <w:tabs>
                <w:tab w:val="left" w:pos="720"/>
              </w:tabs>
              <w:ind w:right="-108"/>
              <w:rPr>
                <w:rFonts w:ascii="Times New Roman" w:eastAsia="Times New Roman" w:hAnsi="Times New Roman" w:cs="Times New Roman"/>
                <w:sz w:val="20"/>
                <w:szCs w:val="20"/>
              </w:rPr>
            </w:pPr>
          </w:p>
        </w:tc>
        <w:tc>
          <w:tcPr>
            <w:tcW w:w="3164" w:type="dxa"/>
          </w:tcPr>
          <w:p w14:paraId="69D0C380" w14:textId="59B92FDA" w:rsidR="00EA0060" w:rsidRDefault="00EA0060" w:rsidP="00E8185C">
            <w:pPr>
              <w:pStyle w:val="Sraopastraipa"/>
              <w:numPr>
                <w:ilvl w:val="0"/>
                <w:numId w:val="106"/>
              </w:numPr>
              <w:tabs>
                <w:tab w:val="left" w:pos="218"/>
              </w:tabs>
              <w:ind w:left="218" w:right="-108" w:hanging="218"/>
              <w:rPr>
                <w:rFonts w:ascii="Times New Roman" w:eastAsia="Times New Roman" w:hAnsi="Times New Roman" w:cs="Times New Roman"/>
                <w:sz w:val="20"/>
                <w:szCs w:val="20"/>
              </w:rPr>
            </w:pPr>
            <w:r>
              <w:rPr>
                <w:rFonts w:ascii="Times New Roman" w:eastAsia="Times New Roman" w:hAnsi="Times New Roman" w:cs="Times New Roman"/>
                <w:sz w:val="20"/>
                <w:szCs w:val="20"/>
              </w:rPr>
              <w:t>Užtikrina, kad pamokoje hibridiniu būdu dalyvaujantys mokiniai girdi ir mato mokytoją bei mokinius</w:t>
            </w:r>
          </w:p>
          <w:p w14:paraId="306D9A49" w14:textId="50777694" w:rsidR="00EA0060" w:rsidRDefault="00EA0060" w:rsidP="00E8185C">
            <w:pPr>
              <w:pStyle w:val="Sraopastraipa"/>
              <w:numPr>
                <w:ilvl w:val="0"/>
                <w:numId w:val="106"/>
              </w:numPr>
              <w:tabs>
                <w:tab w:val="left" w:pos="218"/>
              </w:tabs>
              <w:ind w:left="218" w:right="-108" w:hanging="218"/>
              <w:rPr>
                <w:rFonts w:ascii="Times New Roman" w:eastAsia="Times New Roman" w:hAnsi="Times New Roman" w:cs="Times New Roman"/>
                <w:sz w:val="20"/>
                <w:szCs w:val="20"/>
              </w:rPr>
            </w:pPr>
            <w:r>
              <w:rPr>
                <w:rFonts w:ascii="Times New Roman" w:eastAsia="Times New Roman" w:hAnsi="Times New Roman" w:cs="Times New Roman"/>
                <w:sz w:val="20"/>
                <w:szCs w:val="20"/>
              </w:rPr>
              <w:t>Paaiškina, kad keturias pamokas mokiniai dirba grupėmis vykdydami projektą „</w:t>
            </w:r>
            <w:proofErr w:type="spellStart"/>
            <w:r>
              <w:rPr>
                <w:rFonts w:ascii="Times New Roman" w:eastAsia="Times New Roman" w:hAnsi="Times New Roman" w:cs="Times New Roman"/>
                <w:sz w:val="20"/>
                <w:szCs w:val="20"/>
              </w:rPr>
              <w:t>What’s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your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business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plan</w:t>
            </w:r>
            <w:proofErr w:type="spellEnd"/>
            <w:r>
              <w:rPr>
                <w:rFonts w:ascii="Times New Roman" w:eastAsia="Times New Roman" w:hAnsi="Times New Roman" w:cs="Times New Roman"/>
                <w:sz w:val="20"/>
                <w:szCs w:val="20"/>
              </w:rPr>
              <w:t>?“</w:t>
            </w:r>
          </w:p>
          <w:p w14:paraId="120CD905" w14:textId="27C04CB4" w:rsidR="000D412B" w:rsidRDefault="000D412B" w:rsidP="00E8185C">
            <w:pPr>
              <w:pStyle w:val="Sraopastraipa"/>
              <w:numPr>
                <w:ilvl w:val="0"/>
                <w:numId w:val="106"/>
              </w:numPr>
              <w:tabs>
                <w:tab w:val="left" w:pos="218"/>
              </w:tabs>
              <w:ind w:left="218" w:right="-108" w:hanging="218"/>
              <w:rPr>
                <w:rFonts w:ascii="Times New Roman" w:eastAsia="Times New Roman" w:hAnsi="Times New Roman" w:cs="Times New Roman"/>
                <w:sz w:val="20"/>
                <w:szCs w:val="20"/>
              </w:rPr>
            </w:pPr>
            <w:r>
              <w:rPr>
                <w:rFonts w:ascii="Times New Roman" w:eastAsia="Times New Roman" w:hAnsi="Times New Roman" w:cs="Times New Roman"/>
                <w:sz w:val="20"/>
                <w:szCs w:val="20"/>
              </w:rPr>
              <w:t>Pristato projektines grupes</w:t>
            </w:r>
          </w:p>
          <w:p w14:paraId="174B4E90" w14:textId="5B470971" w:rsidR="000D412B" w:rsidRDefault="000D412B" w:rsidP="00E8185C">
            <w:pPr>
              <w:pStyle w:val="Sraopastraipa"/>
              <w:numPr>
                <w:ilvl w:val="0"/>
                <w:numId w:val="106"/>
              </w:numPr>
              <w:tabs>
                <w:tab w:val="left" w:pos="218"/>
              </w:tabs>
              <w:ind w:left="218" w:right="-108" w:hanging="218"/>
              <w:rPr>
                <w:rFonts w:ascii="Times New Roman" w:eastAsia="Times New Roman" w:hAnsi="Times New Roman" w:cs="Times New Roman"/>
                <w:sz w:val="20"/>
                <w:szCs w:val="20"/>
              </w:rPr>
            </w:pPr>
            <w:r w:rsidRPr="00D44CAD">
              <w:rPr>
                <w:rFonts w:ascii="Times New Roman" w:eastAsia="Times New Roman" w:hAnsi="Times New Roman" w:cs="Times New Roman"/>
                <w:sz w:val="20"/>
                <w:szCs w:val="20"/>
              </w:rPr>
              <w:t>Kontaktiniu būdu dirbantys mokiniai susėda kartu ir naudojasi bent vienu kompiuteriu grupelėje, kuriuo susijungia su hibridiniu būdu jų grupelėje dalyvaujančiais mokiniais</w:t>
            </w:r>
          </w:p>
          <w:p w14:paraId="000015D4" w14:textId="5BA29528" w:rsidR="00632785" w:rsidRDefault="00632785" w:rsidP="00E8185C">
            <w:pPr>
              <w:pStyle w:val="Sraopastraipa"/>
              <w:rPr>
                <w:rFonts w:ascii="Times New Roman" w:eastAsia="Times New Roman" w:hAnsi="Times New Roman" w:cs="Times New Roman"/>
                <w:sz w:val="20"/>
                <w:szCs w:val="20"/>
              </w:rPr>
            </w:pPr>
          </w:p>
        </w:tc>
        <w:tc>
          <w:tcPr>
            <w:tcW w:w="2485" w:type="dxa"/>
          </w:tcPr>
          <w:p w14:paraId="000015D5" w14:textId="5CA75097" w:rsidR="00632785" w:rsidRDefault="000D412B">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Vykdo</w:t>
            </w:r>
            <w:r w:rsidR="00666FBD">
              <w:rPr>
                <w:rFonts w:ascii="Times New Roman" w:eastAsia="Times New Roman" w:hAnsi="Times New Roman" w:cs="Times New Roman"/>
                <w:sz w:val="20"/>
                <w:szCs w:val="20"/>
              </w:rPr>
              <w:t xml:space="preserve"> mokytojo nurodym</w:t>
            </w:r>
            <w:r>
              <w:rPr>
                <w:rFonts w:ascii="Times New Roman" w:eastAsia="Times New Roman" w:hAnsi="Times New Roman" w:cs="Times New Roman"/>
                <w:sz w:val="20"/>
                <w:szCs w:val="20"/>
              </w:rPr>
              <w:t>us:</w:t>
            </w:r>
            <w:r w:rsidR="00666FBD">
              <w:rPr>
                <w:rFonts w:ascii="Times New Roman" w:eastAsia="Times New Roman" w:hAnsi="Times New Roman" w:cs="Times New Roman"/>
                <w:sz w:val="20"/>
                <w:szCs w:val="20"/>
              </w:rPr>
              <w:t xml:space="preserve"> susėda grupelėmis, pasiruošia techninę įrangą </w:t>
            </w:r>
          </w:p>
          <w:p w14:paraId="000015D6" w14:textId="77777777" w:rsidR="00632785" w:rsidRDefault="00632785">
            <w:pPr>
              <w:tabs>
                <w:tab w:val="left" w:pos="720"/>
              </w:tabs>
              <w:ind w:right="-108"/>
              <w:rPr>
                <w:rFonts w:ascii="Times New Roman" w:eastAsia="Times New Roman" w:hAnsi="Times New Roman" w:cs="Times New Roman"/>
                <w:sz w:val="20"/>
                <w:szCs w:val="20"/>
              </w:rPr>
            </w:pPr>
          </w:p>
        </w:tc>
        <w:tc>
          <w:tcPr>
            <w:tcW w:w="2330" w:type="dxa"/>
          </w:tcPr>
          <w:p w14:paraId="000015D7" w14:textId="44567E49" w:rsidR="00632785" w:rsidRDefault="000D412B"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Dalyvaujantieji </w:t>
            </w:r>
            <w:r w:rsidR="00666FBD">
              <w:rPr>
                <w:rFonts w:ascii="Times New Roman" w:eastAsia="Times New Roman" w:hAnsi="Times New Roman" w:cs="Times New Roman"/>
                <w:sz w:val="20"/>
                <w:szCs w:val="20"/>
              </w:rPr>
              <w:t xml:space="preserve">pamokoje kontaktiniu būdu žino, kad dalis mokinių dalyvauja ne kontaktiniu būdu </w:t>
            </w:r>
          </w:p>
          <w:p w14:paraId="000015D9" w14:textId="0164972F" w:rsidR="00632785" w:rsidRDefault="000D412B"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Visa </w:t>
            </w:r>
            <w:r w:rsidR="00666FBD">
              <w:rPr>
                <w:rFonts w:ascii="Times New Roman" w:eastAsia="Times New Roman" w:hAnsi="Times New Roman" w:cs="Times New Roman"/>
                <w:sz w:val="20"/>
                <w:szCs w:val="20"/>
              </w:rPr>
              <w:t>techninė įrangą veikia</w:t>
            </w:r>
          </w:p>
        </w:tc>
        <w:tc>
          <w:tcPr>
            <w:tcW w:w="2715" w:type="dxa"/>
          </w:tcPr>
          <w:p w14:paraId="000015DA" w14:textId="5407C822" w:rsidR="00632785" w:rsidRDefault="000D412B"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666FBD">
              <w:rPr>
                <w:rFonts w:ascii="Times New Roman" w:eastAsia="Times New Roman" w:hAnsi="Times New Roman" w:cs="Times New Roman"/>
                <w:sz w:val="20"/>
                <w:szCs w:val="20"/>
              </w:rPr>
              <w:t xml:space="preserve">ateikia aiškų grupelių </w:t>
            </w:r>
            <w:r>
              <w:rPr>
                <w:rFonts w:ascii="Times New Roman" w:eastAsia="Times New Roman" w:hAnsi="Times New Roman" w:cs="Times New Roman"/>
                <w:sz w:val="20"/>
                <w:szCs w:val="20"/>
              </w:rPr>
              <w:t xml:space="preserve">išsidėstymo </w:t>
            </w:r>
            <w:r w:rsidR="00666FBD">
              <w:rPr>
                <w:rFonts w:ascii="Times New Roman" w:eastAsia="Times New Roman" w:hAnsi="Times New Roman" w:cs="Times New Roman"/>
                <w:sz w:val="20"/>
                <w:szCs w:val="20"/>
              </w:rPr>
              <w:t>planą</w:t>
            </w:r>
          </w:p>
          <w:p w14:paraId="000015DC" w14:textId="6BC4FCA2" w:rsidR="00632785" w:rsidRDefault="000D412B"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sidR="00666FBD">
              <w:rPr>
                <w:rFonts w:ascii="Times New Roman" w:eastAsia="Times New Roman" w:hAnsi="Times New Roman" w:cs="Times New Roman"/>
                <w:sz w:val="20"/>
                <w:szCs w:val="20"/>
              </w:rPr>
              <w:t xml:space="preserve">žtikrina, kad grupelėse nuotoliu </w:t>
            </w:r>
            <w:r>
              <w:rPr>
                <w:rFonts w:ascii="Times New Roman" w:eastAsia="Times New Roman" w:hAnsi="Times New Roman" w:cs="Times New Roman"/>
                <w:sz w:val="20"/>
                <w:szCs w:val="20"/>
              </w:rPr>
              <w:t>būdu dirbantys</w:t>
            </w:r>
            <w:r w:rsidR="00666FBD">
              <w:rPr>
                <w:rFonts w:ascii="Times New Roman" w:eastAsia="Times New Roman" w:hAnsi="Times New Roman" w:cs="Times New Roman"/>
                <w:sz w:val="20"/>
                <w:szCs w:val="20"/>
              </w:rPr>
              <w:t xml:space="preserve"> mokiniai žino savo kontaktinę grupę ir gali stebėti pamokos eigą</w:t>
            </w:r>
          </w:p>
        </w:tc>
      </w:tr>
      <w:tr w:rsidR="00632785" w14:paraId="134FB678" w14:textId="77777777">
        <w:trPr>
          <w:cantSplit/>
          <w:trHeight w:val="200"/>
        </w:trPr>
        <w:tc>
          <w:tcPr>
            <w:tcW w:w="1366" w:type="dxa"/>
            <w:shd w:val="clear" w:color="auto" w:fill="FFFFFF"/>
          </w:tcPr>
          <w:p w14:paraId="000015DD"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Sužadinimas / įvadas į projektą</w:t>
            </w:r>
          </w:p>
        </w:tc>
        <w:tc>
          <w:tcPr>
            <w:tcW w:w="645" w:type="dxa"/>
          </w:tcPr>
          <w:p w14:paraId="000015DE"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595" w:type="dxa"/>
            <w:vMerge/>
            <w:vAlign w:val="center"/>
          </w:tcPr>
          <w:p w14:paraId="000015DF"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210" w:type="dxa"/>
          </w:tcPr>
          <w:p w14:paraId="4AB99D9D" w14:textId="73C3DB72" w:rsidR="000D412B" w:rsidRDefault="000D412B" w:rsidP="00E8185C">
            <w:pPr>
              <w:pStyle w:val="Sraopastraipa"/>
              <w:numPr>
                <w:ilvl w:val="0"/>
                <w:numId w:val="107"/>
              </w:numPr>
              <w:tabs>
                <w:tab w:val="left" w:pos="360"/>
              </w:tabs>
              <w:ind w:left="360"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Skiria 10 min. grupėms nupiešti bendrą paveikslėlį (naudojantis baltos lentos funkcija), tema „Money“</w:t>
            </w:r>
          </w:p>
          <w:p w14:paraId="3BC68EF6" w14:textId="66AB1010" w:rsidR="000D412B" w:rsidRDefault="000D412B" w:rsidP="00E8185C">
            <w:pPr>
              <w:pStyle w:val="Sraopastraipa"/>
              <w:numPr>
                <w:ilvl w:val="0"/>
                <w:numId w:val="107"/>
              </w:numPr>
              <w:tabs>
                <w:tab w:val="left" w:pos="360"/>
              </w:tabs>
              <w:ind w:left="360"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Nurodo piešimo užduoties pabaigą; įsitikina, kad visos grupės paveikslėlį išsaugojo</w:t>
            </w:r>
          </w:p>
          <w:p w14:paraId="4B9415A5" w14:textId="5296B2CD" w:rsidR="000D412B" w:rsidRDefault="000D412B" w:rsidP="00E8185C">
            <w:pPr>
              <w:pStyle w:val="Sraopastraipa"/>
              <w:numPr>
                <w:ilvl w:val="0"/>
                <w:numId w:val="107"/>
              </w:numPr>
              <w:tabs>
                <w:tab w:val="left" w:pos="360"/>
              </w:tabs>
              <w:ind w:left="360"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Paprašo paveikslėlio mintį išreikšti idėjine fraze (angl. </w:t>
            </w:r>
            <w:proofErr w:type="spellStart"/>
            <w:r w:rsidRPr="00E8185C">
              <w:rPr>
                <w:rFonts w:ascii="Times New Roman" w:eastAsia="Times New Roman" w:hAnsi="Times New Roman" w:cs="Times New Roman"/>
                <w:i/>
                <w:sz w:val="20"/>
                <w:szCs w:val="20"/>
              </w:rPr>
              <w:t>caption</w:t>
            </w:r>
            <w:proofErr w:type="spellEnd"/>
            <w:r>
              <w:rPr>
                <w:rFonts w:ascii="Times New Roman" w:eastAsia="Times New Roman" w:hAnsi="Times New Roman" w:cs="Times New Roman"/>
                <w:sz w:val="20"/>
                <w:szCs w:val="20"/>
              </w:rPr>
              <w:t>), t. y. sakiniu, kuris perteikia paveikslėlio mintį, tam skiriamos 4 min.</w:t>
            </w:r>
          </w:p>
          <w:p w14:paraId="7A56569C" w14:textId="644FFCE4" w:rsidR="000D412B" w:rsidRPr="00E8185C" w:rsidRDefault="002F06D8" w:rsidP="00E8185C">
            <w:pPr>
              <w:pStyle w:val="Sraopastraipa"/>
              <w:numPr>
                <w:ilvl w:val="0"/>
                <w:numId w:val="107"/>
              </w:numPr>
              <w:tabs>
                <w:tab w:val="left" w:pos="360"/>
              </w:tabs>
              <w:ind w:left="360"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Paprašo grupių pasidalinti sukurtu paveikslėliu ir fraze, paaiškinti, kokią žinutę apie pinigus siekia ištransliuoti</w:t>
            </w:r>
          </w:p>
          <w:p w14:paraId="000015E3" w14:textId="32C1FA54" w:rsidR="00632785" w:rsidRDefault="00632785" w:rsidP="00581905">
            <w:pPr>
              <w:tabs>
                <w:tab w:val="left" w:pos="720"/>
              </w:tabs>
              <w:ind w:right="-108"/>
              <w:rPr>
                <w:rFonts w:ascii="Times New Roman" w:eastAsia="Times New Roman" w:hAnsi="Times New Roman" w:cs="Times New Roman"/>
                <w:sz w:val="20"/>
                <w:szCs w:val="20"/>
              </w:rPr>
            </w:pPr>
          </w:p>
        </w:tc>
        <w:tc>
          <w:tcPr>
            <w:tcW w:w="2439" w:type="dxa"/>
          </w:tcPr>
          <w:p w14:paraId="62FDA06B" w14:textId="6EE546E9" w:rsidR="002F06D8" w:rsidRDefault="002F06D8" w:rsidP="00E8185C">
            <w:pPr>
              <w:pStyle w:val="Sraopastraipa"/>
              <w:numPr>
                <w:ilvl w:val="0"/>
                <w:numId w:val="108"/>
              </w:numPr>
              <w:tabs>
                <w:tab w:val="left" w:pos="264"/>
              </w:tabs>
              <w:ind w:left="264" w:right="-108" w:hanging="283"/>
              <w:rPr>
                <w:rFonts w:ascii="Times New Roman" w:eastAsia="Times New Roman" w:hAnsi="Times New Roman" w:cs="Times New Roman"/>
                <w:sz w:val="20"/>
                <w:szCs w:val="20"/>
              </w:rPr>
            </w:pPr>
            <w:r>
              <w:rPr>
                <w:rFonts w:ascii="Times New Roman" w:eastAsia="Times New Roman" w:hAnsi="Times New Roman" w:cs="Times New Roman"/>
                <w:sz w:val="20"/>
                <w:szCs w:val="20"/>
              </w:rPr>
              <w:t>Grupelės kuria paveikslėlį paskirta tema; jį išsaugo kompiuteryje</w:t>
            </w:r>
          </w:p>
          <w:p w14:paraId="6CDE4A75" w14:textId="6D2E6811" w:rsidR="002F06D8" w:rsidRDefault="002F06D8" w:rsidP="00E8185C">
            <w:pPr>
              <w:pStyle w:val="Sraopastraipa"/>
              <w:numPr>
                <w:ilvl w:val="0"/>
                <w:numId w:val="108"/>
              </w:numPr>
              <w:tabs>
                <w:tab w:val="left" w:pos="264"/>
              </w:tabs>
              <w:ind w:left="264" w:right="-108" w:hanging="283"/>
              <w:rPr>
                <w:rFonts w:ascii="Times New Roman" w:eastAsia="Times New Roman" w:hAnsi="Times New Roman" w:cs="Times New Roman"/>
                <w:sz w:val="20"/>
                <w:szCs w:val="20"/>
              </w:rPr>
            </w:pPr>
            <w:r>
              <w:rPr>
                <w:rFonts w:ascii="Times New Roman" w:eastAsia="Times New Roman" w:hAnsi="Times New Roman" w:cs="Times New Roman"/>
                <w:sz w:val="20"/>
                <w:szCs w:val="20"/>
              </w:rPr>
              <w:t>Bendradarbiaudami grupėse paveikslėlio mintį išreiškia idėjine fraze</w:t>
            </w:r>
          </w:p>
          <w:p w14:paraId="285B550E" w14:textId="0EE164B0" w:rsidR="002F06D8" w:rsidRDefault="002F06D8" w:rsidP="00E8185C">
            <w:pPr>
              <w:pStyle w:val="Sraopastraipa"/>
              <w:numPr>
                <w:ilvl w:val="0"/>
                <w:numId w:val="108"/>
              </w:numPr>
              <w:tabs>
                <w:tab w:val="left" w:pos="264"/>
              </w:tabs>
              <w:ind w:left="264" w:right="-108" w:hanging="283"/>
              <w:rPr>
                <w:rFonts w:ascii="Times New Roman" w:eastAsia="Times New Roman" w:hAnsi="Times New Roman" w:cs="Times New Roman"/>
                <w:sz w:val="20"/>
                <w:szCs w:val="20"/>
              </w:rPr>
            </w:pPr>
            <w:r>
              <w:rPr>
                <w:rFonts w:ascii="Times New Roman" w:eastAsia="Times New Roman" w:hAnsi="Times New Roman" w:cs="Times New Roman"/>
                <w:sz w:val="20"/>
                <w:szCs w:val="20"/>
              </w:rPr>
              <w:t>Išsirenka grupės narį, kuris pristatys paveikslėlį ir idėjinę frazę</w:t>
            </w:r>
          </w:p>
          <w:p w14:paraId="77E07605" w14:textId="2EC5FF15" w:rsidR="002F06D8" w:rsidRPr="00E8185C" w:rsidRDefault="002F06D8" w:rsidP="00E8185C">
            <w:pPr>
              <w:pStyle w:val="Sraopastraipa"/>
              <w:numPr>
                <w:ilvl w:val="0"/>
                <w:numId w:val="108"/>
              </w:numPr>
              <w:tabs>
                <w:tab w:val="left" w:pos="264"/>
              </w:tabs>
              <w:ind w:left="264" w:right="-108" w:hanging="283"/>
              <w:rPr>
                <w:rFonts w:ascii="Times New Roman" w:eastAsia="Times New Roman" w:hAnsi="Times New Roman" w:cs="Times New Roman"/>
                <w:sz w:val="20"/>
                <w:szCs w:val="20"/>
              </w:rPr>
            </w:pPr>
            <w:r>
              <w:rPr>
                <w:rFonts w:ascii="Times New Roman" w:eastAsia="Times New Roman" w:hAnsi="Times New Roman" w:cs="Times New Roman"/>
                <w:sz w:val="20"/>
                <w:szCs w:val="20"/>
              </w:rPr>
              <w:t>Grupelės paeiliui mokytojos nurodyta tvarka pristato darbus</w:t>
            </w:r>
          </w:p>
          <w:p w14:paraId="000015E7" w14:textId="069C5D95" w:rsidR="00632785" w:rsidRDefault="00632785" w:rsidP="00581905">
            <w:pPr>
              <w:tabs>
                <w:tab w:val="left" w:pos="720"/>
              </w:tabs>
              <w:ind w:right="-108"/>
              <w:rPr>
                <w:rFonts w:ascii="Times New Roman" w:eastAsia="Times New Roman" w:hAnsi="Times New Roman" w:cs="Times New Roman"/>
                <w:sz w:val="20"/>
                <w:szCs w:val="20"/>
              </w:rPr>
            </w:pPr>
          </w:p>
        </w:tc>
        <w:tc>
          <w:tcPr>
            <w:tcW w:w="2330" w:type="dxa"/>
          </w:tcPr>
          <w:p w14:paraId="000015E8" w14:textId="3091A23F" w:rsidR="00632785" w:rsidRDefault="002F06D8"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Kiekviena </w:t>
            </w:r>
            <w:r w:rsidR="00666FBD">
              <w:rPr>
                <w:rFonts w:ascii="Times New Roman" w:eastAsia="Times New Roman" w:hAnsi="Times New Roman" w:cs="Times New Roman"/>
                <w:sz w:val="20"/>
                <w:szCs w:val="20"/>
              </w:rPr>
              <w:t>grupė pristato paveikslėlį (ką jame mato) ir pasako idėjinę frazę (ką ji reiškia)</w:t>
            </w:r>
          </w:p>
          <w:p w14:paraId="000015E9" w14:textId="77777777" w:rsidR="00632785" w:rsidRDefault="00632785" w:rsidP="00E8185C">
            <w:pPr>
              <w:tabs>
                <w:tab w:val="left" w:pos="720"/>
              </w:tabs>
              <w:spacing w:after="120"/>
              <w:rPr>
                <w:rFonts w:ascii="Times New Roman" w:eastAsia="Times New Roman" w:hAnsi="Times New Roman" w:cs="Times New Roman"/>
                <w:sz w:val="20"/>
                <w:szCs w:val="20"/>
              </w:rPr>
            </w:pPr>
          </w:p>
          <w:p w14:paraId="000015EA" w14:textId="43F3BEFA" w:rsidR="00632785" w:rsidRDefault="002F06D8"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Geba </w:t>
            </w:r>
            <w:r w:rsidR="00666FBD">
              <w:rPr>
                <w:rFonts w:ascii="Times New Roman" w:eastAsia="Times New Roman" w:hAnsi="Times New Roman" w:cs="Times New Roman"/>
                <w:sz w:val="20"/>
                <w:szCs w:val="20"/>
              </w:rPr>
              <w:t>paaiškinti paveikslėlio žinutę</w:t>
            </w:r>
          </w:p>
          <w:p w14:paraId="000015EB" w14:textId="77777777" w:rsidR="00632785" w:rsidRDefault="00632785" w:rsidP="00E8185C">
            <w:pPr>
              <w:tabs>
                <w:tab w:val="left" w:pos="720"/>
              </w:tabs>
              <w:spacing w:after="120"/>
              <w:rPr>
                <w:rFonts w:ascii="Times New Roman" w:eastAsia="Times New Roman" w:hAnsi="Times New Roman" w:cs="Times New Roman"/>
                <w:sz w:val="20"/>
                <w:szCs w:val="20"/>
              </w:rPr>
            </w:pPr>
          </w:p>
        </w:tc>
        <w:tc>
          <w:tcPr>
            <w:tcW w:w="2715" w:type="dxa"/>
          </w:tcPr>
          <w:p w14:paraId="000015EC" w14:textId="389BB632" w:rsidR="00632785" w:rsidRDefault="002F06D8"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Stebi </w:t>
            </w:r>
            <w:r w:rsidR="00666FBD">
              <w:rPr>
                <w:rFonts w:ascii="Times New Roman" w:eastAsia="Times New Roman" w:hAnsi="Times New Roman" w:cs="Times New Roman"/>
                <w:sz w:val="20"/>
                <w:szCs w:val="20"/>
              </w:rPr>
              <w:t xml:space="preserve">ir įsitikina, </w:t>
            </w:r>
            <w:r>
              <w:rPr>
                <w:rFonts w:ascii="Times New Roman" w:eastAsia="Times New Roman" w:hAnsi="Times New Roman" w:cs="Times New Roman"/>
                <w:sz w:val="20"/>
                <w:szCs w:val="20"/>
              </w:rPr>
              <w:t xml:space="preserve">kad </w:t>
            </w:r>
            <w:r w:rsidR="00666FBD">
              <w:rPr>
                <w:rFonts w:ascii="Times New Roman" w:eastAsia="Times New Roman" w:hAnsi="Times New Roman" w:cs="Times New Roman"/>
                <w:sz w:val="20"/>
                <w:szCs w:val="20"/>
              </w:rPr>
              <w:t>grupelės naudoja reikiamas funkcijas</w:t>
            </w:r>
          </w:p>
          <w:p w14:paraId="000015EE" w14:textId="03377B2C" w:rsidR="00632785" w:rsidRDefault="002F06D8"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Konsultuoja </w:t>
            </w:r>
            <w:r w:rsidR="00666FBD">
              <w:rPr>
                <w:rFonts w:ascii="Times New Roman" w:eastAsia="Times New Roman" w:hAnsi="Times New Roman" w:cs="Times New Roman"/>
                <w:sz w:val="20"/>
                <w:szCs w:val="20"/>
              </w:rPr>
              <w:t>žodyno ar užduoties klausimais</w:t>
            </w:r>
          </w:p>
          <w:p w14:paraId="000015F0" w14:textId="5643900E" w:rsidR="00632785" w:rsidRDefault="002F06D8" w:rsidP="00E8185C">
            <w:pPr>
              <w:tabs>
                <w:tab w:val="left" w:pos="720"/>
              </w:tabs>
              <w:spacing w:after="12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w:t>
            </w:r>
            <w:r w:rsidR="00666FBD">
              <w:rPr>
                <w:rFonts w:ascii="Times New Roman" w:eastAsia="Times New Roman" w:hAnsi="Times New Roman" w:cs="Times New Roman"/>
                <w:sz w:val="20"/>
                <w:szCs w:val="20"/>
              </w:rPr>
              <w:t>oderuoja</w:t>
            </w:r>
            <w:proofErr w:type="spellEnd"/>
            <w:r w:rsidR="00666FBD">
              <w:rPr>
                <w:rFonts w:ascii="Times New Roman" w:eastAsia="Times New Roman" w:hAnsi="Times New Roman" w:cs="Times New Roman"/>
                <w:sz w:val="20"/>
                <w:szCs w:val="20"/>
              </w:rPr>
              <w:t xml:space="preserve"> grupių </w:t>
            </w:r>
            <w:r>
              <w:rPr>
                <w:rFonts w:ascii="Times New Roman" w:eastAsia="Times New Roman" w:hAnsi="Times New Roman" w:cs="Times New Roman"/>
                <w:sz w:val="20"/>
                <w:szCs w:val="20"/>
              </w:rPr>
              <w:t xml:space="preserve">pristatymo </w:t>
            </w:r>
            <w:r w:rsidR="00666FBD">
              <w:rPr>
                <w:rFonts w:ascii="Times New Roman" w:eastAsia="Times New Roman" w:hAnsi="Times New Roman" w:cs="Times New Roman"/>
                <w:sz w:val="20"/>
                <w:szCs w:val="20"/>
              </w:rPr>
              <w:t xml:space="preserve">eiliškumą </w:t>
            </w:r>
          </w:p>
          <w:p w14:paraId="000015F2" w14:textId="75EF5F8A" w:rsidR="00632785" w:rsidRDefault="002F06D8"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00666FBD">
              <w:rPr>
                <w:rFonts w:ascii="Times New Roman" w:eastAsia="Times New Roman" w:hAnsi="Times New Roman" w:cs="Times New Roman"/>
                <w:sz w:val="20"/>
                <w:szCs w:val="20"/>
              </w:rPr>
              <w:t>eikia paskatinamąjį grįžtamąjį ryšį kiekvienai grupelei</w:t>
            </w:r>
          </w:p>
        </w:tc>
      </w:tr>
      <w:tr w:rsidR="00632785" w14:paraId="7417C580" w14:textId="77777777">
        <w:trPr>
          <w:cantSplit/>
          <w:trHeight w:val="200"/>
        </w:trPr>
        <w:tc>
          <w:tcPr>
            <w:tcW w:w="1366" w:type="dxa"/>
            <w:shd w:val="clear" w:color="auto" w:fill="FFFFFF"/>
          </w:tcPr>
          <w:p w14:paraId="000015F3"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Kuriamos įmonės specifikacija</w:t>
            </w:r>
          </w:p>
        </w:tc>
        <w:tc>
          <w:tcPr>
            <w:tcW w:w="645" w:type="dxa"/>
          </w:tcPr>
          <w:p w14:paraId="000015F4"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2595" w:type="dxa"/>
            <w:vMerge/>
            <w:vAlign w:val="center"/>
          </w:tcPr>
          <w:p w14:paraId="000015F5"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210" w:type="dxa"/>
          </w:tcPr>
          <w:p w14:paraId="5075639B" w14:textId="56D8459C" w:rsidR="00832155" w:rsidRDefault="00832155" w:rsidP="00E8185C">
            <w:pPr>
              <w:pStyle w:val="Sraopastraipa"/>
              <w:numPr>
                <w:ilvl w:val="0"/>
                <w:numId w:val="109"/>
              </w:numPr>
              <w:tabs>
                <w:tab w:val="left" w:pos="720"/>
              </w:tabs>
              <w:ind w:left="360" w:right="-108"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Klasei paaiškinama, kad grupių sukurta idėjinė frazė (angl. </w:t>
            </w:r>
            <w:proofErr w:type="spellStart"/>
            <w:r w:rsidRPr="00E8185C">
              <w:rPr>
                <w:rFonts w:ascii="Times New Roman" w:eastAsia="Times New Roman" w:hAnsi="Times New Roman" w:cs="Times New Roman"/>
                <w:i/>
                <w:sz w:val="20"/>
                <w:szCs w:val="20"/>
              </w:rPr>
              <w:t>caption</w:t>
            </w:r>
            <w:proofErr w:type="spellEnd"/>
            <w:r>
              <w:rPr>
                <w:rFonts w:ascii="Times New Roman" w:eastAsia="Times New Roman" w:hAnsi="Times New Roman" w:cs="Times New Roman"/>
                <w:sz w:val="20"/>
                <w:szCs w:val="20"/>
              </w:rPr>
              <w:t>) bus vartojama kaip įmonės reklaminis šūkis. Paprašoma kiekvienos grupės pakartoti savo reklaminį šūkį</w:t>
            </w:r>
          </w:p>
          <w:p w14:paraId="05DCDBEA" w14:textId="493C7400" w:rsidR="00832155" w:rsidRDefault="00832155" w:rsidP="00E8185C">
            <w:pPr>
              <w:pStyle w:val="Sraopastraipa"/>
              <w:numPr>
                <w:ilvl w:val="0"/>
                <w:numId w:val="109"/>
              </w:numPr>
              <w:tabs>
                <w:tab w:val="left" w:pos="720"/>
              </w:tabs>
              <w:ind w:left="360" w:right="-108"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Skiriama 10 min. grupelėse nuspręsti, ką įmonė su jų sugeneruotu reklaminiu šūkiu parduoda (kokią paslaugą ar prekę), koks jos pavadinimas</w:t>
            </w:r>
          </w:p>
          <w:p w14:paraId="2F3AF3E0" w14:textId="495328F8" w:rsidR="00832155" w:rsidRPr="00E8185C" w:rsidRDefault="00832155" w:rsidP="00E8185C">
            <w:pPr>
              <w:pStyle w:val="Sraopastraipa"/>
              <w:numPr>
                <w:ilvl w:val="0"/>
                <w:numId w:val="109"/>
              </w:numPr>
              <w:tabs>
                <w:tab w:val="left" w:pos="720"/>
              </w:tabs>
              <w:ind w:left="360" w:right="-108"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Nurodoma, kad paeiliui grupelės klasei pristato (įvardija) produktus ir įmonių pavadinimus</w:t>
            </w:r>
          </w:p>
          <w:p w14:paraId="000015F8" w14:textId="418969B9" w:rsidR="00632785" w:rsidRDefault="00632785" w:rsidP="00581905">
            <w:pPr>
              <w:tabs>
                <w:tab w:val="left" w:pos="720"/>
              </w:tabs>
              <w:ind w:right="-108"/>
              <w:rPr>
                <w:rFonts w:ascii="Times New Roman" w:eastAsia="Times New Roman" w:hAnsi="Times New Roman" w:cs="Times New Roman"/>
                <w:sz w:val="20"/>
                <w:szCs w:val="20"/>
              </w:rPr>
            </w:pPr>
          </w:p>
        </w:tc>
        <w:tc>
          <w:tcPr>
            <w:tcW w:w="2439" w:type="dxa"/>
          </w:tcPr>
          <w:p w14:paraId="68080519" w14:textId="48A2CA3B" w:rsidR="00832155" w:rsidRDefault="00832155" w:rsidP="00E8185C">
            <w:pPr>
              <w:pStyle w:val="Sraopastraipa"/>
              <w:numPr>
                <w:ilvl w:val="0"/>
                <w:numId w:val="110"/>
              </w:numPr>
              <w:tabs>
                <w:tab w:val="left" w:pos="264"/>
              </w:tabs>
              <w:ind w:left="122" w:right="-108" w:hanging="122"/>
              <w:rPr>
                <w:rFonts w:ascii="Times New Roman" w:eastAsia="Times New Roman" w:hAnsi="Times New Roman" w:cs="Times New Roman"/>
                <w:sz w:val="20"/>
                <w:szCs w:val="20"/>
              </w:rPr>
            </w:pPr>
            <w:r>
              <w:rPr>
                <w:rFonts w:ascii="Times New Roman" w:eastAsia="Times New Roman" w:hAnsi="Times New Roman" w:cs="Times New Roman"/>
                <w:sz w:val="20"/>
                <w:szCs w:val="20"/>
              </w:rPr>
              <w:t>Grupelės įvardija savo įmonės reklaminį šūkį</w:t>
            </w:r>
          </w:p>
          <w:p w14:paraId="28350A5C" w14:textId="60BBB3D8" w:rsidR="00832155" w:rsidRDefault="00832155" w:rsidP="00E8185C">
            <w:pPr>
              <w:pStyle w:val="Sraopastraipa"/>
              <w:numPr>
                <w:ilvl w:val="0"/>
                <w:numId w:val="110"/>
              </w:numPr>
              <w:tabs>
                <w:tab w:val="left" w:pos="264"/>
              </w:tabs>
              <w:ind w:left="122" w:right="-108" w:hanging="122"/>
              <w:rPr>
                <w:rFonts w:ascii="Times New Roman" w:eastAsia="Times New Roman" w:hAnsi="Times New Roman" w:cs="Times New Roman"/>
                <w:sz w:val="20"/>
                <w:szCs w:val="20"/>
              </w:rPr>
            </w:pPr>
            <w:r>
              <w:rPr>
                <w:rFonts w:ascii="Times New Roman" w:eastAsia="Times New Roman" w:hAnsi="Times New Roman" w:cs="Times New Roman"/>
                <w:sz w:val="20"/>
                <w:szCs w:val="20"/>
              </w:rPr>
              <w:t>Grupelėse mokiniai tariasi dėl įmonės produkto / paslaugos ir pavadinimo</w:t>
            </w:r>
          </w:p>
          <w:p w14:paraId="55DE8DE7" w14:textId="4E0CE6D1" w:rsidR="00832155" w:rsidRPr="00E8185C" w:rsidRDefault="00832155" w:rsidP="00E8185C">
            <w:pPr>
              <w:pStyle w:val="Sraopastraipa"/>
              <w:numPr>
                <w:ilvl w:val="0"/>
                <w:numId w:val="110"/>
              </w:numPr>
              <w:tabs>
                <w:tab w:val="left" w:pos="264"/>
              </w:tabs>
              <w:ind w:left="122" w:right="-108" w:hanging="122"/>
              <w:rPr>
                <w:rFonts w:ascii="Times New Roman" w:eastAsia="Times New Roman" w:hAnsi="Times New Roman" w:cs="Times New Roman"/>
                <w:sz w:val="20"/>
                <w:szCs w:val="20"/>
              </w:rPr>
            </w:pPr>
            <w:r>
              <w:rPr>
                <w:rFonts w:ascii="Times New Roman" w:eastAsia="Times New Roman" w:hAnsi="Times New Roman" w:cs="Times New Roman"/>
                <w:sz w:val="20"/>
                <w:szCs w:val="20"/>
              </w:rPr>
              <w:t>Įmonės pavadinimą ir paslaugą / prekę pristato klasei</w:t>
            </w:r>
          </w:p>
          <w:p w14:paraId="000015FB" w14:textId="6F2054F2" w:rsidR="00632785" w:rsidRDefault="00632785" w:rsidP="00581905">
            <w:pPr>
              <w:tabs>
                <w:tab w:val="left" w:pos="720"/>
              </w:tabs>
              <w:ind w:right="-108"/>
              <w:rPr>
                <w:rFonts w:ascii="Times New Roman" w:eastAsia="Times New Roman" w:hAnsi="Times New Roman" w:cs="Times New Roman"/>
                <w:sz w:val="20"/>
                <w:szCs w:val="20"/>
              </w:rPr>
            </w:pPr>
          </w:p>
        </w:tc>
        <w:tc>
          <w:tcPr>
            <w:tcW w:w="2330" w:type="dxa"/>
          </w:tcPr>
          <w:p w14:paraId="000015FC" w14:textId="12366989"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Grupės </w:t>
            </w:r>
            <w:r w:rsidRPr="00DB737D">
              <w:rPr>
                <w:rFonts w:ascii="Times New Roman" w:eastAsia="Times New Roman" w:hAnsi="Times New Roman" w:cs="Times New Roman"/>
                <w:sz w:val="20"/>
                <w:szCs w:val="20"/>
              </w:rPr>
              <w:t xml:space="preserve">geba </w:t>
            </w:r>
            <w:r w:rsidR="00832155" w:rsidRPr="00DB737D">
              <w:rPr>
                <w:rFonts w:ascii="Times New Roman" w:eastAsia="Times New Roman" w:hAnsi="Times New Roman" w:cs="Times New Roman"/>
                <w:sz w:val="20"/>
                <w:szCs w:val="20"/>
              </w:rPr>
              <w:t>įvardyti</w:t>
            </w:r>
            <w:r w:rsidR="008321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savo įmonės pavadinimą, paslaugą / prekę</w:t>
            </w:r>
          </w:p>
        </w:tc>
        <w:tc>
          <w:tcPr>
            <w:tcW w:w="2715" w:type="dxa"/>
          </w:tcPr>
          <w:p w14:paraId="000015FD" w14:textId="4C7B57A1"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Kūrybines ir bendradarbiavimo užduotis pateikia pa</w:t>
            </w:r>
            <w:r w:rsidR="00832155">
              <w:rPr>
                <w:rFonts w:ascii="Times New Roman" w:eastAsia="Times New Roman" w:hAnsi="Times New Roman" w:cs="Times New Roman"/>
                <w:sz w:val="20"/>
                <w:szCs w:val="20"/>
              </w:rPr>
              <w:t>mažu</w:t>
            </w:r>
          </w:p>
          <w:p w14:paraId="000015FF" w14:textId="79210FE9" w:rsidR="00632785" w:rsidRDefault="00832155"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w:t>
            </w:r>
            <w:r w:rsidR="00666FBD">
              <w:rPr>
                <w:rFonts w:ascii="Times New Roman" w:eastAsia="Times New Roman" w:hAnsi="Times New Roman" w:cs="Times New Roman"/>
                <w:sz w:val="20"/>
                <w:szCs w:val="20"/>
              </w:rPr>
              <w:t>onkrečiai nurodo, dėl ko reikia grupelėje sutarti</w:t>
            </w:r>
          </w:p>
          <w:p w14:paraId="00001601" w14:textId="2A2724F6" w:rsidR="00632785" w:rsidRDefault="00832155"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Nurodo</w:t>
            </w:r>
            <w:r w:rsidR="00666FBD">
              <w:rPr>
                <w:rFonts w:ascii="Times New Roman" w:eastAsia="Times New Roman" w:hAnsi="Times New Roman" w:cs="Times New Roman"/>
                <w:sz w:val="20"/>
                <w:szCs w:val="20"/>
              </w:rPr>
              <w:t xml:space="preserve"> aiškius laiko limitus</w:t>
            </w:r>
          </w:p>
          <w:p w14:paraId="00001603" w14:textId="3484259F" w:rsidR="00632785" w:rsidRDefault="00832155"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666FBD">
              <w:rPr>
                <w:rFonts w:ascii="Times New Roman" w:eastAsia="Times New Roman" w:hAnsi="Times New Roman" w:cs="Times New Roman"/>
                <w:sz w:val="20"/>
                <w:szCs w:val="20"/>
              </w:rPr>
              <w:t xml:space="preserve">uteikia galimybę užduoti spontaniškus klausimus </w:t>
            </w:r>
          </w:p>
          <w:p w14:paraId="00001605" w14:textId="2424C4FB" w:rsidR="00632785" w:rsidRDefault="00832155"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00666FBD">
              <w:rPr>
                <w:rFonts w:ascii="Times New Roman" w:eastAsia="Times New Roman" w:hAnsi="Times New Roman" w:cs="Times New Roman"/>
                <w:sz w:val="20"/>
                <w:szCs w:val="20"/>
              </w:rPr>
              <w:t xml:space="preserve">eikia grįžtamąjį ryšį </w:t>
            </w:r>
            <w:r>
              <w:rPr>
                <w:rFonts w:ascii="Times New Roman" w:eastAsia="Times New Roman" w:hAnsi="Times New Roman" w:cs="Times New Roman"/>
                <w:sz w:val="20"/>
                <w:szCs w:val="20"/>
              </w:rPr>
              <w:t>dėl kuriamos įmonės</w:t>
            </w:r>
          </w:p>
        </w:tc>
      </w:tr>
      <w:tr w:rsidR="00632785" w14:paraId="4F00AA46" w14:textId="77777777">
        <w:trPr>
          <w:cantSplit/>
          <w:trHeight w:val="200"/>
        </w:trPr>
        <w:tc>
          <w:tcPr>
            <w:tcW w:w="1366" w:type="dxa"/>
            <w:shd w:val="clear" w:color="auto" w:fill="FFFFFF"/>
          </w:tcPr>
          <w:p w14:paraId="00001606"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Namų darbų užduotis</w:t>
            </w:r>
          </w:p>
        </w:tc>
        <w:tc>
          <w:tcPr>
            <w:tcW w:w="645" w:type="dxa"/>
          </w:tcPr>
          <w:p w14:paraId="00001607"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595" w:type="dxa"/>
            <w:vMerge/>
            <w:vAlign w:val="center"/>
          </w:tcPr>
          <w:p w14:paraId="00001608"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210" w:type="dxa"/>
          </w:tcPr>
          <w:p w14:paraId="00001609" w14:textId="36749258" w:rsidR="00632785" w:rsidRDefault="00666FBD" w:rsidP="00581905">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Paaiškina, kad skiriama namų darbų užduotis tose pačiose grupelėse: sukurti įmonės logotipą (</w:t>
            </w:r>
            <w:r w:rsidR="00832155">
              <w:rPr>
                <w:rFonts w:ascii="Times New Roman" w:eastAsia="Times New Roman" w:hAnsi="Times New Roman" w:cs="Times New Roman"/>
                <w:sz w:val="20"/>
                <w:szCs w:val="20"/>
              </w:rPr>
              <w:t xml:space="preserve">prekių </w:t>
            </w:r>
            <w:r>
              <w:rPr>
                <w:rFonts w:ascii="Times New Roman" w:eastAsia="Times New Roman" w:hAnsi="Times New Roman" w:cs="Times New Roman"/>
                <w:sz w:val="20"/>
                <w:szCs w:val="20"/>
              </w:rPr>
              <w:t>ženklą)</w:t>
            </w:r>
          </w:p>
        </w:tc>
        <w:tc>
          <w:tcPr>
            <w:tcW w:w="2439" w:type="dxa"/>
          </w:tcPr>
          <w:p w14:paraId="0000160A" w14:textId="311EFCE2" w:rsidR="00632785" w:rsidRDefault="00666FBD" w:rsidP="00581905">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Fiksuoja, kad yra namų darbų užduotis; sutaria, kada ir kaip ją atliks toje pačioje grupelėje</w:t>
            </w:r>
          </w:p>
        </w:tc>
        <w:tc>
          <w:tcPr>
            <w:tcW w:w="2330" w:type="dxa"/>
          </w:tcPr>
          <w:p w14:paraId="0000160B" w14:textId="5B215ADB"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Visų grupių nariai gali </w:t>
            </w:r>
            <w:r w:rsidR="00832155">
              <w:rPr>
                <w:rFonts w:ascii="Times New Roman" w:eastAsia="Times New Roman" w:hAnsi="Times New Roman" w:cs="Times New Roman"/>
                <w:sz w:val="20"/>
                <w:szCs w:val="20"/>
              </w:rPr>
              <w:t>įvardyti</w:t>
            </w:r>
            <w:r>
              <w:rPr>
                <w:rFonts w:ascii="Times New Roman" w:eastAsia="Times New Roman" w:hAnsi="Times New Roman" w:cs="Times New Roman"/>
                <w:sz w:val="20"/>
                <w:szCs w:val="20"/>
              </w:rPr>
              <w:t>, kada ir kaip atliks namų darbų užduotį</w:t>
            </w:r>
          </w:p>
        </w:tc>
        <w:tc>
          <w:tcPr>
            <w:tcW w:w="2715" w:type="dxa"/>
          </w:tcPr>
          <w:p w14:paraId="0000160C" w14:textId="57B17832" w:rsidR="00632785" w:rsidRDefault="00832155"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Esant </w:t>
            </w:r>
            <w:r w:rsidR="00666FBD">
              <w:rPr>
                <w:rFonts w:ascii="Times New Roman" w:eastAsia="Times New Roman" w:hAnsi="Times New Roman" w:cs="Times New Roman"/>
                <w:sz w:val="20"/>
                <w:szCs w:val="20"/>
              </w:rPr>
              <w:t>poreik</w:t>
            </w:r>
            <w:r>
              <w:rPr>
                <w:rFonts w:ascii="Times New Roman" w:eastAsia="Times New Roman" w:hAnsi="Times New Roman" w:cs="Times New Roman"/>
                <w:sz w:val="20"/>
                <w:szCs w:val="20"/>
              </w:rPr>
              <w:t>iui</w:t>
            </w:r>
            <w:r w:rsidR="00666FBD">
              <w:rPr>
                <w:rFonts w:ascii="Times New Roman" w:eastAsia="Times New Roman" w:hAnsi="Times New Roman" w:cs="Times New Roman"/>
                <w:sz w:val="20"/>
                <w:szCs w:val="20"/>
              </w:rPr>
              <w:t xml:space="preserve"> pateikia namų darbų atlikimo būdų pavyzdžių</w:t>
            </w:r>
          </w:p>
          <w:p w14:paraId="0000160F" w14:textId="0D787F47" w:rsidR="00632785" w:rsidRDefault="00832155"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666FBD">
              <w:rPr>
                <w:rFonts w:ascii="Times New Roman" w:eastAsia="Times New Roman" w:hAnsi="Times New Roman" w:cs="Times New Roman"/>
                <w:sz w:val="20"/>
                <w:szCs w:val="20"/>
              </w:rPr>
              <w:t>tsako į individualius klausimus</w:t>
            </w:r>
          </w:p>
          <w:p w14:paraId="00001610" w14:textId="354A6A2F" w:rsidR="00632785" w:rsidRDefault="00832155"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Sudaro </w:t>
            </w:r>
            <w:r w:rsidR="00666FBD">
              <w:rPr>
                <w:rFonts w:ascii="Times New Roman" w:eastAsia="Times New Roman" w:hAnsi="Times New Roman" w:cs="Times New Roman"/>
                <w:sz w:val="20"/>
                <w:szCs w:val="20"/>
              </w:rPr>
              <w:t>galimybę ir paaiškina, kaip su mokytoju susisiekti ne pamokų metu</w:t>
            </w:r>
          </w:p>
        </w:tc>
      </w:tr>
      <w:tr w:rsidR="00632785" w14:paraId="6791131F" w14:textId="77777777">
        <w:trPr>
          <w:trHeight w:val="220"/>
        </w:trPr>
        <w:tc>
          <w:tcPr>
            <w:tcW w:w="1366" w:type="dxa"/>
            <w:shd w:val="clear" w:color="auto" w:fill="FFFFFF"/>
          </w:tcPr>
          <w:p w14:paraId="00001611" w14:textId="77777777" w:rsidR="00632785" w:rsidRDefault="00666FBD">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Rezultatas</w:t>
            </w:r>
          </w:p>
        </w:tc>
        <w:tc>
          <w:tcPr>
            <w:tcW w:w="645" w:type="dxa"/>
            <w:shd w:val="clear" w:color="auto" w:fill="FFFFFF"/>
          </w:tcPr>
          <w:p w14:paraId="00001612" w14:textId="77777777" w:rsidR="00632785" w:rsidRDefault="00666FBD">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3289" w:type="dxa"/>
            <w:gridSpan w:val="5"/>
            <w:shd w:val="clear" w:color="auto" w:fill="FFFFFF"/>
          </w:tcPr>
          <w:p w14:paraId="00001613" w14:textId="02D8700F" w:rsidR="00632785" w:rsidRDefault="00666FBD" w:rsidP="00581905">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Sukuriamas įmonės pavadinimas, produktas, reklaminis šūkis ir logotipas</w:t>
            </w:r>
          </w:p>
        </w:tc>
      </w:tr>
    </w:tbl>
    <w:p w14:paraId="00001618" w14:textId="77777777" w:rsidR="00632785" w:rsidRDefault="00632785">
      <w:pPr>
        <w:tabs>
          <w:tab w:val="left" w:pos="720"/>
        </w:tabs>
        <w:spacing w:line="240" w:lineRule="auto"/>
        <w:rPr>
          <w:rFonts w:ascii="Times New Roman" w:eastAsia="Times New Roman" w:hAnsi="Times New Roman" w:cs="Times New Roman"/>
          <w:b/>
        </w:rPr>
      </w:pPr>
    </w:p>
    <w:p w14:paraId="00001619" w14:textId="77777777" w:rsidR="00632785" w:rsidRDefault="00632785">
      <w:pPr>
        <w:tabs>
          <w:tab w:val="left" w:pos="720"/>
        </w:tabs>
        <w:spacing w:line="240" w:lineRule="auto"/>
        <w:rPr>
          <w:rFonts w:ascii="Times New Roman" w:eastAsia="Times New Roman" w:hAnsi="Times New Roman" w:cs="Times New Roman"/>
          <w:b/>
        </w:rPr>
      </w:pPr>
    </w:p>
    <w:p w14:paraId="0000161A"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2 pamoka (hibridinis mokymas(</w:t>
      </w:r>
      <w:proofErr w:type="spellStart"/>
      <w:r>
        <w:rPr>
          <w:rFonts w:ascii="Times New Roman" w:eastAsia="Times New Roman" w:hAnsi="Times New Roman" w:cs="Times New Roman"/>
          <w:b/>
        </w:rPr>
        <w:t>is</w:t>
      </w:r>
      <w:proofErr w:type="spellEnd"/>
      <w:r>
        <w:rPr>
          <w:rFonts w:ascii="Times New Roman" w:eastAsia="Times New Roman" w:hAnsi="Times New Roman" w:cs="Times New Roman"/>
          <w:b/>
        </w:rPr>
        <w:t>))</w:t>
      </w:r>
    </w:p>
    <w:tbl>
      <w:tblPr>
        <w:tblStyle w:val="afffffffffffffffffd"/>
        <w:tblW w:w="1531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9"/>
        <w:gridCol w:w="732"/>
        <w:gridCol w:w="2460"/>
        <w:gridCol w:w="3048"/>
        <w:gridCol w:w="2531"/>
        <w:gridCol w:w="2640"/>
        <w:gridCol w:w="2655"/>
      </w:tblGrid>
      <w:tr w:rsidR="00632785" w14:paraId="43978858" w14:textId="77777777">
        <w:trPr>
          <w:cantSplit/>
          <w:trHeight w:val="220"/>
        </w:trPr>
        <w:tc>
          <w:tcPr>
            <w:tcW w:w="1249" w:type="dxa"/>
            <w:vMerge w:val="restart"/>
            <w:shd w:val="clear" w:color="auto" w:fill="F2F2F2"/>
            <w:vAlign w:val="center"/>
          </w:tcPr>
          <w:p w14:paraId="0000161B"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Veikla</w:t>
            </w:r>
          </w:p>
        </w:tc>
        <w:tc>
          <w:tcPr>
            <w:tcW w:w="732" w:type="dxa"/>
            <w:vMerge w:val="restart"/>
            <w:shd w:val="clear" w:color="auto" w:fill="F2F2F2"/>
            <w:vAlign w:val="center"/>
          </w:tcPr>
          <w:p w14:paraId="0000161C" w14:textId="77777777" w:rsidR="00632785" w:rsidRDefault="00666FBD">
            <w:pPr>
              <w:tabs>
                <w:tab w:val="left" w:pos="720"/>
              </w:tabs>
              <w:ind w:right="-104" w:hanging="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Laikas</w:t>
            </w:r>
          </w:p>
          <w:p w14:paraId="0000161D" w14:textId="06A56BD2" w:rsidR="00632785" w:rsidRDefault="00666FBD">
            <w:pPr>
              <w:tabs>
                <w:tab w:val="left" w:pos="720"/>
              </w:tabs>
              <w:ind w:right="-104" w:hanging="113"/>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(min</w:t>
            </w:r>
            <w:r w:rsidR="00832155">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tc>
        <w:tc>
          <w:tcPr>
            <w:tcW w:w="2460" w:type="dxa"/>
            <w:vMerge w:val="restart"/>
            <w:shd w:val="clear" w:color="auto" w:fill="F2F2F2"/>
            <w:vAlign w:val="center"/>
          </w:tcPr>
          <w:p w14:paraId="0000161E" w14:textId="77777777" w:rsidR="00632785" w:rsidRDefault="00666FBD">
            <w:pPr>
              <w:tabs>
                <w:tab w:val="left" w:pos="720"/>
              </w:tabs>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Ištekliai</w:t>
            </w:r>
          </w:p>
          <w:p w14:paraId="0000161F" w14:textId="444FA0E7" w:rsidR="00632785" w:rsidRDefault="00666FBD" w:rsidP="00581905">
            <w:pPr>
              <w:tabs>
                <w:tab w:val="left" w:pos="720"/>
              </w:tabs>
              <w:ind w:left="-112" w:right="-105"/>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(priemonės / technologijos</w:t>
            </w:r>
            <w:r>
              <w:rPr>
                <w:rFonts w:ascii="Times New Roman" w:eastAsia="Times New Roman" w:hAnsi="Times New Roman" w:cs="Times New Roman"/>
                <w:b/>
                <w:sz w:val="20"/>
                <w:szCs w:val="20"/>
              </w:rPr>
              <w:t>)</w:t>
            </w:r>
          </w:p>
        </w:tc>
        <w:tc>
          <w:tcPr>
            <w:tcW w:w="5579" w:type="dxa"/>
            <w:gridSpan w:val="2"/>
            <w:shd w:val="clear" w:color="auto" w:fill="F2F2F2"/>
            <w:vAlign w:val="center"/>
          </w:tcPr>
          <w:p w14:paraId="00001620"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Mokymosi eiga</w:t>
            </w:r>
          </w:p>
        </w:tc>
        <w:tc>
          <w:tcPr>
            <w:tcW w:w="2640" w:type="dxa"/>
            <w:vMerge w:val="restart"/>
            <w:shd w:val="clear" w:color="auto" w:fill="F2F2F2"/>
            <w:vAlign w:val="center"/>
          </w:tcPr>
          <w:p w14:paraId="00001622" w14:textId="3DDC9344" w:rsidR="00632785" w:rsidRDefault="00832155">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Į</w:t>
            </w:r>
            <w:r w:rsidR="00666FBD">
              <w:rPr>
                <w:rFonts w:ascii="Times New Roman" w:eastAsia="Times New Roman" w:hAnsi="Times New Roman" w:cs="Times New Roman"/>
                <w:sz w:val="20"/>
                <w:szCs w:val="20"/>
              </w:rPr>
              <w:t>(</w:t>
            </w:r>
            <w:proofErr w:type="spellStart"/>
            <w:r w:rsidR="00666FBD">
              <w:rPr>
                <w:rFonts w:ascii="Times New Roman" w:eastAsia="Times New Roman" w:hAnsi="Times New Roman" w:cs="Times New Roman"/>
                <w:sz w:val="20"/>
                <w:szCs w:val="20"/>
              </w:rPr>
              <w:t>si</w:t>
            </w:r>
            <w:proofErr w:type="spellEnd"/>
            <w:r w:rsidR="00666FBD">
              <w:rPr>
                <w:rFonts w:ascii="Times New Roman" w:eastAsia="Times New Roman" w:hAnsi="Times New Roman" w:cs="Times New Roman"/>
                <w:sz w:val="20"/>
                <w:szCs w:val="20"/>
              </w:rPr>
              <w:t>)vertinimo</w:t>
            </w:r>
          </w:p>
          <w:p w14:paraId="00001623"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formos / būdai</w:t>
            </w:r>
          </w:p>
        </w:tc>
        <w:tc>
          <w:tcPr>
            <w:tcW w:w="2655" w:type="dxa"/>
            <w:vMerge w:val="restart"/>
            <w:shd w:val="clear" w:color="auto" w:fill="F2F2F2"/>
            <w:vAlign w:val="center"/>
          </w:tcPr>
          <w:p w14:paraId="00001624"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Palaikymo</w:t>
            </w:r>
          </w:p>
          <w:p w14:paraId="00001625" w14:textId="77777777" w:rsidR="00632785" w:rsidRDefault="00666FBD">
            <w:pPr>
              <w:tabs>
                <w:tab w:val="left" w:pos="720"/>
              </w:tabs>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formos / būdai</w:t>
            </w:r>
            <w:r>
              <w:rPr>
                <w:rFonts w:ascii="Times New Roman" w:eastAsia="Times New Roman" w:hAnsi="Times New Roman" w:cs="Times New Roman"/>
                <w:b/>
                <w:sz w:val="20"/>
                <w:szCs w:val="20"/>
              </w:rPr>
              <w:t xml:space="preserve"> </w:t>
            </w:r>
          </w:p>
        </w:tc>
      </w:tr>
      <w:tr w:rsidR="00632785" w14:paraId="27566A04" w14:textId="77777777">
        <w:trPr>
          <w:trHeight w:val="220"/>
        </w:trPr>
        <w:tc>
          <w:tcPr>
            <w:tcW w:w="1249" w:type="dxa"/>
            <w:vMerge/>
            <w:shd w:val="clear" w:color="auto" w:fill="F2F2F2"/>
            <w:vAlign w:val="center"/>
          </w:tcPr>
          <w:p w14:paraId="00001626"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732" w:type="dxa"/>
            <w:vMerge/>
            <w:shd w:val="clear" w:color="auto" w:fill="F2F2F2"/>
            <w:vAlign w:val="center"/>
          </w:tcPr>
          <w:p w14:paraId="00001627"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460" w:type="dxa"/>
            <w:vMerge/>
            <w:shd w:val="clear" w:color="auto" w:fill="F2F2F2"/>
            <w:vAlign w:val="center"/>
          </w:tcPr>
          <w:p w14:paraId="00001628"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3048" w:type="dxa"/>
            <w:shd w:val="clear" w:color="auto" w:fill="F2F2F2"/>
            <w:vAlign w:val="center"/>
          </w:tcPr>
          <w:p w14:paraId="00001629" w14:textId="520A5DE9" w:rsidR="00632785" w:rsidRDefault="00832155">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Mokytojo </w:t>
            </w:r>
            <w:r w:rsidR="00666FBD">
              <w:rPr>
                <w:rFonts w:ascii="Times New Roman" w:eastAsia="Times New Roman" w:hAnsi="Times New Roman" w:cs="Times New Roman"/>
                <w:sz w:val="20"/>
                <w:szCs w:val="20"/>
              </w:rPr>
              <w:t>veikla</w:t>
            </w:r>
          </w:p>
        </w:tc>
        <w:tc>
          <w:tcPr>
            <w:tcW w:w="2531" w:type="dxa"/>
            <w:shd w:val="clear" w:color="auto" w:fill="F2F2F2"/>
            <w:vAlign w:val="center"/>
          </w:tcPr>
          <w:p w14:paraId="0000162A" w14:textId="72C1950C" w:rsidR="00632785" w:rsidRDefault="00832155">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w:t>
            </w:r>
            <w:r w:rsidR="00666FBD">
              <w:rPr>
                <w:rFonts w:ascii="Times New Roman" w:eastAsia="Times New Roman" w:hAnsi="Times New Roman" w:cs="Times New Roman"/>
                <w:sz w:val="20"/>
                <w:szCs w:val="20"/>
              </w:rPr>
              <w:t>veikla</w:t>
            </w:r>
          </w:p>
        </w:tc>
        <w:tc>
          <w:tcPr>
            <w:tcW w:w="2640" w:type="dxa"/>
            <w:vMerge/>
            <w:shd w:val="clear" w:color="auto" w:fill="F2F2F2"/>
            <w:vAlign w:val="center"/>
          </w:tcPr>
          <w:p w14:paraId="0000162B"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655" w:type="dxa"/>
            <w:vMerge/>
            <w:shd w:val="clear" w:color="auto" w:fill="F2F2F2"/>
            <w:vAlign w:val="center"/>
          </w:tcPr>
          <w:p w14:paraId="0000162C"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632785" w14:paraId="392DF152" w14:textId="77777777">
        <w:trPr>
          <w:trHeight w:val="200"/>
        </w:trPr>
        <w:tc>
          <w:tcPr>
            <w:tcW w:w="1249" w:type="dxa"/>
            <w:shd w:val="clear" w:color="auto" w:fill="FFFFFF"/>
          </w:tcPr>
          <w:p w14:paraId="0000162D"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Veiklos pristatymas: užduotis ir kriterijai</w:t>
            </w:r>
          </w:p>
        </w:tc>
        <w:tc>
          <w:tcPr>
            <w:tcW w:w="732" w:type="dxa"/>
          </w:tcPr>
          <w:p w14:paraId="0000162E"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460" w:type="dxa"/>
            <w:vMerge w:val="restart"/>
            <w:vAlign w:val="center"/>
          </w:tcPr>
          <w:p w14:paraId="0000162F" w14:textId="077FF2A9" w:rsidR="00632785" w:rsidRDefault="00666FBD"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Individualūs kompiuteriai hibridiniu būdu besijungiantiems mokiniams</w:t>
            </w:r>
          </w:p>
          <w:p w14:paraId="00001631" w14:textId="49811717" w:rsidR="00632785" w:rsidRDefault="00832155"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666FBD">
              <w:rPr>
                <w:rFonts w:ascii="Times New Roman" w:eastAsia="Times New Roman" w:hAnsi="Times New Roman" w:cs="Times New Roman"/>
                <w:sz w:val="20"/>
                <w:szCs w:val="20"/>
              </w:rPr>
              <w:t>o kompiuterį kiekvienai grupelei</w:t>
            </w:r>
            <w:r>
              <w:rPr>
                <w:rFonts w:ascii="Times New Roman" w:eastAsia="Times New Roman" w:hAnsi="Times New Roman" w:cs="Times New Roman"/>
                <w:sz w:val="20"/>
                <w:szCs w:val="20"/>
              </w:rPr>
              <w:t>, kuri</w:t>
            </w:r>
            <w:r w:rsidR="00666FBD">
              <w:rPr>
                <w:rFonts w:ascii="Times New Roman" w:eastAsia="Times New Roman" w:hAnsi="Times New Roman" w:cs="Times New Roman"/>
                <w:sz w:val="20"/>
                <w:szCs w:val="20"/>
              </w:rPr>
              <w:t xml:space="preserve"> dirba kontaktiniu būdu mokykloje</w:t>
            </w:r>
          </w:p>
          <w:p w14:paraId="00001633" w14:textId="0AEB4054" w:rsidR="00632785" w:rsidRDefault="00832155"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w:t>
            </w:r>
            <w:r w:rsidR="00666FBD">
              <w:rPr>
                <w:rFonts w:ascii="Times New Roman" w:eastAsia="Times New Roman" w:hAnsi="Times New Roman" w:cs="Times New Roman"/>
                <w:sz w:val="20"/>
                <w:szCs w:val="20"/>
              </w:rPr>
              <w:t>okytojo kompiuteris ir elektroninė klasės lenta</w:t>
            </w:r>
          </w:p>
          <w:p w14:paraId="00001635" w14:textId="34FFA904" w:rsidR="00632785" w:rsidRDefault="00832155"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V</w:t>
            </w:r>
            <w:r w:rsidR="00666FBD">
              <w:rPr>
                <w:rFonts w:ascii="Times New Roman" w:eastAsia="Times New Roman" w:hAnsi="Times New Roman" w:cs="Times New Roman"/>
                <w:sz w:val="20"/>
                <w:szCs w:val="20"/>
              </w:rPr>
              <w:t>aizdo susitikimų sistema (pvz., „</w:t>
            </w:r>
            <w:proofErr w:type="spellStart"/>
            <w:r w:rsidR="00666FBD">
              <w:rPr>
                <w:rFonts w:ascii="Times New Roman" w:eastAsia="Times New Roman" w:hAnsi="Times New Roman" w:cs="Times New Roman"/>
                <w:sz w:val="20"/>
                <w:szCs w:val="20"/>
              </w:rPr>
              <w:t>Zoom</w:t>
            </w:r>
            <w:proofErr w:type="spellEnd"/>
            <w:r w:rsidR="00666FBD">
              <w:rPr>
                <w:rFonts w:ascii="Times New Roman" w:eastAsia="Times New Roman" w:hAnsi="Times New Roman" w:cs="Times New Roman"/>
                <w:sz w:val="20"/>
                <w:szCs w:val="20"/>
              </w:rPr>
              <w:t xml:space="preserve">“, „Microsoft </w:t>
            </w:r>
            <w:proofErr w:type="spellStart"/>
            <w:r w:rsidR="00666FBD">
              <w:rPr>
                <w:rFonts w:ascii="Times New Roman" w:eastAsia="Times New Roman" w:hAnsi="Times New Roman" w:cs="Times New Roman"/>
                <w:sz w:val="20"/>
                <w:szCs w:val="20"/>
              </w:rPr>
              <w:t>Teams</w:t>
            </w:r>
            <w:proofErr w:type="spellEnd"/>
            <w:r w:rsidR="00666FBD">
              <w:rPr>
                <w:rFonts w:ascii="Times New Roman" w:eastAsia="Times New Roman" w:hAnsi="Times New Roman" w:cs="Times New Roman"/>
                <w:sz w:val="20"/>
                <w:szCs w:val="20"/>
              </w:rPr>
              <w:t>“, „Google</w:t>
            </w:r>
            <w:r w:rsidR="00666FBD">
              <w:rPr>
                <w:rFonts w:ascii="Times New Roman" w:eastAsia="Times New Roman" w:hAnsi="Times New Roman" w:cs="Times New Roman"/>
                <w:i/>
                <w:sz w:val="20"/>
                <w:szCs w:val="20"/>
              </w:rPr>
              <w:t xml:space="preserve"> </w:t>
            </w:r>
            <w:proofErr w:type="spellStart"/>
            <w:r w:rsidR="00666FBD">
              <w:rPr>
                <w:rFonts w:ascii="Times New Roman" w:eastAsia="Times New Roman" w:hAnsi="Times New Roman" w:cs="Times New Roman"/>
                <w:sz w:val="20"/>
                <w:szCs w:val="20"/>
              </w:rPr>
              <w:t>Classroom</w:t>
            </w:r>
            <w:proofErr w:type="spellEnd"/>
            <w:r w:rsidR="00666FBD">
              <w:rPr>
                <w:rFonts w:ascii="Times New Roman" w:eastAsia="Times New Roman" w:hAnsi="Times New Roman" w:cs="Times New Roman"/>
                <w:sz w:val="20"/>
                <w:szCs w:val="20"/>
              </w:rPr>
              <w:t>“ ar kt.)</w:t>
            </w:r>
          </w:p>
          <w:p w14:paraId="00001637" w14:textId="4CC886F1" w:rsidR="00632785" w:rsidRDefault="00832155"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Atsižvelgiant į</w:t>
            </w:r>
            <w:r w:rsidR="00666FBD">
              <w:rPr>
                <w:rFonts w:ascii="Times New Roman" w:eastAsia="Times New Roman" w:hAnsi="Times New Roman" w:cs="Times New Roman"/>
                <w:sz w:val="20"/>
                <w:szCs w:val="20"/>
              </w:rPr>
              <w:t xml:space="preserve"> mokyklos telefonų naudojimo </w:t>
            </w:r>
            <w:r>
              <w:rPr>
                <w:rFonts w:ascii="Times New Roman" w:eastAsia="Times New Roman" w:hAnsi="Times New Roman" w:cs="Times New Roman"/>
                <w:sz w:val="20"/>
                <w:szCs w:val="20"/>
              </w:rPr>
              <w:t>politiką </w:t>
            </w:r>
            <w:r w:rsidR="00666FBD">
              <w:rPr>
                <w:rFonts w:ascii="Times New Roman" w:eastAsia="Times New Roman" w:hAnsi="Times New Roman" w:cs="Times New Roman"/>
                <w:sz w:val="20"/>
                <w:szCs w:val="20"/>
              </w:rPr>
              <w:t>– išmanieji telefonai</w:t>
            </w:r>
          </w:p>
          <w:p w14:paraId="00001639" w14:textId="43EDAF0E" w:rsidR="00632785" w:rsidRDefault="00587509" w:rsidP="00E8185C">
            <w:pPr>
              <w:tabs>
                <w:tab w:val="left" w:pos="720"/>
              </w:tabs>
              <w:spacing w:after="120"/>
              <w:ind w:right="-108"/>
              <w:rPr>
                <w:rFonts w:ascii="Times New Roman" w:eastAsia="Times New Roman" w:hAnsi="Times New Roman" w:cs="Times New Roman"/>
                <w:i/>
                <w:sz w:val="20"/>
                <w:szCs w:val="20"/>
              </w:rPr>
            </w:pPr>
            <w:r>
              <w:rPr>
                <w:rFonts w:ascii="Times New Roman" w:eastAsia="Times New Roman" w:hAnsi="Times New Roman" w:cs="Times New Roman"/>
                <w:sz w:val="20"/>
                <w:szCs w:val="20"/>
              </w:rPr>
              <w:t>M</w:t>
            </w:r>
            <w:r w:rsidR="00666FBD">
              <w:rPr>
                <w:rFonts w:ascii="Times New Roman" w:eastAsia="Times New Roman" w:hAnsi="Times New Roman" w:cs="Times New Roman"/>
                <w:sz w:val="20"/>
                <w:szCs w:val="20"/>
              </w:rPr>
              <w:t>okyklinės elektroninio pašto dėžutės (mokiniams ir mokytojui) arba prieiga prie</w:t>
            </w:r>
            <w:r w:rsidR="00666FBD">
              <w:rPr>
                <w:rFonts w:ascii="Times New Roman" w:eastAsia="Times New Roman" w:hAnsi="Times New Roman" w:cs="Times New Roman"/>
                <w:i/>
                <w:sz w:val="20"/>
                <w:szCs w:val="20"/>
              </w:rPr>
              <w:t xml:space="preserve"> </w:t>
            </w:r>
            <w:r w:rsidR="00666FBD" w:rsidRPr="00E8185C">
              <w:rPr>
                <w:rFonts w:ascii="Times New Roman" w:eastAsia="Times New Roman" w:hAnsi="Times New Roman" w:cs="Times New Roman"/>
                <w:sz w:val="20"/>
                <w:szCs w:val="20"/>
              </w:rPr>
              <w:t>„</w:t>
            </w:r>
            <w:proofErr w:type="spellStart"/>
            <w:r w:rsidR="00666FBD">
              <w:rPr>
                <w:rFonts w:ascii="Times New Roman" w:eastAsia="Times New Roman" w:hAnsi="Times New Roman" w:cs="Times New Roman"/>
                <w:sz w:val="20"/>
                <w:szCs w:val="20"/>
              </w:rPr>
              <w:t>WeTransfer</w:t>
            </w:r>
            <w:proofErr w:type="spellEnd"/>
            <w:r w:rsidR="00666FBD">
              <w:rPr>
                <w:rFonts w:ascii="Times New Roman" w:eastAsia="Times New Roman" w:hAnsi="Times New Roman" w:cs="Times New Roman"/>
                <w:sz w:val="20"/>
                <w:szCs w:val="20"/>
              </w:rPr>
              <w:t>“, „</w:t>
            </w:r>
            <w:proofErr w:type="spellStart"/>
            <w:r w:rsidR="00666FBD">
              <w:rPr>
                <w:rFonts w:ascii="Times New Roman" w:eastAsia="Times New Roman" w:hAnsi="Times New Roman" w:cs="Times New Roman"/>
                <w:sz w:val="20"/>
                <w:szCs w:val="20"/>
              </w:rPr>
              <w:t>Dropbox</w:t>
            </w:r>
            <w:proofErr w:type="spellEnd"/>
            <w:r w:rsidR="00666FBD">
              <w:rPr>
                <w:rFonts w:ascii="Times New Roman" w:eastAsia="Times New Roman" w:hAnsi="Times New Roman" w:cs="Times New Roman"/>
                <w:sz w:val="20"/>
                <w:szCs w:val="20"/>
              </w:rPr>
              <w:t>“, „</w:t>
            </w:r>
            <w:proofErr w:type="spellStart"/>
            <w:r w:rsidR="00666FBD">
              <w:rPr>
                <w:rFonts w:ascii="Times New Roman" w:eastAsia="Times New Roman" w:hAnsi="Times New Roman" w:cs="Times New Roman"/>
                <w:sz w:val="20"/>
                <w:szCs w:val="20"/>
              </w:rPr>
              <w:t>OneDrive</w:t>
            </w:r>
            <w:proofErr w:type="spellEnd"/>
            <w:r w:rsidR="00666FBD">
              <w:rPr>
                <w:rFonts w:ascii="Times New Roman" w:eastAsia="Times New Roman" w:hAnsi="Times New Roman" w:cs="Times New Roman"/>
                <w:sz w:val="20"/>
                <w:szCs w:val="20"/>
              </w:rPr>
              <w:t>“</w:t>
            </w:r>
            <w:r w:rsidR="00666FBD">
              <w:rPr>
                <w:rFonts w:ascii="Times New Roman" w:eastAsia="Times New Roman" w:hAnsi="Times New Roman" w:cs="Times New Roman"/>
                <w:i/>
                <w:sz w:val="20"/>
                <w:szCs w:val="20"/>
              </w:rPr>
              <w:t xml:space="preserve"> </w:t>
            </w:r>
            <w:r w:rsidR="00666FBD">
              <w:rPr>
                <w:rFonts w:ascii="Times New Roman" w:eastAsia="Times New Roman" w:hAnsi="Times New Roman" w:cs="Times New Roman"/>
                <w:sz w:val="20"/>
                <w:szCs w:val="20"/>
              </w:rPr>
              <w:t>ar kt. duomenų dalijimosi aplinkos</w:t>
            </w:r>
            <w:r w:rsidR="00666FBD" w:rsidRPr="00E8185C">
              <w:rPr>
                <w:rFonts w:ascii="Times New Roman" w:eastAsia="Times New Roman" w:hAnsi="Times New Roman" w:cs="Times New Roman"/>
                <w:sz w:val="20"/>
                <w:szCs w:val="20"/>
              </w:rPr>
              <w:t>)</w:t>
            </w:r>
            <w:r w:rsidR="00666FBD">
              <w:rPr>
                <w:rFonts w:ascii="Times New Roman" w:eastAsia="Times New Roman" w:hAnsi="Times New Roman" w:cs="Times New Roman"/>
                <w:i/>
                <w:sz w:val="20"/>
                <w:szCs w:val="20"/>
              </w:rPr>
              <w:t xml:space="preserve"> </w:t>
            </w:r>
          </w:p>
        </w:tc>
        <w:tc>
          <w:tcPr>
            <w:tcW w:w="3048" w:type="dxa"/>
          </w:tcPr>
          <w:p w14:paraId="0000163A" w14:textId="7DE800B5" w:rsidR="00632785" w:rsidRPr="00E8185C" w:rsidRDefault="00666FBD" w:rsidP="00E8185C">
            <w:pPr>
              <w:pStyle w:val="Sraopastraipa"/>
              <w:numPr>
                <w:ilvl w:val="3"/>
                <w:numId w:val="111"/>
              </w:numPr>
              <w:ind w:left="375" w:right="-108" w:hanging="284"/>
              <w:rPr>
                <w:rFonts w:ascii="Times New Roman" w:eastAsia="Times New Roman" w:hAnsi="Times New Roman" w:cs="Times New Roman"/>
                <w:sz w:val="20"/>
                <w:szCs w:val="20"/>
              </w:rPr>
            </w:pPr>
            <w:r w:rsidRPr="00E8185C">
              <w:rPr>
                <w:rFonts w:ascii="Times New Roman" w:eastAsia="Times New Roman" w:hAnsi="Times New Roman" w:cs="Times New Roman"/>
                <w:sz w:val="20"/>
                <w:szCs w:val="20"/>
              </w:rPr>
              <w:lastRenderedPageBreak/>
              <w:t>Nurodo susėsti grupelėmis</w:t>
            </w:r>
            <w:r w:rsidR="00587509">
              <w:rPr>
                <w:rFonts w:ascii="Times New Roman" w:eastAsia="Times New Roman" w:hAnsi="Times New Roman" w:cs="Times New Roman"/>
                <w:sz w:val="20"/>
                <w:szCs w:val="20"/>
              </w:rPr>
              <w:t xml:space="preserve"> ir</w:t>
            </w:r>
            <w:r w:rsidR="00587509" w:rsidRPr="00E8185C">
              <w:rPr>
                <w:rFonts w:ascii="Times New Roman" w:eastAsia="Times New Roman" w:hAnsi="Times New Roman" w:cs="Times New Roman"/>
                <w:sz w:val="20"/>
                <w:szCs w:val="20"/>
              </w:rPr>
              <w:t xml:space="preserve"> </w:t>
            </w:r>
            <w:r w:rsidRPr="00E8185C">
              <w:rPr>
                <w:rFonts w:ascii="Times New Roman" w:eastAsia="Times New Roman" w:hAnsi="Times New Roman" w:cs="Times New Roman"/>
                <w:sz w:val="20"/>
                <w:szCs w:val="20"/>
              </w:rPr>
              <w:t xml:space="preserve">susijungti su už mokyklos ribų besimokančiais vaikais </w:t>
            </w:r>
          </w:p>
          <w:p w14:paraId="0000163B" w14:textId="06D242F1" w:rsidR="00632785" w:rsidRPr="00E8185C" w:rsidRDefault="00587509" w:rsidP="00E8185C">
            <w:pPr>
              <w:pStyle w:val="Sraopastraipa"/>
              <w:numPr>
                <w:ilvl w:val="3"/>
                <w:numId w:val="111"/>
              </w:numPr>
              <w:ind w:left="375" w:right="-108"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666FBD" w:rsidRPr="00E8185C">
              <w:rPr>
                <w:rFonts w:ascii="Times New Roman" w:eastAsia="Times New Roman" w:hAnsi="Times New Roman" w:cs="Times New Roman"/>
                <w:sz w:val="20"/>
                <w:szCs w:val="20"/>
              </w:rPr>
              <w:t>aaiškina, kad šios pamokos tikslas – grupelėse sukurti reklamą savo paslaugai / produktui parduoti</w:t>
            </w:r>
          </w:p>
          <w:p w14:paraId="0000163C" w14:textId="0C9FF43D" w:rsidR="00632785" w:rsidRPr="00E8185C" w:rsidRDefault="00587509" w:rsidP="00E8185C">
            <w:pPr>
              <w:pStyle w:val="Sraopastraipa"/>
              <w:numPr>
                <w:ilvl w:val="0"/>
                <w:numId w:val="111"/>
              </w:numPr>
              <w:ind w:left="375" w:right="-108"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666FBD" w:rsidRPr="00E8185C">
              <w:rPr>
                <w:rFonts w:ascii="Times New Roman" w:eastAsia="Times New Roman" w:hAnsi="Times New Roman" w:cs="Times New Roman"/>
                <w:sz w:val="20"/>
                <w:szCs w:val="20"/>
              </w:rPr>
              <w:t>ristato kriterijus (2 priedas):</w:t>
            </w:r>
          </w:p>
          <w:p w14:paraId="0000163D" w14:textId="63CCC437" w:rsidR="00632785" w:rsidRPr="00E8185C" w:rsidRDefault="00666FBD" w:rsidP="00E8185C">
            <w:pPr>
              <w:pStyle w:val="Sraopastraipa"/>
              <w:numPr>
                <w:ilvl w:val="1"/>
                <w:numId w:val="114"/>
              </w:numPr>
              <w:tabs>
                <w:tab w:val="left" w:pos="375"/>
              </w:tabs>
              <w:ind w:left="375" w:right="-108" w:hanging="284"/>
              <w:rPr>
                <w:rFonts w:ascii="Times New Roman" w:eastAsia="Times New Roman" w:hAnsi="Times New Roman" w:cs="Times New Roman"/>
                <w:sz w:val="20"/>
                <w:szCs w:val="20"/>
              </w:rPr>
            </w:pPr>
            <w:r w:rsidRPr="00E8185C">
              <w:rPr>
                <w:rFonts w:ascii="Times New Roman" w:eastAsia="Times New Roman" w:hAnsi="Times New Roman" w:cs="Times New Roman"/>
                <w:sz w:val="20"/>
                <w:szCs w:val="20"/>
              </w:rPr>
              <w:lastRenderedPageBreak/>
              <w:t>reklamini</w:t>
            </w:r>
            <w:r w:rsidR="00587509">
              <w:rPr>
                <w:rFonts w:ascii="Times New Roman" w:eastAsia="Times New Roman" w:hAnsi="Times New Roman" w:cs="Times New Roman"/>
                <w:sz w:val="20"/>
                <w:szCs w:val="20"/>
              </w:rPr>
              <w:t>o</w:t>
            </w:r>
            <w:r w:rsidRPr="00E8185C">
              <w:rPr>
                <w:rFonts w:ascii="Times New Roman" w:eastAsia="Times New Roman" w:hAnsi="Times New Roman" w:cs="Times New Roman"/>
                <w:sz w:val="20"/>
                <w:szCs w:val="20"/>
              </w:rPr>
              <w:t xml:space="preserve"> </w:t>
            </w:r>
            <w:r w:rsidR="00587509" w:rsidRPr="00E8185C">
              <w:rPr>
                <w:rFonts w:ascii="Times New Roman" w:eastAsia="Times New Roman" w:hAnsi="Times New Roman" w:cs="Times New Roman"/>
                <w:sz w:val="20"/>
                <w:szCs w:val="20"/>
              </w:rPr>
              <w:t>klip</w:t>
            </w:r>
            <w:r w:rsidR="00587509">
              <w:rPr>
                <w:rFonts w:ascii="Times New Roman" w:eastAsia="Times New Roman" w:hAnsi="Times New Roman" w:cs="Times New Roman"/>
                <w:sz w:val="20"/>
                <w:szCs w:val="20"/>
              </w:rPr>
              <w:t xml:space="preserve">o trukmė – </w:t>
            </w:r>
            <w:r w:rsidRPr="00E8185C">
              <w:rPr>
                <w:rFonts w:ascii="Times New Roman" w:eastAsia="Times New Roman" w:hAnsi="Times New Roman" w:cs="Times New Roman"/>
                <w:sz w:val="20"/>
                <w:szCs w:val="20"/>
              </w:rPr>
              <w:t>nuo 45 iki 90 sekundžių</w:t>
            </w:r>
          </w:p>
          <w:p w14:paraId="0000163E" w14:textId="7378F848" w:rsidR="00632785" w:rsidRPr="00E8185C" w:rsidRDefault="00587509" w:rsidP="00E8185C">
            <w:pPr>
              <w:pStyle w:val="Sraopastraipa"/>
              <w:numPr>
                <w:ilvl w:val="1"/>
                <w:numId w:val="114"/>
              </w:numPr>
              <w:tabs>
                <w:tab w:val="left" w:pos="375"/>
              </w:tabs>
              <w:ind w:left="375" w:right="-108"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jame</w:t>
            </w:r>
            <w:r w:rsidR="00666FBD" w:rsidRPr="00E8185C">
              <w:rPr>
                <w:rFonts w:ascii="Times New Roman" w:eastAsia="Times New Roman" w:hAnsi="Times New Roman" w:cs="Times New Roman"/>
                <w:sz w:val="20"/>
                <w:szCs w:val="20"/>
              </w:rPr>
              <w:t xml:space="preserve"> turi būti nurodytas įmonės pavadinimas ir logotipas</w:t>
            </w:r>
          </w:p>
          <w:p w14:paraId="0000163F" w14:textId="6102DD81" w:rsidR="00632785" w:rsidRPr="00E8185C" w:rsidRDefault="00587509" w:rsidP="00E8185C">
            <w:pPr>
              <w:pStyle w:val="Sraopastraipa"/>
              <w:numPr>
                <w:ilvl w:val="1"/>
                <w:numId w:val="114"/>
              </w:numPr>
              <w:tabs>
                <w:tab w:val="left" w:pos="375"/>
              </w:tabs>
              <w:ind w:left="375" w:right="-108" w:hanging="284"/>
              <w:rPr>
                <w:rFonts w:ascii="Times New Roman" w:eastAsia="Times New Roman" w:hAnsi="Times New Roman" w:cs="Times New Roman"/>
                <w:sz w:val="20"/>
                <w:szCs w:val="20"/>
              </w:rPr>
            </w:pPr>
            <w:r w:rsidRPr="00E8185C">
              <w:rPr>
                <w:rFonts w:ascii="Times New Roman" w:eastAsia="Times New Roman" w:hAnsi="Times New Roman" w:cs="Times New Roman"/>
                <w:sz w:val="20"/>
                <w:szCs w:val="20"/>
              </w:rPr>
              <w:t>įvard</w:t>
            </w:r>
            <w:r>
              <w:rPr>
                <w:rFonts w:ascii="Times New Roman" w:eastAsia="Times New Roman" w:hAnsi="Times New Roman" w:cs="Times New Roman"/>
                <w:sz w:val="20"/>
                <w:szCs w:val="20"/>
              </w:rPr>
              <w:t>y</w:t>
            </w:r>
            <w:r w:rsidRPr="00E8185C">
              <w:rPr>
                <w:rFonts w:ascii="Times New Roman" w:eastAsia="Times New Roman" w:hAnsi="Times New Roman" w:cs="Times New Roman"/>
                <w:sz w:val="20"/>
                <w:szCs w:val="20"/>
              </w:rPr>
              <w:t xml:space="preserve">ta </w:t>
            </w:r>
            <w:r w:rsidR="00666FBD" w:rsidRPr="00E8185C">
              <w:rPr>
                <w:rFonts w:ascii="Times New Roman" w:eastAsia="Times New Roman" w:hAnsi="Times New Roman" w:cs="Times New Roman"/>
                <w:sz w:val="20"/>
                <w:szCs w:val="20"/>
              </w:rPr>
              <w:t>paslauga / prekė, kurią grupė parduoda</w:t>
            </w:r>
          </w:p>
          <w:p w14:paraId="00001640" w14:textId="1A5504C6" w:rsidR="00632785" w:rsidRPr="00E8185C" w:rsidRDefault="00666FBD" w:rsidP="00E8185C">
            <w:pPr>
              <w:pStyle w:val="Sraopastraipa"/>
              <w:numPr>
                <w:ilvl w:val="1"/>
                <w:numId w:val="114"/>
              </w:numPr>
              <w:tabs>
                <w:tab w:val="left" w:pos="375"/>
              </w:tabs>
              <w:ind w:left="375" w:right="-108" w:hanging="284"/>
              <w:rPr>
                <w:rFonts w:ascii="Times New Roman" w:eastAsia="Times New Roman" w:hAnsi="Times New Roman" w:cs="Times New Roman"/>
                <w:sz w:val="20"/>
                <w:szCs w:val="20"/>
              </w:rPr>
            </w:pPr>
            <w:r w:rsidRPr="00E8185C">
              <w:rPr>
                <w:rFonts w:ascii="Times New Roman" w:eastAsia="Times New Roman" w:hAnsi="Times New Roman" w:cs="Times New Roman"/>
                <w:sz w:val="20"/>
                <w:szCs w:val="20"/>
              </w:rPr>
              <w:t>nurodyta paslaugos / prekės kaina</w:t>
            </w:r>
          </w:p>
          <w:p w14:paraId="00001641" w14:textId="3163020A" w:rsidR="00632785" w:rsidRPr="00E8185C" w:rsidRDefault="00666FBD" w:rsidP="00E8185C">
            <w:pPr>
              <w:pStyle w:val="Sraopastraipa"/>
              <w:numPr>
                <w:ilvl w:val="0"/>
                <w:numId w:val="114"/>
              </w:numPr>
              <w:tabs>
                <w:tab w:val="left" w:pos="375"/>
              </w:tabs>
              <w:ind w:left="375" w:right="-108" w:hanging="284"/>
              <w:rPr>
                <w:rFonts w:ascii="Times New Roman" w:eastAsia="Times New Roman" w:hAnsi="Times New Roman" w:cs="Times New Roman"/>
                <w:sz w:val="20"/>
                <w:szCs w:val="20"/>
              </w:rPr>
            </w:pPr>
            <w:r w:rsidRPr="00E8185C">
              <w:rPr>
                <w:rFonts w:ascii="Times New Roman" w:eastAsia="Times New Roman" w:hAnsi="Times New Roman" w:cs="Times New Roman"/>
                <w:sz w:val="20"/>
                <w:szCs w:val="20"/>
              </w:rPr>
              <w:t xml:space="preserve">paaiškinta, </w:t>
            </w:r>
            <w:r w:rsidRPr="00E8185C">
              <w:rPr>
                <w:rFonts w:ascii="Times New Roman" w:eastAsia="Times New Roman" w:hAnsi="Times New Roman" w:cs="Times New Roman"/>
                <w:b/>
                <w:sz w:val="20"/>
                <w:szCs w:val="20"/>
              </w:rPr>
              <w:t>ką siūlo pirkti, kam siūlo pirkti ir kaip tai padaryti</w:t>
            </w:r>
          </w:p>
        </w:tc>
        <w:tc>
          <w:tcPr>
            <w:tcW w:w="2531" w:type="dxa"/>
          </w:tcPr>
          <w:p w14:paraId="50B92DFE" w14:textId="3E520709" w:rsidR="00587509" w:rsidRDefault="00666FBD" w:rsidP="00E8185C">
            <w:pPr>
              <w:pStyle w:val="Sraopastraipa"/>
              <w:numPr>
                <w:ilvl w:val="0"/>
                <w:numId w:val="115"/>
              </w:numPr>
              <w:tabs>
                <w:tab w:val="left" w:pos="164"/>
              </w:tabs>
              <w:ind w:left="306" w:right="-108" w:hanging="284"/>
              <w:rPr>
                <w:rFonts w:ascii="Times New Roman" w:eastAsia="Times New Roman" w:hAnsi="Times New Roman" w:cs="Times New Roman"/>
                <w:sz w:val="20"/>
                <w:szCs w:val="20"/>
              </w:rPr>
            </w:pPr>
            <w:r w:rsidRPr="00E8185C">
              <w:rPr>
                <w:rFonts w:ascii="Times New Roman" w:eastAsia="Times New Roman" w:hAnsi="Times New Roman" w:cs="Times New Roman"/>
                <w:sz w:val="20"/>
                <w:szCs w:val="20"/>
              </w:rPr>
              <w:lastRenderedPageBreak/>
              <w:t>Mokiniai susėda grupelėmis; susijungia su už mokyklos ribų besimokančiais vaikais</w:t>
            </w:r>
          </w:p>
          <w:p w14:paraId="00001642" w14:textId="6BE4B018" w:rsidR="00632785" w:rsidRPr="00E8185C" w:rsidRDefault="00587509" w:rsidP="00E8185C">
            <w:pPr>
              <w:pStyle w:val="Sraopastraipa"/>
              <w:numPr>
                <w:ilvl w:val="0"/>
                <w:numId w:val="115"/>
              </w:numPr>
              <w:tabs>
                <w:tab w:val="left" w:pos="164"/>
              </w:tabs>
              <w:ind w:left="306" w:right="-108"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Išklauso, koks pamokos tikslas; užduoda tikslinamuosius klausimus</w:t>
            </w:r>
          </w:p>
          <w:p w14:paraId="00001643" w14:textId="3E831C1A" w:rsidR="00632785" w:rsidRDefault="00632785" w:rsidP="00581905">
            <w:pPr>
              <w:tabs>
                <w:tab w:val="left" w:pos="720"/>
              </w:tabs>
              <w:ind w:right="-108"/>
              <w:rPr>
                <w:rFonts w:ascii="Times New Roman" w:eastAsia="Times New Roman" w:hAnsi="Times New Roman" w:cs="Times New Roman"/>
                <w:sz w:val="20"/>
                <w:szCs w:val="20"/>
              </w:rPr>
            </w:pPr>
          </w:p>
        </w:tc>
        <w:tc>
          <w:tcPr>
            <w:tcW w:w="2640" w:type="dxa"/>
          </w:tcPr>
          <w:p w14:paraId="00001644" w14:textId="2F5DF5A0"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susėda / </w:t>
            </w:r>
            <w:r w:rsidR="00587509">
              <w:rPr>
                <w:rFonts w:ascii="Times New Roman" w:eastAsia="Times New Roman" w:hAnsi="Times New Roman" w:cs="Times New Roman"/>
                <w:sz w:val="20"/>
                <w:szCs w:val="20"/>
              </w:rPr>
              <w:t xml:space="preserve">pasiskirsto </w:t>
            </w:r>
            <w:r>
              <w:rPr>
                <w:rFonts w:ascii="Times New Roman" w:eastAsia="Times New Roman" w:hAnsi="Times New Roman" w:cs="Times New Roman"/>
                <w:sz w:val="20"/>
                <w:szCs w:val="20"/>
              </w:rPr>
              <w:t xml:space="preserve">grupelėmis </w:t>
            </w:r>
          </w:p>
          <w:p w14:paraId="00001646" w14:textId="75A88146" w:rsidR="00632785" w:rsidRDefault="00587509"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Į</w:t>
            </w:r>
            <w:r w:rsidR="00666FBD">
              <w:rPr>
                <w:rFonts w:ascii="Times New Roman" w:eastAsia="Times New Roman" w:hAnsi="Times New Roman" w:cs="Times New Roman"/>
                <w:sz w:val="20"/>
                <w:szCs w:val="20"/>
              </w:rPr>
              <w:t xml:space="preserve">simena, kad </w:t>
            </w:r>
            <w:r>
              <w:rPr>
                <w:rFonts w:ascii="Times New Roman" w:eastAsia="Times New Roman" w:hAnsi="Times New Roman" w:cs="Times New Roman"/>
                <w:sz w:val="20"/>
                <w:szCs w:val="20"/>
              </w:rPr>
              <w:t xml:space="preserve">kūrybiniam darbui taikomi tam tikri </w:t>
            </w:r>
            <w:r w:rsidR="00666FBD">
              <w:rPr>
                <w:rFonts w:ascii="Times New Roman" w:eastAsia="Times New Roman" w:hAnsi="Times New Roman" w:cs="Times New Roman"/>
                <w:sz w:val="20"/>
                <w:szCs w:val="20"/>
              </w:rPr>
              <w:t>kriterijai</w:t>
            </w:r>
          </w:p>
        </w:tc>
        <w:tc>
          <w:tcPr>
            <w:tcW w:w="2655" w:type="dxa"/>
          </w:tcPr>
          <w:p w14:paraId="00001648" w14:textId="56284D46"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užtikrina, </w:t>
            </w:r>
            <w:r w:rsidR="00587509">
              <w:rPr>
                <w:rFonts w:ascii="Times New Roman" w:eastAsia="Times New Roman" w:hAnsi="Times New Roman" w:cs="Times New Roman"/>
                <w:sz w:val="20"/>
                <w:szCs w:val="20"/>
              </w:rPr>
              <w:t xml:space="preserve">kad </w:t>
            </w:r>
            <w:r>
              <w:rPr>
                <w:rFonts w:ascii="Times New Roman" w:eastAsia="Times New Roman" w:hAnsi="Times New Roman" w:cs="Times New Roman"/>
                <w:sz w:val="20"/>
                <w:szCs w:val="20"/>
              </w:rPr>
              <w:t xml:space="preserve">reklaminio klipo kūrimo kriterijai matomi lentoje </w:t>
            </w:r>
            <w:r w:rsidR="00587509">
              <w:rPr>
                <w:rFonts w:ascii="Times New Roman" w:eastAsia="Times New Roman" w:hAnsi="Times New Roman" w:cs="Times New Roman"/>
                <w:sz w:val="20"/>
                <w:szCs w:val="20"/>
              </w:rPr>
              <w:t>per visą pamoką</w:t>
            </w:r>
          </w:p>
          <w:p w14:paraId="0000164A" w14:textId="08E13729" w:rsidR="00632785" w:rsidRDefault="00587509"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Atsako </w:t>
            </w:r>
            <w:r w:rsidR="00666FBD">
              <w:rPr>
                <w:rFonts w:ascii="Times New Roman" w:eastAsia="Times New Roman" w:hAnsi="Times New Roman" w:cs="Times New Roman"/>
                <w:sz w:val="20"/>
                <w:szCs w:val="20"/>
              </w:rPr>
              <w:t xml:space="preserve">į </w:t>
            </w:r>
            <w:r>
              <w:rPr>
                <w:rFonts w:ascii="Times New Roman" w:eastAsia="Times New Roman" w:hAnsi="Times New Roman" w:cs="Times New Roman"/>
                <w:sz w:val="20"/>
                <w:szCs w:val="20"/>
              </w:rPr>
              <w:t xml:space="preserve">klasei </w:t>
            </w:r>
            <w:r w:rsidR="00666FBD">
              <w:rPr>
                <w:rFonts w:ascii="Times New Roman" w:eastAsia="Times New Roman" w:hAnsi="Times New Roman" w:cs="Times New Roman"/>
                <w:sz w:val="20"/>
                <w:szCs w:val="20"/>
              </w:rPr>
              <w:t>kylančius klausimus</w:t>
            </w:r>
          </w:p>
          <w:p w14:paraId="0000164B"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akcentuoja, kad reklaminis klipas turi būti sukurtas pamokos eigoje.</w:t>
            </w:r>
          </w:p>
          <w:p w14:paraId="0000164C" w14:textId="77777777" w:rsidR="00632785" w:rsidRDefault="00632785">
            <w:pPr>
              <w:tabs>
                <w:tab w:val="left" w:pos="720"/>
              </w:tabs>
              <w:rPr>
                <w:rFonts w:ascii="Times New Roman" w:eastAsia="Times New Roman" w:hAnsi="Times New Roman" w:cs="Times New Roman"/>
                <w:sz w:val="20"/>
                <w:szCs w:val="20"/>
              </w:rPr>
            </w:pPr>
          </w:p>
          <w:p w14:paraId="0000164D" w14:textId="77777777" w:rsidR="00632785" w:rsidRDefault="00632785">
            <w:pPr>
              <w:tabs>
                <w:tab w:val="left" w:pos="720"/>
              </w:tabs>
              <w:rPr>
                <w:rFonts w:ascii="Times New Roman" w:eastAsia="Times New Roman" w:hAnsi="Times New Roman" w:cs="Times New Roman"/>
                <w:sz w:val="20"/>
                <w:szCs w:val="20"/>
              </w:rPr>
            </w:pPr>
          </w:p>
        </w:tc>
      </w:tr>
      <w:tr w:rsidR="00632785" w14:paraId="328FB6C6" w14:textId="77777777">
        <w:trPr>
          <w:trHeight w:val="200"/>
        </w:trPr>
        <w:tc>
          <w:tcPr>
            <w:tcW w:w="1249" w:type="dxa"/>
            <w:shd w:val="clear" w:color="auto" w:fill="FFFFFF"/>
          </w:tcPr>
          <w:p w14:paraId="0000164E"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Darbas grupėse</w:t>
            </w:r>
          </w:p>
        </w:tc>
        <w:tc>
          <w:tcPr>
            <w:tcW w:w="732" w:type="dxa"/>
          </w:tcPr>
          <w:p w14:paraId="0000164F"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2460" w:type="dxa"/>
            <w:vMerge/>
            <w:vAlign w:val="center"/>
          </w:tcPr>
          <w:p w14:paraId="00001650"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048" w:type="dxa"/>
          </w:tcPr>
          <w:p w14:paraId="00001651" w14:textId="07CCF7EA" w:rsidR="00632785" w:rsidRPr="00E8185C" w:rsidRDefault="00666FBD" w:rsidP="00E8185C">
            <w:pPr>
              <w:pStyle w:val="Sraopastraipa"/>
              <w:numPr>
                <w:ilvl w:val="3"/>
                <w:numId w:val="116"/>
              </w:numPr>
              <w:tabs>
                <w:tab w:val="left" w:pos="233"/>
              </w:tabs>
              <w:ind w:left="91" w:right="-108" w:hanging="91"/>
              <w:rPr>
                <w:rFonts w:ascii="Times New Roman" w:eastAsia="Times New Roman" w:hAnsi="Times New Roman" w:cs="Times New Roman"/>
                <w:sz w:val="20"/>
                <w:szCs w:val="20"/>
              </w:rPr>
            </w:pPr>
            <w:r w:rsidRPr="00E8185C">
              <w:rPr>
                <w:rFonts w:ascii="Times New Roman" w:eastAsia="Times New Roman" w:hAnsi="Times New Roman" w:cs="Times New Roman"/>
                <w:sz w:val="20"/>
                <w:szCs w:val="20"/>
              </w:rPr>
              <w:t xml:space="preserve">Paaiškina, kad grupelėse darbas vyks dviem etapais: </w:t>
            </w:r>
            <w:r w:rsidR="00587509">
              <w:rPr>
                <w:rFonts w:ascii="Times New Roman" w:eastAsia="Times New Roman" w:hAnsi="Times New Roman" w:cs="Times New Roman"/>
                <w:sz w:val="20"/>
                <w:szCs w:val="20"/>
              </w:rPr>
              <w:t xml:space="preserve">visų </w:t>
            </w:r>
            <w:r w:rsidRPr="00E8185C">
              <w:rPr>
                <w:rFonts w:ascii="Times New Roman" w:eastAsia="Times New Roman" w:hAnsi="Times New Roman" w:cs="Times New Roman"/>
                <w:sz w:val="20"/>
                <w:szCs w:val="20"/>
              </w:rPr>
              <w:t>pirma reik</w:t>
            </w:r>
            <w:r w:rsidR="00587509">
              <w:rPr>
                <w:rFonts w:ascii="Times New Roman" w:eastAsia="Times New Roman" w:hAnsi="Times New Roman" w:cs="Times New Roman"/>
                <w:sz w:val="20"/>
                <w:szCs w:val="20"/>
              </w:rPr>
              <w:t>ia</w:t>
            </w:r>
            <w:r w:rsidRPr="00E8185C">
              <w:rPr>
                <w:rFonts w:ascii="Times New Roman" w:eastAsia="Times New Roman" w:hAnsi="Times New Roman" w:cs="Times New Roman"/>
                <w:sz w:val="20"/>
                <w:szCs w:val="20"/>
              </w:rPr>
              <w:t xml:space="preserve"> susitarti dėl reklaminio klipo kriterij</w:t>
            </w:r>
            <w:r w:rsidR="00587509">
              <w:rPr>
                <w:rFonts w:ascii="Times New Roman" w:eastAsia="Times New Roman" w:hAnsi="Times New Roman" w:cs="Times New Roman"/>
                <w:sz w:val="20"/>
                <w:szCs w:val="20"/>
              </w:rPr>
              <w:t>ų</w:t>
            </w:r>
            <w:r w:rsidRPr="00E8185C">
              <w:rPr>
                <w:rFonts w:ascii="Times New Roman" w:eastAsia="Times New Roman" w:hAnsi="Times New Roman" w:cs="Times New Roman"/>
                <w:sz w:val="20"/>
                <w:szCs w:val="20"/>
              </w:rPr>
              <w:t>; antra, pradėti kurti klipą</w:t>
            </w:r>
          </w:p>
          <w:p w14:paraId="00001652" w14:textId="065ED604" w:rsidR="00632785" w:rsidRPr="00E8185C" w:rsidRDefault="00587509" w:rsidP="00E8185C">
            <w:pPr>
              <w:pStyle w:val="Sraopastraipa"/>
              <w:numPr>
                <w:ilvl w:val="0"/>
                <w:numId w:val="116"/>
              </w:numPr>
              <w:tabs>
                <w:tab w:val="left" w:pos="233"/>
              </w:tabs>
              <w:ind w:left="91" w:right="-108" w:hanging="91"/>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666FBD" w:rsidRPr="00E8185C">
              <w:rPr>
                <w:rFonts w:ascii="Times New Roman" w:eastAsia="Times New Roman" w:hAnsi="Times New Roman" w:cs="Times New Roman"/>
                <w:sz w:val="20"/>
                <w:szCs w:val="20"/>
              </w:rPr>
              <w:t>šdalina antro priedo kopijas; grupėms susitarus dėl kriterijų paprašo susitarimus glaustai pristatyti mokytojui (ne klasei)</w:t>
            </w:r>
          </w:p>
          <w:p w14:paraId="00001653" w14:textId="03DB946D" w:rsidR="00632785" w:rsidRPr="00E8185C" w:rsidRDefault="00587509" w:rsidP="00E8185C">
            <w:pPr>
              <w:pStyle w:val="Sraopastraipa"/>
              <w:numPr>
                <w:ilvl w:val="0"/>
                <w:numId w:val="116"/>
              </w:numPr>
              <w:tabs>
                <w:tab w:val="left" w:pos="233"/>
              </w:tabs>
              <w:ind w:left="91" w:right="-108" w:hanging="91"/>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666FBD" w:rsidRPr="00E8185C">
              <w:rPr>
                <w:rFonts w:ascii="Times New Roman" w:eastAsia="Times New Roman" w:hAnsi="Times New Roman" w:cs="Times New Roman"/>
                <w:sz w:val="20"/>
                <w:szCs w:val="20"/>
              </w:rPr>
              <w:t>š</w:t>
            </w:r>
            <w:r>
              <w:rPr>
                <w:rFonts w:ascii="Times New Roman" w:eastAsia="Times New Roman" w:hAnsi="Times New Roman" w:cs="Times New Roman"/>
                <w:sz w:val="20"/>
                <w:szCs w:val="20"/>
              </w:rPr>
              <w:t>klausius</w:t>
            </w:r>
            <w:r w:rsidR="00666FBD" w:rsidRPr="00E8185C">
              <w:rPr>
                <w:rFonts w:ascii="Times New Roman" w:eastAsia="Times New Roman" w:hAnsi="Times New Roman" w:cs="Times New Roman"/>
                <w:sz w:val="20"/>
                <w:szCs w:val="20"/>
              </w:rPr>
              <w:t xml:space="preserve"> grupės susitarimus, suteikia leidimą pradėti kurti reklaminį klipą</w:t>
            </w:r>
          </w:p>
          <w:p w14:paraId="00001654" w14:textId="6A22DC4E" w:rsidR="00632785" w:rsidRPr="00E8185C" w:rsidRDefault="00587509" w:rsidP="00E8185C">
            <w:pPr>
              <w:pStyle w:val="Sraopastraipa"/>
              <w:numPr>
                <w:ilvl w:val="0"/>
                <w:numId w:val="116"/>
              </w:numPr>
              <w:tabs>
                <w:tab w:val="left" w:pos="233"/>
              </w:tabs>
              <w:ind w:left="91" w:right="-108" w:hanging="91"/>
              <w:rPr>
                <w:rFonts w:ascii="Times New Roman" w:eastAsia="Times New Roman" w:hAnsi="Times New Roman" w:cs="Times New Roman"/>
                <w:sz w:val="20"/>
                <w:szCs w:val="20"/>
              </w:rPr>
            </w:pPr>
            <w:r>
              <w:rPr>
                <w:rFonts w:ascii="Times New Roman" w:eastAsia="Times New Roman" w:hAnsi="Times New Roman" w:cs="Times New Roman"/>
                <w:sz w:val="20"/>
                <w:szCs w:val="20"/>
              </w:rPr>
              <w:t>L</w:t>
            </w:r>
            <w:r w:rsidR="00666FBD" w:rsidRPr="00E8185C">
              <w:rPr>
                <w:rFonts w:ascii="Times New Roman" w:eastAsia="Times New Roman" w:hAnsi="Times New Roman" w:cs="Times New Roman"/>
                <w:sz w:val="20"/>
                <w:szCs w:val="20"/>
              </w:rPr>
              <w:t xml:space="preserve">eidimas </w:t>
            </w:r>
            <w:r>
              <w:rPr>
                <w:rFonts w:ascii="Times New Roman" w:eastAsia="Times New Roman" w:hAnsi="Times New Roman" w:cs="Times New Roman"/>
                <w:sz w:val="20"/>
                <w:szCs w:val="20"/>
              </w:rPr>
              <w:t xml:space="preserve">suteikiamas </w:t>
            </w:r>
            <w:r w:rsidRPr="00FD0C38">
              <w:rPr>
                <w:rFonts w:ascii="Times New Roman" w:eastAsia="Times New Roman" w:hAnsi="Times New Roman" w:cs="Times New Roman"/>
                <w:sz w:val="20"/>
                <w:szCs w:val="20"/>
              </w:rPr>
              <w:t>atskirai</w:t>
            </w:r>
            <w:r w:rsidRPr="00581905">
              <w:rPr>
                <w:rFonts w:ascii="Times New Roman" w:eastAsia="Times New Roman" w:hAnsi="Times New Roman" w:cs="Times New Roman"/>
                <w:sz w:val="20"/>
                <w:szCs w:val="20"/>
              </w:rPr>
              <w:t xml:space="preserve"> </w:t>
            </w:r>
            <w:r w:rsidR="00666FBD" w:rsidRPr="00E8185C">
              <w:rPr>
                <w:rFonts w:ascii="Times New Roman" w:eastAsia="Times New Roman" w:hAnsi="Times New Roman" w:cs="Times New Roman"/>
                <w:sz w:val="20"/>
                <w:szCs w:val="20"/>
              </w:rPr>
              <w:t>kiekvienai grupei</w:t>
            </w:r>
          </w:p>
        </w:tc>
        <w:tc>
          <w:tcPr>
            <w:tcW w:w="2531" w:type="dxa"/>
          </w:tcPr>
          <w:p w14:paraId="00001655" w14:textId="41D2E3D2" w:rsidR="00632785" w:rsidRPr="00E8185C" w:rsidRDefault="00587509" w:rsidP="00E8185C">
            <w:pPr>
              <w:pStyle w:val="Sraopastraipa"/>
              <w:tabs>
                <w:tab w:val="left" w:pos="164"/>
              </w:tabs>
              <w:ind w:left="164" w:right="-108"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E566A2">
              <w:rPr>
                <w:rFonts w:ascii="Times New Roman" w:eastAsia="Times New Roman" w:hAnsi="Times New Roman" w:cs="Times New Roman"/>
                <w:sz w:val="20"/>
                <w:szCs w:val="20"/>
              </w:rPr>
              <w:t>P</w:t>
            </w:r>
            <w:r w:rsidR="00666FBD" w:rsidRPr="00E8185C">
              <w:rPr>
                <w:rFonts w:ascii="Times New Roman" w:eastAsia="Times New Roman" w:hAnsi="Times New Roman" w:cs="Times New Roman"/>
                <w:sz w:val="20"/>
                <w:szCs w:val="20"/>
              </w:rPr>
              <w:t>irm</w:t>
            </w:r>
            <w:r w:rsidR="00E566A2">
              <w:rPr>
                <w:rFonts w:ascii="Times New Roman" w:eastAsia="Times New Roman" w:hAnsi="Times New Roman" w:cs="Times New Roman"/>
                <w:sz w:val="20"/>
                <w:szCs w:val="20"/>
              </w:rPr>
              <w:t>ajame</w:t>
            </w:r>
            <w:r w:rsidR="00666FBD" w:rsidRPr="00E8185C">
              <w:rPr>
                <w:rFonts w:ascii="Times New Roman" w:eastAsia="Times New Roman" w:hAnsi="Times New Roman" w:cs="Times New Roman"/>
                <w:sz w:val="20"/>
                <w:szCs w:val="20"/>
              </w:rPr>
              <w:t xml:space="preserve"> </w:t>
            </w:r>
            <w:r w:rsidR="00E566A2" w:rsidRPr="00E8185C">
              <w:rPr>
                <w:rFonts w:ascii="Times New Roman" w:eastAsia="Times New Roman" w:hAnsi="Times New Roman" w:cs="Times New Roman"/>
                <w:sz w:val="20"/>
                <w:szCs w:val="20"/>
              </w:rPr>
              <w:t>etap</w:t>
            </w:r>
            <w:r w:rsidR="00E566A2">
              <w:rPr>
                <w:rFonts w:ascii="Times New Roman" w:eastAsia="Times New Roman" w:hAnsi="Times New Roman" w:cs="Times New Roman"/>
                <w:sz w:val="20"/>
                <w:szCs w:val="20"/>
              </w:rPr>
              <w:t>e</w:t>
            </w:r>
            <w:r w:rsidR="00E566A2" w:rsidRPr="00E8185C">
              <w:rPr>
                <w:rFonts w:ascii="Times New Roman" w:eastAsia="Times New Roman" w:hAnsi="Times New Roman" w:cs="Times New Roman"/>
                <w:sz w:val="20"/>
                <w:szCs w:val="20"/>
              </w:rPr>
              <w:t xml:space="preserve"> </w:t>
            </w:r>
            <w:r w:rsidR="00666FBD" w:rsidRPr="00E8185C">
              <w:rPr>
                <w:rFonts w:ascii="Times New Roman" w:eastAsia="Times New Roman" w:hAnsi="Times New Roman" w:cs="Times New Roman"/>
                <w:sz w:val="20"/>
                <w:szCs w:val="20"/>
              </w:rPr>
              <w:t>pild</w:t>
            </w:r>
            <w:r w:rsidR="00E566A2">
              <w:rPr>
                <w:rFonts w:ascii="Times New Roman" w:eastAsia="Times New Roman" w:hAnsi="Times New Roman" w:cs="Times New Roman"/>
                <w:sz w:val="20"/>
                <w:szCs w:val="20"/>
              </w:rPr>
              <w:t>o</w:t>
            </w:r>
            <w:r w:rsidR="00666FBD" w:rsidRPr="00E8185C">
              <w:rPr>
                <w:rFonts w:ascii="Times New Roman" w:eastAsia="Times New Roman" w:hAnsi="Times New Roman" w:cs="Times New Roman"/>
                <w:sz w:val="20"/>
                <w:szCs w:val="20"/>
              </w:rPr>
              <w:t xml:space="preserve"> </w:t>
            </w:r>
            <w:r w:rsidR="00E566A2" w:rsidRPr="00E8185C">
              <w:rPr>
                <w:rFonts w:ascii="Times New Roman" w:eastAsia="Times New Roman" w:hAnsi="Times New Roman" w:cs="Times New Roman"/>
                <w:sz w:val="20"/>
                <w:szCs w:val="20"/>
              </w:rPr>
              <w:t>2</w:t>
            </w:r>
            <w:r w:rsidR="00E566A2">
              <w:rPr>
                <w:rFonts w:ascii="Times New Roman" w:eastAsia="Times New Roman" w:hAnsi="Times New Roman" w:cs="Times New Roman"/>
                <w:sz w:val="20"/>
                <w:szCs w:val="20"/>
              </w:rPr>
              <w:t> </w:t>
            </w:r>
            <w:r w:rsidR="00666FBD" w:rsidRPr="00E8185C">
              <w:rPr>
                <w:rFonts w:ascii="Times New Roman" w:eastAsia="Times New Roman" w:hAnsi="Times New Roman" w:cs="Times New Roman"/>
                <w:sz w:val="20"/>
                <w:szCs w:val="20"/>
              </w:rPr>
              <w:t>priedo klausimyną</w:t>
            </w:r>
          </w:p>
          <w:p w14:paraId="00001656" w14:textId="4C7CDD69" w:rsidR="00632785" w:rsidRDefault="00666FBD" w:rsidP="00E566A2">
            <w:pPr>
              <w:tabs>
                <w:tab w:val="left" w:pos="164"/>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E566A2">
              <w:rPr>
                <w:rFonts w:ascii="Times New Roman" w:eastAsia="Times New Roman" w:hAnsi="Times New Roman" w:cs="Times New Roman"/>
                <w:sz w:val="20"/>
                <w:szCs w:val="20"/>
              </w:rPr>
              <w:t xml:space="preserve">Pristato </w:t>
            </w:r>
            <w:r>
              <w:rPr>
                <w:rFonts w:ascii="Times New Roman" w:eastAsia="Times New Roman" w:hAnsi="Times New Roman" w:cs="Times New Roman"/>
                <w:sz w:val="20"/>
                <w:szCs w:val="20"/>
              </w:rPr>
              <w:t>susitarimus mokytojui</w:t>
            </w:r>
          </w:p>
          <w:p w14:paraId="00001657" w14:textId="14EE014A" w:rsidR="00632785" w:rsidRDefault="00666FBD" w:rsidP="00E566A2">
            <w:pPr>
              <w:tabs>
                <w:tab w:val="left" w:pos="164"/>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E566A2">
              <w:rPr>
                <w:rFonts w:ascii="Times New Roman" w:eastAsia="Times New Roman" w:hAnsi="Times New Roman" w:cs="Times New Roman"/>
                <w:sz w:val="20"/>
                <w:szCs w:val="20"/>
              </w:rPr>
              <w:t xml:space="preserve">Pradeda kurti reklaminį </w:t>
            </w:r>
            <w:r>
              <w:rPr>
                <w:rFonts w:ascii="Times New Roman" w:eastAsia="Times New Roman" w:hAnsi="Times New Roman" w:cs="Times New Roman"/>
                <w:sz w:val="20"/>
                <w:szCs w:val="20"/>
              </w:rPr>
              <w:t>klipą</w:t>
            </w:r>
          </w:p>
          <w:p w14:paraId="00001658" w14:textId="6139B05E" w:rsidR="00632785" w:rsidRDefault="00666FBD" w:rsidP="00581905">
            <w:pPr>
              <w:tabs>
                <w:tab w:val="left" w:pos="164"/>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E566A2">
              <w:rPr>
                <w:rFonts w:ascii="Times New Roman" w:eastAsia="Times New Roman" w:hAnsi="Times New Roman" w:cs="Times New Roman"/>
                <w:sz w:val="20"/>
                <w:szCs w:val="20"/>
              </w:rPr>
              <w:t xml:space="preserve">Organizuoja </w:t>
            </w:r>
            <w:r>
              <w:rPr>
                <w:rFonts w:ascii="Times New Roman" w:eastAsia="Times New Roman" w:hAnsi="Times New Roman" w:cs="Times New Roman"/>
                <w:sz w:val="20"/>
                <w:szCs w:val="20"/>
              </w:rPr>
              <w:t>grupės darbą: skirstosi užduotimis, derina veiksmus, išreiškia savo nuomonę ir atsižvelgia į kitų</w:t>
            </w:r>
            <w:r w:rsidR="00E566A2">
              <w:rPr>
                <w:rFonts w:ascii="Times New Roman" w:eastAsia="Times New Roman" w:hAnsi="Times New Roman" w:cs="Times New Roman"/>
                <w:sz w:val="20"/>
                <w:szCs w:val="20"/>
              </w:rPr>
              <w:t xml:space="preserve"> nuomones</w:t>
            </w:r>
          </w:p>
        </w:tc>
        <w:tc>
          <w:tcPr>
            <w:tcW w:w="2640" w:type="dxa"/>
          </w:tcPr>
          <w:p w14:paraId="00001659" w14:textId="1B4BCACD"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Grupės apmąsto reklaminį klipą pagal </w:t>
            </w:r>
            <w:r w:rsidR="00E566A2">
              <w:rPr>
                <w:rFonts w:ascii="Times New Roman" w:eastAsia="Times New Roman" w:hAnsi="Times New Roman" w:cs="Times New Roman"/>
                <w:sz w:val="20"/>
                <w:szCs w:val="20"/>
              </w:rPr>
              <w:t xml:space="preserve">nustatytus </w:t>
            </w:r>
            <w:r>
              <w:rPr>
                <w:rFonts w:ascii="Times New Roman" w:eastAsia="Times New Roman" w:hAnsi="Times New Roman" w:cs="Times New Roman"/>
                <w:sz w:val="20"/>
                <w:szCs w:val="20"/>
              </w:rPr>
              <w:t xml:space="preserve">kriterijus </w:t>
            </w:r>
          </w:p>
          <w:p w14:paraId="0000165B" w14:textId="06CFBA2F" w:rsidR="00632785" w:rsidRDefault="00E566A2"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Glausta</w:t>
            </w:r>
            <w:r w:rsidR="00666FBD">
              <w:rPr>
                <w:rFonts w:ascii="Times New Roman" w:eastAsia="Times New Roman" w:hAnsi="Times New Roman" w:cs="Times New Roman"/>
                <w:sz w:val="20"/>
                <w:szCs w:val="20"/>
              </w:rPr>
              <w:t>i pristato savo klipo idėją mokytojui</w:t>
            </w:r>
          </w:p>
          <w:p w14:paraId="0000165D" w14:textId="1CA65C78" w:rsidR="00632785" w:rsidRDefault="00E566A2"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w:t>
            </w:r>
            <w:r w:rsidR="00666FBD">
              <w:rPr>
                <w:rFonts w:ascii="Times New Roman" w:eastAsia="Times New Roman" w:hAnsi="Times New Roman" w:cs="Times New Roman"/>
                <w:sz w:val="20"/>
                <w:szCs w:val="20"/>
              </w:rPr>
              <w:t xml:space="preserve">isos grupės turi reklaminio klipo idėją </w:t>
            </w:r>
          </w:p>
        </w:tc>
        <w:tc>
          <w:tcPr>
            <w:tcW w:w="2655" w:type="dxa"/>
          </w:tcPr>
          <w:p w14:paraId="0000165E" w14:textId="7A59F4F2"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Prieina prie grupių atskirai ir įsitikina, kad laikomasi kriterijų</w:t>
            </w:r>
          </w:p>
          <w:p w14:paraId="00001660" w14:textId="00AC629D" w:rsidR="00632785" w:rsidRDefault="00E566A2"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666FBD">
              <w:rPr>
                <w:rFonts w:ascii="Times New Roman" w:eastAsia="Times New Roman" w:hAnsi="Times New Roman" w:cs="Times New Roman"/>
                <w:sz w:val="20"/>
                <w:szCs w:val="20"/>
              </w:rPr>
              <w:t>askatina ne</w:t>
            </w:r>
            <w:r>
              <w:rPr>
                <w:rFonts w:ascii="Times New Roman" w:eastAsia="Times New Roman" w:hAnsi="Times New Roman" w:cs="Times New Roman"/>
                <w:sz w:val="20"/>
                <w:szCs w:val="20"/>
              </w:rPr>
              <w:t>susitelkti tik ties</w:t>
            </w:r>
            <w:r w:rsidR="00666FBD">
              <w:rPr>
                <w:rFonts w:ascii="Times New Roman" w:eastAsia="Times New Roman" w:hAnsi="Times New Roman" w:cs="Times New Roman"/>
                <w:sz w:val="20"/>
                <w:szCs w:val="20"/>
              </w:rPr>
              <w:t xml:space="preserve"> idėjos generavimu</w:t>
            </w:r>
          </w:p>
          <w:p w14:paraId="00001662" w14:textId="40B8415A" w:rsidR="00632785" w:rsidRDefault="00E566A2"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w:t>
            </w:r>
            <w:r w:rsidR="00666FBD">
              <w:rPr>
                <w:rFonts w:ascii="Times New Roman" w:eastAsia="Times New Roman" w:hAnsi="Times New Roman" w:cs="Times New Roman"/>
                <w:sz w:val="20"/>
                <w:szCs w:val="20"/>
              </w:rPr>
              <w:t>agina arba padeda priimti sprendimą</w:t>
            </w:r>
          </w:p>
          <w:p w14:paraId="00001664" w14:textId="3235F66E" w:rsidR="00632785" w:rsidRDefault="00E566A2" w:rsidP="00E8185C">
            <w:pPr>
              <w:tabs>
                <w:tab w:val="left" w:pos="720"/>
              </w:tabs>
              <w:spacing w:after="12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w:t>
            </w:r>
            <w:r w:rsidR="00666FBD">
              <w:rPr>
                <w:rFonts w:ascii="Times New Roman" w:eastAsia="Times New Roman" w:hAnsi="Times New Roman" w:cs="Times New Roman"/>
                <w:sz w:val="20"/>
                <w:szCs w:val="20"/>
              </w:rPr>
              <w:t>edijuoja</w:t>
            </w:r>
            <w:proofErr w:type="spellEnd"/>
            <w:r w:rsidR="00666FBD">
              <w:rPr>
                <w:rFonts w:ascii="Times New Roman" w:eastAsia="Times New Roman" w:hAnsi="Times New Roman" w:cs="Times New Roman"/>
                <w:sz w:val="20"/>
                <w:szCs w:val="20"/>
              </w:rPr>
              <w:t xml:space="preserve"> ginčus</w:t>
            </w:r>
          </w:p>
        </w:tc>
      </w:tr>
      <w:tr w:rsidR="00632785" w14:paraId="4E63978E" w14:textId="77777777">
        <w:trPr>
          <w:trHeight w:val="200"/>
        </w:trPr>
        <w:tc>
          <w:tcPr>
            <w:tcW w:w="1249" w:type="dxa"/>
            <w:shd w:val="clear" w:color="auto" w:fill="FFFFFF"/>
          </w:tcPr>
          <w:p w14:paraId="00001665" w14:textId="181DC2CF" w:rsidR="00632785" w:rsidRDefault="00E566A2"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Tarpinė stotelė</w:t>
            </w:r>
          </w:p>
        </w:tc>
        <w:tc>
          <w:tcPr>
            <w:tcW w:w="732" w:type="dxa"/>
          </w:tcPr>
          <w:p w14:paraId="00001666"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460" w:type="dxa"/>
            <w:vMerge/>
            <w:vAlign w:val="center"/>
          </w:tcPr>
          <w:p w14:paraId="00001667"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048" w:type="dxa"/>
          </w:tcPr>
          <w:p w14:paraId="1218F166" w14:textId="48C73BD1" w:rsidR="00E566A2" w:rsidRDefault="00666FBD" w:rsidP="00E8185C">
            <w:pPr>
              <w:pStyle w:val="Sraopastraipa"/>
              <w:numPr>
                <w:ilvl w:val="3"/>
                <w:numId w:val="117"/>
              </w:numPr>
              <w:tabs>
                <w:tab w:val="left" w:pos="375"/>
              </w:tabs>
              <w:ind w:right="-108" w:hanging="2789"/>
              <w:rPr>
                <w:rFonts w:ascii="Times New Roman" w:eastAsia="Times New Roman" w:hAnsi="Times New Roman" w:cs="Times New Roman"/>
                <w:sz w:val="20"/>
                <w:szCs w:val="20"/>
              </w:rPr>
            </w:pPr>
            <w:r w:rsidRPr="00E8185C">
              <w:rPr>
                <w:rFonts w:ascii="Times New Roman" w:eastAsia="Times New Roman" w:hAnsi="Times New Roman" w:cs="Times New Roman"/>
                <w:sz w:val="20"/>
                <w:szCs w:val="20"/>
              </w:rPr>
              <w:t>Žodžiu sustabdo veiklą</w:t>
            </w:r>
          </w:p>
          <w:p w14:paraId="00001668" w14:textId="1E4E98BE" w:rsidR="00632785" w:rsidRDefault="00E566A2" w:rsidP="00E8185C">
            <w:pPr>
              <w:pStyle w:val="Sraopastraipa"/>
              <w:numPr>
                <w:ilvl w:val="3"/>
                <w:numId w:val="117"/>
              </w:numPr>
              <w:tabs>
                <w:tab w:val="left" w:pos="375"/>
              </w:tabs>
              <w:ind w:left="375" w:right="-108"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Paprašo kiekvienos grupės glaustai pristatyti, kas jau padaryta ir ką dar liko nuveikti</w:t>
            </w:r>
          </w:p>
          <w:p w14:paraId="0FE5113D" w14:textId="54C91856" w:rsidR="00E566A2" w:rsidRDefault="00E566A2" w:rsidP="00E8185C">
            <w:pPr>
              <w:pStyle w:val="Sraopastraipa"/>
              <w:numPr>
                <w:ilvl w:val="3"/>
                <w:numId w:val="117"/>
              </w:numPr>
              <w:tabs>
                <w:tab w:val="left" w:pos="375"/>
              </w:tabs>
              <w:ind w:left="375" w:right="-108"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Kiekvienai grupei suteikia žodinį grįžtamąjį ryšį</w:t>
            </w:r>
          </w:p>
          <w:p w14:paraId="41B76E7D" w14:textId="7E53B505" w:rsidR="00E566A2" w:rsidRPr="00E8185C" w:rsidRDefault="00E566A2" w:rsidP="00E8185C">
            <w:pPr>
              <w:pStyle w:val="Sraopastraipa"/>
              <w:numPr>
                <w:ilvl w:val="3"/>
                <w:numId w:val="117"/>
              </w:numPr>
              <w:tabs>
                <w:tab w:val="left" w:pos="375"/>
              </w:tabs>
              <w:ind w:left="375" w:right="-108"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Primena, kad iki klipo kūrimo pabaigos lieka 10 min.</w:t>
            </w:r>
          </w:p>
          <w:p w14:paraId="0000166B" w14:textId="4C5CCE35" w:rsidR="00632785" w:rsidRDefault="00632785" w:rsidP="00581905">
            <w:pPr>
              <w:tabs>
                <w:tab w:val="left" w:pos="720"/>
              </w:tabs>
              <w:ind w:right="-108"/>
              <w:rPr>
                <w:rFonts w:ascii="Times New Roman" w:eastAsia="Times New Roman" w:hAnsi="Times New Roman" w:cs="Times New Roman"/>
                <w:sz w:val="20"/>
                <w:szCs w:val="20"/>
              </w:rPr>
            </w:pPr>
          </w:p>
        </w:tc>
        <w:tc>
          <w:tcPr>
            <w:tcW w:w="2531" w:type="dxa"/>
          </w:tcPr>
          <w:p w14:paraId="024D9A91" w14:textId="6160DE74" w:rsidR="00E566A2" w:rsidRDefault="00E566A2" w:rsidP="00E8185C">
            <w:pPr>
              <w:pStyle w:val="Sraopastraipa"/>
              <w:numPr>
                <w:ilvl w:val="0"/>
                <w:numId w:val="119"/>
              </w:numPr>
              <w:tabs>
                <w:tab w:val="left" w:pos="164"/>
              </w:tabs>
              <w:ind w:left="164" w:right="-108" w:hanging="164"/>
              <w:rPr>
                <w:rFonts w:ascii="Times New Roman" w:eastAsia="Times New Roman" w:hAnsi="Times New Roman" w:cs="Times New Roman"/>
                <w:sz w:val="20"/>
                <w:szCs w:val="20"/>
              </w:rPr>
            </w:pPr>
            <w:r>
              <w:rPr>
                <w:rFonts w:ascii="Times New Roman" w:eastAsia="Times New Roman" w:hAnsi="Times New Roman" w:cs="Times New Roman"/>
                <w:sz w:val="20"/>
                <w:szCs w:val="20"/>
              </w:rPr>
              <w:t>Mokinys iš kiekvienos grupės klasei ir mokytojui pristato reklaminio klipo kūrimo žingsnius</w:t>
            </w:r>
          </w:p>
          <w:p w14:paraId="5C4301AC" w14:textId="14D31DC4" w:rsidR="00E566A2" w:rsidRDefault="00E566A2" w:rsidP="00E8185C">
            <w:pPr>
              <w:pStyle w:val="Sraopastraipa"/>
              <w:numPr>
                <w:ilvl w:val="0"/>
                <w:numId w:val="119"/>
              </w:numPr>
              <w:tabs>
                <w:tab w:val="left" w:pos="164"/>
              </w:tabs>
              <w:ind w:left="164" w:right="-108" w:hanging="164"/>
              <w:rPr>
                <w:rFonts w:ascii="Times New Roman" w:eastAsia="Times New Roman" w:hAnsi="Times New Roman" w:cs="Times New Roman"/>
                <w:sz w:val="20"/>
                <w:szCs w:val="20"/>
              </w:rPr>
            </w:pPr>
            <w:r>
              <w:rPr>
                <w:rFonts w:ascii="Times New Roman" w:eastAsia="Times New Roman" w:hAnsi="Times New Roman" w:cs="Times New Roman"/>
                <w:sz w:val="20"/>
                <w:szCs w:val="20"/>
              </w:rPr>
              <w:t>Išklauso kitų grupių pristatymus</w:t>
            </w:r>
          </w:p>
          <w:p w14:paraId="0229965D" w14:textId="41423726" w:rsidR="00E566A2" w:rsidRPr="00E8185C" w:rsidRDefault="00E566A2" w:rsidP="00E8185C">
            <w:pPr>
              <w:pStyle w:val="Sraopastraipa"/>
              <w:numPr>
                <w:ilvl w:val="0"/>
                <w:numId w:val="119"/>
              </w:numPr>
              <w:tabs>
                <w:tab w:val="left" w:pos="164"/>
              </w:tabs>
              <w:ind w:left="164" w:right="-108" w:hanging="164"/>
              <w:rPr>
                <w:rFonts w:ascii="Times New Roman" w:eastAsia="Times New Roman" w:hAnsi="Times New Roman" w:cs="Times New Roman"/>
                <w:sz w:val="20"/>
                <w:szCs w:val="20"/>
              </w:rPr>
            </w:pPr>
            <w:r>
              <w:rPr>
                <w:rFonts w:ascii="Times New Roman" w:eastAsia="Times New Roman" w:hAnsi="Times New Roman" w:cs="Times New Roman"/>
                <w:sz w:val="20"/>
                <w:szCs w:val="20"/>
              </w:rPr>
              <w:t>Prireikus keičia darbo planą</w:t>
            </w:r>
          </w:p>
          <w:p w14:paraId="0000166E" w14:textId="6FB73EAE" w:rsidR="00632785" w:rsidRDefault="00632785" w:rsidP="00581905">
            <w:pPr>
              <w:tabs>
                <w:tab w:val="left" w:pos="720"/>
              </w:tabs>
              <w:ind w:right="-108"/>
              <w:rPr>
                <w:rFonts w:ascii="Times New Roman" w:eastAsia="Times New Roman" w:hAnsi="Times New Roman" w:cs="Times New Roman"/>
                <w:sz w:val="20"/>
                <w:szCs w:val="20"/>
              </w:rPr>
            </w:pPr>
          </w:p>
        </w:tc>
        <w:tc>
          <w:tcPr>
            <w:tcW w:w="2640" w:type="dxa"/>
          </w:tcPr>
          <w:p w14:paraId="0000166F" w14:textId="05703893"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sėkmingai </w:t>
            </w:r>
            <w:r w:rsidR="00E566A2">
              <w:rPr>
                <w:rFonts w:ascii="Times New Roman" w:eastAsia="Times New Roman" w:hAnsi="Times New Roman" w:cs="Times New Roman"/>
                <w:sz w:val="20"/>
                <w:szCs w:val="20"/>
              </w:rPr>
              <w:t xml:space="preserve">įvardija </w:t>
            </w:r>
            <w:r>
              <w:rPr>
                <w:rFonts w:ascii="Times New Roman" w:eastAsia="Times New Roman" w:hAnsi="Times New Roman" w:cs="Times New Roman"/>
                <w:sz w:val="20"/>
                <w:szCs w:val="20"/>
              </w:rPr>
              <w:t>likusius darbus</w:t>
            </w:r>
          </w:p>
          <w:p w14:paraId="00001670" w14:textId="77777777" w:rsidR="00632785" w:rsidRDefault="00632785">
            <w:pPr>
              <w:tabs>
                <w:tab w:val="left" w:pos="720"/>
              </w:tabs>
              <w:rPr>
                <w:rFonts w:ascii="Times New Roman" w:eastAsia="Times New Roman" w:hAnsi="Times New Roman" w:cs="Times New Roman"/>
                <w:sz w:val="20"/>
                <w:szCs w:val="20"/>
              </w:rPr>
            </w:pPr>
          </w:p>
          <w:p w14:paraId="00001671" w14:textId="038BC28C" w:rsidR="00632785" w:rsidRDefault="00E566A2"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Atpažįsta </w:t>
            </w:r>
            <w:r w:rsidR="00666FBD">
              <w:rPr>
                <w:rFonts w:ascii="Times New Roman" w:eastAsia="Times New Roman" w:hAnsi="Times New Roman" w:cs="Times New Roman"/>
                <w:sz w:val="20"/>
                <w:szCs w:val="20"/>
              </w:rPr>
              <w:t>poreikį keisti darbo planą</w:t>
            </w:r>
          </w:p>
        </w:tc>
        <w:tc>
          <w:tcPr>
            <w:tcW w:w="2655" w:type="dxa"/>
          </w:tcPr>
          <w:p w14:paraId="00001672" w14:textId="5A671740"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Įsitikina, kad visos grupės </w:t>
            </w:r>
            <w:r w:rsidR="00E566A2">
              <w:rPr>
                <w:rFonts w:ascii="Times New Roman" w:eastAsia="Times New Roman" w:hAnsi="Times New Roman" w:cs="Times New Roman"/>
                <w:sz w:val="20"/>
                <w:szCs w:val="20"/>
              </w:rPr>
              <w:t>baigė darbus</w:t>
            </w:r>
            <w:r>
              <w:rPr>
                <w:rFonts w:ascii="Times New Roman" w:eastAsia="Times New Roman" w:hAnsi="Times New Roman" w:cs="Times New Roman"/>
                <w:sz w:val="20"/>
                <w:szCs w:val="20"/>
              </w:rPr>
              <w:t>; girdi ir mato mokytoją</w:t>
            </w:r>
          </w:p>
          <w:p w14:paraId="00001673" w14:textId="77777777" w:rsidR="00632785" w:rsidRDefault="00632785">
            <w:pPr>
              <w:tabs>
                <w:tab w:val="left" w:pos="720"/>
              </w:tabs>
              <w:rPr>
                <w:rFonts w:ascii="Times New Roman" w:eastAsia="Times New Roman" w:hAnsi="Times New Roman" w:cs="Times New Roman"/>
                <w:sz w:val="20"/>
                <w:szCs w:val="20"/>
              </w:rPr>
            </w:pPr>
          </w:p>
          <w:p w14:paraId="00001674" w14:textId="125F7596" w:rsidR="00632785" w:rsidRDefault="00E566A2"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Prireikus</w:t>
            </w:r>
            <w:r w:rsidR="00666FBD">
              <w:rPr>
                <w:rFonts w:ascii="Times New Roman" w:eastAsia="Times New Roman" w:hAnsi="Times New Roman" w:cs="Times New Roman"/>
                <w:sz w:val="20"/>
                <w:szCs w:val="20"/>
              </w:rPr>
              <w:t xml:space="preserve"> padeda modifikuoti darbo planą</w:t>
            </w:r>
          </w:p>
        </w:tc>
      </w:tr>
      <w:tr w:rsidR="00632785" w14:paraId="5DBA0351" w14:textId="77777777">
        <w:trPr>
          <w:trHeight w:val="200"/>
        </w:trPr>
        <w:tc>
          <w:tcPr>
            <w:tcW w:w="1249" w:type="dxa"/>
            <w:shd w:val="clear" w:color="auto" w:fill="FFFFFF"/>
          </w:tcPr>
          <w:p w14:paraId="00001675"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Darbo grupėse tęsimas</w:t>
            </w:r>
          </w:p>
        </w:tc>
        <w:tc>
          <w:tcPr>
            <w:tcW w:w="732" w:type="dxa"/>
          </w:tcPr>
          <w:p w14:paraId="00001676"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460" w:type="dxa"/>
            <w:vMerge/>
            <w:vAlign w:val="center"/>
          </w:tcPr>
          <w:p w14:paraId="00001677"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048" w:type="dxa"/>
          </w:tcPr>
          <w:p w14:paraId="00001679" w14:textId="3AF08BB7" w:rsidR="00632785" w:rsidRDefault="00666FBD" w:rsidP="00581905">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Stebi grupių darbą</w:t>
            </w:r>
            <w:r w:rsidR="00E566A2">
              <w:rPr>
                <w:rFonts w:ascii="Times New Roman" w:eastAsia="Times New Roman" w:hAnsi="Times New Roman" w:cs="Times New Roman"/>
                <w:sz w:val="20"/>
                <w:szCs w:val="20"/>
              </w:rPr>
              <w:t xml:space="preserve">, prireikus </w:t>
            </w:r>
            <w:r>
              <w:rPr>
                <w:rFonts w:ascii="Times New Roman" w:eastAsia="Times New Roman" w:hAnsi="Times New Roman" w:cs="Times New Roman"/>
                <w:sz w:val="20"/>
                <w:szCs w:val="20"/>
              </w:rPr>
              <w:t>konsultuoja</w:t>
            </w:r>
          </w:p>
        </w:tc>
        <w:tc>
          <w:tcPr>
            <w:tcW w:w="2531" w:type="dxa"/>
          </w:tcPr>
          <w:p w14:paraId="0000167A" w14:textId="0704DC2B" w:rsidR="00632785" w:rsidRDefault="00666FBD" w:rsidP="00581905">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Dirba grupėse valdydami vykdymo planą</w:t>
            </w:r>
          </w:p>
        </w:tc>
        <w:tc>
          <w:tcPr>
            <w:tcW w:w="2640" w:type="dxa"/>
          </w:tcPr>
          <w:p w14:paraId="0000167B" w14:textId="085A9FC1"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Grupės vykdo planą </w:t>
            </w:r>
          </w:p>
        </w:tc>
        <w:tc>
          <w:tcPr>
            <w:tcW w:w="2655" w:type="dxa"/>
          </w:tcPr>
          <w:p w14:paraId="0000167C" w14:textId="17AF6524"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Atliepia individualiems mokinių ar grupių poreikiams</w:t>
            </w:r>
          </w:p>
        </w:tc>
      </w:tr>
      <w:tr w:rsidR="00632785" w14:paraId="441E275F" w14:textId="77777777">
        <w:trPr>
          <w:trHeight w:val="200"/>
        </w:trPr>
        <w:tc>
          <w:tcPr>
            <w:tcW w:w="1249" w:type="dxa"/>
            <w:shd w:val="clear" w:color="auto" w:fill="FFFFFF"/>
          </w:tcPr>
          <w:p w14:paraId="0000167D"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Reklaminio klipo pateikimas</w:t>
            </w:r>
          </w:p>
        </w:tc>
        <w:tc>
          <w:tcPr>
            <w:tcW w:w="732" w:type="dxa"/>
          </w:tcPr>
          <w:p w14:paraId="0000167E"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460" w:type="dxa"/>
            <w:vMerge/>
            <w:vAlign w:val="center"/>
          </w:tcPr>
          <w:p w14:paraId="0000167F"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048" w:type="dxa"/>
          </w:tcPr>
          <w:p w14:paraId="00001680" w14:textId="1837C772"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Paeiliui lent</w:t>
            </w:r>
            <w:r w:rsidR="00E566A2">
              <w:rPr>
                <w:rFonts w:ascii="Times New Roman" w:eastAsia="Times New Roman" w:hAnsi="Times New Roman" w:cs="Times New Roman"/>
                <w:sz w:val="20"/>
                <w:szCs w:val="20"/>
              </w:rPr>
              <w:t>oje</w:t>
            </w:r>
            <w:r>
              <w:rPr>
                <w:rFonts w:ascii="Times New Roman" w:eastAsia="Times New Roman" w:hAnsi="Times New Roman" w:cs="Times New Roman"/>
                <w:sz w:val="20"/>
                <w:szCs w:val="20"/>
              </w:rPr>
              <w:t xml:space="preserve">, kad matytų ir klasėje, ir už jos ribų </w:t>
            </w:r>
            <w:r w:rsidR="002705E9">
              <w:rPr>
                <w:rFonts w:ascii="Times New Roman" w:eastAsia="Times New Roman" w:hAnsi="Times New Roman" w:cs="Times New Roman"/>
                <w:sz w:val="20"/>
                <w:szCs w:val="20"/>
              </w:rPr>
              <w:t xml:space="preserve">dirbantys </w:t>
            </w:r>
            <w:r>
              <w:rPr>
                <w:rFonts w:ascii="Times New Roman" w:eastAsia="Times New Roman" w:hAnsi="Times New Roman" w:cs="Times New Roman"/>
                <w:sz w:val="20"/>
                <w:szCs w:val="20"/>
              </w:rPr>
              <w:t>mokiniai:</w:t>
            </w:r>
          </w:p>
          <w:p w14:paraId="00001681" w14:textId="77777777" w:rsidR="00632785" w:rsidRDefault="00632785">
            <w:pPr>
              <w:tabs>
                <w:tab w:val="left" w:pos="720"/>
              </w:tabs>
              <w:rPr>
                <w:rFonts w:ascii="Times New Roman" w:eastAsia="Times New Roman" w:hAnsi="Times New Roman" w:cs="Times New Roman"/>
                <w:sz w:val="20"/>
                <w:szCs w:val="20"/>
              </w:rPr>
            </w:pPr>
          </w:p>
          <w:p w14:paraId="00001682" w14:textId="2EEB2786"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 paprašo išsaugoti reklaminį klipą išmaniajame telefone arba kompiuteryje</w:t>
            </w:r>
          </w:p>
          <w:p w14:paraId="00001683" w14:textId="6142DE3E"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paprašo vieno mokinio iš kiekvienos grupės atsidaryti mokyklinę pašto dėžutę </w:t>
            </w:r>
          </w:p>
          <w:p w14:paraId="00001684" w14:textId="5D54D42D"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3) parodo, kaip sukurti naują laišką</w:t>
            </w:r>
          </w:p>
          <w:p w14:paraId="00001685" w14:textId="1A5CB285"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parodo, kaip prisegti padarytą refleksijos įrašą </w:t>
            </w:r>
          </w:p>
          <w:p w14:paraId="00001686" w14:textId="71394891"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parodo, ką įvesti </w:t>
            </w:r>
            <w:r w:rsidRPr="00E8185C">
              <w:rPr>
                <w:rFonts w:ascii="Times New Roman" w:eastAsia="Times New Roman" w:hAnsi="Times New Roman" w:cs="Times New Roman"/>
                <w:i/>
                <w:sz w:val="20"/>
                <w:szCs w:val="20"/>
              </w:rPr>
              <w:t>Gavėjo</w:t>
            </w:r>
            <w:r>
              <w:rPr>
                <w:rFonts w:ascii="Times New Roman" w:eastAsia="Times New Roman" w:hAnsi="Times New Roman" w:cs="Times New Roman"/>
                <w:sz w:val="20"/>
                <w:szCs w:val="20"/>
              </w:rPr>
              <w:t xml:space="preserve"> ir </w:t>
            </w:r>
            <w:r w:rsidRPr="00E8185C">
              <w:rPr>
                <w:rFonts w:ascii="Times New Roman" w:eastAsia="Times New Roman" w:hAnsi="Times New Roman" w:cs="Times New Roman"/>
                <w:i/>
                <w:sz w:val="20"/>
                <w:szCs w:val="20"/>
              </w:rPr>
              <w:t>Temos</w:t>
            </w:r>
            <w:r>
              <w:rPr>
                <w:rFonts w:ascii="Times New Roman" w:eastAsia="Times New Roman" w:hAnsi="Times New Roman" w:cs="Times New Roman"/>
                <w:sz w:val="20"/>
                <w:szCs w:val="20"/>
              </w:rPr>
              <w:t xml:space="preserve"> skiltyse</w:t>
            </w:r>
          </w:p>
          <w:p w14:paraId="00001687" w14:textId="3DA1E1FB"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6) parodo, kaip išsiųsti paruoštą laišką</w:t>
            </w:r>
          </w:p>
        </w:tc>
        <w:tc>
          <w:tcPr>
            <w:tcW w:w="2531" w:type="dxa"/>
          </w:tcPr>
          <w:p w14:paraId="00001688" w14:textId="55BC1973"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Kiekvienos grupės vienas mokinys seka nurodymus ir atlieka veiksmus, kitiems </w:t>
            </w:r>
            <w:r>
              <w:rPr>
                <w:rFonts w:ascii="Times New Roman" w:eastAsia="Times New Roman" w:hAnsi="Times New Roman" w:cs="Times New Roman"/>
                <w:sz w:val="20"/>
                <w:szCs w:val="20"/>
              </w:rPr>
              <w:lastRenderedPageBreak/>
              <w:t xml:space="preserve">grupės nariams </w:t>
            </w:r>
            <w:r w:rsidR="002705E9">
              <w:rPr>
                <w:rFonts w:ascii="Times New Roman" w:eastAsia="Times New Roman" w:hAnsi="Times New Roman" w:cs="Times New Roman"/>
                <w:sz w:val="20"/>
                <w:szCs w:val="20"/>
              </w:rPr>
              <w:t xml:space="preserve">prireikus </w:t>
            </w:r>
            <w:r>
              <w:rPr>
                <w:rFonts w:ascii="Times New Roman" w:eastAsia="Times New Roman" w:hAnsi="Times New Roman" w:cs="Times New Roman"/>
                <w:sz w:val="20"/>
                <w:szCs w:val="20"/>
              </w:rPr>
              <w:t xml:space="preserve">patariant </w:t>
            </w:r>
          </w:p>
        </w:tc>
        <w:tc>
          <w:tcPr>
            <w:tcW w:w="2640" w:type="dxa"/>
          </w:tcPr>
          <w:p w14:paraId="00001689" w14:textId="2C29472A"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Sėkmingai išsaugotas ir mokytojui išsiųstas reklaminis klipas</w:t>
            </w:r>
          </w:p>
        </w:tc>
        <w:tc>
          <w:tcPr>
            <w:tcW w:w="2655" w:type="dxa"/>
          </w:tcPr>
          <w:p w14:paraId="0000168B" w14:textId="674B4145"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Kartoja instrukcijas</w:t>
            </w:r>
          </w:p>
          <w:p w14:paraId="0000168C" w14:textId="06EF44F6" w:rsidR="00632785" w:rsidRDefault="002705E9"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Prie kito </w:t>
            </w:r>
            <w:r w:rsidR="00666FBD">
              <w:rPr>
                <w:rFonts w:ascii="Times New Roman" w:eastAsia="Times New Roman" w:hAnsi="Times New Roman" w:cs="Times New Roman"/>
                <w:sz w:val="20"/>
                <w:szCs w:val="20"/>
              </w:rPr>
              <w:t>žingsnio pereina tik įsitikin</w:t>
            </w:r>
            <w:r>
              <w:rPr>
                <w:rFonts w:ascii="Times New Roman" w:eastAsia="Times New Roman" w:hAnsi="Times New Roman" w:cs="Times New Roman"/>
                <w:sz w:val="20"/>
                <w:szCs w:val="20"/>
              </w:rPr>
              <w:t xml:space="preserve">ęs, kad </w:t>
            </w:r>
            <w:r w:rsidR="00666FBD">
              <w:rPr>
                <w:rFonts w:ascii="Times New Roman" w:eastAsia="Times New Roman" w:hAnsi="Times New Roman" w:cs="Times New Roman"/>
                <w:sz w:val="20"/>
                <w:szCs w:val="20"/>
              </w:rPr>
              <w:t>visos grupės atliko einamąjį žingsnį</w:t>
            </w:r>
          </w:p>
          <w:p w14:paraId="0000168E" w14:textId="1AF90AEA" w:rsidR="00632785" w:rsidRDefault="002705E9" w:rsidP="00E8185C">
            <w:pPr>
              <w:tabs>
                <w:tab w:val="left" w:pos="720"/>
              </w:tabs>
              <w:spacing w:after="12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w:t>
            </w:r>
            <w:r w:rsidR="00666FBD">
              <w:rPr>
                <w:rFonts w:ascii="Times New Roman" w:eastAsia="Times New Roman" w:hAnsi="Times New Roman" w:cs="Times New Roman"/>
                <w:sz w:val="20"/>
                <w:szCs w:val="20"/>
              </w:rPr>
              <w:t>oderuoja</w:t>
            </w:r>
            <w:proofErr w:type="spellEnd"/>
            <w:r w:rsidR="00666FBD">
              <w:rPr>
                <w:rFonts w:ascii="Times New Roman" w:eastAsia="Times New Roman" w:hAnsi="Times New Roman" w:cs="Times New Roman"/>
                <w:sz w:val="20"/>
                <w:szCs w:val="20"/>
              </w:rPr>
              <w:t xml:space="preserve"> savo pašto dėžutę ir žodžiu patvirtina kiekvienos grupės įrašo gavimą</w:t>
            </w:r>
          </w:p>
        </w:tc>
      </w:tr>
      <w:tr w:rsidR="00632785" w14:paraId="53D94565" w14:textId="77777777">
        <w:trPr>
          <w:trHeight w:val="200"/>
        </w:trPr>
        <w:tc>
          <w:tcPr>
            <w:tcW w:w="1249" w:type="dxa"/>
            <w:shd w:val="clear" w:color="auto" w:fill="FFFFFF"/>
          </w:tcPr>
          <w:p w14:paraId="0000168F"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Reklaminių klipų peržiūra</w:t>
            </w:r>
          </w:p>
        </w:tc>
        <w:tc>
          <w:tcPr>
            <w:tcW w:w="732" w:type="dxa"/>
          </w:tcPr>
          <w:p w14:paraId="00001690"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460" w:type="dxa"/>
            <w:vMerge/>
            <w:vAlign w:val="center"/>
          </w:tcPr>
          <w:p w14:paraId="00001691"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048" w:type="dxa"/>
          </w:tcPr>
          <w:p w14:paraId="00001692" w14:textId="7F6D1D7B" w:rsidR="00632785" w:rsidRDefault="00666FBD" w:rsidP="00E8185C">
            <w:pPr>
              <w:pStyle w:val="Sraopastraipa"/>
              <w:numPr>
                <w:ilvl w:val="3"/>
                <w:numId w:val="111"/>
              </w:numPr>
              <w:ind w:left="375" w:right="-108" w:hanging="375"/>
              <w:rPr>
                <w:rFonts w:ascii="Times New Roman" w:eastAsia="Times New Roman" w:hAnsi="Times New Roman" w:cs="Times New Roman"/>
                <w:sz w:val="20"/>
                <w:szCs w:val="20"/>
              </w:rPr>
            </w:pPr>
            <w:r w:rsidRPr="00E8185C">
              <w:rPr>
                <w:rFonts w:ascii="Times New Roman" w:eastAsia="Times New Roman" w:hAnsi="Times New Roman" w:cs="Times New Roman"/>
                <w:sz w:val="20"/>
                <w:szCs w:val="20"/>
              </w:rPr>
              <w:t>Mokytojas savo kompiuter</w:t>
            </w:r>
            <w:r w:rsidR="003B2E29">
              <w:rPr>
                <w:rFonts w:ascii="Times New Roman" w:eastAsia="Times New Roman" w:hAnsi="Times New Roman" w:cs="Times New Roman"/>
                <w:sz w:val="20"/>
                <w:szCs w:val="20"/>
              </w:rPr>
              <w:t>yje</w:t>
            </w:r>
            <w:r w:rsidRPr="00E8185C">
              <w:rPr>
                <w:rFonts w:ascii="Times New Roman" w:eastAsia="Times New Roman" w:hAnsi="Times New Roman" w:cs="Times New Roman"/>
                <w:sz w:val="20"/>
                <w:szCs w:val="20"/>
              </w:rPr>
              <w:t xml:space="preserve"> ir </w:t>
            </w:r>
            <w:r w:rsidR="003B2E29" w:rsidRPr="00E8185C">
              <w:rPr>
                <w:rFonts w:ascii="Times New Roman" w:eastAsia="Times New Roman" w:hAnsi="Times New Roman" w:cs="Times New Roman"/>
                <w:sz w:val="20"/>
                <w:szCs w:val="20"/>
              </w:rPr>
              <w:t>lent</w:t>
            </w:r>
            <w:r w:rsidR="003B2E29">
              <w:rPr>
                <w:rFonts w:ascii="Times New Roman" w:eastAsia="Times New Roman" w:hAnsi="Times New Roman" w:cs="Times New Roman"/>
                <w:sz w:val="20"/>
                <w:szCs w:val="20"/>
              </w:rPr>
              <w:t>oje</w:t>
            </w:r>
            <w:r w:rsidR="003B2E29" w:rsidRPr="00E8185C">
              <w:rPr>
                <w:rFonts w:ascii="Times New Roman" w:eastAsia="Times New Roman" w:hAnsi="Times New Roman" w:cs="Times New Roman"/>
                <w:sz w:val="20"/>
                <w:szCs w:val="20"/>
              </w:rPr>
              <w:t xml:space="preserve"> </w:t>
            </w:r>
            <w:r w:rsidRPr="00E8185C">
              <w:rPr>
                <w:rFonts w:ascii="Times New Roman" w:eastAsia="Times New Roman" w:hAnsi="Times New Roman" w:cs="Times New Roman"/>
                <w:sz w:val="20"/>
                <w:szCs w:val="20"/>
              </w:rPr>
              <w:t>parodo sukurtus reklaminius klipus</w:t>
            </w:r>
          </w:p>
          <w:p w14:paraId="257F1423" w14:textId="6DA76933" w:rsidR="003B2E29" w:rsidRPr="00E8185C" w:rsidRDefault="003B2E29" w:rsidP="00E8185C">
            <w:pPr>
              <w:pStyle w:val="Sraopastraipa"/>
              <w:numPr>
                <w:ilvl w:val="3"/>
                <w:numId w:val="111"/>
              </w:numPr>
              <w:ind w:left="375" w:right="-108" w:hanging="375"/>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Pr="0077060A">
              <w:rPr>
                <w:rFonts w:ascii="Times New Roman" w:eastAsia="Times New Roman" w:hAnsi="Times New Roman" w:cs="Times New Roman"/>
                <w:sz w:val="20"/>
                <w:szCs w:val="20"/>
              </w:rPr>
              <w:t xml:space="preserve">o visų reklaminių klipų peržiūros </w:t>
            </w:r>
            <w:proofErr w:type="spellStart"/>
            <w:r w:rsidRPr="0077060A">
              <w:rPr>
                <w:rFonts w:ascii="Times New Roman" w:eastAsia="Times New Roman" w:hAnsi="Times New Roman" w:cs="Times New Roman"/>
                <w:sz w:val="20"/>
                <w:szCs w:val="20"/>
              </w:rPr>
              <w:t>moderuoja</w:t>
            </w:r>
            <w:proofErr w:type="spellEnd"/>
            <w:r w:rsidRPr="0077060A">
              <w:rPr>
                <w:rFonts w:ascii="Times New Roman" w:eastAsia="Times New Roman" w:hAnsi="Times New Roman" w:cs="Times New Roman"/>
                <w:sz w:val="20"/>
                <w:szCs w:val="20"/>
              </w:rPr>
              <w:t xml:space="preserve"> grįžtamojo ryšio sesiją</w:t>
            </w:r>
          </w:p>
          <w:p w14:paraId="00001693" w14:textId="1810FA49" w:rsidR="00632785" w:rsidRPr="00E8185C" w:rsidRDefault="00632785" w:rsidP="00E8185C">
            <w:pPr>
              <w:pStyle w:val="Sraopastraipa"/>
              <w:ind w:left="375" w:right="-108"/>
              <w:rPr>
                <w:rFonts w:ascii="Times New Roman" w:eastAsia="Times New Roman" w:hAnsi="Times New Roman" w:cs="Times New Roman"/>
                <w:sz w:val="20"/>
                <w:szCs w:val="20"/>
              </w:rPr>
            </w:pPr>
          </w:p>
        </w:tc>
        <w:tc>
          <w:tcPr>
            <w:tcW w:w="2531" w:type="dxa"/>
          </w:tcPr>
          <w:p w14:paraId="00001694" w14:textId="5C14DB69"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Dalinasi </w:t>
            </w:r>
            <w:r w:rsidR="003B2E29">
              <w:rPr>
                <w:rFonts w:ascii="Times New Roman" w:eastAsia="Times New Roman" w:hAnsi="Times New Roman" w:cs="Times New Roman"/>
                <w:sz w:val="20"/>
                <w:szCs w:val="20"/>
              </w:rPr>
              <w:t xml:space="preserve">sukurtais </w:t>
            </w:r>
            <w:r>
              <w:rPr>
                <w:rFonts w:ascii="Times New Roman" w:eastAsia="Times New Roman" w:hAnsi="Times New Roman" w:cs="Times New Roman"/>
                <w:sz w:val="20"/>
                <w:szCs w:val="20"/>
              </w:rPr>
              <w:t xml:space="preserve">reklaminiais klipais </w:t>
            </w:r>
          </w:p>
          <w:p w14:paraId="00001695" w14:textId="15175F28" w:rsidR="00632785" w:rsidRDefault="00666FBD" w:rsidP="00581905">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3B2E29">
              <w:rPr>
                <w:rFonts w:ascii="Times New Roman" w:eastAsia="Times New Roman" w:hAnsi="Times New Roman" w:cs="Times New Roman"/>
                <w:sz w:val="20"/>
                <w:szCs w:val="20"/>
              </w:rPr>
              <w:t xml:space="preserve">Teikia </w:t>
            </w:r>
            <w:r>
              <w:rPr>
                <w:rFonts w:ascii="Times New Roman" w:eastAsia="Times New Roman" w:hAnsi="Times New Roman" w:cs="Times New Roman"/>
                <w:sz w:val="20"/>
                <w:szCs w:val="20"/>
              </w:rPr>
              <w:t>grįžtamąjį ryšį pagal mokytojos klausimus</w:t>
            </w:r>
          </w:p>
        </w:tc>
        <w:tc>
          <w:tcPr>
            <w:tcW w:w="2640" w:type="dxa"/>
          </w:tcPr>
          <w:p w14:paraId="00001696" w14:textId="6A167002" w:rsidR="00632785" w:rsidRDefault="003B2E29"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Vyksta </w:t>
            </w:r>
            <w:r w:rsidR="00666FBD">
              <w:rPr>
                <w:rFonts w:ascii="Times New Roman" w:eastAsia="Times New Roman" w:hAnsi="Times New Roman" w:cs="Times New Roman"/>
                <w:sz w:val="20"/>
                <w:szCs w:val="20"/>
              </w:rPr>
              <w:t>pateiktų reklaminių klipų peržiūra</w:t>
            </w:r>
          </w:p>
          <w:p w14:paraId="00001698" w14:textId="375173FE" w:rsidR="00632785" w:rsidRDefault="003B2E29"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w:t>
            </w:r>
            <w:r w:rsidR="00666FBD">
              <w:rPr>
                <w:rFonts w:ascii="Times New Roman" w:eastAsia="Times New Roman" w:hAnsi="Times New Roman" w:cs="Times New Roman"/>
                <w:sz w:val="20"/>
                <w:szCs w:val="20"/>
              </w:rPr>
              <w:t>iekviena</w:t>
            </w:r>
            <w:r>
              <w:rPr>
                <w:rFonts w:ascii="Times New Roman" w:eastAsia="Times New Roman" w:hAnsi="Times New Roman" w:cs="Times New Roman"/>
                <w:sz w:val="20"/>
                <w:szCs w:val="20"/>
              </w:rPr>
              <w:t>m</w:t>
            </w:r>
            <w:r w:rsidR="00666FB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parodytam </w:t>
            </w:r>
            <w:r w:rsidR="00666FBD">
              <w:rPr>
                <w:rFonts w:ascii="Times New Roman" w:eastAsia="Times New Roman" w:hAnsi="Times New Roman" w:cs="Times New Roman"/>
                <w:sz w:val="20"/>
                <w:szCs w:val="20"/>
              </w:rPr>
              <w:t>reklamini</w:t>
            </w:r>
            <w:r>
              <w:rPr>
                <w:rFonts w:ascii="Times New Roman" w:eastAsia="Times New Roman" w:hAnsi="Times New Roman" w:cs="Times New Roman"/>
                <w:sz w:val="20"/>
                <w:szCs w:val="20"/>
              </w:rPr>
              <w:t>am</w:t>
            </w:r>
            <w:r w:rsidR="00666FBD">
              <w:rPr>
                <w:rFonts w:ascii="Times New Roman" w:eastAsia="Times New Roman" w:hAnsi="Times New Roman" w:cs="Times New Roman"/>
                <w:sz w:val="20"/>
                <w:szCs w:val="20"/>
              </w:rPr>
              <w:t xml:space="preserve"> klip</w:t>
            </w:r>
            <w:r>
              <w:rPr>
                <w:rFonts w:ascii="Times New Roman" w:eastAsia="Times New Roman" w:hAnsi="Times New Roman" w:cs="Times New Roman"/>
                <w:sz w:val="20"/>
                <w:szCs w:val="20"/>
              </w:rPr>
              <w:t>ui suteikiamas</w:t>
            </w:r>
            <w:r w:rsidR="00666FBD">
              <w:rPr>
                <w:rFonts w:ascii="Times New Roman" w:eastAsia="Times New Roman" w:hAnsi="Times New Roman" w:cs="Times New Roman"/>
                <w:sz w:val="20"/>
                <w:szCs w:val="20"/>
              </w:rPr>
              <w:t xml:space="preserve"> grįžtam</w:t>
            </w:r>
            <w:r>
              <w:rPr>
                <w:rFonts w:ascii="Times New Roman" w:eastAsia="Times New Roman" w:hAnsi="Times New Roman" w:cs="Times New Roman"/>
                <w:sz w:val="20"/>
                <w:szCs w:val="20"/>
              </w:rPr>
              <w:t>ais</w:t>
            </w:r>
            <w:r w:rsidR="00666FBD">
              <w:rPr>
                <w:rFonts w:ascii="Times New Roman" w:eastAsia="Times New Roman" w:hAnsi="Times New Roman" w:cs="Times New Roman"/>
                <w:sz w:val="20"/>
                <w:szCs w:val="20"/>
              </w:rPr>
              <w:t xml:space="preserve"> ryš</w:t>
            </w:r>
            <w:r>
              <w:rPr>
                <w:rFonts w:ascii="Times New Roman" w:eastAsia="Times New Roman" w:hAnsi="Times New Roman" w:cs="Times New Roman"/>
                <w:sz w:val="20"/>
                <w:szCs w:val="20"/>
              </w:rPr>
              <w:t>ys</w:t>
            </w:r>
          </w:p>
        </w:tc>
        <w:tc>
          <w:tcPr>
            <w:tcW w:w="2655" w:type="dxa"/>
          </w:tcPr>
          <w:p w14:paraId="00001699" w14:textId="69E70E8A"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Nespėjus pabaigti reklaminio klipo</w:t>
            </w:r>
            <w:r w:rsidR="003B2E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pratęsiamas pateikimo terminas</w:t>
            </w:r>
          </w:p>
          <w:p w14:paraId="0000169B" w14:textId="560AC41E" w:rsidR="00632785" w:rsidRDefault="003B2E29"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00666FBD">
              <w:rPr>
                <w:rFonts w:ascii="Times New Roman" w:eastAsia="Times New Roman" w:hAnsi="Times New Roman" w:cs="Times New Roman"/>
                <w:sz w:val="20"/>
                <w:szCs w:val="20"/>
              </w:rPr>
              <w:t xml:space="preserve">eikiant grįžtamąjį ryšį </w:t>
            </w:r>
            <w:r>
              <w:rPr>
                <w:rFonts w:ascii="Times New Roman" w:eastAsia="Times New Roman" w:hAnsi="Times New Roman" w:cs="Times New Roman"/>
                <w:sz w:val="20"/>
                <w:szCs w:val="20"/>
              </w:rPr>
              <w:t xml:space="preserve">dėl kiekvieno reklaminio klipo </w:t>
            </w:r>
            <w:r w:rsidR="00666FBD">
              <w:rPr>
                <w:rFonts w:ascii="Times New Roman" w:eastAsia="Times New Roman" w:hAnsi="Times New Roman" w:cs="Times New Roman"/>
                <w:sz w:val="20"/>
                <w:szCs w:val="20"/>
              </w:rPr>
              <w:t>ragina</w:t>
            </w:r>
            <w:r>
              <w:rPr>
                <w:rFonts w:ascii="Times New Roman" w:eastAsia="Times New Roman" w:hAnsi="Times New Roman" w:cs="Times New Roman"/>
                <w:sz w:val="20"/>
                <w:szCs w:val="20"/>
              </w:rPr>
              <w:t>ma įvardyti</w:t>
            </w:r>
            <w:r w:rsidR="00666FBD">
              <w:rPr>
                <w:rFonts w:ascii="Times New Roman" w:eastAsia="Times New Roman" w:hAnsi="Times New Roman" w:cs="Times New Roman"/>
                <w:sz w:val="20"/>
                <w:szCs w:val="20"/>
              </w:rPr>
              <w:t xml:space="preserve"> vieną dalyką, kuris labai patiko, ir </w:t>
            </w:r>
            <w:r>
              <w:rPr>
                <w:rFonts w:ascii="Times New Roman" w:eastAsia="Times New Roman" w:hAnsi="Times New Roman" w:cs="Times New Roman"/>
                <w:sz w:val="20"/>
                <w:szCs w:val="20"/>
              </w:rPr>
              <w:t xml:space="preserve">tai, ką </w:t>
            </w:r>
            <w:r w:rsidR="00666FBD">
              <w:rPr>
                <w:rFonts w:ascii="Times New Roman" w:eastAsia="Times New Roman" w:hAnsi="Times New Roman" w:cs="Times New Roman"/>
                <w:sz w:val="20"/>
                <w:szCs w:val="20"/>
              </w:rPr>
              <w:t>būtų galima patobulinti ir kaip</w:t>
            </w:r>
          </w:p>
        </w:tc>
      </w:tr>
      <w:tr w:rsidR="00632785" w14:paraId="51482462" w14:textId="77777777">
        <w:trPr>
          <w:trHeight w:val="220"/>
        </w:trPr>
        <w:tc>
          <w:tcPr>
            <w:tcW w:w="1249" w:type="dxa"/>
            <w:shd w:val="clear" w:color="auto" w:fill="FFFFFF"/>
          </w:tcPr>
          <w:p w14:paraId="0000169C" w14:textId="77777777" w:rsidR="00632785" w:rsidRDefault="00666FBD">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Rezultatas</w:t>
            </w:r>
          </w:p>
        </w:tc>
        <w:tc>
          <w:tcPr>
            <w:tcW w:w="732" w:type="dxa"/>
            <w:shd w:val="clear" w:color="auto" w:fill="FFFFFF"/>
          </w:tcPr>
          <w:p w14:paraId="0000169D" w14:textId="77777777" w:rsidR="00632785" w:rsidRDefault="00666FBD">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3334" w:type="dxa"/>
            <w:gridSpan w:val="5"/>
            <w:shd w:val="clear" w:color="auto" w:fill="FFFFFF"/>
          </w:tcPr>
          <w:p w14:paraId="0000169E" w14:textId="76128BAF" w:rsidR="00632785" w:rsidRDefault="00666FBD" w:rsidP="00581905">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sukurtas 45–90 sekundžių paslaugos / prekės reklaminis klipas</w:t>
            </w:r>
          </w:p>
        </w:tc>
      </w:tr>
    </w:tbl>
    <w:p w14:paraId="000016A3" w14:textId="77777777" w:rsidR="00632785" w:rsidRDefault="00632785">
      <w:pPr>
        <w:tabs>
          <w:tab w:val="left" w:pos="720"/>
        </w:tabs>
        <w:spacing w:line="240" w:lineRule="auto"/>
        <w:rPr>
          <w:rFonts w:ascii="Times New Roman" w:eastAsia="Times New Roman" w:hAnsi="Times New Roman" w:cs="Times New Roman"/>
          <w:b/>
        </w:rPr>
      </w:pPr>
    </w:p>
    <w:p w14:paraId="000016A4"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3 pamoka (hibridinis mokymas(</w:t>
      </w:r>
      <w:proofErr w:type="spellStart"/>
      <w:r>
        <w:rPr>
          <w:rFonts w:ascii="Times New Roman" w:eastAsia="Times New Roman" w:hAnsi="Times New Roman" w:cs="Times New Roman"/>
          <w:b/>
        </w:rPr>
        <w:t>is</w:t>
      </w:r>
      <w:proofErr w:type="spellEnd"/>
      <w:r>
        <w:rPr>
          <w:rFonts w:ascii="Times New Roman" w:eastAsia="Times New Roman" w:hAnsi="Times New Roman" w:cs="Times New Roman"/>
          <w:b/>
        </w:rPr>
        <w:t>))</w:t>
      </w:r>
    </w:p>
    <w:tbl>
      <w:tblPr>
        <w:tblStyle w:val="afffffffffffffffffe"/>
        <w:tblW w:w="1559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895"/>
        <w:gridCol w:w="2060"/>
        <w:gridCol w:w="3360"/>
        <w:gridCol w:w="2511"/>
        <w:gridCol w:w="2552"/>
        <w:gridCol w:w="2700"/>
      </w:tblGrid>
      <w:tr w:rsidR="00632785" w14:paraId="57A8A4A2" w14:textId="77777777">
        <w:trPr>
          <w:cantSplit/>
          <w:trHeight w:val="220"/>
        </w:trPr>
        <w:tc>
          <w:tcPr>
            <w:tcW w:w="1515" w:type="dxa"/>
            <w:vMerge w:val="restart"/>
            <w:shd w:val="clear" w:color="auto" w:fill="F2F2F2"/>
            <w:vAlign w:val="center"/>
          </w:tcPr>
          <w:p w14:paraId="000016A5"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Veikla</w:t>
            </w:r>
          </w:p>
        </w:tc>
        <w:tc>
          <w:tcPr>
            <w:tcW w:w="895" w:type="dxa"/>
            <w:vMerge w:val="restart"/>
            <w:shd w:val="clear" w:color="auto" w:fill="F2F2F2"/>
            <w:vAlign w:val="center"/>
          </w:tcPr>
          <w:p w14:paraId="000016A6" w14:textId="77777777" w:rsidR="00632785" w:rsidRDefault="00666FBD">
            <w:pPr>
              <w:tabs>
                <w:tab w:val="left" w:pos="720"/>
              </w:tabs>
              <w:ind w:right="-104" w:hanging="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Laikas</w:t>
            </w:r>
          </w:p>
          <w:p w14:paraId="000016A7" w14:textId="72ACBEF1" w:rsidR="00632785" w:rsidRDefault="00666FBD">
            <w:pPr>
              <w:tabs>
                <w:tab w:val="left" w:pos="720"/>
              </w:tabs>
              <w:ind w:right="-104" w:hanging="113"/>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(min</w:t>
            </w:r>
            <w:r w:rsidR="003B2E29">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tc>
        <w:tc>
          <w:tcPr>
            <w:tcW w:w="2060" w:type="dxa"/>
            <w:vMerge w:val="restart"/>
            <w:shd w:val="clear" w:color="auto" w:fill="F2F2F2"/>
            <w:vAlign w:val="center"/>
          </w:tcPr>
          <w:p w14:paraId="000016A8" w14:textId="77777777" w:rsidR="00632785" w:rsidRDefault="00666FBD">
            <w:pPr>
              <w:tabs>
                <w:tab w:val="left" w:pos="720"/>
              </w:tabs>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Ištekliai</w:t>
            </w:r>
          </w:p>
          <w:p w14:paraId="000016A9" w14:textId="4085C225" w:rsidR="00632785" w:rsidRDefault="00666FBD" w:rsidP="00581905">
            <w:pPr>
              <w:tabs>
                <w:tab w:val="left" w:pos="720"/>
              </w:tabs>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(priemonės / technologijos)</w:t>
            </w:r>
          </w:p>
        </w:tc>
        <w:tc>
          <w:tcPr>
            <w:tcW w:w="5871" w:type="dxa"/>
            <w:gridSpan w:val="2"/>
            <w:shd w:val="clear" w:color="auto" w:fill="F2F2F2"/>
            <w:vAlign w:val="center"/>
          </w:tcPr>
          <w:p w14:paraId="000016AA"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Mokymosi eiga</w:t>
            </w:r>
          </w:p>
        </w:tc>
        <w:tc>
          <w:tcPr>
            <w:tcW w:w="2552" w:type="dxa"/>
            <w:vMerge w:val="restart"/>
            <w:shd w:val="clear" w:color="auto" w:fill="F2F2F2"/>
            <w:vAlign w:val="center"/>
          </w:tcPr>
          <w:p w14:paraId="000016AC" w14:textId="6675CBCC" w:rsidR="00632785" w:rsidRDefault="003B2E29">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Į</w:t>
            </w:r>
            <w:r w:rsidR="00666FBD">
              <w:rPr>
                <w:rFonts w:ascii="Times New Roman" w:eastAsia="Times New Roman" w:hAnsi="Times New Roman" w:cs="Times New Roman"/>
                <w:sz w:val="20"/>
                <w:szCs w:val="20"/>
              </w:rPr>
              <w:t>(</w:t>
            </w:r>
            <w:proofErr w:type="spellStart"/>
            <w:r w:rsidR="00666FBD">
              <w:rPr>
                <w:rFonts w:ascii="Times New Roman" w:eastAsia="Times New Roman" w:hAnsi="Times New Roman" w:cs="Times New Roman"/>
                <w:sz w:val="20"/>
                <w:szCs w:val="20"/>
              </w:rPr>
              <w:t>si</w:t>
            </w:r>
            <w:proofErr w:type="spellEnd"/>
            <w:r w:rsidR="00666FBD">
              <w:rPr>
                <w:rFonts w:ascii="Times New Roman" w:eastAsia="Times New Roman" w:hAnsi="Times New Roman" w:cs="Times New Roman"/>
                <w:sz w:val="20"/>
                <w:szCs w:val="20"/>
              </w:rPr>
              <w:t>)vertinimo</w:t>
            </w:r>
          </w:p>
          <w:p w14:paraId="000016AD"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formos / būdai</w:t>
            </w:r>
          </w:p>
        </w:tc>
        <w:tc>
          <w:tcPr>
            <w:tcW w:w="2700" w:type="dxa"/>
            <w:vMerge w:val="restart"/>
            <w:shd w:val="clear" w:color="auto" w:fill="F2F2F2"/>
            <w:vAlign w:val="center"/>
          </w:tcPr>
          <w:p w14:paraId="000016AE"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Palaikymo</w:t>
            </w:r>
          </w:p>
          <w:p w14:paraId="000016AF" w14:textId="77777777" w:rsidR="00632785" w:rsidRDefault="00666FBD">
            <w:pPr>
              <w:tabs>
                <w:tab w:val="left" w:pos="720"/>
              </w:tabs>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formos / būdai</w:t>
            </w:r>
            <w:r>
              <w:rPr>
                <w:rFonts w:ascii="Times New Roman" w:eastAsia="Times New Roman" w:hAnsi="Times New Roman" w:cs="Times New Roman"/>
                <w:b/>
                <w:sz w:val="20"/>
                <w:szCs w:val="20"/>
              </w:rPr>
              <w:t xml:space="preserve"> </w:t>
            </w:r>
          </w:p>
        </w:tc>
      </w:tr>
      <w:tr w:rsidR="00632785" w14:paraId="7BC0BD4E" w14:textId="77777777">
        <w:trPr>
          <w:trHeight w:val="220"/>
        </w:trPr>
        <w:tc>
          <w:tcPr>
            <w:tcW w:w="1515" w:type="dxa"/>
            <w:vMerge/>
            <w:shd w:val="clear" w:color="auto" w:fill="F2F2F2"/>
            <w:vAlign w:val="center"/>
          </w:tcPr>
          <w:p w14:paraId="000016B0"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895" w:type="dxa"/>
            <w:vMerge/>
            <w:shd w:val="clear" w:color="auto" w:fill="F2F2F2"/>
            <w:vAlign w:val="center"/>
          </w:tcPr>
          <w:p w14:paraId="000016B1"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60" w:type="dxa"/>
            <w:vMerge/>
            <w:shd w:val="clear" w:color="auto" w:fill="F2F2F2"/>
            <w:vAlign w:val="center"/>
          </w:tcPr>
          <w:p w14:paraId="000016B2"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3360" w:type="dxa"/>
            <w:shd w:val="clear" w:color="auto" w:fill="F2F2F2"/>
            <w:vAlign w:val="center"/>
          </w:tcPr>
          <w:p w14:paraId="000016B3" w14:textId="50184074" w:rsidR="00632785" w:rsidRDefault="003B2E29">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Mokytojo </w:t>
            </w:r>
            <w:r w:rsidR="00666FBD">
              <w:rPr>
                <w:rFonts w:ascii="Times New Roman" w:eastAsia="Times New Roman" w:hAnsi="Times New Roman" w:cs="Times New Roman"/>
                <w:sz w:val="20"/>
                <w:szCs w:val="20"/>
              </w:rPr>
              <w:t>veikla</w:t>
            </w:r>
          </w:p>
        </w:tc>
        <w:tc>
          <w:tcPr>
            <w:tcW w:w="2511" w:type="dxa"/>
            <w:shd w:val="clear" w:color="auto" w:fill="F2F2F2"/>
            <w:vAlign w:val="center"/>
          </w:tcPr>
          <w:p w14:paraId="000016B4" w14:textId="4D6D78D5" w:rsidR="00632785" w:rsidRDefault="003B2E29">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w:t>
            </w:r>
            <w:r w:rsidR="00666FBD">
              <w:rPr>
                <w:rFonts w:ascii="Times New Roman" w:eastAsia="Times New Roman" w:hAnsi="Times New Roman" w:cs="Times New Roman"/>
                <w:sz w:val="20"/>
                <w:szCs w:val="20"/>
              </w:rPr>
              <w:t>veikla</w:t>
            </w:r>
          </w:p>
        </w:tc>
        <w:tc>
          <w:tcPr>
            <w:tcW w:w="2552" w:type="dxa"/>
            <w:vMerge/>
            <w:shd w:val="clear" w:color="auto" w:fill="F2F2F2"/>
            <w:vAlign w:val="center"/>
          </w:tcPr>
          <w:p w14:paraId="000016B5"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700" w:type="dxa"/>
            <w:vMerge/>
            <w:shd w:val="clear" w:color="auto" w:fill="F2F2F2"/>
            <w:vAlign w:val="center"/>
          </w:tcPr>
          <w:p w14:paraId="000016B6"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632785" w14:paraId="2C2B4D1A" w14:textId="77777777">
        <w:trPr>
          <w:trHeight w:val="200"/>
        </w:trPr>
        <w:tc>
          <w:tcPr>
            <w:tcW w:w="1515" w:type="dxa"/>
            <w:shd w:val="clear" w:color="auto" w:fill="FFFFFF"/>
          </w:tcPr>
          <w:p w14:paraId="000016B7"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Užduoties pristatymas</w:t>
            </w:r>
          </w:p>
        </w:tc>
        <w:tc>
          <w:tcPr>
            <w:tcW w:w="895" w:type="dxa"/>
          </w:tcPr>
          <w:p w14:paraId="000016B8"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060" w:type="dxa"/>
            <w:vMerge w:val="restart"/>
          </w:tcPr>
          <w:p w14:paraId="000016B9" w14:textId="7BC16349" w:rsidR="00632785" w:rsidRDefault="00666FBD"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Individualūs kompiuteriai hibridiniu būdu besijungiantiems mokiniams</w:t>
            </w:r>
          </w:p>
          <w:p w14:paraId="000016BB" w14:textId="52180DFD" w:rsidR="00632785" w:rsidRDefault="003B2E29"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 </w:t>
            </w:r>
            <w:r w:rsidR="00666FBD">
              <w:rPr>
                <w:rFonts w:ascii="Times New Roman" w:eastAsia="Times New Roman" w:hAnsi="Times New Roman" w:cs="Times New Roman"/>
                <w:sz w:val="20"/>
                <w:szCs w:val="20"/>
              </w:rPr>
              <w:t>kompiuterį kiekvienai grupei</w:t>
            </w:r>
            <w:r>
              <w:rPr>
                <w:rFonts w:ascii="Times New Roman" w:eastAsia="Times New Roman" w:hAnsi="Times New Roman" w:cs="Times New Roman"/>
                <w:sz w:val="20"/>
                <w:szCs w:val="20"/>
              </w:rPr>
              <w:t>,</w:t>
            </w:r>
            <w:r w:rsidR="00666FBD">
              <w:rPr>
                <w:rFonts w:ascii="Times New Roman" w:eastAsia="Times New Roman" w:hAnsi="Times New Roman" w:cs="Times New Roman"/>
                <w:sz w:val="20"/>
                <w:szCs w:val="20"/>
              </w:rPr>
              <w:t xml:space="preserve"> dirbančiai kontaktiniu būdu mokykloje</w:t>
            </w:r>
          </w:p>
          <w:p w14:paraId="000016BD" w14:textId="6F8BDD78" w:rsidR="00632785" w:rsidRDefault="003B2E29"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w:t>
            </w:r>
            <w:r w:rsidR="00666FBD">
              <w:rPr>
                <w:rFonts w:ascii="Times New Roman" w:eastAsia="Times New Roman" w:hAnsi="Times New Roman" w:cs="Times New Roman"/>
                <w:sz w:val="20"/>
                <w:szCs w:val="20"/>
              </w:rPr>
              <w:t>okytojo kompiuteris ir elektroninė klasės lenta</w:t>
            </w:r>
          </w:p>
          <w:p w14:paraId="000016BF" w14:textId="48ED14C1" w:rsidR="00632785" w:rsidRDefault="003B2E29"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V</w:t>
            </w:r>
            <w:r w:rsidR="00666FBD">
              <w:rPr>
                <w:rFonts w:ascii="Times New Roman" w:eastAsia="Times New Roman" w:hAnsi="Times New Roman" w:cs="Times New Roman"/>
                <w:sz w:val="20"/>
                <w:szCs w:val="20"/>
              </w:rPr>
              <w:t>aizdo susitikimų įranga (pvz., „</w:t>
            </w:r>
            <w:proofErr w:type="spellStart"/>
            <w:r w:rsidR="00666FBD">
              <w:rPr>
                <w:rFonts w:ascii="Times New Roman" w:eastAsia="Times New Roman" w:hAnsi="Times New Roman" w:cs="Times New Roman"/>
                <w:sz w:val="20"/>
                <w:szCs w:val="20"/>
              </w:rPr>
              <w:t>Zoom</w:t>
            </w:r>
            <w:proofErr w:type="spellEnd"/>
            <w:r w:rsidR="00666FBD">
              <w:rPr>
                <w:rFonts w:ascii="Times New Roman" w:eastAsia="Times New Roman" w:hAnsi="Times New Roman" w:cs="Times New Roman"/>
                <w:sz w:val="20"/>
                <w:szCs w:val="20"/>
              </w:rPr>
              <w:t xml:space="preserve">“, „Microsoft </w:t>
            </w:r>
            <w:proofErr w:type="spellStart"/>
            <w:r w:rsidR="00666FBD">
              <w:rPr>
                <w:rFonts w:ascii="Times New Roman" w:eastAsia="Times New Roman" w:hAnsi="Times New Roman" w:cs="Times New Roman"/>
                <w:sz w:val="20"/>
                <w:szCs w:val="20"/>
              </w:rPr>
              <w:t>Teams</w:t>
            </w:r>
            <w:proofErr w:type="spellEnd"/>
            <w:r w:rsidR="00666FBD">
              <w:rPr>
                <w:rFonts w:ascii="Times New Roman" w:eastAsia="Times New Roman" w:hAnsi="Times New Roman" w:cs="Times New Roman"/>
                <w:sz w:val="20"/>
                <w:szCs w:val="20"/>
              </w:rPr>
              <w:t xml:space="preserve">“, „Google </w:t>
            </w:r>
            <w:proofErr w:type="spellStart"/>
            <w:r w:rsidR="00666FBD">
              <w:rPr>
                <w:rFonts w:ascii="Times New Roman" w:eastAsia="Times New Roman" w:hAnsi="Times New Roman" w:cs="Times New Roman"/>
                <w:sz w:val="20"/>
                <w:szCs w:val="20"/>
              </w:rPr>
              <w:t>Classroom</w:t>
            </w:r>
            <w:proofErr w:type="spellEnd"/>
            <w:r w:rsidR="00666FBD">
              <w:rPr>
                <w:rFonts w:ascii="Times New Roman" w:eastAsia="Times New Roman" w:hAnsi="Times New Roman" w:cs="Times New Roman"/>
                <w:sz w:val="20"/>
                <w:szCs w:val="20"/>
              </w:rPr>
              <w:t>“ ar kt.)</w:t>
            </w:r>
          </w:p>
          <w:p w14:paraId="000016C1" w14:textId="602BE257" w:rsidR="00632785" w:rsidRDefault="003B2E29"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K</w:t>
            </w:r>
            <w:r w:rsidR="00666FBD">
              <w:rPr>
                <w:rFonts w:ascii="Times New Roman" w:eastAsia="Times New Roman" w:hAnsi="Times New Roman" w:cs="Times New Roman"/>
                <w:sz w:val="20"/>
                <w:szCs w:val="20"/>
              </w:rPr>
              <w:t>iekvieno mokinio dalyko užrašai (sąsiuviniai ar segtuvai) ir rašymo priemonės</w:t>
            </w:r>
          </w:p>
        </w:tc>
        <w:tc>
          <w:tcPr>
            <w:tcW w:w="3360" w:type="dxa"/>
          </w:tcPr>
          <w:p w14:paraId="000016C2" w14:textId="016FC6C9" w:rsidR="00632785" w:rsidRPr="00E8185C" w:rsidRDefault="00666FBD" w:rsidP="00E8185C">
            <w:pPr>
              <w:pStyle w:val="Sraopastraipa"/>
              <w:numPr>
                <w:ilvl w:val="3"/>
                <w:numId w:val="121"/>
              </w:numPr>
              <w:tabs>
                <w:tab w:val="left" w:pos="208"/>
              </w:tabs>
              <w:ind w:left="208" w:right="-108" w:hanging="208"/>
              <w:rPr>
                <w:rFonts w:ascii="Times New Roman" w:eastAsia="Times New Roman" w:hAnsi="Times New Roman" w:cs="Times New Roman"/>
                <w:sz w:val="20"/>
                <w:szCs w:val="20"/>
              </w:rPr>
            </w:pPr>
            <w:r w:rsidRPr="00E8185C">
              <w:rPr>
                <w:rFonts w:ascii="Times New Roman" w:eastAsia="Times New Roman" w:hAnsi="Times New Roman" w:cs="Times New Roman"/>
                <w:sz w:val="20"/>
                <w:szCs w:val="20"/>
              </w:rPr>
              <w:lastRenderedPageBreak/>
              <w:t xml:space="preserve">Pradeda pamoką prašydamas susėsti / </w:t>
            </w:r>
            <w:r w:rsidR="003B2E29">
              <w:rPr>
                <w:rFonts w:ascii="Times New Roman" w:eastAsia="Times New Roman" w:hAnsi="Times New Roman" w:cs="Times New Roman"/>
                <w:sz w:val="20"/>
                <w:szCs w:val="20"/>
              </w:rPr>
              <w:t xml:space="preserve">pasiskirstyti </w:t>
            </w:r>
            <w:r w:rsidRPr="00E8185C">
              <w:rPr>
                <w:rFonts w:ascii="Times New Roman" w:eastAsia="Times New Roman" w:hAnsi="Times New Roman" w:cs="Times New Roman"/>
                <w:sz w:val="20"/>
                <w:szCs w:val="20"/>
              </w:rPr>
              <w:t>grup</w:t>
            </w:r>
            <w:r w:rsidR="003B2E29">
              <w:rPr>
                <w:rFonts w:ascii="Times New Roman" w:eastAsia="Times New Roman" w:hAnsi="Times New Roman" w:cs="Times New Roman"/>
                <w:sz w:val="20"/>
                <w:szCs w:val="20"/>
              </w:rPr>
              <w:t>ėmis</w:t>
            </w:r>
          </w:p>
          <w:p w14:paraId="000016C3" w14:textId="342F60CB" w:rsidR="00632785" w:rsidRPr="00E8185C" w:rsidRDefault="003B2E29" w:rsidP="00E8185C">
            <w:pPr>
              <w:pStyle w:val="Sraopastraipa"/>
              <w:numPr>
                <w:ilvl w:val="3"/>
                <w:numId w:val="121"/>
              </w:numPr>
              <w:tabs>
                <w:tab w:val="left" w:pos="208"/>
              </w:tabs>
              <w:ind w:left="208" w:right="-108" w:hanging="208"/>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666FBD" w:rsidRPr="00E8185C">
              <w:rPr>
                <w:rFonts w:ascii="Times New Roman" w:eastAsia="Times New Roman" w:hAnsi="Times New Roman" w:cs="Times New Roman"/>
                <w:sz w:val="20"/>
                <w:szCs w:val="20"/>
              </w:rPr>
              <w:t>okytojas pristato investicijų rezultatus</w:t>
            </w:r>
          </w:p>
          <w:p w14:paraId="000016C4" w14:textId="4A0EF382" w:rsidR="00632785" w:rsidRPr="00E8185C" w:rsidRDefault="003B2E29" w:rsidP="00E8185C">
            <w:pPr>
              <w:pStyle w:val="Sraopastraipa"/>
              <w:numPr>
                <w:ilvl w:val="0"/>
                <w:numId w:val="121"/>
              </w:numPr>
              <w:tabs>
                <w:tab w:val="left" w:pos="208"/>
              </w:tabs>
              <w:ind w:left="208" w:right="-108" w:hanging="2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Atsižvelgiant į tai, kiek esama </w:t>
            </w:r>
            <w:r w:rsidR="00666FBD" w:rsidRPr="00E8185C">
              <w:rPr>
                <w:rFonts w:ascii="Times New Roman" w:eastAsia="Times New Roman" w:hAnsi="Times New Roman" w:cs="Times New Roman"/>
                <w:sz w:val="20"/>
                <w:szCs w:val="20"/>
              </w:rPr>
              <w:t>investicij</w:t>
            </w:r>
            <w:r>
              <w:rPr>
                <w:rFonts w:ascii="Times New Roman" w:eastAsia="Times New Roman" w:hAnsi="Times New Roman" w:cs="Times New Roman"/>
                <w:sz w:val="20"/>
                <w:szCs w:val="20"/>
              </w:rPr>
              <w:t>ų</w:t>
            </w:r>
            <w:r w:rsidR="00666FBD" w:rsidRPr="00E8185C">
              <w:rPr>
                <w:rFonts w:ascii="Times New Roman" w:eastAsia="Times New Roman" w:hAnsi="Times New Roman" w:cs="Times New Roman"/>
                <w:sz w:val="20"/>
                <w:szCs w:val="20"/>
              </w:rPr>
              <w:t xml:space="preserve">, pusė įmonių tęsia veiklą, kita pusė – likviduojama </w:t>
            </w:r>
          </w:p>
          <w:p w14:paraId="000016C5" w14:textId="5E940BFE" w:rsidR="00632785" w:rsidRPr="00E8185C" w:rsidRDefault="003B2E29" w:rsidP="00E8185C">
            <w:pPr>
              <w:pStyle w:val="Sraopastraipa"/>
              <w:numPr>
                <w:ilvl w:val="0"/>
                <w:numId w:val="121"/>
              </w:numPr>
              <w:tabs>
                <w:tab w:val="left" w:pos="208"/>
              </w:tabs>
              <w:ind w:left="208" w:right="-108" w:hanging="208"/>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666FBD" w:rsidRPr="00E8185C">
              <w:rPr>
                <w:rFonts w:ascii="Times New Roman" w:eastAsia="Times New Roman" w:hAnsi="Times New Roman" w:cs="Times New Roman"/>
                <w:sz w:val="20"/>
                <w:szCs w:val="20"/>
              </w:rPr>
              <w:t>aaiškina, kad veiklą tęsiančios įmonės samdys po vieną žmogų</w:t>
            </w:r>
          </w:p>
          <w:p w14:paraId="000016C6" w14:textId="3F514498" w:rsidR="00632785" w:rsidRPr="00E8185C" w:rsidRDefault="003B2E29" w:rsidP="00E8185C">
            <w:pPr>
              <w:pStyle w:val="Sraopastraipa"/>
              <w:numPr>
                <w:ilvl w:val="0"/>
                <w:numId w:val="121"/>
              </w:numPr>
              <w:tabs>
                <w:tab w:val="left" w:pos="208"/>
              </w:tabs>
              <w:ind w:left="208" w:right="-108" w:hanging="208"/>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w:t>
            </w:r>
            <w:r w:rsidR="00666FBD" w:rsidRPr="00E8185C">
              <w:rPr>
                <w:rFonts w:ascii="Times New Roman" w:eastAsia="Times New Roman" w:hAnsi="Times New Roman" w:cs="Times New Roman"/>
                <w:sz w:val="20"/>
                <w:szCs w:val="20"/>
              </w:rPr>
              <w:t>aaiškina, kad likviduotų įmonių nariai ieškos darbo</w:t>
            </w:r>
          </w:p>
          <w:p w14:paraId="000016C7" w14:textId="0FFE05BC" w:rsidR="00632785" w:rsidRPr="00E8185C" w:rsidRDefault="003B2E29" w:rsidP="00E8185C">
            <w:pPr>
              <w:pStyle w:val="Sraopastraipa"/>
              <w:numPr>
                <w:ilvl w:val="0"/>
                <w:numId w:val="121"/>
              </w:numPr>
              <w:tabs>
                <w:tab w:val="left" w:pos="208"/>
              </w:tabs>
              <w:ind w:left="208" w:right="-108" w:hanging="208"/>
              <w:rPr>
                <w:rFonts w:ascii="Times New Roman" w:eastAsia="Times New Roman" w:hAnsi="Times New Roman" w:cs="Times New Roman"/>
                <w:sz w:val="20"/>
                <w:szCs w:val="20"/>
              </w:rPr>
            </w:pPr>
            <w:r>
              <w:rPr>
                <w:rFonts w:ascii="Times New Roman" w:eastAsia="Times New Roman" w:hAnsi="Times New Roman" w:cs="Times New Roman"/>
                <w:sz w:val="20"/>
                <w:szCs w:val="20"/>
              </w:rPr>
              <w:t>Į</w:t>
            </w:r>
            <w:r w:rsidR="00666FBD" w:rsidRPr="00E8185C">
              <w:rPr>
                <w:rFonts w:ascii="Times New Roman" w:eastAsia="Times New Roman" w:hAnsi="Times New Roman" w:cs="Times New Roman"/>
                <w:sz w:val="20"/>
                <w:szCs w:val="20"/>
              </w:rPr>
              <w:t>vardija pamokos tikslą – suvaidinti darbo pokalbius</w:t>
            </w:r>
          </w:p>
        </w:tc>
        <w:tc>
          <w:tcPr>
            <w:tcW w:w="2511" w:type="dxa"/>
          </w:tcPr>
          <w:p w14:paraId="000016C8" w14:textId="5E09A48C"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1. Pradeda pamoką susėsdami / </w:t>
            </w:r>
            <w:r w:rsidR="003B2E29">
              <w:rPr>
                <w:rFonts w:ascii="Times New Roman" w:eastAsia="Times New Roman" w:hAnsi="Times New Roman" w:cs="Times New Roman"/>
                <w:sz w:val="20"/>
                <w:szCs w:val="20"/>
              </w:rPr>
              <w:t xml:space="preserve">pasiskirstydami </w:t>
            </w:r>
            <w:r>
              <w:rPr>
                <w:rFonts w:ascii="Times New Roman" w:eastAsia="Times New Roman" w:hAnsi="Times New Roman" w:cs="Times New Roman"/>
                <w:sz w:val="20"/>
                <w:szCs w:val="20"/>
              </w:rPr>
              <w:t>grupelė</w:t>
            </w:r>
            <w:r w:rsidR="003B2E29">
              <w:rPr>
                <w:rFonts w:ascii="Times New Roman" w:eastAsia="Times New Roman" w:hAnsi="Times New Roman" w:cs="Times New Roman"/>
                <w:sz w:val="20"/>
                <w:szCs w:val="20"/>
              </w:rPr>
              <w:t>mis</w:t>
            </w:r>
          </w:p>
          <w:p w14:paraId="000016C9" w14:textId="4E414DA9"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3B2E29">
              <w:rPr>
                <w:rFonts w:ascii="Times New Roman" w:eastAsia="Times New Roman" w:hAnsi="Times New Roman" w:cs="Times New Roman"/>
                <w:sz w:val="20"/>
                <w:szCs w:val="20"/>
              </w:rPr>
              <w:t xml:space="preserve">Stebi </w:t>
            </w:r>
            <w:r>
              <w:rPr>
                <w:rFonts w:ascii="Times New Roman" w:eastAsia="Times New Roman" w:hAnsi="Times New Roman" w:cs="Times New Roman"/>
                <w:sz w:val="20"/>
                <w:szCs w:val="20"/>
              </w:rPr>
              <w:t>savo ir kitų grupių pritrauktas investicijas</w:t>
            </w:r>
          </w:p>
          <w:p w14:paraId="000016CA" w14:textId="709B1043" w:rsidR="00632785" w:rsidRDefault="00666FBD" w:rsidP="00581905">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3B2E29">
              <w:rPr>
                <w:rFonts w:ascii="Times New Roman" w:eastAsia="Times New Roman" w:hAnsi="Times New Roman" w:cs="Times New Roman"/>
                <w:sz w:val="20"/>
                <w:szCs w:val="20"/>
              </w:rPr>
              <w:t xml:space="preserve">Kiekvienas </w:t>
            </w:r>
            <w:r>
              <w:rPr>
                <w:rFonts w:ascii="Times New Roman" w:eastAsia="Times New Roman" w:hAnsi="Times New Roman" w:cs="Times New Roman"/>
                <w:sz w:val="20"/>
                <w:szCs w:val="20"/>
              </w:rPr>
              <w:t>mokinys įsivardija, koki</w:t>
            </w:r>
            <w:r w:rsidR="00581905">
              <w:rPr>
                <w:rFonts w:ascii="Times New Roman" w:eastAsia="Times New Roman" w:hAnsi="Times New Roman" w:cs="Times New Roman"/>
                <w:sz w:val="20"/>
                <w:szCs w:val="20"/>
              </w:rPr>
              <w:t>ame vaidmenyje</w:t>
            </w:r>
            <w:r>
              <w:rPr>
                <w:rFonts w:ascii="Times New Roman" w:eastAsia="Times New Roman" w:hAnsi="Times New Roman" w:cs="Times New Roman"/>
                <w:sz w:val="20"/>
                <w:szCs w:val="20"/>
              </w:rPr>
              <w:t xml:space="preserve"> dalyvaus darbo pokalbyje – darbdavio ar darbuotojo</w:t>
            </w:r>
          </w:p>
        </w:tc>
        <w:tc>
          <w:tcPr>
            <w:tcW w:w="2552" w:type="dxa"/>
          </w:tcPr>
          <w:p w14:paraId="000016CB" w14:textId="346D7879"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Kiekvienas grupės narys gali </w:t>
            </w:r>
            <w:r w:rsidR="00581905">
              <w:rPr>
                <w:rFonts w:ascii="Times New Roman" w:eastAsia="Times New Roman" w:hAnsi="Times New Roman" w:cs="Times New Roman"/>
                <w:sz w:val="20"/>
                <w:szCs w:val="20"/>
              </w:rPr>
              <w:t>įvardyti</w:t>
            </w:r>
            <w:r>
              <w:rPr>
                <w:rFonts w:ascii="Times New Roman" w:eastAsia="Times New Roman" w:hAnsi="Times New Roman" w:cs="Times New Roman"/>
                <w:sz w:val="20"/>
                <w:szCs w:val="20"/>
              </w:rPr>
              <w:t>, jo įmonė tęsia veiklą ar likviduojama</w:t>
            </w:r>
          </w:p>
        </w:tc>
        <w:tc>
          <w:tcPr>
            <w:tcW w:w="2700" w:type="dxa"/>
          </w:tcPr>
          <w:p w14:paraId="000016CC" w14:textId="66B395AB"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Garantuoja skaidrumą: paaiškina, kaip pritrauktos investicijos (kurios mokyklos klasės balsavo ir kaip skirstė pinigus)</w:t>
            </w:r>
          </w:p>
          <w:p w14:paraId="000016CD" w14:textId="77777777" w:rsidR="00632785" w:rsidRDefault="00632785">
            <w:pPr>
              <w:tabs>
                <w:tab w:val="left" w:pos="720"/>
              </w:tabs>
              <w:rPr>
                <w:rFonts w:ascii="Times New Roman" w:eastAsia="Times New Roman" w:hAnsi="Times New Roman" w:cs="Times New Roman"/>
                <w:sz w:val="20"/>
                <w:szCs w:val="20"/>
              </w:rPr>
            </w:pPr>
          </w:p>
          <w:p w14:paraId="000016CE" w14:textId="13058B51" w:rsidR="00632785" w:rsidRDefault="00581905"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666FBD">
              <w:rPr>
                <w:rFonts w:ascii="Times New Roman" w:eastAsia="Times New Roman" w:hAnsi="Times New Roman" w:cs="Times New Roman"/>
                <w:sz w:val="20"/>
                <w:szCs w:val="20"/>
              </w:rPr>
              <w:t xml:space="preserve">aaiškina naujus terminus </w:t>
            </w:r>
          </w:p>
        </w:tc>
      </w:tr>
      <w:tr w:rsidR="00632785" w14:paraId="1439AA5A" w14:textId="77777777">
        <w:trPr>
          <w:trHeight w:val="200"/>
        </w:trPr>
        <w:tc>
          <w:tcPr>
            <w:tcW w:w="1515" w:type="dxa"/>
            <w:shd w:val="clear" w:color="auto" w:fill="FFFFFF"/>
          </w:tcPr>
          <w:p w14:paraId="000016CF"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Pasirengimas darbo pokalbiams</w:t>
            </w:r>
          </w:p>
        </w:tc>
        <w:tc>
          <w:tcPr>
            <w:tcW w:w="895" w:type="dxa"/>
          </w:tcPr>
          <w:p w14:paraId="000016D0"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060" w:type="dxa"/>
            <w:vMerge/>
          </w:tcPr>
          <w:p w14:paraId="000016D1"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360" w:type="dxa"/>
          </w:tcPr>
          <w:p w14:paraId="000016D2" w14:textId="56BE53A7"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Paaiškina, kad toliau 10 min</w:t>
            </w:r>
            <w:r w:rsidR="0058190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darbdaviai ir darbuotojai dirbs atskirai:</w:t>
            </w:r>
          </w:p>
          <w:p w14:paraId="000016D3" w14:textId="00AD48BF" w:rsidR="00632785" w:rsidRDefault="00666FBD"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581905">
              <w:rPr>
                <w:rFonts w:ascii="Times New Roman" w:eastAsia="Times New Roman" w:hAnsi="Times New Roman" w:cs="Times New Roman"/>
                <w:sz w:val="20"/>
                <w:szCs w:val="20"/>
              </w:rPr>
              <w:t xml:space="preserve">savo veiklą tęsiančios </w:t>
            </w:r>
            <w:r>
              <w:rPr>
                <w:rFonts w:ascii="Times New Roman" w:eastAsia="Times New Roman" w:hAnsi="Times New Roman" w:cs="Times New Roman"/>
                <w:sz w:val="20"/>
                <w:szCs w:val="20"/>
              </w:rPr>
              <w:t xml:space="preserve">grupės tariasi dėl to, kokio darbuotojo jie ieško (kokios pareigos, kokia patirtis, atlyginimas, sąlygos) ir generuoja </w:t>
            </w:r>
            <w:r w:rsidR="00581905">
              <w:rPr>
                <w:rFonts w:ascii="Times New Roman" w:eastAsia="Times New Roman" w:hAnsi="Times New Roman" w:cs="Times New Roman"/>
                <w:sz w:val="20"/>
                <w:szCs w:val="20"/>
              </w:rPr>
              <w:t xml:space="preserve">bei </w:t>
            </w:r>
            <w:r>
              <w:rPr>
                <w:rFonts w:ascii="Times New Roman" w:eastAsia="Times New Roman" w:hAnsi="Times New Roman" w:cs="Times New Roman"/>
                <w:sz w:val="20"/>
                <w:szCs w:val="20"/>
              </w:rPr>
              <w:t>fiksuoja darbo pokalbio klausimus</w:t>
            </w:r>
          </w:p>
          <w:p w14:paraId="000016D4" w14:textId="48FFA88E" w:rsidR="00632785" w:rsidRDefault="00666FBD" w:rsidP="00581905">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b) likviduotų įmonių grupių nariai dirba individualiai, dalyko užrašuose aprašo savo profesinę tapatybę</w:t>
            </w:r>
          </w:p>
        </w:tc>
        <w:tc>
          <w:tcPr>
            <w:tcW w:w="2511" w:type="dxa"/>
          </w:tcPr>
          <w:p w14:paraId="000016D5" w14:textId="24D98DA1" w:rsidR="00632785" w:rsidRDefault="00666FBD"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581905">
              <w:rPr>
                <w:rFonts w:ascii="Times New Roman" w:eastAsia="Times New Roman" w:hAnsi="Times New Roman" w:cs="Times New Roman"/>
                <w:sz w:val="20"/>
                <w:szCs w:val="20"/>
              </w:rPr>
              <w:t xml:space="preserve">darbdavių </w:t>
            </w:r>
            <w:r>
              <w:rPr>
                <w:rFonts w:ascii="Times New Roman" w:eastAsia="Times New Roman" w:hAnsi="Times New Roman" w:cs="Times New Roman"/>
                <w:sz w:val="20"/>
                <w:szCs w:val="20"/>
              </w:rPr>
              <w:t xml:space="preserve">grupės tariasi dėl pozicijos, </w:t>
            </w:r>
            <w:r w:rsidR="00581905">
              <w:rPr>
                <w:rFonts w:ascii="Times New Roman" w:eastAsia="Times New Roman" w:hAnsi="Times New Roman" w:cs="Times New Roman"/>
                <w:sz w:val="20"/>
                <w:szCs w:val="20"/>
              </w:rPr>
              <w:t>formuluoja</w:t>
            </w:r>
            <w:r>
              <w:rPr>
                <w:rFonts w:ascii="Times New Roman" w:eastAsia="Times New Roman" w:hAnsi="Times New Roman" w:cs="Times New Roman"/>
                <w:sz w:val="20"/>
                <w:szCs w:val="20"/>
              </w:rPr>
              <w:t xml:space="preserve"> darbo pokalbio klausimus</w:t>
            </w:r>
          </w:p>
          <w:p w14:paraId="000016D6" w14:textId="491B2ADC" w:rsidR="00632785" w:rsidRDefault="00666FBD"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b) darbuotojai dalyko užrašuose susikuria savo profesinę tapatybę (išsilavinimas, darbo patirtis, gebėjimai, atlygio lūkesčiai, pomėgiai, kita informacija)</w:t>
            </w:r>
          </w:p>
        </w:tc>
        <w:tc>
          <w:tcPr>
            <w:tcW w:w="2552" w:type="dxa"/>
          </w:tcPr>
          <w:p w14:paraId="000016D7" w14:textId="32481DCD"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Darbdaviai turi darbo pokalbio klausimus</w:t>
            </w:r>
          </w:p>
          <w:p w14:paraId="000016D9" w14:textId="13AC202F" w:rsidR="00632785" w:rsidRDefault="00581905"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666FBD">
              <w:rPr>
                <w:rFonts w:ascii="Times New Roman" w:eastAsia="Times New Roman" w:hAnsi="Times New Roman" w:cs="Times New Roman"/>
                <w:sz w:val="20"/>
                <w:szCs w:val="20"/>
              </w:rPr>
              <w:t>arbuotojai turi gyvenimo aprašymą.</w:t>
            </w:r>
          </w:p>
        </w:tc>
        <w:tc>
          <w:tcPr>
            <w:tcW w:w="2700" w:type="dxa"/>
          </w:tcPr>
          <w:p w14:paraId="000016DA" w14:textId="48B0F194"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581905">
              <w:rPr>
                <w:rFonts w:ascii="Times New Roman" w:eastAsia="Times New Roman" w:hAnsi="Times New Roman" w:cs="Times New Roman"/>
                <w:sz w:val="20"/>
                <w:szCs w:val="20"/>
              </w:rPr>
              <w:t>rireikus</w:t>
            </w:r>
            <w:r>
              <w:rPr>
                <w:rFonts w:ascii="Times New Roman" w:eastAsia="Times New Roman" w:hAnsi="Times New Roman" w:cs="Times New Roman"/>
                <w:sz w:val="20"/>
                <w:szCs w:val="20"/>
              </w:rPr>
              <w:t xml:space="preserve"> konsultuoja individualius mokinius ar grupes</w:t>
            </w:r>
          </w:p>
          <w:p w14:paraId="000016DB" w14:textId="77777777" w:rsidR="00632785" w:rsidRDefault="00632785" w:rsidP="00E8185C">
            <w:pPr>
              <w:tabs>
                <w:tab w:val="left" w:pos="720"/>
              </w:tabs>
              <w:spacing w:after="120"/>
              <w:rPr>
                <w:rFonts w:ascii="Times New Roman" w:eastAsia="Times New Roman" w:hAnsi="Times New Roman" w:cs="Times New Roman"/>
                <w:sz w:val="20"/>
                <w:szCs w:val="20"/>
              </w:rPr>
            </w:pPr>
          </w:p>
          <w:p w14:paraId="000016DC" w14:textId="181326D2" w:rsidR="00632785" w:rsidRDefault="00581905" w:rsidP="00E8185C">
            <w:pPr>
              <w:tabs>
                <w:tab w:val="left" w:pos="720"/>
              </w:tabs>
              <w:spacing w:after="120"/>
              <w:rPr>
                <w:rFonts w:ascii="Times New Roman" w:eastAsia="Times New Roman" w:hAnsi="Times New Roman" w:cs="Times New Roman"/>
                <w:sz w:val="20"/>
                <w:szCs w:val="20"/>
              </w:rPr>
            </w:pPr>
            <w:r w:rsidRPr="00DB737D">
              <w:rPr>
                <w:rFonts w:ascii="Times New Roman" w:eastAsia="Times New Roman" w:hAnsi="Times New Roman" w:cs="Times New Roman"/>
                <w:sz w:val="20"/>
                <w:szCs w:val="20"/>
              </w:rPr>
              <w:t xml:space="preserve">Atsako </w:t>
            </w:r>
            <w:r w:rsidR="00666FBD" w:rsidRPr="00DB737D">
              <w:rPr>
                <w:rFonts w:ascii="Times New Roman" w:eastAsia="Times New Roman" w:hAnsi="Times New Roman" w:cs="Times New Roman"/>
                <w:sz w:val="20"/>
                <w:szCs w:val="20"/>
              </w:rPr>
              <w:t>į klausimus</w:t>
            </w:r>
            <w:r w:rsidR="00DB737D">
              <w:rPr>
                <w:rFonts w:ascii="Times New Roman" w:eastAsia="Times New Roman" w:hAnsi="Times New Roman" w:cs="Times New Roman"/>
                <w:sz w:val="20"/>
                <w:szCs w:val="20"/>
              </w:rPr>
              <w:t>, susijusius su žodynu.</w:t>
            </w:r>
          </w:p>
        </w:tc>
      </w:tr>
      <w:tr w:rsidR="00632785" w14:paraId="0348F240" w14:textId="77777777">
        <w:trPr>
          <w:trHeight w:val="200"/>
        </w:trPr>
        <w:tc>
          <w:tcPr>
            <w:tcW w:w="1515" w:type="dxa"/>
            <w:shd w:val="clear" w:color="auto" w:fill="FFFFFF"/>
          </w:tcPr>
          <w:p w14:paraId="000016DD"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Pirmasis darbo pokalbis</w:t>
            </w:r>
          </w:p>
        </w:tc>
        <w:tc>
          <w:tcPr>
            <w:tcW w:w="895" w:type="dxa"/>
          </w:tcPr>
          <w:p w14:paraId="000016DE"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060" w:type="dxa"/>
            <w:vMerge/>
          </w:tcPr>
          <w:p w14:paraId="000016DF"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360" w:type="dxa"/>
          </w:tcPr>
          <w:p w14:paraId="000016E0" w14:textId="62B9CA98" w:rsidR="00632785" w:rsidRPr="00E8185C" w:rsidRDefault="00666FBD" w:rsidP="00E8185C">
            <w:pPr>
              <w:pStyle w:val="Sraopastraipa"/>
              <w:numPr>
                <w:ilvl w:val="3"/>
                <w:numId w:val="122"/>
              </w:numPr>
              <w:tabs>
                <w:tab w:val="left" w:pos="720"/>
              </w:tabs>
              <w:ind w:left="350" w:right="-108" w:hanging="284"/>
              <w:rPr>
                <w:rFonts w:ascii="Times New Roman" w:eastAsia="Times New Roman" w:hAnsi="Times New Roman" w:cs="Times New Roman"/>
                <w:sz w:val="20"/>
                <w:szCs w:val="20"/>
              </w:rPr>
            </w:pPr>
            <w:r w:rsidRPr="00E8185C">
              <w:rPr>
                <w:rFonts w:ascii="Times New Roman" w:eastAsia="Times New Roman" w:hAnsi="Times New Roman" w:cs="Times New Roman"/>
                <w:sz w:val="20"/>
                <w:szCs w:val="20"/>
              </w:rPr>
              <w:t>Stabdo parengi</w:t>
            </w:r>
            <w:r w:rsidR="00581905">
              <w:rPr>
                <w:rFonts w:ascii="Times New Roman" w:eastAsia="Times New Roman" w:hAnsi="Times New Roman" w:cs="Times New Roman"/>
                <w:sz w:val="20"/>
                <w:szCs w:val="20"/>
              </w:rPr>
              <w:t>amuosius</w:t>
            </w:r>
            <w:r w:rsidRPr="00E8185C">
              <w:rPr>
                <w:rFonts w:ascii="Times New Roman" w:eastAsia="Times New Roman" w:hAnsi="Times New Roman" w:cs="Times New Roman"/>
                <w:sz w:val="20"/>
                <w:szCs w:val="20"/>
              </w:rPr>
              <w:t xml:space="preserve"> darbus</w:t>
            </w:r>
          </w:p>
          <w:p w14:paraId="000016E1" w14:textId="27B1080D" w:rsidR="00632785" w:rsidRPr="00E8185C" w:rsidRDefault="00581905" w:rsidP="00E8185C">
            <w:pPr>
              <w:pStyle w:val="Sraopastraipa"/>
              <w:numPr>
                <w:ilvl w:val="3"/>
                <w:numId w:val="122"/>
              </w:numPr>
              <w:tabs>
                <w:tab w:val="left" w:pos="720"/>
              </w:tabs>
              <w:ind w:left="350" w:right="-108"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L</w:t>
            </w:r>
            <w:r w:rsidR="00666FBD" w:rsidRPr="00E8185C">
              <w:rPr>
                <w:rFonts w:ascii="Times New Roman" w:eastAsia="Times New Roman" w:hAnsi="Times New Roman" w:cs="Times New Roman"/>
                <w:sz w:val="20"/>
                <w:szCs w:val="20"/>
              </w:rPr>
              <w:t>entoje pateikia pirmųjų darbo pokalbių poras (vienas darbdavys ir vienas darbuotojas)</w:t>
            </w:r>
          </w:p>
          <w:p w14:paraId="000016E2" w14:textId="1C269EC4" w:rsidR="00632785" w:rsidRPr="00E8185C" w:rsidRDefault="00581905" w:rsidP="00E8185C">
            <w:pPr>
              <w:pStyle w:val="Sraopastraipa"/>
              <w:numPr>
                <w:ilvl w:val="0"/>
                <w:numId w:val="122"/>
              </w:numPr>
              <w:tabs>
                <w:tab w:val="left" w:pos="720"/>
              </w:tabs>
              <w:ind w:left="350" w:right="-108"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666FBD" w:rsidRPr="00E8185C">
              <w:rPr>
                <w:rFonts w:ascii="Times New Roman" w:eastAsia="Times New Roman" w:hAnsi="Times New Roman" w:cs="Times New Roman"/>
                <w:sz w:val="20"/>
                <w:szCs w:val="20"/>
              </w:rPr>
              <w:t>aaiškina, kad pokalbis turi trukti apie 3 minutes; ragina užduoti klausimus</w:t>
            </w:r>
            <w:r>
              <w:rPr>
                <w:rFonts w:ascii="Times New Roman" w:eastAsia="Times New Roman" w:hAnsi="Times New Roman" w:cs="Times New Roman"/>
                <w:sz w:val="20"/>
                <w:szCs w:val="20"/>
              </w:rPr>
              <w:t xml:space="preserve"> ir</w:t>
            </w:r>
            <w:r w:rsidR="00666FBD" w:rsidRPr="00E8185C">
              <w:rPr>
                <w:rFonts w:ascii="Times New Roman" w:eastAsia="Times New Roman" w:hAnsi="Times New Roman" w:cs="Times New Roman"/>
                <w:sz w:val="20"/>
                <w:szCs w:val="20"/>
              </w:rPr>
              <w:t xml:space="preserve"> kuo išsamiau</w:t>
            </w:r>
            <w:r w:rsidRPr="00BD59C3">
              <w:rPr>
                <w:rFonts w:ascii="Times New Roman" w:eastAsia="Times New Roman" w:hAnsi="Times New Roman" w:cs="Times New Roman"/>
                <w:sz w:val="20"/>
                <w:szCs w:val="20"/>
              </w:rPr>
              <w:t xml:space="preserve"> atsakyti</w:t>
            </w:r>
          </w:p>
          <w:p w14:paraId="000016E3" w14:textId="2E8146EC" w:rsidR="00632785" w:rsidRPr="00E8185C" w:rsidRDefault="00581905" w:rsidP="00E8185C">
            <w:pPr>
              <w:pStyle w:val="Sraopastraipa"/>
              <w:numPr>
                <w:ilvl w:val="0"/>
                <w:numId w:val="122"/>
              </w:numPr>
              <w:tabs>
                <w:tab w:val="left" w:pos="720"/>
              </w:tabs>
              <w:ind w:left="350" w:right="-108"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666FBD" w:rsidRPr="00E8185C">
              <w:rPr>
                <w:rFonts w:ascii="Times New Roman" w:eastAsia="Times New Roman" w:hAnsi="Times New Roman" w:cs="Times New Roman"/>
                <w:sz w:val="20"/>
                <w:szCs w:val="20"/>
              </w:rPr>
              <w:t>rašo mokinių susėsti darbo pokalbio poromis</w:t>
            </w:r>
          </w:p>
          <w:p w14:paraId="000016E4" w14:textId="3881F85B" w:rsidR="00632785" w:rsidRPr="00E8185C" w:rsidRDefault="00581905" w:rsidP="00E8185C">
            <w:pPr>
              <w:pStyle w:val="Sraopastraipa"/>
              <w:numPr>
                <w:ilvl w:val="0"/>
                <w:numId w:val="122"/>
              </w:numPr>
              <w:tabs>
                <w:tab w:val="left" w:pos="720"/>
              </w:tabs>
              <w:ind w:left="350" w:right="-108"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666FBD" w:rsidRPr="00E8185C">
              <w:rPr>
                <w:rFonts w:ascii="Times New Roman" w:eastAsia="Times New Roman" w:hAnsi="Times New Roman" w:cs="Times New Roman"/>
                <w:sz w:val="20"/>
                <w:szCs w:val="20"/>
              </w:rPr>
              <w:t>kelbia pirmojo darbo pokalbio pradžią</w:t>
            </w:r>
          </w:p>
          <w:p w14:paraId="000016E5" w14:textId="6D2196C5" w:rsidR="00632785" w:rsidRPr="00E8185C" w:rsidRDefault="00581905" w:rsidP="00E8185C">
            <w:pPr>
              <w:pStyle w:val="Sraopastraipa"/>
              <w:numPr>
                <w:ilvl w:val="0"/>
                <w:numId w:val="122"/>
              </w:numPr>
              <w:tabs>
                <w:tab w:val="left" w:pos="720"/>
              </w:tabs>
              <w:ind w:left="350" w:right="-108"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666FBD" w:rsidRPr="00E8185C">
              <w:rPr>
                <w:rFonts w:ascii="Times New Roman" w:eastAsia="Times New Roman" w:hAnsi="Times New Roman" w:cs="Times New Roman"/>
                <w:sz w:val="20"/>
                <w:szCs w:val="20"/>
              </w:rPr>
              <w:t>o 3 min</w:t>
            </w:r>
            <w:r>
              <w:rPr>
                <w:rFonts w:ascii="Times New Roman" w:eastAsia="Times New Roman" w:hAnsi="Times New Roman" w:cs="Times New Roman"/>
                <w:sz w:val="20"/>
                <w:szCs w:val="20"/>
              </w:rPr>
              <w:t>.</w:t>
            </w:r>
            <w:r w:rsidR="00666FBD" w:rsidRPr="00E8185C">
              <w:rPr>
                <w:rFonts w:ascii="Times New Roman" w:eastAsia="Times New Roman" w:hAnsi="Times New Roman" w:cs="Times New Roman"/>
                <w:sz w:val="20"/>
                <w:szCs w:val="20"/>
              </w:rPr>
              <w:t xml:space="preserve"> skelbia pirmojo darbo pokalbio pabaigą</w:t>
            </w:r>
          </w:p>
        </w:tc>
        <w:tc>
          <w:tcPr>
            <w:tcW w:w="2511" w:type="dxa"/>
          </w:tcPr>
          <w:p w14:paraId="000016E6" w14:textId="2A9A9ACE"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Stabdo </w:t>
            </w:r>
            <w:r w:rsidR="00581905">
              <w:rPr>
                <w:rFonts w:ascii="Times New Roman" w:eastAsia="Times New Roman" w:hAnsi="Times New Roman" w:cs="Times New Roman"/>
                <w:sz w:val="20"/>
                <w:szCs w:val="20"/>
              </w:rPr>
              <w:t xml:space="preserve">pasirengimo </w:t>
            </w:r>
            <w:r>
              <w:rPr>
                <w:rFonts w:ascii="Times New Roman" w:eastAsia="Times New Roman" w:hAnsi="Times New Roman" w:cs="Times New Roman"/>
                <w:sz w:val="20"/>
                <w:szCs w:val="20"/>
              </w:rPr>
              <w:t>pokalbiui</w:t>
            </w:r>
            <w:r w:rsidR="00581905">
              <w:rPr>
                <w:rFonts w:ascii="Times New Roman" w:eastAsia="Times New Roman" w:hAnsi="Times New Roman" w:cs="Times New Roman"/>
                <w:sz w:val="20"/>
                <w:szCs w:val="20"/>
              </w:rPr>
              <w:t xml:space="preserve"> procesą</w:t>
            </w:r>
          </w:p>
          <w:p w14:paraId="000016E7" w14:textId="6F62DA96"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581905">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užino, su kuo dalyvaus darbo pokalbyje </w:t>
            </w:r>
          </w:p>
          <w:p w14:paraId="000016E8" w14:textId="4C3B0DF0"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581905">
              <w:rPr>
                <w:rFonts w:ascii="Times New Roman" w:eastAsia="Times New Roman" w:hAnsi="Times New Roman" w:cs="Times New Roman"/>
                <w:sz w:val="20"/>
                <w:szCs w:val="20"/>
              </w:rPr>
              <w:t xml:space="preserve">Suranda </w:t>
            </w:r>
            <w:r>
              <w:rPr>
                <w:rFonts w:ascii="Times New Roman" w:eastAsia="Times New Roman" w:hAnsi="Times New Roman" w:cs="Times New Roman"/>
                <w:sz w:val="20"/>
                <w:szCs w:val="20"/>
              </w:rPr>
              <w:t>tinkamą vietą darbo pokalbiui</w:t>
            </w:r>
          </w:p>
          <w:p w14:paraId="000016E9" w14:textId="5FE8AA2C"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581905">
              <w:rPr>
                <w:rFonts w:ascii="Times New Roman" w:eastAsia="Times New Roman" w:hAnsi="Times New Roman" w:cs="Times New Roman"/>
                <w:sz w:val="20"/>
                <w:szCs w:val="20"/>
              </w:rPr>
              <w:t xml:space="preserve">Dalyvauja </w:t>
            </w:r>
            <w:r>
              <w:rPr>
                <w:rFonts w:ascii="Times New Roman" w:eastAsia="Times New Roman" w:hAnsi="Times New Roman" w:cs="Times New Roman"/>
                <w:sz w:val="20"/>
                <w:szCs w:val="20"/>
              </w:rPr>
              <w:t xml:space="preserve">darbo pokalbyje </w:t>
            </w:r>
          </w:p>
          <w:p w14:paraId="000016EA" w14:textId="3EB04620"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581905">
              <w:rPr>
                <w:rFonts w:ascii="Times New Roman" w:eastAsia="Times New Roman" w:hAnsi="Times New Roman" w:cs="Times New Roman"/>
                <w:sz w:val="20"/>
                <w:szCs w:val="20"/>
              </w:rPr>
              <w:t xml:space="preserve">Užbaigia </w:t>
            </w:r>
            <w:r>
              <w:rPr>
                <w:rFonts w:ascii="Times New Roman" w:eastAsia="Times New Roman" w:hAnsi="Times New Roman" w:cs="Times New Roman"/>
                <w:sz w:val="20"/>
                <w:szCs w:val="20"/>
              </w:rPr>
              <w:t>darbo pokalbį</w:t>
            </w:r>
          </w:p>
          <w:p w14:paraId="000016EB" w14:textId="77777777" w:rsidR="00632785" w:rsidRDefault="00632785">
            <w:pPr>
              <w:tabs>
                <w:tab w:val="left" w:pos="720"/>
              </w:tabs>
              <w:ind w:right="-108"/>
              <w:rPr>
                <w:rFonts w:ascii="Times New Roman" w:eastAsia="Times New Roman" w:hAnsi="Times New Roman" w:cs="Times New Roman"/>
                <w:sz w:val="20"/>
                <w:szCs w:val="20"/>
              </w:rPr>
            </w:pPr>
          </w:p>
        </w:tc>
        <w:tc>
          <w:tcPr>
            <w:tcW w:w="2552" w:type="dxa"/>
          </w:tcPr>
          <w:p w14:paraId="000016EC" w14:textId="0B7F0814"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susėda poromis</w:t>
            </w:r>
            <w:r w:rsidR="0058190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14:paraId="000016ED" w14:textId="2365A190" w:rsidR="00632785" w:rsidRDefault="00666FBD" w:rsidP="0058190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vykdo darbo pokalbį</w:t>
            </w:r>
          </w:p>
        </w:tc>
        <w:tc>
          <w:tcPr>
            <w:tcW w:w="2700" w:type="dxa"/>
          </w:tcPr>
          <w:p w14:paraId="000016EE" w14:textId="0CF3D0EE"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Padeda surasti pokalbiui tinkamą vietą</w:t>
            </w:r>
          </w:p>
          <w:p w14:paraId="000016F1" w14:textId="4976A465" w:rsidR="00632785" w:rsidRDefault="00581905"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666FBD">
              <w:rPr>
                <w:rFonts w:ascii="Times New Roman" w:eastAsia="Times New Roman" w:hAnsi="Times New Roman" w:cs="Times New Roman"/>
                <w:sz w:val="20"/>
                <w:szCs w:val="20"/>
              </w:rPr>
              <w:t>tsako į individualius klausimus</w:t>
            </w:r>
          </w:p>
          <w:p w14:paraId="000016F3" w14:textId="36D2E726" w:rsidR="00632785" w:rsidRDefault="00581905"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Skatina </w:t>
            </w:r>
            <w:r w:rsidR="00666FBD">
              <w:rPr>
                <w:rFonts w:ascii="Times New Roman" w:eastAsia="Times New Roman" w:hAnsi="Times New Roman" w:cs="Times New Roman"/>
                <w:sz w:val="20"/>
                <w:szCs w:val="20"/>
              </w:rPr>
              <w:t>aktyviai užduoti klausimus, palaikyti pokalbį</w:t>
            </w:r>
          </w:p>
          <w:p w14:paraId="000016F5" w14:textId="61E44A26" w:rsidR="00632785" w:rsidRDefault="00581905"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Teikia </w:t>
            </w:r>
            <w:r w:rsidR="00666FBD">
              <w:rPr>
                <w:rFonts w:ascii="Times New Roman" w:eastAsia="Times New Roman" w:hAnsi="Times New Roman" w:cs="Times New Roman"/>
                <w:sz w:val="20"/>
                <w:szCs w:val="20"/>
              </w:rPr>
              <w:t>teigiamą grįžtamąjį ryšį</w:t>
            </w:r>
          </w:p>
          <w:p w14:paraId="000016F6" w14:textId="77777777" w:rsidR="00632785" w:rsidRDefault="00632785">
            <w:pPr>
              <w:tabs>
                <w:tab w:val="left" w:pos="720"/>
              </w:tabs>
              <w:rPr>
                <w:rFonts w:ascii="Times New Roman" w:eastAsia="Times New Roman" w:hAnsi="Times New Roman" w:cs="Times New Roman"/>
                <w:sz w:val="20"/>
                <w:szCs w:val="20"/>
              </w:rPr>
            </w:pPr>
          </w:p>
        </w:tc>
      </w:tr>
      <w:tr w:rsidR="00632785" w14:paraId="20823387" w14:textId="77777777">
        <w:trPr>
          <w:trHeight w:val="200"/>
        </w:trPr>
        <w:tc>
          <w:tcPr>
            <w:tcW w:w="1515" w:type="dxa"/>
            <w:shd w:val="clear" w:color="auto" w:fill="FFFFFF"/>
          </w:tcPr>
          <w:p w14:paraId="000016F7" w14:textId="77777777" w:rsidR="00632785" w:rsidRDefault="00632785">
            <w:pPr>
              <w:tabs>
                <w:tab w:val="left" w:pos="720"/>
              </w:tabs>
              <w:rPr>
                <w:rFonts w:ascii="Times New Roman" w:eastAsia="Times New Roman" w:hAnsi="Times New Roman" w:cs="Times New Roman"/>
                <w:sz w:val="20"/>
                <w:szCs w:val="20"/>
              </w:rPr>
            </w:pPr>
          </w:p>
        </w:tc>
        <w:tc>
          <w:tcPr>
            <w:tcW w:w="895" w:type="dxa"/>
          </w:tcPr>
          <w:p w14:paraId="000016F8"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060" w:type="dxa"/>
            <w:vMerge/>
          </w:tcPr>
          <w:p w14:paraId="000016F9"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360" w:type="dxa"/>
          </w:tcPr>
          <w:p w14:paraId="000016FA" w14:textId="4E1F27B7" w:rsidR="00632785" w:rsidRPr="00E8185C" w:rsidRDefault="00666FBD" w:rsidP="00581905">
            <w:pPr>
              <w:tabs>
                <w:tab w:val="left" w:pos="720"/>
              </w:tabs>
              <w:ind w:right="-108"/>
              <w:rPr>
                <w:rFonts w:ascii="Times New Roman" w:eastAsia="Times New Roman" w:hAnsi="Times New Roman" w:cs="Times New Roman"/>
                <w:sz w:val="20"/>
                <w:szCs w:val="20"/>
              </w:rPr>
            </w:pPr>
            <w:r w:rsidRPr="00E8185C">
              <w:rPr>
                <w:rFonts w:ascii="Times New Roman" w:eastAsia="Times New Roman" w:hAnsi="Times New Roman" w:cs="Times New Roman"/>
                <w:sz w:val="20"/>
                <w:szCs w:val="20"/>
              </w:rPr>
              <w:t xml:space="preserve">Lentoje pateikia </w:t>
            </w:r>
            <w:r w:rsidRPr="00E8185C">
              <w:rPr>
                <w:rFonts w:ascii="Times New Roman" w:hAnsi="Times New Roman" w:cs="Times New Roman"/>
                <w:sz w:val="20"/>
                <w:szCs w:val="20"/>
              </w:rPr>
              <w:t xml:space="preserve">antrojo </w:t>
            </w:r>
            <w:r w:rsidRPr="00E8185C">
              <w:rPr>
                <w:rFonts w:ascii="Times New Roman" w:eastAsia="Times New Roman" w:hAnsi="Times New Roman" w:cs="Times New Roman"/>
                <w:sz w:val="20"/>
                <w:szCs w:val="20"/>
              </w:rPr>
              <w:t>darbo pokalbio poras</w:t>
            </w:r>
          </w:p>
          <w:p w14:paraId="000016FB" w14:textId="6364048C" w:rsidR="00632785" w:rsidRPr="00E8185C" w:rsidRDefault="00581905" w:rsidP="00E8185C">
            <w:pPr>
              <w:pStyle w:val="Sraopastraipa"/>
              <w:numPr>
                <w:ilvl w:val="3"/>
                <w:numId w:val="123"/>
              </w:numPr>
              <w:tabs>
                <w:tab w:val="left" w:pos="350"/>
              </w:tabs>
              <w:ind w:left="350" w:right="-108"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666FBD" w:rsidRPr="00E8185C">
              <w:rPr>
                <w:rFonts w:ascii="Times New Roman" w:eastAsia="Times New Roman" w:hAnsi="Times New Roman" w:cs="Times New Roman"/>
                <w:sz w:val="20"/>
                <w:szCs w:val="20"/>
              </w:rPr>
              <w:t>rašo mokinių susėsti antra</w:t>
            </w:r>
            <w:r w:rsidR="003B7B0D">
              <w:rPr>
                <w:rFonts w:ascii="Times New Roman" w:eastAsia="Times New Roman" w:hAnsi="Times New Roman" w:cs="Times New Roman"/>
                <w:sz w:val="20"/>
                <w:szCs w:val="20"/>
              </w:rPr>
              <w:t>ja</w:t>
            </w:r>
            <w:r w:rsidR="00666FBD" w:rsidRPr="00E8185C">
              <w:rPr>
                <w:rFonts w:ascii="Times New Roman" w:eastAsia="Times New Roman" w:hAnsi="Times New Roman" w:cs="Times New Roman"/>
                <w:sz w:val="20"/>
                <w:szCs w:val="20"/>
              </w:rPr>
              <w:t>m pokalbiui</w:t>
            </w:r>
          </w:p>
          <w:p w14:paraId="000016FC" w14:textId="4358FB96" w:rsidR="00632785" w:rsidRPr="00E8185C" w:rsidRDefault="00581905" w:rsidP="00E8185C">
            <w:pPr>
              <w:pStyle w:val="Sraopastraipa"/>
              <w:numPr>
                <w:ilvl w:val="0"/>
                <w:numId w:val="123"/>
              </w:numPr>
              <w:tabs>
                <w:tab w:val="left" w:pos="350"/>
              </w:tabs>
              <w:ind w:left="350" w:right="-108"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666FBD" w:rsidRPr="00E8185C">
              <w:rPr>
                <w:rFonts w:ascii="Times New Roman" w:eastAsia="Times New Roman" w:hAnsi="Times New Roman" w:cs="Times New Roman"/>
                <w:sz w:val="20"/>
                <w:szCs w:val="20"/>
              </w:rPr>
              <w:t>kelbia</w:t>
            </w:r>
            <w:r w:rsidR="003B7B0D">
              <w:t xml:space="preserve"> </w:t>
            </w:r>
            <w:r w:rsidR="00666FBD" w:rsidRPr="00E8185C">
              <w:rPr>
                <w:rFonts w:ascii="Times New Roman" w:eastAsia="Times New Roman" w:hAnsi="Times New Roman" w:cs="Times New Roman"/>
                <w:sz w:val="20"/>
                <w:szCs w:val="20"/>
              </w:rPr>
              <w:t>pokalbio pradžią</w:t>
            </w:r>
          </w:p>
          <w:p w14:paraId="000016FD" w14:textId="2A8D3DEC" w:rsidR="00632785" w:rsidRPr="00E8185C" w:rsidRDefault="00581905" w:rsidP="00E8185C">
            <w:pPr>
              <w:pStyle w:val="Sraopastraipa"/>
              <w:numPr>
                <w:ilvl w:val="0"/>
                <w:numId w:val="123"/>
              </w:numPr>
              <w:tabs>
                <w:tab w:val="left" w:pos="350"/>
              </w:tabs>
              <w:ind w:left="350" w:right="-108"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666FBD" w:rsidRPr="00E8185C">
              <w:rPr>
                <w:rFonts w:ascii="Times New Roman" w:eastAsia="Times New Roman" w:hAnsi="Times New Roman" w:cs="Times New Roman"/>
                <w:sz w:val="20"/>
                <w:szCs w:val="20"/>
              </w:rPr>
              <w:t>o 3 min</w:t>
            </w:r>
            <w:r>
              <w:rPr>
                <w:rFonts w:ascii="Times New Roman" w:eastAsia="Times New Roman" w:hAnsi="Times New Roman" w:cs="Times New Roman"/>
                <w:sz w:val="20"/>
                <w:szCs w:val="20"/>
              </w:rPr>
              <w:t>.</w:t>
            </w:r>
            <w:r w:rsidR="00666FBD" w:rsidRPr="00E8185C">
              <w:rPr>
                <w:rFonts w:ascii="Times New Roman" w:eastAsia="Times New Roman" w:hAnsi="Times New Roman" w:cs="Times New Roman"/>
                <w:sz w:val="20"/>
                <w:szCs w:val="20"/>
              </w:rPr>
              <w:t xml:space="preserve"> skelbia pokalbio pabaigą</w:t>
            </w:r>
          </w:p>
        </w:tc>
        <w:tc>
          <w:tcPr>
            <w:tcW w:w="2511" w:type="dxa"/>
          </w:tcPr>
          <w:p w14:paraId="1C152C1E" w14:textId="5157EBC5" w:rsidR="003B7B0D"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581905">
              <w:rPr>
                <w:rFonts w:ascii="Times New Roman" w:eastAsia="Times New Roman" w:hAnsi="Times New Roman" w:cs="Times New Roman"/>
                <w:sz w:val="20"/>
                <w:szCs w:val="20"/>
              </w:rPr>
              <w:t>Sužino</w:t>
            </w:r>
            <w:r>
              <w:rPr>
                <w:rFonts w:ascii="Times New Roman" w:eastAsia="Times New Roman" w:hAnsi="Times New Roman" w:cs="Times New Roman"/>
                <w:sz w:val="20"/>
                <w:szCs w:val="20"/>
              </w:rPr>
              <w:t>, su kuo dalyvaus antrame darbo pokalbyje</w:t>
            </w:r>
          </w:p>
          <w:p w14:paraId="000016FF" w14:textId="2A318311"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3B7B0D">
              <w:rPr>
                <w:rFonts w:ascii="Times New Roman" w:eastAsia="Times New Roman" w:hAnsi="Times New Roman" w:cs="Times New Roman"/>
                <w:sz w:val="20"/>
                <w:szCs w:val="20"/>
              </w:rPr>
              <w:t xml:space="preserve">Su </w:t>
            </w:r>
            <w:r>
              <w:rPr>
                <w:rFonts w:ascii="Times New Roman" w:eastAsia="Times New Roman" w:hAnsi="Times New Roman" w:cs="Times New Roman"/>
                <w:sz w:val="20"/>
                <w:szCs w:val="20"/>
              </w:rPr>
              <w:t xml:space="preserve">pokalbio pora </w:t>
            </w:r>
            <w:r w:rsidR="003B7B0D">
              <w:rPr>
                <w:rFonts w:ascii="Times New Roman" w:eastAsia="Times New Roman" w:hAnsi="Times New Roman" w:cs="Times New Roman"/>
                <w:sz w:val="20"/>
                <w:szCs w:val="20"/>
              </w:rPr>
              <w:t>su</w:t>
            </w:r>
            <w:r>
              <w:rPr>
                <w:rFonts w:ascii="Times New Roman" w:eastAsia="Times New Roman" w:hAnsi="Times New Roman" w:cs="Times New Roman"/>
                <w:sz w:val="20"/>
                <w:szCs w:val="20"/>
              </w:rPr>
              <w:t>randą tinkamą vietą pokalbiui</w:t>
            </w:r>
          </w:p>
          <w:p w14:paraId="00001700" w14:textId="1FB1AA0E" w:rsidR="00632785" w:rsidRDefault="00666FB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3B7B0D">
              <w:rPr>
                <w:rFonts w:ascii="Times New Roman" w:eastAsia="Times New Roman" w:hAnsi="Times New Roman" w:cs="Times New Roman"/>
                <w:sz w:val="20"/>
                <w:szCs w:val="20"/>
              </w:rPr>
              <w:t xml:space="preserve">Dalyvauja </w:t>
            </w:r>
            <w:r>
              <w:rPr>
                <w:rFonts w:ascii="Times New Roman" w:eastAsia="Times New Roman" w:hAnsi="Times New Roman" w:cs="Times New Roman"/>
                <w:sz w:val="20"/>
                <w:szCs w:val="20"/>
              </w:rPr>
              <w:t>darbo pokalbyje</w:t>
            </w:r>
          </w:p>
          <w:p w14:paraId="00001701" w14:textId="094BA821" w:rsidR="00632785" w:rsidRDefault="00666FBD" w:rsidP="003B7B0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3B7B0D">
              <w:rPr>
                <w:rFonts w:ascii="Times New Roman" w:eastAsia="Times New Roman" w:hAnsi="Times New Roman" w:cs="Times New Roman"/>
                <w:sz w:val="20"/>
                <w:szCs w:val="20"/>
              </w:rPr>
              <w:t xml:space="preserve">Užbaigia </w:t>
            </w:r>
            <w:r>
              <w:rPr>
                <w:rFonts w:ascii="Times New Roman" w:eastAsia="Times New Roman" w:hAnsi="Times New Roman" w:cs="Times New Roman"/>
                <w:sz w:val="20"/>
                <w:szCs w:val="20"/>
              </w:rPr>
              <w:t>darbo pokalbį</w:t>
            </w:r>
          </w:p>
        </w:tc>
        <w:tc>
          <w:tcPr>
            <w:tcW w:w="2552" w:type="dxa"/>
          </w:tcPr>
          <w:p w14:paraId="00001702" w14:textId="367DAA2B"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susėda poromis </w:t>
            </w:r>
          </w:p>
          <w:p w14:paraId="00001703" w14:textId="77777777" w:rsidR="00632785" w:rsidRDefault="00632785">
            <w:pPr>
              <w:tabs>
                <w:tab w:val="left" w:pos="720"/>
              </w:tabs>
              <w:rPr>
                <w:rFonts w:ascii="Times New Roman" w:eastAsia="Times New Roman" w:hAnsi="Times New Roman" w:cs="Times New Roman"/>
                <w:sz w:val="20"/>
                <w:szCs w:val="20"/>
              </w:rPr>
            </w:pPr>
          </w:p>
          <w:p w14:paraId="00001704" w14:textId="0DF60599" w:rsidR="00632785" w:rsidRDefault="003B7B0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Vykdo </w:t>
            </w:r>
            <w:r w:rsidR="00666FBD">
              <w:rPr>
                <w:rFonts w:ascii="Times New Roman" w:eastAsia="Times New Roman" w:hAnsi="Times New Roman" w:cs="Times New Roman"/>
                <w:sz w:val="20"/>
                <w:szCs w:val="20"/>
              </w:rPr>
              <w:t>darbo pokalbį</w:t>
            </w:r>
          </w:p>
        </w:tc>
        <w:tc>
          <w:tcPr>
            <w:tcW w:w="2700" w:type="dxa"/>
          </w:tcPr>
          <w:p w14:paraId="00001705"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Padeda surasti pokalbiui tinkamą vietą;</w:t>
            </w:r>
          </w:p>
          <w:p w14:paraId="00001706" w14:textId="77777777" w:rsidR="00632785" w:rsidRDefault="00632785">
            <w:pPr>
              <w:tabs>
                <w:tab w:val="left" w:pos="720"/>
              </w:tabs>
              <w:rPr>
                <w:rFonts w:ascii="Times New Roman" w:eastAsia="Times New Roman" w:hAnsi="Times New Roman" w:cs="Times New Roman"/>
                <w:sz w:val="20"/>
                <w:szCs w:val="20"/>
              </w:rPr>
            </w:pPr>
          </w:p>
          <w:p w14:paraId="00001707"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atsako į individualius klausimus;</w:t>
            </w:r>
          </w:p>
          <w:p w14:paraId="00001708" w14:textId="77777777" w:rsidR="00632785" w:rsidRDefault="00632785">
            <w:pPr>
              <w:tabs>
                <w:tab w:val="left" w:pos="720"/>
              </w:tabs>
              <w:rPr>
                <w:rFonts w:ascii="Times New Roman" w:eastAsia="Times New Roman" w:hAnsi="Times New Roman" w:cs="Times New Roman"/>
                <w:sz w:val="20"/>
                <w:szCs w:val="20"/>
              </w:rPr>
            </w:pPr>
          </w:p>
          <w:p w14:paraId="00001709"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skatina aktyviai užduoti klausimus, palaikyti pokalbį;</w:t>
            </w:r>
          </w:p>
          <w:p w14:paraId="0000170A" w14:textId="77777777" w:rsidR="00632785" w:rsidRDefault="00632785">
            <w:pPr>
              <w:tabs>
                <w:tab w:val="left" w:pos="720"/>
              </w:tabs>
              <w:rPr>
                <w:rFonts w:ascii="Times New Roman" w:eastAsia="Times New Roman" w:hAnsi="Times New Roman" w:cs="Times New Roman"/>
                <w:sz w:val="20"/>
                <w:szCs w:val="20"/>
              </w:rPr>
            </w:pPr>
          </w:p>
          <w:p w14:paraId="0000170B"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teikia teigiamą grįžtamąjį ryšį.</w:t>
            </w:r>
          </w:p>
        </w:tc>
      </w:tr>
      <w:tr w:rsidR="00632785" w14:paraId="3DFF9750" w14:textId="77777777">
        <w:trPr>
          <w:trHeight w:val="200"/>
        </w:trPr>
        <w:tc>
          <w:tcPr>
            <w:tcW w:w="1515" w:type="dxa"/>
            <w:shd w:val="clear" w:color="auto" w:fill="FFFFFF"/>
          </w:tcPr>
          <w:p w14:paraId="0000170C"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Samdymas</w:t>
            </w:r>
          </w:p>
        </w:tc>
        <w:tc>
          <w:tcPr>
            <w:tcW w:w="895" w:type="dxa"/>
          </w:tcPr>
          <w:p w14:paraId="0000170D"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060" w:type="dxa"/>
            <w:vMerge/>
          </w:tcPr>
          <w:p w14:paraId="0000170E"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360" w:type="dxa"/>
          </w:tcPr>
          <w:p w14:paraId="0000170F" w14:textId="121DCE01" w:rsidR="00632785" w:rsidRDefault="00666FBD"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3B7B0D">
              <w:rPr>
                <w:rFonts w:ascii="Times New Roman" w:eastAsia="Times New Roman" w:hAnsi="Times New Roman" w:cs="Times New Roman"/>
                <w:sz w:val="20"/>
                <w:szCs w:val="20"/>
              </w:rPr>
              <w:t>Paskelbia</w:t>
            </w:r>
            <w:r>
              <w:rPr>
                <w:rFonts w:ascii="Times New Roman" w:eastAsia="Times New Roman" w:hAnsi="Times New Roman" w:cs="Times New Roman"/>
                <w:sz w:val="20"/>
                <w:szCs w:val="20"/>
              </w:rPr>
              <w:t>, kad darbdaviai turi porą minučių savo įmonėse sutarti, kurį žmogų nori samdyti</w:t>
            </w:r>
            <w:r w:rsidR="003B7B0D">
              <w:rPr>
                <w:rFonts w:ascii="Times New Roman" w:eastAsia="Times New Roman" w:hAnsi="Times New Roman" w:cs="Times New Roman"/>
                <w:sz w:val="20"/>
                <w:szCs w:val="20"/>
              </w:rPr>
              <w:t>,</w:t>
            </w:r>
          </w:p>
          <w:p w14:paraId="00001711" w14:textId="77777777" w:rsidR="00632785" w:rsidRDefault="00666FBD"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i/>
                <w:sz w:val="20"/>
                <w:szCs w:val="20"/>
              </w:rPr>
              <w:t>tuo tarpu</w:t>
            </w:r>
            <w:r>
              <w:rPr>
                <w:rFonts w:ascii="Times New Roman" w:eastAsia="Times New Roman" w:hAnsi="Times New Roman" w:cs="Times New Roman"/>
                <w:sz w:val="20"/>
                <w:szCs w:val="20"/>
              </w:rPr>
              <w:t>:</w:t>
            </w:r>
          </w:p>
          <w:p w14:paraId="00001713" w14:textId="4767704A" w:rsidR="00632785" w:rsidRDefault="00666FBD"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3B7B0D">
              <w:rPr>
                <w:rFonts w:ascii="Times New Roman" w:eastAsia="Times New Roman" w:hAnsi="Times New Roman" w:cs="Times New Roman"/>
                <w:sz w:val="20"/>
                <w:szCs w:val="20"/>
              </w:rPr>
              <w:t xml:space="preserve">Darbuotojų </w:t>
            </w:r>
            <w:r>
              <w:rPr>
                <w:rFonts w:ascii="Times New Roman" w:eastAsia="Times New Roman" w:hAnsi="Times New Roman" w:cs="Times New Roman"/>
                <w:sz w:val="20"/>
                <w:szCs w:val="20"/>
              </w:rPr>
              <w:t>klausia, iš kurios įmonės norėtų gauti darbo pasiūlymą</w:t>
            </w:r>
          </w:p>
          <w:p w14:paraId="00001715" w14:textId="7E95688C" w:rsidR="00632785" w:rsidRDefault="00666FBD" w:rsidP="00E8185C">
            <w:pPr>
              <w:tabs>
                <w:tab w:val="left" w:pos="720"/>
              </w:tabs>
              <w:spacing w:after="120"/>
              <w:ind w:right="-108"/>
              <w:rPr>
                <w:rFonts w:ascii="Times New Roman" w:eastAsia="Times New Roman" w:hAnsi="Times New Roman" w:cs="Times New Roman"/>
                <w:i/>
                <w:sz w:val="20"/>
                <w:szCs w:val="20"/>
              </w:rPr>
            </w:pPr>
            <w:r>
              <w:rPr>
                <w:rFonts w:ascii="Times New Roman" w:eastAsia="Times New Roman" w:hAnsi="Times New Roman" w:cs="Times New Roman"/>
                <w:i/>
                <w:sz w:val="20"/>
                <w:szCs w:val="20"/>
              </w:rPr>
              <w:t>t</w:t>
            </w:r>
            <w:r w:rsidR="003B7B0D">
              <w:rPr>
                <w:rFonts w:ascii="Times New Roman" w:eastAsia="Times New Roman" w:hAnsi="Times New Roman" w:cs="Times New Roman"/>
                <w:i/>
                <w:sz w:val="20"/>
                <w:szCs w:val="20"/>
              </w:rPr>
              <w:t>ada</w:t>
            </w:r>
            <w:r>
              <w:rPr>
                <w:rFonts w:ascii="Times New Roman" w:eastAsia="Times New Roman" w:hAnsi="Times New Roman" w:cs="Times New Roman"/>
                <w:i/>
                <w:sz w:val="20"/>
                <w:szCs w:val="20"/>
              </w:rPr>
              <w:t>:</w:t>
            </w:r>
          </w:p>
          <w:p w14:paraId="00001717" w14:textId="77777777" w:rsidR="00632785" w:rsidRDefault="00666FBD"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prašo įmonių atstovų pateikti darbo pasiūlymus; </w:t>
            </w:r>
          </w:p>
          <w:p w14:paraId="00001719" w14:textId="54AEF93F" w:rsidR="00632785" w:rsidRDefault="00666FBD"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3B7B0D">
              <w:rPr>
                <w:rFonts w:ascii="Times New Roman" w:eastAsia="Times New Roman" w:hAnsi="Times New Roman" w:cs="Times New Roman"/>
                <w:sz w:val="20"/>
                <w:szCs w:val="20"/>
              </w:rPr>
              <w:t xml:space="preserve">Prašo </w:t>
            </w:r>
            <w:r>
              <w:rPr>
                <w:rFonts w:ascii="Times New Roman" w:eastAsia="Times New Roman" w:hAnsi="Times New Roman" w:cs="Times New Roman"/>
                <w:sz w:val="20"/>
                <w:szCs w:val="20"/>
              </w:rPr>
              <w:t xml:space="preserve">darbuotojų </w:t>
            </w:r>
            <w:r w:rsidR="003B7B0D">
              <w:rPr>
                <w:rFonts w:ascii="Times New Roman" w:eastAsia="Times New Roman" w:hAnsi="Times New Roman" w:cs="Times New Roman"/>
                <w:sz w:val="20"/>
                <w:szCs w:val="20"/>
              </w:rPr>
              <w:t xml:space="preserve">priimti </w:t>
            </w:r>
            <w:r>
              <w:rPr>
                <w:rFonts w:ascii="Times New Roman" w:eastAsia="Times New Roman" w:hAnsi="Times New Roman" w:cs="Times New Roman"/>
                <w:sz w:val="20"/>
                <w:szCs w:val="20"/>
              </w:rPr>
              <w:t>arba atmesti darbo pasiūlymą</w:t>
            </w:r>
          </w:p>
          <w:p w14:paraId="0000171B" w14:textId="32AADD4C" w:rsidR="00632785" w:rsidRDefault="00666FBD"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3B7B0D">
              <w:rPr>
                <w:rFonts w:ascii="Times New Roman" w:eastAsia="Times New Roman" w:hAnsi="Times New Roman" w:cs="Times New Roman"/>
                <w:sz w:val="20"/>
                <w:szCs w:val="20"/>
              </w:rPr>
              <w:t xml:space="preserve">Klasė </w:t>
            </w:r>
            <w:r>
              <w:rPr>
                <w:rFonts w:ascii="Times New Roman" w:eastAsia="Times New Roman" w:hAnsi="Times New Roman" w:cs="Times New Roman"/>
                <w:sz w:val="20"/>
                <w:szCs w:val="20"/>
              </w:rPr>
              <w:t>plojimais fiksuoja sutarimus</w:t>
            </w:r>
          </w:p>
          <w:p w14:paraId="0000171C" w14:textId="77777777" w:rsidR="00632785" w:rsidRDefault="00632785" w:rsidP="00E8185C">
            <w:pPr>
              <w:tabs>
                <w:tab w:val="left" w:pos="720"/>
              </w:tabs>
              <w:spacing w:after="120"/>
              <w:ind w:right="-108"/>
              <w:rPr>
                <w:rFonts w:ascii="Times New Roman" w:eastAsia="Times New Roman" w:hAnsi="Times New Roman" w:cs="Times New Roman"/>
                <w:sz w:val="20"/>
                <w:szCs w:val="20"/>
              </w:rPr>
            </w:pPr>
          </w:p>
        </w:tc>
        <w:tc>
          <w:tcPr>
            <w:tcW w:w="2511" w:type="dxa"/>
          </w:tcPr>
          <w:p w14:paraId="0000171D" w14:textId="59765C0A" w:rsidR="00632785" w:rsidRDefault="00666FBD"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Darbdaviai įmonėse tariasi ir </w:t>
            </w:r>
            <w:r w:rsidR="003B7B0D">
              <w:rPr>
                <w:rFonts w:ascii="Times New Roman" w:eastAsia="Times New Roman" w:hAnsi="Times New Roman" w:cs="Times New Roman"/>
                <w:sz w:val="20"/>
                <w:szCs w:val="20"/>
              </w:rPr>
              <w:t xml:space="preserve">įvardija </w:t>
            </w:r>
            <w:r>
              <w:rPr>
                <w:rFonts w:ascii="Times New Roman" w:eastAsia="Times New Roman" w:hAnsi="Times New Roman" w:cs="Times New Roman"/>
                <w:sz w:val="20"/>
                <w:szCs w:val="20"/>
              </w:rPr>
              <w:t>žmogų, kuriam pateiks darbo pasiūlymą</w:t>
            </w:r>
            <w:r w:rsidR="003B7B0D">
              <w:rPr>
                <w:rFonts w:ascii="Times New Roman" w:eastAsia="Times New Roman" w:hAnsi="Times New Roman" w:cs="Times New Roman"/>
                <w:sz w:val="20"/>
                <w:szCs w:val="20"/>
              </w:rPr>
              <w:t>,</w:t>
            </w:r>
          </w:p>
          <w:p w14:paraId="0000171F" w14:textId="00BF6A54" w:rsidR="00632785" w:rsidRDefault="00666FBD" w:rsidP="00E8185C">
            <w:pPr>
              <w:tabs>
                <w:tab w:val="left" w:pos="720"/>
              </w:tabs>
              <w:spacing w:after="120"/>
              <w:ind w:right="-108"/>
              <w:rPr>
                <w:rFonts w:ascii="Times New Roman" w:eastAsia="Times New Roman" w:hAnsi="Times New Roman" w:cs="Times New Roman"/>
                <w:i/>
                <w:sz w:val="20"/>
                <w:szCs w:val="20"/>
              </w:rPr>
            </w:pPr>
            <w:r>
              <w:rPr>
                <w:rFonts w:ascii="Times New Roman" w:eastAsia="Times New Roman" w:hAnsi="Times New Roman" w:cs="Times New Roman"/>
                <w:i/>
                <w:sz w:val="20"/>
                <w:szCs w:val="20"/>
              </w:rPr>
              <w:t>tuo tarpu:</w:t>
            </w:r>
          </w:p>
          <w:p w14:paraId="00001721" w14:textId="09AD050D" w:rsidR="00632785" w:rsidRDefault="00666FBD"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3B7B0D">
              <w:rPr>
                <w:rFonts w:ascii="Times New Roman" w:eastAsia="Times New Roman" w:hAnsi="Times New Roman" w:cs="Times New Roman"/>
                <w:sz w:val="20"/>
                <w:szCs w:val="20"/>
              </w:rPr>
              <w:t xml:space="preserve">Darbuotojai </w:t>
            </w:r>
            <w:r>
              <w:rPr>
                <w:rFonts w:ascii="Times New Roman" w:eastAsia="Times New Roman" w:hAnsi="Times New Roman" w:cs="Times New Roman"/>
                <w:sz w:val="20"/>
                <w:szCs w:val="20"/>
              </w:rPr>
              <w:t>pasi</w:t>
            </w:r>
            <w:r w:rsidR="003B7B0D">
              <w:rPr>
                <w:rFonts w:ascii="Times New Roman" w:eastAsia="Times New Roman" w:hAnsi="Times New Roman" w:cs="Times New Roman"/>
                <w:sz w:val="20"/>
                <w:szCs w:val="20"/>
              </w:rPr>
              <w:t>taria</w:t>
            </w:r>
            <w:r>
              <w:rPr>
                <w:rFonts w:ascii="Times New Roman" w:eastAsia="Times New Roman" w:hAnsi="Times New Roman" w:cs="Times New Roman"/>
                <w:sz w:val="20"/>
                <w:szCs w:val="20"/>
              </w:rPr>
              <w:t>, iš kurios įmonės norėtų gauti darbo pasiūlymą</w:t>
            </w:r>
            <w:r w:rsidR="003B7B0D">
              <w:rPr>
                <w:rFonts w:ascii="Times New Roman" w:eastAsia="Times New Roman" w:hAnsi="Times New Roman" w:cs="Times New Roman"/>
                <w:sz w:val="20"/>
                <w:szCs w:val="20"/>
              </w:rPr>
              <w:t>,</w:t>
            </w:r>
          </w:p>
          <w:p w14:paraId="00001723" w14:textId="2BE27938" w:rsidR="00632785" w:rsidRDefault="00666FBD" w:rsidP="00E8185C">
            <w:pPr>
              <w:tabs>
                <w:tab w:val="left" w:pos="720"/>
              </w:tabs>
              <w:spacing w:after="120"/>
              <w:ind w:right="-108"/>
              <w:rPr>
                <w:rFonts w:ascii="Times New Roman" w:eastAsia="Times New Roman" w:hAnsi="Times New Roman" w:cs="Times New Roman"/>
                <w:i/>
                <w:sz w:val="20"/>
                <w:szCs w:val="20"/>
              </w:rPr>
            </w:pPr>
            <w:r>
              <w:rPr>
                <w:rFonts w:ascii="Times New Roman" w:eastAsia="Times New Roman" w:hAnsi="Times New Roman" w:cs="Times New Roman"/>
                <w:i/>
                <w:sz w:val="20"/>
                <w:szCs w:val="20"/>
              </w:rPr>
              <w:t>t</w:t>
            </w:r>
            <w:r w:rsidR="003B7B0D">
              <w:rPr>
                <w:rFonts w:ascii="Times New Roman" w:eastAsia="Times New Roman" w:hAnsi="Times New Roman" w:cs="Times New Roman"/>
                <w:i/>
                <w:sz w:val="20"/>
                <w:szCs w:val="20"/>
              </w:rPr>
              <w:t>ada</w:t>
            </w:r>
            <w:r>
              <w:rPr>
                <w:rFonts w:ascii="Times New Roman" w:eastAsia="Times New Roman" w:hAnsi="Times New Roman" w:cs="Times New Roman"/>
                <w:i/>
                <w:sz w:val="20"/>
                <w:szCs w:val="20"/>
              </w:rPr>
              <w:t>:</w:t>
            </w:r>
          </w:p>
          <w:p w14:paraId="00001725" w14:textId="061FFB07" w:rsidR="00632785" w:rsidRDefault="00666FBD"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3B7B0D">
              <w:rPr>
                <w:rFonts w:ascii="Times New Roman" w:eastAsia="Times New Roman" w:hAnsi="Times New Roman" w:cs="Times New Roman"/>
                <w:sz w:val="20"/>
                <w:szCs w:val="20"/>
              </w:rPr>
              <w:t xml:space="preserve">Įmonės </w:t>
            </w:r>
            <w:r>
              <w:rPr>
                <w:rFonts w:ascii="Times New Roman" w:eastAsia="Times New Roman" w:hAnsi="Times New Roman" w:cs="Times New Roman"/>
                <w:sz w:val="20"/>
                <w:szCs w:val="20"/>
              </w:rPr>
              <w:t>teikia darbo pasiūlymus</w:t>
            </w:r>
          </w:p>
          <w:p w14:paraId="00001727" w14:textId="147F92A7" w:rsidR="00632785" w:rsidRDefault="00666FBD"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3B7B0D">
              <w:rPr>
                <w:rFonts w:ascii="Times New Roman" w:eastAsia="Times New Roman" w:hAnsi="Times New Roman" w:cs="Times New Roman"/>
                <w:sz w:val="20"/>
                <w:szCs w:val="20"/>
              </w:rPr>
              <w:t xml:space="preserve">Darbuotojai </w:t>
            </w:r>
            <w:r>
              <w:rPr>
                <w:rFonts w:ascii="Times New Roman" w:eastAsia="Times New Roman" w:hAnsi="Times New Roman" w:cs="Times New Roman"/>
                <w:sz w:val="20"/>
                <w:szCs w:val="20"/>
              </w:rPr>
              <w:t xml:space="preserve">priima arba atmeta darbo pasiūlymą </w:t>
            </w:r>
          </w:p>
          <w:p w14:paraId="00001729" w14:textId="482B1C08" w:rsidR="00632785" w:rsidRDefault="00666FBD"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3B7B0D">
              <w:rPr>
                <w:rFonts w:ascii="Times New Roman" w:eastAsia="Times New Roman" w:hAnsi="Times New Roman" w:cs="Times New Roman"/>
                <w:sz w:val="20"/>
                <w:szCs w:val="20"/>
              </w:rPr>
              <w:t xml:space="preserve">Klasė </w:t>
            </w:r>
            <w:r>
              <w:rPr>
                <w:rFonts w:ascii="Times New Roman" w:eastAsia="Times New Roman" w:hAnsi="Times New Roman" w:cs="Times New Roman"/>
                <w:sz w:val="20"/>
                <w:szCs w:val="20"/>
              </w:rPr>
              <w:t xml:space="preserve">sveikina </w:t>
            </w:r>
          </w:p>
        </w:tc>
        <w:tc>
          <w:tcPr>
            <w:tcW w:w="2552" w:type="dxa"/>
          </w:tcPr>
          <w:p w14:paraId="0000172A" w14:textId="38DF4B2E"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Darbdaviai ir darbuotojai negirdi vieni kitų pasisakymų</w:t>
            </w:r>
          </w:p>
          <w:p w14:paraId="0000172C" w14:textId="5327DEF1" w:rsidR="00632785" w:rsidRDefault="003B7B0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00666FBD">
              <w:rPr>
                <w:rFonts w:ascii="Times New Roman" w:eastAsia="Times New Roman" w:hAnsi="Times New Roman" w:cs="Times New Roman"/>
                <w:sz w:val="20"/>
                <w:szCs w:val="20"/>
              </w:rPr>
              <w:t>eikiami konkretūs darbo pasiūlymai</w:t>
            </w:r>
          </w:p>
          <w:p w14:paraId="0000172E" w14:textId="1C557068" w:rsidR="00632785" w:rsidRDefault="003B7B0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666FBD">
              <w:rPr>
                <w:rFonts w:ascii="Times New Roman" w:eastAsia="Times New Roman" w:hAnsi="Times New Roman" w:cs="Times New Roman"/>
                <w:sz w:val="20"/>
                <w:szCs w:val="20"/>
              </w:rPr>
              <w:t>asiūlymai aiškiai priimami arba atmetami</w:t>
            </w:r>
          </w:p>
        </w:tc>
        <w:tc>
          <w:tcPr>
            <w:tcW w:w="2700" w:type="dxa"/>
          </w:tcPr>
          <w:p w14:paraId="0000172F" w14:textId="14C60CD1"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Aiškiai nurodo, kas teikia pasiūlymą ir kas jį priima arba atmeta </w:t>
            </w:r>
          </w:p>
          <w:p w14:paraId="00001730" w14:textId="77777777" w:rsidR="00632785" w:rsidRDefault="00632785" w:rsidP="00E8185C">
            <w:pPr>
              <w:tabs>
                <w:tab w:val="left" w:pos="720"/>
              </w:tabs>
              <w:spacing w:after="120"/>
              <w:rPr>
                <w:rFonts w:ascii="Times New Roman" w:eastAsia="Times New Roman" w:hAnsi="Times New Roman" w:cs="Times New Roman"/>
                <w:sz w:val="20"/>
                <w:szCs w:val="20"/>
              </w:rPr>
            </w:pPr>
          </w:p>
          <w:p w14:paraId="00001731" w14:textId="77777777" w:rsidR="00632785" w:rsidRDefault="00632785" w:rsidP="00E8185C">
            <w:pPr>
              <w:tabs>
                <w:tab w:val="left" w:pos="720"/>
              </w:tabs>
              <w:spacing w:after="120"/>
              <w:rPr>
                <w:rFonts w:ascii="Times New Roman" w:eastAsia="Times New Roman" w:hAnsi="Times New Roman" w:cs="Times New Roman"/>
                <w:sz w:val="20"/>
                <w:szCs w:val="20"/>
              </w:rPr>
            </w:pPr>
          </w:p>
        </w:tc>
      </w:tr>
      <w:tr w:rsidR="00632785" w14:paraId="115CBDAB" w14:textId="77777777">
        <w:trPr>
          <w:trHeight w:val="200"/>
        </w:trPr>
        <w:tc>
          <w:tcPr>
            <w:tcW w:w="1515" w:type="dxa"/>
            <w:shd w:val="clear" w:color="auto" w:fill="FFFFFF"/>
          </w:tcPr>
          <w:p w14:paraId="00001732" w14:textId="77777777" w:rsidR="00632785" w:rsidRDefault="00666FBD">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Apibendrinimas</w:t>
            </w:r>
          </w:p>
        </w:tc>
        <w:tc>
          <w:tcPr>
            <w:tcW w:w="895" w:type="dxa"/>
          </w:tcPr>
          <w:p w14:paraId="00001733"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060" w:type="dxa"/>
            <w:vMerge/>
          </w:tcPr>
          <w:p w14:paraId="00001734"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360" w:type="dxa"/>
          </w:tcPr>
          <w:p w14:paraId="00001735" w14:textId="7E52F127" w:rsidR="00632785" w:rsidRDefault="00666FBD" w:rsidP="003B7B0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Užduoda apibendrin</w:t>
            </w:r>
            <w:r w:rsidR="003B7B0D">
              <w:rPr>
                <w:rFonts w:ascii="Times New Roman" w:eastAsia="Times New Roman" w:hAnsi="Times New Roman" w:cs="Times New Roman"/>
                <w:sz w:val="20"/>
                <w:szCs w:val="20"/>
              </w:rPr>
              <w:t>amuosius</w:t>
            </w:r>
            <w:r>
              <w:rPr>
                <w:rFonts w:ascii="Times New Roman" w:eastAsia="Times New Roman" w:hAnsi="Times New Roman" w:cs="Times New Roman"/>
                <w:sz w:val="20"/>
                <w:szCs w:val="20"/>
              </w:rPr>
              <w:t xml:space="preserve"> klausimus (kas buvo sunkiausia, kaip jautėsi mokiniai, kas patiko</w:t>
            </w:r>
            <w:r w:rsidR="003B7B0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ir t. t.</w:t>
            </w:r>
          </w:p>
        </w:tc>
        <w:tc>
          <w:tcPr>
            <w:tcW w:w="2511" w:type="dxa"/>
          </w:tcPr>
          <w:p w14:paraId="00001736" w14:textId="7879EEF6" w:rsidR="00632785" w:rsidRDefault="00666FBD" w:rsidP="003B7B0D">
            <w:pPr>
              <w:tabs>
                <w:tab w:val="left" w:pos="720"/>
              </w:tabs>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Apibendrina pamokos veiklą atsakydami į mokytojo klausimus</w:t>
            </w:r>
          </w:p>
        </w:tc>
        <w:tc>
          <w:tcPr>
            <w:tcW w:w="2552" w:type="dxa"/>
          </w:tcPr>
          <w:p w14:paraId="00001737" w14:textId="78D1458E" w:rsidR="00632785" w:rsidRDefault="00666FBD" w:rsidP="003B7B0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kalba</w:t>
            </w:r>
          </w:p>
        </w:tc>
        <w:tc>
          <w:tcPr>
            <w:tcW w:w="2700" w:type="dxa"/>
          </w:tcPr>
          <w:p w14:paraId="00001738"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Dėkoja už pasisakymus.</w:t>
            </w:r>
          </w:p>
        </w:tc>
      </w:tr>
      <w:tr w:rsidR="00632785" w14:paraId="2DE50849" w14:textId="77777777">
        <w:trPr>
          <w:trHeight w:val="220"/>
        </w:trPr>
        <w:tc>
          <w:tcPr>
            <w:tcW w:w="1515" w:type="dxa"/>
            <w:shd w:val="clear" w:color="auto" w:fill="FFFFFF"/>
          </w:tcPr>
          <w:p w14:paraId="00001739" w14:textId="0F6651E6" w:rsidR="00632785" w:rsidRDefault="00666FBD" w:rsidP="003B7B0D">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Rezultatas</w:t>
            </w:r>
          </w:p>
        </w:tc>
        <w:tc>
          <w:tcPr>
            <w:tcW w:w="895" w:type="dxa"/>
            <w:shd w:val="clear" w:color="auto" w:fill="FFFFFF"/>
          </w:tcPr>
          <w:p w14:paraId="0000173A" w14:textId="77777777" w:rsidR="00632785" w:rsidRDefault="00666FBD">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3183" w:type="dxa"/>
            <w:gridSpan w:val="5"/>
            <w:shd w:val="clear" w:color="auto" w:fill="FFFFFF"/>
          </w:tcPr>
          <w:p w14:paraId="0000173B" w14:textId="63609B07" w:rsidR="00632785" w:rsidRDefault="003B7B0D">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666FBD">
              <w:rPr>
                <w:rFonts w:ascii="Times New Roman" w:eastAsia="Times New Roman" w:hAnsi="Times New Roman" w:cs="Times New Roman"/>
                <w:sz w:val="20"/>
                <w:szCs w:val="20"/>
              </w:rPr>
              <w:t>uvaidinti du darbo pokalbiai</w:t>
            </w:r>
          </w:p>
        </w:tc>
      </w:tr>
    </w:tbl>
    <w:p w14:paraId="00001740" w14:textId="77777777" w:rsidR="00632785" w:rsidRDefault="00632785">
      <w:pPr>
        <w:tabs>
          <w:tab w:val="left" w:pos="720"/>
        </w:tabs>
        <w:spacing w:line="240" w:lineRule="auto"/>
        <w:rPr>
          <w:rFonts w:ascii="Times New Roman" w:eastAsia="Times New Roman" w:hAnsi="Times New Roman" w:cs="Times New Roman"/>
          <w:b/>
        </w:rPr>
      </w:pPr>
    </w:p>
    <w:p w14:paraId="00001741"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4 pamoka (hibridinis mokymas(</w:t>
      </w:r>
      <w:proofErr w:type="spellStart"/>
      <w:r>
        <w:rPr>
          <w:rFonts w:ascii="Times New Roman" w:eastAsia="Times New Roman" w:hAnsi="Times New Roman" w:cs="Times New Roman"/>
          <w:b/>
        </w:rPr>
        <w:t>is</w:t>
      </w:r>
      <w:proofErr w:type="spellEnd"/>
      <w:r>
        <w:rPr>
          <w:rFonts w:ascii="Times New Roman" w:eastAsia="Times New Roman" w:hAnsi="Times New Roman" w:cs="Times New Roman"/>
          <w:b/>
        </w:rPr>
        <w:t>))</w:t>
      </w:r>
    </w:p>
    <w:tbl>
      <w:tblPr>
        <w:tblStyle w:val="affffffffffffffffff"/>
        <w:tblW w:w="1559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1"/>
        <w:gridCol w:w="877"/>
        <w:gridCol w:w="1512"/>
        <w:gridCol w:w="3480"/>
        <w:gridCol w:w="2798"/>
        <w:gridCol w:w="2409"/>
        <w:gridCol w:w="3126"/>
      </w:tblGrid>
      <w:tr w:rsidR="00632785" w14:paraId="467BB714" w14:textId="77777777">
        <w:trPr>
          <w:cantSplit/>
          <w:trHeight w:val="220"/>
        </w:trPr>
        <w:tc>
          <w:tcPr>
            <w:tcW w:w="1391" w:type="dxa"/>
            <w:vMerge w:val="restart"/>
            <w:shd w:val="clear" w:color="auto" w:fill="F2F2F2"/>
            <w:vAlign w:val="center"/>
          </w:tcPr>
          <w:p w14:paraId="00001742"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Veikla</w:t>
            </w:r>
          </w:p>
        </w:tc>
        <w:tc>
          <w:tcPr>
            <w:tcW w:w="877" w:type="dxa"/>
            <w:vMerge w:val="restart"/>
            <w:shd w:val="clear" w:color="auto" w:fill="F2F2F2"/>
            <w:vAlign w:val="center"/>
          </w:tcPr>
          <w:p w14:paraId="00001743" w14:textId="77777777" w:rsidR="00632785" w:rsidRDefault="00666FBD">
            <w:pPr>
              <w:tabs>
                <w:tab w:val="left" w:pos="720"/>
              </w:tabs>
              <w:ind w:right="-104" w:hanging="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Laikas</w:t>
            </w:r>
          </w:p>
          <w:p w14:paraId="00001744" w14:textId="0A9F9E0C" w:rsidR="00632785" w:rsidRDefault="00666FBD">
            <w:pPr>
              <w:tabs>
                <w:tab w:val="left" w:pos="720"/>
              </w:tabs>
              <w:ind w:right="-104" w:hanging="113"/>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(min</w:t>
            </w:r>
            <w:r w:rsidR="003B7B0D">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tc>
        <w:tc>
          <w:tcPr>
            <w:tcW w:w="1512" w:type="dxa"/>
            <w:vMerge w:val="restart"/>
            <w:shd w:val="clear" w:color="auto" w:fill="F2F2F2"/>
            <w:vAlign w:val="center"/>
          </w:tcPr>
          <w:p w14:paraId="00001745" w14:textId="77777777" w:rsidR="00632785" w:rsidRDefault="00666FBD">
            <w:pPr>
              <w:tabs>
                <w:tab w:val="left" w:pos="720"/>
              </w:tabs>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Ištekliai</w:t>
            </w:r>
          </w:p>
          <w:p w14:paraId="00001746" w14:textId="0B885159" w:rsidR="00632785" w:rsidRDefault="00666FBD">
            <w:pPr>
              <w:tabs>
                <w:tab w:val="left" w:pos="720"/>
              </w:tabs>
              <w:ind w:left="-112" w:right="-105"/>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(priemonės /</w:t>
            </w:r>
            <w:r w:rsidR="003B7B0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technologijos</w:t>
            </w:r>
            <w:r w:rsidRPr="00E8185C">
              <w:rPr>
                <w:rFonts w:ascii="Times New Roman" w:eastAsia="Times New Roman" w:hAnsi="Times New Roman" w:cs="Times New Roman"/>
                <w:sz w:val="20"/>
                <w:szCs w:val="20"/>
              </w:rPr>
              <w:t>)</w:t>
            </w:r>
          </w:p>
        </w:tc>
        <w:tc>
          <w:tcPr>
            <w:tcW w:w="6278" w:type="dxa"/>
            <w:gridSpan w:val="2"/>
            <w:shd w:val="clear" w:color="auto" w:fill="F2F2F2"/>
            <w:vAlign w:val="center"/>
          </w:tcPr>
          <w:p w14:paraId="00001747"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Mokymosi eiga</w:t>
            </w:r>
          </w:p>
        </w:tc>
        <w:tc>
          <w:tcPr>
            <w:tcW w:w="2409" w:type="dxa"/>
            <w:vMerge w:val="restart"/>
            <w:shd w:val="clear" w:color="auto" w:fill="F2F2F2"/>
            <w:vAlign w:val="center"/>
          </w:tcPr>
          <w:p w14:paraId="0000174A" w14:textId="7DE25EC7" w:rsidR="00632785" w:rsidRDefault="003B7B0D" w:rsidP="003B7B0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Į</w:t>
            </w:r>
            <w:r w:rsidR="00666FBD">
              <w:rPr>
                <w:rFonts w:ascii="Times New Roman" w:eastAsia="Times New Roman" w:hAnsi="Times New Roman" w:cs="Times New Roman"/>
                <w:sz w:val="20"/>
                <w:szCs w:val="20"/>
              </w:rPr>
              <w:t>(</w:t>
            </w:r>
            <w:proofErr w:type="spellStart"/>
            <w:r w:rsidR="00666FBD">
              <w:rPr>
                <w:rFonts w:ascii="Times New Roman" w:eastAsia="Times New Roman" w:hAnsi="Times New Roman" w:cs="Times New Roman"/>
                <w:sz w:val="20"/>
                <w:szCs w:val="20"/>
              </w:rPr>
              <w:t>si</w:t>
            </w:r>
            <w:proofErr w:type="spellEnd"/>
            <w:r w:rsidR="00666FBD">
              <w:rPr>
                <w:rFonts w:ascii="Times New Roman" w:eastAsia="Times New Roman" w:hAnsi="Times New Roman" w:cs="Times New Roman"/>
                <w:sz w:val="20"/>
                <w:szCs w:val="20"/>
              </w:rPr>
              <w:t>)vertinimo</w:t>
            </w:r>
            <w:r>
              <w:rPr>
                <w:rFonts w:ascii="Times New Roman" w:eastAsia="Times New Roman" w:hAnsi="Times New Roman" w:cs="Times New Roman"/>
                <w:sz w:val="20"/>
                <w:szCs w:val="20"/>
              </w:rPr>
              <w:t xml:space="preserve"> </w:t>
            </w:r>
            <w:r w:rsidR="00666FBD">
              <w:rPr>
                <w:rFonts w:ascii="Times New Roman" w:eastAsia="Times New Roman" w:hAnsi="Times New Roman" w:cs="Times New Roman"/>
                <w:sz w:val="20"/>
                <w:szCs w:val="20"/>
              </w:rPr>
              <w:t>formos / būdai</w:t>
            </w:r>
          </w:p>
        </w:tc>
        <w:tc>
          <w:tcPr>
            <w:tcW w:w="3126" w:type="dxa"/>
            <w:vMerge w:val="restart"/>
            <w:shd w:val="clear" w:color="auto" w:fill="F2F2F2"/>
            <w:vAlign w:val="center"/>
          </w:tcPr>
          <w:p w14:paraId="0000174C" w14:textId="705AFBDD" w:rsidR="00632785" w:rsidRDefault="00666FBD" w:rsidP="003B7B0D">
            <w:pPr>
              <w:tabs>
                <w:tab w:val="left" w:pos="720"/>
              </w:tabs>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Palaikymo</w:t>
            </w:r>
            <w:r w:rsidR="003B7B0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formos / būdai</w:t>
            </w:r>
            <w:r>
              <w:rPr>
                <w:rFonts w:ascii="Times New Roman" w:eastAsia="Times New Roman" w:hAnsi="Times New Roman" w:cs="Times New Roman"/>
                <w:b/>
                <w:sz w:val="20"/>
                <w:szCs w:val="20"/>
              </w:rPr>
              <w:t xml:space="preserve"> </w:t>
            </w:r>
          </w:p>
        </w:tc>
      </w:tr>
      <w:tr w:rsidR="00632785" w14:paraId="132B5CF3" w14:textId="77777777">
        <w:trPr>
          <w:trHeight w:val="220"/>
        </w:trPr>
        <w:tc>
          <w:tcPr>
            <w:tcW w:w="1391" w:type="dxa"/>
            <w:vMerge/>
            <w:shd w:val="clear" w:color="auto" w:fill="F2F2F2"/>
            <w:vAlign w:val="center"/>
          </w:tcPr>
          <w:p w14:paraId="0000174D"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877" w:type="dxa"/>
            <w:vMerge/>
            <w:shd w:val="clear" w:color="auto" w:fill="F2F2F2"/>
            <w:vAlign w:val="center"/>
          </w:tcPr>
          <w:p w14:paraId="0000174E"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512" w:type="dxa"/>
            <w:vMerge/>
            <w:shd w:val="clear" w:color="auto" w:fill="F2F2F2"/>
            <w:vAlign w:val="center"/>
          </w:tcPr>
          <w:p w14:paraId="0000174F"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3480" w:type="dxa"/>
            <w:shd w:val="clear" w:color="auto" w:fill="F2F2F2"/>
            <w:vAlign w:val="center"/>
          </w:tcPr>
          <w:p w14:paraId="00001750" w14:textId="6D7D4BFD" w:rsidR="00632785" w:rsidRDefault="003B7B0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Mokytojo </w:t>
            </w:r>
            <w:r w:rsidR="00666FBD">
              <w:rPr>
                <w:rFonts w:ascii="Times New Roman" w:eastAsia="Times New Roman" w:hAnsi="Times New Roman" w:cs="Times New Roman"/>
                <w:sz w:val="20"/>
                <w:szCs w:val="20"/>
              </w:rPr>
              <w:t>veikla</w:t>
            </w:r>
          </w:p>
        </w:tc>
        <w:tc>
          <w:tcPr>
            <w:tcW w:w="2798" w:type="dxa"/>
            <w:shd w:val="clear" w:color="auto" w:fill="F2F2F2"/>
            <w:vAlign w:val="center"/>
          </w:tcPr>
          <w:p w14:paraId="00001751" w14:textId="7AD908BD" w:rsidR="00632785" w:rsidRDefault="003B7B0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w:t>
            </w:r>
            <w:r w:rsidR="00666FBD">
              <w:rPr>
                <w:rFonts w:ascii="Times New Roman" w:eastAsia="Times New Roman" w:hAnsi="Times New Roman" w:cs="Times New Roman"/>
                <w:sz w:val="20"/>
                <w:szCs w:val="20"/>
              </w:rPr>
              <w:t>veikla</w:t>
            </w:r>
          </w:p>
        </w:tc>
        <w:tc>
          <w:tcPr>
            <w:tcW w:w="2409" w:type="dxa"/>
            <w:vMerge/>
            <w:shd w:val="clear" w:color="auto" w:fill="F2F2F2"/>
            <w:vAlign w:val="center"/>
          </w:tcPr>
          <w:p w14:paraId="00001752"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126" w:type="dxa"/>
            <w:vMerge/>
            <w:shd w:val="clear" w:color="auto" w:fill="F2F2F2"/>
            <w:vAlign w:val="center"/>
          </w:tcPr>
          <w:p w14:paraId="00001753"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632785" w14:paraId="01999239" w14:textId="77777777">
        <w:trPr>
          <w:trHeight w:val="240"/>
        </w:trPr>
        <w:tc>
          <w:tcPr>
            <w:tcW w:w="1391" w:type="dxa"/>
            <w:shd w:val="clear" w:color="auto" w:fill="FFFFFF"/>
          </w:tcPr>
          <w:p w14:paraId="00001754"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Užduoties pristatymas</w:t>
            </w:r>
          </w:p>
        </w:tc>
        <w:tc>
          <w:tcPr>
            <w:tcW w:w="877" w:type="dxa"/>
          </w:tcPr>
          <w:p w14:paraId="00001755"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512" w:type="dxa"/>
            <w:vMerge w:val="restart"/>
          </w:tcPr>
          <w:p w14:paraId="00001756" w14:textId="73314726" w:rsidR="00632785" w:rsidRDefault="00666FBD"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Individualūs kompiuteriai hibridiniu būdu besijungiantiems mokiniams</w:t>
            </w:r>
          </w:p>
          <w:p w14:paraId="00001758" w14:textId="00F2A369" w:rsidR="00632785" w:rsidRDefault="003B7B0D"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666FBD">
              <w:rPr>
                <w:rFonts w:ascii="Times New Roman" w:eastAsia="Times New Roman" w:hAnsi="Times New Roman" w:cs="Times New Roman"/>
                <w:sz w:val="20"/>
                <w:szCs w:val="20"/>
              </w:rPr>
              <w:t>o kompiuterį kiekvienai grupelei</w:t>
            </w:r>
            <w:r>
              <w:rPr>
                <w:rFonts w:ascii="Times New Roman" w:eastAsia="Times New Roman" w:hAnsi="Times New Roman" w:cs="Times New Roman"/>
                <w:sz w:val="20"/>
                <w:szCs w:val="20"/>
              </w:rPr>
              <w:t>,</w:t>
            </w:r>
            <w:r w:rsidR="00666FBD">
              <w:rPr>
                <w:rFonts w:ascii="Times New Roman" w:eastAsia="Times New Roman" w:hAnsi="Times New Roman" w:cs="Times New Roman"/>
                <w:sz w:val="20"/>
                <w:szCs w:val="20"/>
              </w:rPr>
              <w:t xml:space="preserve"> dirbančiai kontaktiniu būdu mokykloje</w:t>
            </w:r>
          </w:p>
          <w:p w14:paraId="0000175A" w14:textId="2CF0FABC" w:rsidR="00632785" w:rsidRDefault="003B7B0D"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666FBD">
              <w:rPr>
                <w:rFonts w:ascii="Times New Roman" w:eastAsia="Times New Roman" w:hAnsi="Times New Roman" w:cs="Times New Roman"/>
                <w:sz w:val="20"/>
                <w:szCs w:val="20"/>
              </w:rPr>
              <w:t xml:space="preserve">okytojo kompiuteris ir </w:t>
            </w:r>
            <w:r w:rsidR="00666FBD">
              <w:rPr>
                <w:rFonts w:ascii="Times New Roman" w:eastAsia="Times New Roman" w:hAnsi="Times New Roman" w:cs="Times New Roman"/>
                <w:sz w:val="20"/>
                <w:szCs w:val="20"/>
              </w:rPr>
              <w:lastRenderedPageBreak/>
              <w:t>elektroninė klasės lenta</w:t>
            </w:r>
          </w:p>
          <w:p w14:paraId="0000175C" w14:textId="46561763" w:rsidR="00632785" w:rsidRDefault="003B7B0D"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V</w:t>
            </w:r>
            <w:r w:rsidR="00666FBD">
              <w:rPr>
                <w:rFonts w:ascii="Times New Roman" w:eastAsia="Times New Roman" w:hAnsi="Times New Roman" w:cs="Times New Roman"/>
                <w:sz w:val="20"/>
                <w:szCs w:val="20"/>
              </w:rPr>
              <w:t>aizdo susitikimų įranga (pvz., „</w:t>
            </w:r>
            <w:proofErr w:type="spellStart"/>
            <w:r w:rsidR="00666FBD">
              <w:rPr>
                <w:rFonts w:ascii="Times New Roman" w:eastAsia="Times New Roman" w:hAnsi="Times New Roman" w:cs="Times New Roman"/>
                <w:sz w:val="20"/>
                <w:szCs w:val="20"/>
              </w:rPr>
              <w:t>Zoom</w:t>
            </w:r>
            <w:proofErr w:type="spellEnd"/>
            <w:r w:rsidR="00666FBD">
              <w:rPr>
                <w:rFonts w:ascii="Times New Roman" w:eastAsia="Times New Roman" w:hAnsi="Times New Roman" w:cs="Times New Roman"/>
                <w:sz w:val="20"/>
                <w:szCs w:val="20"/>
              </w:rPr>
              <w:t xml:space="preserve">“, „Microsoft </w:t>
            </w:r>
            <w:proofErr w:type="spellStart"/>
            <w:r w:rsidR="00666FBD">
              <w:rPr>
                <w:rFonts w:ascii="Times New Roman" w:eastAsia="Times New Roman" w:hAnsi="Times New Roman" w:cs="Times New Roman"/>
                <w:sz w:val="20"/>
                <w:szCs w:val="20"/>
              </w:rPr>
              <w:t>Teams</w:t>
            </w:r>
            <w:proofErr w:type="spellEnd"/>
            <w:r w:rsidR="00666FBD">
              <w:rPr>
                <w:rFonts w:ascii="Times New Roman" w:eastAsia="Times New Roman" w:hAnsi="Times New Roman" w:cs="Times New Roman"/>
                <w:sz w:val="20"/>
                <w:szCs w:val="20"/>
              </w:rPr>
              <w:t xml:space="preserve">“, „Google </w:t>
            </w:r>
            <w:proofErr w:type="spellStart"/>
            <w:r w:rsidR="00666FBD">
              <w:rPr>
                <w:rFonts w:ascii="Times New Roman" w:eastAsia="Times New Roman" w:hAnsi="Times New Roman" w:cs="Times New Roman"/>
                <w:sz w:val="20"/>
                <w:szCs w:val="20"/>
              </w:rPr>
              <w:t>Classroom</w:t>
            </w:r>
            <w:proofErr w:type="spellEnd"/>
            <w:r w:rsidR="00666FBD">
              <w:rPr>
                <w:rFonts w:ascii="Times New Roman" w:eastAsia="Times New Roman" w:hAnsi="Times New Roman" w:cs="Times New Roman"/>
                <w:sz w:val="20"/>
                <w:szCs w:val="20"/>
              </w:rPr>
              <w:t>“ ar kt.)</w:t>
            </w:r>
          </w:p>
          <w:p w14:paraId="0000175D" w14:textId="77777777" w:rsidR="00632785" w:rsidRDefault="00632785" w:rsidP="00E8185C">
            <w:pPr>
              <w:tabs>
                <w:tab w:val="left" w:pos="720"/>
              </w:tabs>
              <w:spacing w:after="120"/>
              <w:ind w:right="-108"/>
              <w:rPr>
                <w:rFonts w:ascii="Times New Roman" w:eastAsia="Times New Roman" w:hAnsi="Times New Roman" w:cs="Times New Roman"/>
                <w:sz w:val="20"/>
                <w:szCs w:val="20"/>
              </w:rPr>
            </w:pPr>
          </w:p>
          <w:p w14:paraId="0000175E" w14:textId="6FCC1C09" w:rsidR="00632785" w:rsidRDefault="00386B22" w:rsidP="00E8185C">
            <w:pPr>
              <w:tabs>
                <w:tab w:val="left" w:pos="720"/>
              </w:tabs>
              <w:spacing w:after="120"/>
              <w:ind w:right="-108"/>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Mokyklinės </w:t>
            </w:r>
            <w:r w:rsidR="00666FBD">
              <w:rPr>
                <w:rFonts w:ascii="Times New Roman" w:eastAsia="Times New Roman" w:hAnsi="Times New Roman" w:cs="Times New Roman"/>
                <w:sz w:val="20"/>
                <w:szCs w:val="20"/>
              </w:rPr>
              <w:t>elektroninio pašto dėžutės (mokiniams ir mokytojui) arba</w:t>
            </w:r>
            <w:r w:rsidR="00666FBD">
              <w:rPr>
                <w:rFonts w:ascii="Times New Roman" w:eastAsia="Times New Roman" w:hAnsi="Times New Roman" w:cs="Times New Roman"/>
                <w:i/>
                <w:sz w:val="20"/>
                <w:szCs w:val="20"/>
              </w:rPr>
              <w:t xml:space="preserve"> </w:t>
            </w:r>
            <w:r w:rsidR="00666FBD">
              <w:rPr>
                <w:rFonts w:ascii="Times New Roman" w:eastAsia="Times New Roman" w:hAnsi="Times New Roman" w:cs="Times New Roman"/>
                <w:sz w:val="20"/>
                <w:szCs w:val="20"/>
              </w:rPr>
              <w:t>prieiga prie</w:t>
            </w:r>
            <w:r w:rsidR="00666FBD" w:rsidRPr="00E8185C">
              <w:rPr>
                <w:rFonts w:ascii="Times New Roman" w:eastAsia="Times New Roman" w:hAnsi="Times New Roman" w:cs="Times New Roman"/>
                <w:sz w:val="20"/>
                <w:szCs w:val="20"/>
              </w:rPr>
              <w:t>, pvz.,</w:t>
            </w:r>
            <w:r w:rsidR="00666FBD">
              <w:rPr>
                <w:rFonts w:ascii="Times New Roman" w:eastAsia="Times New Roman" w:hAnsi="Times New Roman" w:cs="Times New Roman"/>
                <w:i/>
                <w:sz w:val="20"/>
                <w:szCs w:val="20"/>
              </w:rPr>
              <w:t xml:space="preserve"> </w:t>
            </w:r>
            <w:r w:rsidR="00666FBD" w:rsidRPr="00E8185C">
              <w:rPr>
                <w:rFonts w:ascii="Times New Roman" w:eastAsia="Times New Roman" w:hAnsi="Times New Roman" w:cs="Times New Roman"/>
                <w:sz w:val="20"/>
                <w:szCs w:val="20"/>
              </w:rPr>
              <w:t>„</w:t>
            </w:r>
            <w:proofErr w:type="spellStart"/>
            <w:r w:rsidR="00666FBD">
              <w:rPr>
                <w:rFonts w:ascii="Times New Roman" w:eastAsia="Times New Roman" w:hAnsi="Times New Roman" w:cs="Times New Roman"/>
                <w:sz w:val="20"/>
                <w:szCs w:val="20"/>
              </w:rPr>
              <w:t>WeTransfer</w:t>
            </w:r>
            <w:proofErr w:type="spellEnd"/>
            <w:r w:rsidR="00666FBD">
              <w:rPr>
                <w:rFonts w:ascii="Times New Roman" w:eastAsia="Times New Roman" w:hAnsi="Times New Roman" w:cs="Times New Roman"/>
                <w:sz w:val="20"/>
                <w:szCs w:val="20"/>
              </w:rPr>
              <w:t>“, „</w:t>
            </w:r>
            <w:proofErr w:type="spellStart"/>
            <w:r w:rsidR="00666FBD">
              <w:rPr>
                <w:rFonts w:ascii="Times New Roman" w:eastAsia="Times New Roman" w:hAnsi="Times New Roman" w:cs="Times New Roman"/>
                <w:sz w:val="20"/>
                <w:szCs w:val="20"/>
              </w:rPr>
              <w:t>Dropbox</w:t>
            </w:r>
            <w:proofErr w:type="spellEnd"/>
            <w:r w:rsidR="00666FBD">
              <w:rPr>
                <w:rFonts w:ascii="Times New Roman" w:eastAsia="Times New Roman" w:hAnsi="Times New Roman" w:cs="Times New Roman"/>
                <w:sz w:val="20"/>
                <w:szCs w:val="20"/>
              </w:rPr>
              <w:t>“, „</w:t>
            </w:r>
            <w:proofErr w:type="spellStart"/>
            <w:r w:rsidR="00666FBD">
              <w:rPr>
                <w:rFonts w:ascii="Times New Roman" w:eastAsia="Times New Roman" w:hAnsi="Times New Roman" w:cs="Times New Roman"/>
                <w:sz w:val="20"/>
                <w:szCs w:val="20"/>
              </w:rPr>
              <w:t>OneDrive</w:t>
            </w:r>
            <w:proofErr w:type="spellEnd"/>
            <w:r w:rsidR="00666FBD">
              <w:rPr>
                <w:rFonts w:ascii="Times New Roman" w:eastAsia="Times New Roman" w:hAnsi="Times New Roman" w:cs="Times New Roman"/>
                <w:sz w:val="20"/>
                <w:szCs w:val="20"/>
              </w:rPr>
              <w:t>“ ar kt. duomenų dalijimosi sistemos</w:t>
            </w:r>
            <w:r w:rsidR="00666FBD" w:rsidRPr="00E8185C">
              <w:rPr>
                <w:rFonts w:ascii="Times New Roman" w:eastAsia="Times New Roman" w:hAnsi="Times New Roman" w:cs="Times New Roman"/>
                <w:sz w:val="20"/>
                <w:szCs w:val="20"/>
              </w:rPr>
              <w:t>)</w:t>
            </w:r>
            <w:r w:rsidR="00666FBD">
              <w:rPr>
                <w:rFonts w:ascii="Times New Roman" w:eastAsia="Times New Roman" w:hAnsi="Times New Roman" w:cs="Times New Roman"/>
                <w:i/>
                <w:sz w:val="20"/>
                <w:szCs w:val="20"/>
              </w:rPr>
              <w:t xml:space="preserve"> </w:t>
            </w:r>
          </w:p>
          <w:p w14:paraId="0000175F" w14:textId="77777777" w:rsidR="00632785" w:rsidRDefault="00632785" w:rsidP="00E8185C">
            <w:pPr>
              <w:tabs>
                <w:tab w:val="left" w:pos="720"/>
              </w:tabs>
              <w:spacing w:after="120"/>
              <w:ind w:right="-108"/>
              <w:rPr>
                <w:rFonts w:ascii="Times New Roman" w:eastAsia="Times New Roman" w:hAnsi="Times New Roman" w:cs="Times New Roman"/>
                <w:sz w:val="20"/>
                <w:szCs w:val="20"/>
              </w:rPr>
            </w:pPr>
          </w:p>
          <w:p w14:paraId="00001760" w14:textId="038381C0" w:rsidR="00632785" w:rsidRDefault="00386B22"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Kiekvieno </w:t>
            </w:r>
            <w:r w:rsidR="00666FBD">
              <w:rPr>
                <w:rFonts w:ascii="Times New Roman" w:eastAsia="Times New Roman" w:hAnsi="Times New Roman" w:cs="Times New Roman"/>
                <w:sz w:val="20"/>
                <w:szCs w:val="20"/>
              </w:rPr>
              <w:t>mokinio dalyko užrašai (sąsiuviniai ar segtuvai) ir rašymo priemonės</w:t>
            </w:r>
          </w:p>
        </w:tc>
        <w:tc>
          <w:tcPr>
            <w:tcW w:w="3480" w:type="dxa"/>
          </w:tcPr>
          <w:p w14:paraId="00001761" w14:textId="405E6882" w:rsidR="00632785" w:rsidRDefault="00666FBD"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1. Paprašo mokinių susėsti / </w:t>
            </w:r>
            <w:r w:rsidR="003B7B0D">
              <w:rPr>
                <w:rFonts w:ascii="Times New Roman" w:eastAsia="Times New Roman" w:hAnsi="Times New Roman" w:cs="Times New Roman"/>
                <w:sz w:val="20"/>
                <w:szCs w:val="20"/>
              </w:rPr>
              <w:t xml:space="preserve">pasiskirstyti </w:t>
            </w:r>
            <w:r>
              <w:rPr>
                <w:rFonts w:ascii="Times New Roman" w:eastAsia="Times New Roman" w:hAnsi="Times New Roman" w:cs="Times New Roman"/>
                <w:sz w:val="20"/>
                <w:szCs w:val="20"/>
              </w:rPr>
              <w:t>į grupes</w:t>
            </w:r>
          </w:p>
          <w:p w14:paraId="00001762" w14:textId="0631E634" w:rsidR="00632785" w:rsidRDefault="00666FBD"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3B7B0D">
              <w:rPr>
                <w:rFonts w:ascii="Times New Roman" w:eastAsia="Times New Roman" w:hAnsi="Times New Roman" w:cs="Times New Roman"/>
                <w:sz w:val="20"/>
                <w:szCs w:val="20"/>
              </w:rPr>
              <w:t xml:space="preserve">Pristato </w:t>
            </w:r>
            <w:r>
              <w:rPr>
                <w:rFonts w:ascii="Times New Roman" w:eastAsia="Times New Roman" w:hAnsi="Times New Roman" w:cs="Times New Roman"/>
                <w:sz w:val="20"/>
                <w:szCs w:val="20"/>
              </w:rPr>
              <w:t xml:space="preserve">pamokos veiklą – refleksiją ir </w:t>
            </w:r>
            <w:r w:rsidR="003B7B0D">
              <w:rPr>
                <w:rFonts w:ascii="Times New Roman" w:eastAsia="Times New Roman" w:hAnsi="Times New Roman" w:cs="Times New Roman"/>
                <w:sz w:val="20"/>
                <w:szCs w:val="20"/>
              </w:rPr>
              <w:t xml:space="preserve">pagrindinius </w:t>
            </w:r>
            <w:r>
              <w:rPr>
                <w:rFonts w:ascii="Times New Roman" w:eastAsia="Times New Roman" w:hAnsi="Times New Roman" w:cs="Times New Roman"/>
                <w:sz w:val="20"/>
                <w:szCs w:val="20"/>
              </w:rPr>
              <w:t xml:space="preserve">refleksijos klausimus (žr. </w:t>
            </w:r>
            <w:r w:rsidR="003B7B0D">
              <w:rPr>
                <w:rFonts w:ascii="Times New Roman" w:eastAsia="Times New Roman" w:hAnsi="Times New Roman" w:cs="Times New Roman"/>
                <w:sz w:val="20"/>
                <w:szCs w:val="20"/>
              </w:rPr>
              <w:t>4 </w:t>
            </w:r>
            <w:r>
              <w:rPr>
                <w:rFonts w:ascii="Times New Roman" w:eastAsia="Times New Roman" w:hAnsi="Times New Roman" w:cs="Times New Roman"/>
                <w:sz w:val="20"/>
                <w:szCs w:val="20"/>
              </w:rPr>
              <w:t>priedą)</w:t>
            </w:r>
          </w:p>
          <w:p w14:paraId="00001763" w14:textId="439480AA" w:rsidR="00632785" w:rsidRDefault="00666FBD" w:rsidP="00E8185C">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3B7B0D">
              <w:rPr>
                <w:rFonts w:ascii="Times New Roman" w:eastAsia="Times New Roman" w:hAnsi="Times New Roman" w:cs="Times New Roman"/>
                <w:sz w:val="20"/>
                <w:szCs w:val="20"/>
              </w:rPr>
              <w:t>Paaiškina</w:t>
            </w:r>
            <w:r>
              <w:rPr>
                <w:rFonts w:ascii="Times New Roman" w:eastAsia="Times New Roman" w:hAnsi="Times New Roman" w:cs="Times New Roman"/>
                <w:sz w:val="20"/>
                <w:szCs w:val="20"/>
              </w:rPr>
              <w:t xml:space="preserve">, kad refleksija vyks dviem etapais: </w:t>
            </w:r>
            <w:r w:rsidR="003B7B0D">
              <w:rPr>
                <w:rFonts w:ascii="Times New Roman" w:eastAsia="Times New Roman" w:hAnsi="Times New Roman" w:cs="Times New Roman"/>
                <w:sz w:val="20"/>
                <w:szCs w:val="20"/>
              </w:rPr>
              <w:t xml:space="preserve">visų </w:t>
            </w:r>
            <w:r>
              <w:rPr>
                <w:rFonts w:ascii="Times New Roman" w:eastAsia="Times New Roman" w:hAnsi="Times New Roman" w:cs="Times New Roman"/>
                <w:sz w:val="20"/>
                <w:szCs w:val="20"/>
              </w:rPr>
              <w:t xml:space="preserve">pirma individualiai apmąstant atsakymus; antra, </w:t>
            </w:r>
            <w:r w:rsidR="003B7B0D">
              <w:rPr>
                <w:rFonts w:ascii="Times New Roman" w:eastAsia="Times New Roman" w:hAnsi="Times New Roman" w:cs="Times New Roman"/>
                <w:sz w:val="20"/>
                <w:szCs w:val="20"/>
              </w:rPr>
              <w:t xml:space="preserve">dalijantis </w:t>
            </w:r>
            <w:r>
              <w:rPr>
                <w:rFonts w:ascii="Times New Roman" w:eastAsia="Times New Roman" w:hAnsi="Times New Roman" w:cs="Times New Roman"/>
                <w:sz w:val="20"/>
                <w:szCs w:val="20"/>
              </w:rPr>
              <w:t xml:space="preserve">atsakymais </w:t>
            </w:r>
            <w:r w:rsidR="003B7B0D">
              <w:rPr>
                <w:rFonts w:ascii="Times New Roman" w:eastAsia="Times New Roman" w:hAnsi="Times New Roman" w:cs="Times New Roman"/>
                <w:sz w:val="20"/>
                <w:szCs w:val="20"/>
              </w:rPr>
              <w:t xml:space="preserve">grupelėje, </w:t>
            </w:r>
            <w:r>
              <w:rPr>
                <w:rFonts w:ascii="Times New Roman" w:eastAsia="Times New Roman" w:hAnsi="Times New Roman" w:cs="Times New Roman"/>
                <w:sz w:val="20"/>
                <w:szCs w:val="20"/>
              </w:rPr>
              <w:t>pokalbį įrašant</w:t>
            </w:r>
          </w:p>
        </w:tc>
        <w:tc>
          <w:tcPr>
            <w:tcW w:w="2798" w:type="dxa"/>
          </w:tcPr>
          <w:p w14:paraId="00001764" w14:textId="2E72538A"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Susėda / </w:t>
            </w:r>
            <w:r w:rsidR="003B7B0D">
              <w:rPr>
                <w:rFonts w:ascii="Times New Roman" w:eastAsia="Times New Roman" w:hAnsi="Times New Roman" w:cs="Times New Roman"/>
                <w:sz w:val="20"/>
                <w:szCs w:val="20"/>
              </w:rPr>
              <w:t xml:space="preserve">pasiskirsto </w:t>
            </w:r>
            <w:r>
              <w:rPr>
                <w:rFonts w:ascii="Times New Roman" w:eastAsia="Times New Roman" w:hAnsi="Times New Roman" w:cs="Times New Roman"/>
                <w:sz w:val="20"/>
                <w:szCs w:val="20"/>
              </w:rPr>
              <w:t>į grupes</w:t>
            </w:r>
          </w:p>
          <w:p w14:paraId="00001765" w14:textId="39B969C8"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3B7B0D">
              <w:rPr>
                <w:rFonts w:ascii="Times New Roman" w:eastAsia="Times New Roman" w:hAnsi="Times New Roman" w:cs="Times New Roman"/>
                <w:sz w:val="20"/>
                <w:szCs w:val="20"/>
              </w:rPr>
              <w:t xml:space="preserve">Klauso pagrindinių </w:t>
            </w:r>
            <w:r>
              <w:rPr>
                <w:rFonts w:ascii="Times New Roman" w:eastAsia="Times New Roman" w:hAnsi="Times New Roman" w:cs="Times New Roman"/>
                <w:sz w:val="20"/>
                <w:szCs w:val="20"/>
              </w:rPr>
              <w:t>klausimų pristatymo</w:t>
            </w:r>
          </w:p>
          <w:p w14:paraId="00001766" w14:textId="5FD321BD"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3B7B0D">
              <w:rPr>
                <w:rFonts w:ascii="Times New Roman" w:eastAsia="Times New Roman" w:hAnsi="Times New Roman" w:cs="Times New Roman"/>
                <w:sz w:val="20"/>
                <w:szCs w:val="20"/>
              </w:rPr>
              <w:t xml:space="preserve">Pasiruošia </w:t>
            </w:r>
            <w:r>
              <w:rPr>
                <w:rFonts w:ascii="Times New Roman" w:eastAsia="Times New Roman" w:hAnsi="Times New Roman" w:cs="Times New Roman"/>
                <w:sz w:val="20"/>
                <w:szCs w:val="20"/>
              </w:rPr>
              <w:t>užrašus ir rašymo priemones</w:t>
            </w:r>
          </w:p>
        </w:tc>
        <w:tc>
          <w:tcPr>
            <w:tcW w:w="2409" w:type="dxa"/>
          </w:tcPr>
          <w:p w14:paraId="00001767" w14:textId="54F1F4CE"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Susėdama / </w:t>
            </w:r>
            <w:r w:rsidR="003B7B0D">
              <w:rPr>
                <w:rFonts w:ascii="Times New Roman" w:eastAsia="Times New Roman" w:hAnsi="Times New Roman" w:cs="Times New Roman"/>
                <w:sz w:val="20"/>
                <w:szCs w:val="20"/>
              </w:rPr>
              <w:t xml:space="preserve">pasiskirstoma </w:t>
            </w:r>
            <w:r>
              <w:rPr>
                <w:rFonts w:ascii="Times New Roman" w:eastAsia="Times New Roman" w:hAnsi="Times New Roman" w:cs="Times New Roman"/>
                <w:sz w:val="20"/>
                <w:szCs w:val="20"/>
              </w:rPr>
              <w:t>grup</w:t>
            </w:r>
            <w:r w:rsidR="003B7B0D">
              <w:rPr>
                <w:rFonts w:ascii="Times New Roman" w:eastAsia="Times New Roman" w:hAnsi="Times New Roman" w:cs="Times New Roman"/>
                <w:sz w:val="20"/>
                <w:szCs w:val="20"/>
              </w:rPr>
              <w:t>ėmis</w:t>
            </w:r>
            <w:r>
              <w:rPr>
                <w:rFonts w:ascii="Times New Roman" w:eastAsia="Times New Roman" w:hAnsi="Times New Roman" w:cs="Times New Roman"/>
                <w:sz w:val="20"/>
                <w:szCs w:val="20"/>
              </w:rPr>
              <w:t xml:space="preserve"> </w:t>
            </w:r>
          </w:p>
          <w:p w14:paraId="00001769" w14:textId="3951CF83" w:rsidR="00632785" w:rsidRDefault="003B7B0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00666FBD">
              <w:rPr>
                <w:rFonts w:ascii="Times New Roman" w:eastAsia="Times New Roman" w:hAnsi="Times New Roman" w:cs="Times New Roman"/>
                <w:sz w:val="20"/>
                <w:szCs w:val="20"/>
              </w:rPr>
              <w:t>ur</w:t>
            </w:r>
            <w:r>
              <w:rPr>
                <w:rFonts w:ascii="Times New Roman" w:eastAsia="Times New Roman" w:hAnsi="Times New Roman" w:cs="Times New Roman"/>
                <w:sz w:val="20"/>
                <w:szCs w:val="20"/>
              </w:rPr>
              <w:t>ėti</w:t>
            </w:r>
            <w:r w:rsidR="00666FBD">
              <w:rPr>
                <w:rFonts w:ascii="Times New Roman" w:eastAsia="Times New Roman" w:hAnsi="Times New Roman" w:cs="Times New Roman"/>
                <w:sz w:val="20"/>
                <w:szCs w:val="20"/>
              </w:rPr>
              <w:t xml:space="preserve"> dalyko </w:t>
            </w:r>
            <w:r>
              <w:rPr>
                <w:rFonts w:ascii="Times New Roman" w:eastAsia="Times New Roman" w:hAnsi="Times New Roman" w:cs="Times New Roman"/>
                <w:sz w:val="20"/>
                <w:szCs w:val="20"/>
              </w:rPr>
              <w:t xml:space="preserve">užrašus </w:t>
            </w:r>
            <w:r w:rsidR="00666FBD">
              <w:rPr>
                <w:rFonts w:ascii="Times New Roman" w:eastAsia="Times New Roman" w:hAnsi="Times New Roman" w:cs="Times New Roman"/>
                <w:sz w:val="20"/>
                <w:szCs w:val="20"/>
              </w:rPr>
              <w:t xml:space="preserve">ir rašymo </w:t>
            </w:r>
            <w:r>
              <w:rPr>
                <w:rFonts w:ascii="Times New Roman" w:eastAsia="Times New Roman" w:hAnsi="Times New Roman" w:cs="Times New Roman"/>
                <w:sz w:val="20"/>
                <w:szCs w:val="20"/>
              </w:rPr>
              <w:t>priemones</w:t>
            </w:r>
          </w:p>
        </w:tc>
        <w:tc>
          <w:tcPr>
            <w:tcW w:w="3126" w:type="dxa"/>
          </w:tcPr>
          <w:p w14:paraId="0000176A" w14:textId="1292B626"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Užtikrina, kad visi mokiniai turi užrašus ir rašymo priemones</w:t>
            </w:r>
          </w:p>
        </w:tc>
      </w:tr>
      <w:tr w:rsidR="00632785" w14:paraId="7B8B542B" w14:textId="77777777">
        <w:trPr>
          <w:trHeight w:val="240"/>
        </w:trPr>
        <w:tc>
          <w:tcPr>
            <w:tcW w:w="1391" w:type="dxa"/>
            <w:shd w:val="clear" w:color="auto" w:fill="FFFFFF"/>
          </w:tcPr>
          <w:p w14:paraId="0000176B"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Pasiruošimas refleksijai</w:t>
            </w:r>
          </w:p>
        </w:tc>
        <w:tc>
          <w:tcPr>
            <w:tcW w:w="877" w:type="dxa"/>
          </w:tcPr>
          <w:p w14:paraId="0000176C"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12" w:type="dxa"/>
            <w:vMerge/>
          </w:tcPr>
          <w:p w14:paraId="0000176D" w14:textId="77777777" w:rsidR="00632785" w:rsidRDefault="00632785" w:rsidP="00E8185C">
            <w:pPr>
              <w:widowControl w:val="0"/>
              <w:pBdr>
                <w:top w:val="nil"/>
                <w:left w:val="nil"/>
                <w:bottom w:val="nil"/>
                <w:right w:val="nil"/>
                <w:between w:val="nil"/>
              </w:pBdr>
              <w:spacing w:after="120" w:line="276" w:lineRule="auto"/>
              <w:rPr>
                <w:rFonts w:ascii="Times New Roman" w:eastAsia="Times New Roman" w:hAnsi="Times New Roman" w:cs="Times New Roman"/>
                <w:sz w:val="20"/>
                <w:szCs w:val="20"/>
              </w:rPr>
            </w:pPr>
          </w:p>
        </w:tc>
        <w:tc>
          <w:tcPr>
            <w:tcW w:w="3480" w:type="dxa"/>
          </w:tcPr>
          <w:p w14:paraId="0000176E" w14:textId="5E2D51FA"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Įsitikina, kad mokiniai turi dalyko užrašus ir rašymo priemones arba </w:t>
            </w:r>
            <w:r>
              <w:rPr>
                <w:rFonts w:ascii="Times New Roman" w:eastAsia="Times New Roman" w:hAnsi="Times New Roman" w:cs="Times New Roman"/>
                <w:sz w:val="20"/>
                <w:szCs w:val="20"/>
              </w:rPr>
              <w:lastRenderedPageBreak/>
              <w:t>įsivertinimo užduoties kopijas; 7 min</w:t>
            </w:r>
            <w:r w:rsidR="003B7B0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3B7B0D">
              <w:rPr>
                <w:rFonts w:ascii="Times New Roman" w:eastAsia="Times New Roman" w:hAnsi="Times New Roman" w:cs="Times New Roman"/>
                <w:sz w:val="20"/>
                <w:szCs w:val="20"/>
              </w:rPr>
              <w:t xml:space="preserve">skiriamos </w:t>
            </w:r>
            <w:r>
              <w:rPr>
                <w:rFonts w:ascii="Times New Roman" w:eastAsia="Times New Roman" w:hAnsi="Times New Roman" w:cs="Times New Roman"/>
                <w:sz w:val="20"/>
                <w:szCs w:val="20"/>
              </w:rPr>
              <w:t>individualiam darbui</w:t>
            </w:r>
          </w:p>
          <w:p w14:paraId="0000176F" w14:textId="4DB99F82"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3B7B0D">
              <w:rPr>
                <w:rFonts w:ascii="Times New Roman" w:eastAsia="Times New Roman" w:hAnsi="Times New Roman" w:cs="Times New Roman"/>
                <w:sz w:val="20"/>
                <w:szCs w:val="20"/>
              </w:rPr>
              <w:t xml:space="preserve">Stebi </w:t>
            </w:r>
            <w:r>
              <w:rPr>
                <w:rFonts w:ascii="Times New Roman" w:eastAsia="Times New Roman" w:hAnsi="Times New Roman" w:cs="Times New Roman"/>
                <w:sz w:val="20"/>
                <w:szCs w:val="20"/>
              </w:rPr>
              <w:t xml:space="preserve">mokinių darbą </w:t>
            </w:r>
          </w:p>
          <w:p w14:paraId="00001770" w14:textId="2C1B0183"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3B7B0D">
              <w:rPr>
                <w:rFonts w:ascii="Times New Roman" w:eastAsia="Times New Roman" w:hAnsi="Times New Roman" w:cs="Times New Roman"/>
                <w:sz w:val="20"/>
                <w:szCs w:val="20"/>
              </w:rPr>
              <w:t>Prireikus</w:t>
            </w:r>
            <w:r>
              <w:rPr>
                <w:rFonts w:ascii="Times New Roman" w:eastAsia="Times New Roman" w:hAnsi="Times New Roman" w:cs="Times New Roman"/>
                <w:sz w:val="20"/>
                <w:szCs w:val="20"/>
              </w:rPr>
              <w:t xml:space="preserve"> konsultuoja pavienius mokinius žodyno ar užduoties klausimais</w:t>
            </w:r>
          </w:p>
          <w:p w14:paraId="00001772" w14:textId="1D9E797B"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3B7B0D">
              <w:rPr>
                <w:rFonts w:ascii="Times New Roman" w:eastAsia="Times New Roman" w:hAnsi="Times New Roman" w:cs="Times New Roman"/>
                <w:sz w:val="20"/>
                <w:szCs w:val="20"/>
              </w:rPr>
              <w:t xml:space="preserve">2 min. </w:t>
            </w:r>
            <w:r>
              <w:rPr>
                <w:rFonts w:ascii="Times New Roman" w:eastAsia="Times New Roman" w:hAnsi="Times New Roman" w:cs="Times New Roman"/>
                <w:sz w:val="20"/>
                <w:szCs w:val="20"/>
              </w:rPr>
              <w:t xml:space="preserve">skiria </w:t>
            </w:r>
            <w:r w:rsidR="00386B22">
              <w:rPr>
                <w:rFonts w:ascii="Times New Roman" w:eastAsia="Times New Roman" w:hAnsi="Times New Roman" w:cs="Times New Roman"/>
                <w:sz w:val="20"/>
                <w:szCs w:val="20"/>
              </w:rPr>
              <w:t xml:space="preserve">užbaigti </w:t>
            </w:r>
            <w:r>
              <w:rPr>
                <w:rFonts w:ascii="Times New Roman" w:eastAsia="Times New Roman" w:hAnsi="Times New Roman" w:cs="Times New Roman"/>
                <w:sz w:val="20"/>
                <w:szCs w:val="20"/>
              </w:rPr>
              <w:t>veikl</w:t>
            </w:r>
            <w:r w:rsidR="00386B22">
              <w:rPr>
                <w:rFonts w:ascii="Times New Roman" w:eastAsia="Times New Roman" w:hAnsi="Times New Roman" w:cs="Times New Roman"/>
                <w:sz w:val="20"/>
                <w:szCs w:val="20"/>
              </w:rPr>
              <w:t>ą</w:t>
            </w:r>
          </w:p>
        </w:tc>
        <w:tc>
          <w:tcPr>
            <w:tcW w:w="2798" w:type="dxa"/>
          </w:tcPr>
          <w:p w14:paraId="00001773" w14:textId="1CC8AAB7"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1. </w:t>
            </w:r>
            <w:r w:rsidR="00386B22">
              <w:rPr>
                <w:rFonts w:ascii="Times New Roman" w:eastAsia="Times New Roman" w:hAnsi="Times New Roman" w:cs="Times New Roman"/>
                <w:sz w:val="20"/>
                <w:szCs w:val="20"/>
              </w:rPr>
              <w:t xml:space="preserve">Individualiai apmąsto </w:t>
            </w:r>
            <w:r>
              <w:rPr>
                <w:rFonts w:ascii="Times New Roman" w:eastAsia="Times New Roman" w:hAnsi="Times New Roman" w:cs="Times New Roman"/>
                <w:sz w:val="20"/>
                <w:szCs w:val="20"/>
              </w:rPr>
              <w:t xml:space="preserve">refleksijos klausimus </w:t>
            </w:r>
          </w:p>
          <w:p w14:paraId="00001775" w14:textId="66FC4CBA"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2. </w:t>
            </w:r>
            <w:r w:rsidR="00386B22">
              <w:rPr>
                <w:rFonts w:ascii="Times New Roman" w:eastAsia="Times New Roman" w:hAnsi="Times New Roman" w:cs="Times New Roman"/>
                <w:sz w:val="20"/>
                <w:szCs w:val="20"/>
              </w:rPr>
              <w:t xml:space="preserve">Pasižymi </w:t>
            </w:r>
            <w:r>
              <w:rPr>
                <w:rFonts w:ascii="Times New Roman" w:eastAsia="Times New Roman" w:hAnsi="Times New Roman" w:cs="Times New Roman"/>
                <w:sz w:val="20"/>
                <w:szCs w:val="20"/>
              </w:rPr>
              <w:t>raktinius žodžius pirmąja užsienio kalba dalyko užrašuose arba užduoties kopijose</w:t>
            </w:r>
          </w:p>
          <w:p w14:paraId="00001776" w14:textId="598E636F"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386B22">
              <w:rPr>
                <w:rFonts w:ascii="Times New Roman" w:eastAsia="Times New Roman" w:hAnsi="Times New Roman" w:cs="Times New Roman"/>
                <w:sz w:val="20"/>
                <w:szCs w:val="20"/>
              </w:rPr>
              <w:t xml:space="preserve">Norintieji </w:t>
            </w:r>
            <w:r>
              <w:rPr>
                <w:rFonts w:ascii="Times New Roman" w:eastAsia="Times New Roman" w:hAnsi="Times New Roman" w:cs="Times New Roman"/>
                <w:sz w:val="20"/>
                <w:szCs w:val="20"/>
              </w:rPr>
              <w:t xml:space="preserve">pasidalina, </w:t>
            </w:r>
            <w:r w:rsidR="00386B22">
              <w:rPr>
                <w:rFonts w:ascii="Times New Roman" w:eastAsia="Times New Roman" w:hAnsi="Times New Roman" w:cs="Times New Roman"/>
                <w:sz w:val="20"/>
                <w:szCs w:val="20"/>
              </w:rPr>
              <w:t xml:space="preserve">į </w:t>
            </w:r>
            <w:r>
              <w:rPr>
                <w:rFonts w:ascii="Times New Roman" w:eastAsia="Times New Roman" w:hAnsi="Times New Roman" w:cs="Times New Roman"/>
                <w:sz w:val="20"/>
                <w:szCs w:val="20"/>
              </w:rPr>
              <w:t xml:space="preserve">kurį klausimą buvo sudėtingiausia ir </w:t>
            </w:r>
            <w:r w:rsidR="00386B22">
              <w:rPr>
                <w:rFonts w:ascii="Times New Roman" w:eastAsia="Times New Roman" w:hAnsi="Times New Roman" w:cs="Times New Roman"/>
                <w:sz w:val="20"/>
                <w:szCs w:val="20"/>
              </w:rPr>
              <w:t xml:space="preserve">į kurį </w:t>
            </w:r>
            <w:r>
              <w:rPr>
                <w:rFonts w:ascii="Times New Roman" w:eastAsia="Times New Roman" w:hAnsi="Times New Roman" w:cs="Times New Roman"/>
                <w:sz w:val="20"/>
                <w:szCs w:val="20"/>
              </w:rPr>
              <w:t>paprasčiausia atsakyti</w:t>
            </w:r>
          </w:p>
        </w:tc>
        <w:tc>
          <w:tcPr>
            <w:tcW w:w="2409" w:type="dxa"/>
          </w:tcPr>
          <w:p w14:paraId="00001777" w14:textId="252D403D"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Kiekvienam </w:t>
            </w:r>
            <w:r w:rsidR="00386B22">
              <w:rPr>
                <w:rFonts w:ascii="Times New Roman" w:eastAsia="Times New Roman" w:hAnsi="Times New Roman" w:cs="Times New Roman"/>
                <w:sz w:val="20"/>
                <w:szCs w:val="20"/>
              </w:rPr>
              <w:t xml:space="preserve">pagrindiniam </w:t>
            </w:r>
            <w:r>
              <w:rPr>
                <w:rFonts w:ascii="Times New Roman" w:eastAsia="Times New Roman" w:hAnsi="Times New Roman" w:cs="Times New Roman"/>
                <w:sz w:val="20"/>
                <w:szCs w:val="20"/>
              </w:rPr>
              <w:t>refleksijos klausimui pažymėti raktiniai žodžiai</w:t>
            </w:r>
          </w:p>
        </w:tc>
        <w:tc>
          <w:tcPr>
            <w:tcW w:w="3126" w:type="dxa"/>
          </w:tcPr>
          <w:p w14:paraId="00001778" w14:textId="3C0291FA" w:rsidR="00632785" w:rsidRDefault="00386B22"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Esant neatsakytų klausimų</w:t>
            </w:r>
            <w:r w:rsidR="00666FBD">
              <w:rPr>
                <w:rFonts w:ascii="Times New Roman" w:eastAsia="Times New Roman" w:hAnsi="Times New Roman" w:cs="Times New Roman"/>
                <w:sz w:val="20"/>
                <w:szCs w:val="20"/>
              </w:rPr>
              <w:t>, pasiūlo pagalbą</w:t>
            </w:r>
          </w:p>
          <w:p w14:paraId="0000177A" w14:textId="2769620A" w:rsidR="00632785" w:rsidRDefault="00386B22"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R</w:t>
            </w:r>
            <w:r w:rsidR="00666FBD">
              <w:rPr>
                <w:rFonts w:ascii="Times New Roman" w:eastAsia="Times New Roman" w:hAnsi="Times New Roman" w:cs="Times New Roman"/>
                <w:sz w:val="20"/>
                <w:szCs w:val="20"/>
              </w:rPr>
              <w:t xml:space="preserve">eaguoja į individualius </w:t>
            </w:r>
            <w:r>
              <w:rPr>
                <w:rFonts w:ascii="Times New Roman" w:eastAsia="Times New Roman" w:hAnsi="Times New Roman" w:cs="Times New Roman"/>
                <w:sz w:val="20"/>
                <w:szCs w:val="20"/>
              </w:rPr>
              <w:t xml:space="preserve">konsultavimosi </w:t>
            </w:r>
            <w:r w:rsidR="00666FBD">
              <w:rPr>
                <w:rFonts w:ascii="Times New Roman" w:eastAsia="Times New Roman" w:hAnsi="Times New Roman" w:cs="Times New Roman"/>
                <w:sz w:val="20"/>
                <w:szCs w:val="20"/>
              </w:rPr>
              <w:t>poreikius</w:t>
            </w:r>
          </w:p>
        </w:tc>
      </w:tr>
      <w:tr w:rsidR="00632785" w14:paraId="2B28F00F" w14:textId="77777777">
        <w:trPr>
          <w:trHeight w:val="240"/>
        </w:trPr>
        <w:tc>
          <w:tcPr>
            <w:tcW w:w="1391" w:type="dxa"/>
            <w:shd w:val="clear" w:color="auto" w:fill="FFFFFF"/>
          </w:tcPr>
          <w:p w14:paraId="0000177B"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Pasirengimas grupinei refleksijai</w:t>
            </w:r>
          </w:p>
        </w:tc>
        <w:tc>
          <w:tcPr>
            <w:tcW w:w="877" w:type="dxa"/>
          </w:tcPr>
          <w:p w14:paraId="0000177C"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512" w:type="dxa"/>
            <w:vMerge/>
          </w:tcPr>
          <w:p w14:paraId="0000177D" w14:textId="77777777" w:rsidR="00632785" w:rsidRDefault="00632785" w:rsidP="00E8185C">
            <w:pPr>
              <w:widowControl w:val="0"/>
              <w:pBdr>
                <w:top w:val="nil"/>
                <w:left w:val="nil"/>
                <w:bottom w:val="nil"/>
                <w:right w:val="nil"/>
                <w:between w:val="nil"/>
              </w:pBdr>
              <w:spacing w:after="120" w:line="276" w:lineRule="auto"/>
              <w:rPr>
                <w:rFonts w:ascii="Times New Roman" w:eastAsia="Times New Roman" w:hAnsi="Times New Roman" w:cs="Times New Roman"/>
                <w:sz w:val="20"/>
                <w:szCs w:val="20"/>
              </w:rPr>
            </w:pPr>
          </w:p>
        </w:tc>
        <w:tc>
          <w:tcPr>
            <w:tcW w:w="3480" w:type="dxa"/>
          </w:tcPr>
          <w:p w14:paraId="0000177E" w14:textId="77777777"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Paaiškina, jog prieš atliekant grupinę refleksiją reikalinga susitarti dėl pokalbio: koks grupelės įrašas ir kokia kalbėjimo tvarka; skiria 3 min susitarti; </w:t>
            </w:r>
          </w:p>
          <w:p w14:paraId="0000177F" w14:textId="77777777"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 stebi grupelių darbą; pagal poreikį konsultuoja;</w:t>
            </w:r>
          </w:p>
          <w:p w14:paraId="00001780" w14:textId="77777777"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3. skiria 1 min išgirsti kiekvienos grupelės susitarimus.</w:t>
            </w:r>
          </w:p>
        </w:tc>
        <w:tc>
          <w:tcPr>
            <w:tcW w:w="2798" w:type="dxa"/>
          </w:tcPr>
          <w:p w14:paraId="00001781" w14:textId="77777777"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1. Grupelės išklauso užduotį;</w:t>
            </w:r>
          </w:p>
          <w:p w14:paraId="00001782" w14:textId="77777777"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 grupelės sprendžia, ar darys vaizdo, ar garso įrašą ir tariasi dėl kalbėjimo tvarkos;</w:t>
            </w:r>
          </w:p>
          <w:p w14:paraId="00001783" w14:textId="77777777"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3. vienas žmogus iš grupelės klasei pristato grupės susitarimus.</w:t>
            </w:r>
          </w:p>
        </w:tc>
        <w:tc>
          <w:tcPr>
            <w:tcW w:w="2409" w:type="dxa"/>
          </w:tcPr>
          <w:p w14:paraId="00001784" w14:textId="77777777"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Susitarta dėl įrašo pobūdžio;</w:t>
            </w:r>
          </w:p>
          <w:p w14:paraId="00001785" w14:textId="77777777" w:rsidR="00632785" w:rsidRDefault="00632785" w:rsidP="00E8185C">
            <w:pPr>
              <w:tabs>
                <w:tab w:val="left" w:pos="720"/>
              </w:tabs>
              <w:spacing w:after="120"/>
              <w:rPr>
                <w:rFonts w:ascii="Times New Roman" w:eastAsia="Times New Roman" w:hAnsi="Times New Roman" w:cs="Times New Roman"/>
                <w:sz w:val="20"/>
                <w:szCs w:val="20"/>
              </w:rPr>
            </w:pPr>
          </w:p>
          <w:p w14:paraId="00001786" w14:textId="77777777"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aiškus kiekvienos grupelės kalbėjimo eiliškumas.</w:t>
            </w:r>
          </w:p>
        </w:tc>
        <w:tc>
          <w:tcPr>
            <w:tcW w:w="3126" w:type="dxa"/>
          </w:tcPr>
          <w:p w14:paraId="00001787" w14:textId="77777777"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Veiklos eigoje primena, kokių susitarimų siekiama;</w:t>
            </w:r>
          </w:p>
          <w:p w14:paraId="00001788" w14:textId="77777777" w:rsidR="00632785" w:rsidRDefault="00632785" w:rsidP="00E8185C">
            <w:pPr>
              <w:tabs>
                <w:tab w:val="left" w:pos="720"/>
              </w:tabs>
              <w:spacing w:after="120"/>
              <w:rPr>
                <w:rFonts w:ascii="Times New Roman" w:eastAsia="Times New Roman" w:hAnsi="Times New Roman" w:cs="Times New Roman"/>
                <w:sz w:val="20"/>
                <w:szCs w:val="20"/>
              </w:rPr>
            </w:pPr>
          </w:p>
          <w:p w14:paraId="00001789" w14:textId="77777777"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veiklą uždarant įsitikina, jog grupelės pasiekė susitarimų.</w:t>
            </w:r>
          </w:p>
        </w:tc>
      </w:tr>
      <w:tr w:rsidR="00632785" w14:paraId="5C8E26D2" w14:textId="77777777">
        <w:trPr>
          <w:trHeight w:val="240"/>
        </w:trPr>
        <w:tc>
          <w:tcPr>
            <w:tcW w:w="1391" w:type="dxa"/>
            <w:shd w:val="clear" w:color="auto" w:fill="FFFFFF"/>
          </w:tcPr>
          <w:p w14:paraId="0000178A"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Grupės refleksija</w:t>
            </w:r>
          </w:p>
        </w:tc>
        <w:tc>
          <w:tcPr>
            <w:tcW w:w="877" w:type="dxa"/>
          </w:tcPr>
          <w:p w14:paraId="0000178B"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12" w:type="dxa"/>
            <w:vMerge/>
          </w:tcPr>
          <w:p w14:paraId="0000178C" w14:textId="77777777" w:rsidR="00632785" w:rsidRDefault="00632785" w:rsidP="00E8185C">
            <w:pPr>
              <w:widowControl w:val="0"/>
              <w:pBdr>
                <w:top w:val="nil"/>
                <w:left w:val="nil"/>
                <w:bottom w:val="nil"/>
                <w:right w:val="nil"/>
                <w:between w:val="nil"/>
              </w:pBdr>
              <w:spacing w:after="120" w:line="276" w:lineRule="auto"/>
              <w:rPr>
                <w:rFonts w:ascii="Times New Roman" w:eastAsia="Times New Roman" w:hAnsi="Times New Roman" w:cs="Times New Roman"/>
                <w:sz w:val="20"/>
                <w:szCs w:val="20"/>
              </w:rPr>
            </w:pPr>
          </w:p>
        </w:tc>
        <w:tc>
          <w:tcPr>
            <w:tcW w:w="3480" w:type="dxa"/>
          </w:tcPr>
          <w:p w14:paraId="0000178D" w14:textId="10E2F366"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1. Skiria 10 min</w:t>
            </w:r>
            <w:r w:rsidR="00386B2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grupinei refleksijai </w:t>
            </w:r>
          </w:p>
          <w:p w14:paraId="0000178F" w14:textId="171BF51F"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386B22">
              <w:rPr>
                <w:rFonts w:ascii="Times New Roman" w:eastAsia="Times New Roman" w:hAnsi="Times New Roman" w:cs="Times New Roman"/>
                <w:sz w:val="20"/>
                <w:szCs w:val="20"/>
              </w:rPr>
              <w:t xml:space="preserve">Stebi </w:t>
            </w:r>
            <w:r>
              <w:rPr>
                <w:rFonts w:ascii="Times New Roman" w:eastAsia="Times New Roman" w:hAnsi="Times New Roman" w:cs="Times New Roman"/>
                <w:sz w:val="20"/>
                <w:szCs w:val="20"/>
              </w:rPr>
              <w:t>grupių darbą</w:t>
            </w:r>
            <w:r w:rsidR="00386B22">
              <w:rPr>
                <w:rFonts w:ascii="Times New Roman" w:eastAsia="Times New Roman" w:hAnsi="Times New Roman" w:cs="Times New Roman"/>
                <w:sz w:val="20"/>
                <w:szCs w:val="20"/>
              </w:rPr>
              <w:t>, prireikus</w:t>
            </w:r>
            <w:r>
              <w:rPr>
                <w:rFonts w:ascii="Times New Roman" w:eastAsia="Times New Roman" w:hAnsi="Times New Roman" w:cs="Times New Roman"/>
                <w:sz w:val="20"/>
                <w:szCs w:val="20"/>
              </w:rPr>
              <w:t xml:space="preserve"> konsultuoja</w:t>
            </w:r>
          </w:p>
        </w:tc>
        <w:tc>
          <w:tcPr>
            <w:tcW w:w="2798" w:type="dxa"/>
          </w:tcPr>
          <w:p w14:paraId="00001790" w14:textId="3DE815B9"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Grupės atlieka grupinę refleksiją ir daro pokalbio įrašą laikydamiesi savo grupės susitarimų</w:t>
            </w:r>
          </w:p>
        </w:tc>
        <w:tc>
          <w:tcPr>
            <w:tcW w:w="2409" w:type="dxa"/>
          </w:tcPr>
          <w:p w14:paraId="00001791" w14:textId="3C66DD86"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Visi grupės nariai pasisako visais klausimais</w:t>
            </w:r>
            <w:r w:rsidR="00386B2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laik</w:t>
            </w:r>
            <w:r w:rsidR="00386B22">
              <w:rPr>
                <w:rFonts w:ascii="Times New Roman" w:eastAsia="Times New Roman" w:hAnsi="Times New Roman" w:cs="Times New Roman"/>
                <w:sz w:val="20"/>
                <w:szCs w:val="20"/>
              </w:rPr>
              <w:t>ydamiesi</w:t>
            </w:r>
            <w:r>
              <w:rPr>
                <w:rFonts w:ascii="Times New Roman" w:eastAsia="Times New Roman" w:hAnsi="Times New Roman" w:cs="Times New Roman"/>
                <w:sz w:val="20"/>
                <w:szCs w:val="20"/>
              </w:rPr>
              <w:t xml:space="preserve"> eiliškumo; padaromas įrašas</w:t>
            </w:r>
          </w:p>
        </w:tc>
        <w:tc>
          <w:tcPr>
            <w:tcW w:w="3126" w:type="dxa"/>
          </w:tcPr>
          <w:p w14:paraId="00001792" w14:textId="514D265C"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Grąžina į užduotį </w:t>
            </w:r>
          </w:p>
          <w:p w14:paraId="00001794" w14:textId="4B6A7AC4" w:rsidR="00632785" w:rsidRDefault="00386B22"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666FBD">
              <w:rPr>
                <w:rFonts w:ascii="Times New Roman" w:eastAsia="Times New Roman" w:hAnsi="Times New Roman" w:cs="Times New Roman"/>
                <w:sz w:val="20"/>
                <w:szCs w:val="20"/>
              </w:rPr>
              <w:t>asiūlo papildomus klausimus</w:t>
            </w:r>
            <w:r>
              <w:rPr>
                <w:rFonts w:ascii="Times New Roman" w:eastAsia="Times New Roman" w:hAnsi="Times New Roman" w:cs="Times New Roman"/>
                <w:sz w:val="20"/>
                <w:szCs w:val="20"/>
              </w:rPr>
              <w:t>, kurie</w:t>
            </w:r>
            <w:r w:rsidR="00666FB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praplėstų refleksiją </w:t>
            </w:r>
          </w:p>
        </w:tc>
      </w:tr>
      <w:tr w:rsidR="00632785" w14:paraId="5474290B" w14:textId="77777777">
        <w:trPr>
          <w:trHeight w:val="240"/>
        </w:trPr>
        <w:tc>
          <w:tcPr>
            <w:tcW w:w="1391" w:type="dxa"/>
            <w:shd w:val="clear" w:color="auto" w:fill="FFFFFF"/>
          </w:tcPr>
          <w:p w14:paraId="00001795" w14:textId="4EF47DC7" w:rsidR="00632785" w:rsidRDefault="00666FBD" w:rsidP="00386B22">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Įrašo pateikimas </w:t>
            </w:r>
            <w:r w:rsidR="00386B22">
              <w:rPr>
                <w:rFonts w:ascii="Times New Roman" w:eastAsia="Times New Roman" w:hAnsi="Times New Roman" w:cs="Times New Roman"/>
                <w:sz w:val="20"/>
                <w:szCs w:val="20"/>
              </w:rPr>
              <w:t>vertinti</w:t>
            </w:r>
          </w:p>
        </w:tc>
        <w:tc>
          <w:tcPr>
            <w:tcW w:w="877" w:type="dxa"/>
          </w:tcPr>
          <w:p w14:paraId="00001796"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512" w:type="dxa"/>
            <w:vMerge/>
          </w:tcPr>
          <w:p w14:paraId="00001797" w14:textId="77777777" w:rsidR="00632785" w:rsidRDefault="00632785" w:rsidP="00E8185C">
            <w:pPr>
              <w:widowControl w:val="0"/>
              <w:pBdr>
                <w:top w:val="nil"/>
                <w:left w:val="nil"/>
                <w:bottom w:val="nil"/>
                <w:right w:val="nil"/>
                <w:between w:val="nil"/>
              </w:pBdr>
              <w:spacing w:after="120" w:line="276" w:lineRule="auto"/>
              <w:rPr>
                <w:rFonts w:ascii="Times New Roman" w:eastAsia="Times New Roman" w:hAnsi="Times New Roman" w:cs="Times New Roman"/>
                <w:sz w:val="20"/>
                <w:szCs w:val="20"/>
              </w:rPr>
            </w:pPr>
          </w:p>
        </w:tc>
        <w:tc>
          <w:tcPr>
            <w:tcW w:w="3480" w:type="dxa"/>
          </w:tcPr>
          <w:p w14:paraId="00001798" w14:textId="1402A0DE"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Paeiliui lent</w:t>
            </w:r>
            <w:r w:rsidR="00386B22">
              <w:rPr>
                <w:rFonts w:ascii="Times New Roman" w:eastAsia="Times New Roman" w:hAnsi="Times New Roman" w:cs="Times New Roman"/>
                <w:sz w:val="20"/>
                <w:szCs w:val="20"/>
              </w:rPr>
              <w:t>oje</w:t>
            </w:r>
            <w:r>
              <w:rPr>
                <w:rFonts w:ascii="Times New Roman" w:eastAsia="Times New Roman" w:hAnsi="Times New Roman" w:cs="Times New Roman"/>
                <w:sz w:val="20"/>
                <w:szCs w:val="20"/>
              </w:rPr>
              <w:t>, kad matytų ir klasėje, ir už jos ribų esantys mokiniai:</w:t>
            </w:r>
          </w:p>
          <w:p w14:paraId="00001799" w14:textId="43E216ED"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1) parodo, kaip išsaugoti įrašą</w:t>
            </w:r>
          </w:p>
          <w:p w14:paraId="0000179A" w14:textId="49A27FBF"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paprašo vieno mokinio iš kiekvienos grupės atsidaryti mokyklinę pašto dėžutę </w:t>
            </w:r>
          </w:p>
          <w:p w14:paraId="0000179B" w14:textId="7A0BB0FA"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3) parodo, kaip sukurti naują laišką</w:t>
            </w:r>
          </w:p>
          <w:p w14:paraId="0000179C" w14:textId="2D916AEC"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parodo, kaip prisegti padarytą refleksijos įrašą </w:t>
            </w:r>
          </w:p>
          <w:p w14:paraId="0000179D" w14:textId="77777777"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parodo, ką įvesti </w:t>
            </w:r>
            <w:r w:rsidRPr="00E8185C">
              <w:rPr>
                <w:rFonts w:ascii="Times New Roman" w:eastAsia="Times New Roman" w:hAnsi="Times New Roman" w:cs="Times New Roman"/>
                <w:i/>
                <w:sz w:val="20"/>
                <w:szCs w:val="20"/>
              </w:rPr>
              <w:t xml:space="preserve">Gavėjo </w:t>
            </w:r>
            <w:r>
              <w:rPr>
                <w:rFonts w:ascii="Times New Roman" w:eastAsia="Times New Roman" w:hAnsi="Times New Roman" w:cs="Times New Roman"/>
                <w:sz w:val="20"/>
                <w:szCs w:val="20"/>
              </w:rPr>
              <w:t xml:space="preserve">ir </w:t>
            </w:r>
            <w:r w:rsidRPr="00E8185C">
              <w:rPr>
                <w:rFonts w:ascii="Times New Roman" w:eastAsia="Times New Roman" w:hAnsi="Times New Roman" w:cs="Times New Roman"/>
                <w:i/>
                <w:sz w:val="20"/>
                <w:szCs w:val="20"/>
              </w:rPr>
              <w:t>Temos</w:t>
            </w:r>
            <w:r>
              <w:rPr>
                <w:rFonts w:ascii="Times New Roman" w:eastAsia="Times New Roman" w:hAnsi="Times New Roman" w:cs="Times New Roman"/>
                <w:sz w:val="20"/>
                <w:szCs w:val="20"/>
              </w:rPr>
              <w:t xml:space="preserve"> skiltyse;</w:t>
            </w:r>
          </w:p>
          <w:p w14:paraId="0000179E" w14:textId="3EBF9C34"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6) parodo, kaip išsiųsti paruoštą laišką</w:t>
            </w:r>
          </w:p>
        </w:tc>
        <w:tc>
          <w:tcPr>
            <w:tcW w:w="2798" w:type="dxa"/>
          </w:tcPr>
          <w:p w14:paraId="0000179F" w14:textId="2434E3FD"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Kiekvienos grupės vienas mokinys seka nurodymus ir atlieka veiksmus, kitiems grupės nariams </w:t>
            </w:r>
            <w:r w:rsidR="00386B22">
              <w:rPr>
                <w:rFonts w:ascii="Times New Roman" w:eastAsia="Times New Roman" w:hAnsi="Times New Roman" w:cs="Times New Roman"/>
                <w:sz w:val="20"/>
                <w:szCs w:val="20"/>
              </w:rPr>
              <w:t xml:space="preserve">prireikus </w:t>
            </w:r>
            <w:r>
              <w:rPr>
                <w:rFonts w:ascii="Times New Roman" w:eastAsia="Times New Roman" w:hAnsi="Times New Roman" w:cs="Times New Roman"/>
                <w:sz w:val="20"/>
                <w:szCs w:val="20"/>
              </w:rPr>
              <w:t xml:space="preserve">patariant </w:t>
            </w:r>
          </w:p>
        </w:tc>
        <w:tc>
          <w:tcPr>
            <w:tcW w:w="2409" w:type="dxa"/>
          </w:tcPr>
          <w:p w14:paraId="000017A0" w14:textId="1C1B2C11"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Išsaugotas ir mokytojui išsiųstas įrašas</w:t>
            </w:r>
          </w:p>
        </w:tc>
        <w:tc>
          <w:tcPr>
            <w:tcW w:w="3126" w:type="dxa"/>
          </w:tcPr>
          <w:p w14:paraId="000017A1" w14:textId="77777777"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Kartoja instrukcijas;</w:t>
            </w:r>
          </w:p>
          <w:p w14:paraId="000017A2" w14:textId="77777777" w:rsidR="00632785" w:rsidRDefault="00632785" w:rsidP="00E8185C">
            <w:pPr>
              <w:tabs>
                <w:tab w:val="left" w:pos="720"/>
              </w:tabs>
              <w:spacing w:after="120"/>
              <w:rPr>
                <w:rFonts w:ascii="Times New Roman" w:eastAsia="Times New Roman" w:hAnsi="Times New Roman" w:cs="Times New Roman"/>
                <w:sz w:val="20"/>
                <w:szCs w:val="20"/>
              </w:rPr>
            </w:pPr>
          </w:p>
          <w:p w14:paraId="000017A3" w14:textId="77777777"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prie sekančio žingsnio pereina tik įsitikinusi, jog visos grupelės atliko einamąjį žingsnį;</w:t>
            </w:r>
          </w:p>
          <w:p w14:paraId="000017A4" w14:textId="77777777" w:rsidR="00632785" w:rsidRDefault="00632785" w:rsidP="00E8185C">
            <w:pPr>
              <w:tabs>
                <w:tab w:val="left" w:pos="720"/>
              </w:tabs>
              <w:spacing w:after="120"/>
              <w:rPr>
                <w:rFonts w:ascii="Times New Roman" w:eastAsia="Times New Roman" w:hAnsi="Times New Roman" w:cs="Times New Roman"/>
                <w:sz w:val="20"/>
                <w:szCs w:val="20"/>
              </w:rPr>
            </w:pPr>
          </w:p>
          <w:p w14:paraId="000017A5" w14:textId="77777777" w:rsidR="00632785" w:rsidRDefault="00666FBD" w:rsidP="00E8185C">
            <w:pPr>
              <w:tabs>
                <w:tab w:val="left" w:pos="720"/>
              </w:tabs>
              <w:spacing w:after="12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moderuoja</w:t>
            </w:r>
            <w:proofErr w:type="spellEnd"/>
            <w:r>
              <w:rPr>
                <w:rFonts w:ascii="Times New Roman" w:eastAsia="Times New Roman" w:hAnsi="Times New Roman" w:cs="Times New Roman"/>
                <w:sz w:val="20"/>
                <w:szCs w:val="20"/>
              </w:rPr>
              <w:t xml:space="preserve"> savo pašto dėžutę ir žodžiu patvirtina kiekvienos grupelės įrašo gavimą.</w:t>
            </w:r>
          </w:p>
        </w:tc>
      </w:tr>
      <w:tr w:rsidR="00632785" w14:paraId="07577446" w14:textId="77777777">
        <w:trPr>
          <w:trHeight w:val="240"/>
        </w:trPr>
        <w:tc>
          <w:tcPr>
            <w:tcW w:w="1391" w:type="dxa"/>
            <w:shd w:val="clear" w:color="auto" w:fill="FFFFFF"/>
          </w:tcPr>
          <w:p w14:paraId="000017A6"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Projekto uždarymas</w:t>
            </w:r>
          </w:p>
        </w:tc>
        <w:tc>
          <w:tcPr>
            <w:tcW w:w="877" w:type="dxa"/>
          </w:tcPr>
          <w:p w14:paraId="000017A7"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512" w:type="dxa"/>
            <w:vMerge/>
          </w:tcPr>
          <w:p w14:paraId="000017A8" w14:textId="77777777" w:rsidR="00632785" w:rsidRDefault="00632785" w:rsidP="00E8185C">
            <w:pPr>
              <w:widowControl w:val="0"/>
              <w:pBdr>
                <w:top w:val="nil"/>
                <w:left w:val="nil"/>
                <w:bottom w:val="nil"/>
                <w:right w:val="nil"/>
                <w:between w:val="nil"/>
              </w:pBdr>
              <w:spacing w:after="120" w:line="276" w:lineRule="auto"/>
              <w:rPr>
                <w:rFonts w:ascii="Times New Roman" w:eastAsia="Times New Roman" w:hAnsi="Times New Roman" w:cs="Times New Roman"/>
                <w:sz w:val="20"/>
                <w:szCs w:val="20"/>
              </w:rPr>
            </w:pPr>
          </w:p>
        </w:tc>
        <w:tc>
          <w:tcPr>
            <w:tcW w:w="3480" w:type="dxa"/>
          </w:tcPr>
          <w:p w14:paraId="000017A9" w14:textId="597642C5"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Veda uždaromąją diskusiją: mokinių prašo pasidalinti, ką išgirdo grupinės diskusijos metu (ne ką mokiniai pasakė apie save, o ką pasakė kiti grupės nariai)</w:t>
            </w:r>
          </w:p>
        </w:tc>
        <w:tc>
          <w:tcPr>
            <w:tcW w:w="2798" w:type="dxa"/>
          </w:tcPr>
          <w:p w14:paraId="000017AA" w14:textId="21EB1F18" w:rsidR="00632785" w:rsidRDefault="00386B22"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Įvardija </w:t>
            </w:r>
            <w:r w:rsidR="00666FBD">
              <w:rPr>
                <w:rFonts w:ascii="Times New Roman" w:eastAsia="Times New Roman" w:hAnsi="Times New Roman" w:cs="Times New Roman"/>
                <w:sz w:val="20"/>
                <w:szCs w:val="20"/>
              </w:rPr>
              <w:t xml:space="preserve">mokytojui </w:t>
            </w:r>
            <w:r>
              <w:rPr>
                <w:rFonts w:ascii="Times New Roman" w:eastAsia="Times New Roman" w:hAnsi="Times New Roman" w:cs="Times New Roman"/>
                <w:sz w:val="20"/>
                <w:szCs w:val="20"/>
              </w:rPr>
              <w:t xml:space="preserve">savo </w:t>
            </w:r>
            <w:r w:rsidR="00666FBD">
              <w:rPr>
                <w:rFonts w:ascii="Times New Roman" w:eastAsia="Times New Roman" w:hAnsi="Times New Roman" w:cs="Times New Roman"/>
                <w:sz w:val="20"/>
                <w:szCs w:val="20"/>
              </w:rPr>
              <w:t xml:space="preserve">norą pasisakyti ir </w:t>
            </w:r>
            <w:r>
              <w:rPr>
                <w:rFonts w:ascii="Times New Roman" w:eastAsia="Times New Roman" w:hAnsi="Times New Roman" w:cs="Times New Roman"/>
                <w:sz w:val="20"/>
                <w:szCs w:val="20"/>
              </w:rPr>
              <w:t xml:space="preserve">dalijasi </w:t>
            </w:r>
            <w:r w:rsidR="00666FBD">
              <w:rPr>
                <w:rFonts w:ascii="Times New Roman" w:eastAsia="Times New Roman" w:hAnsi="Times New Roman" w:cs="Times New Roman"/>
                <w:sz w:val="20"/>
                <w:szCs w:val="20"/>
              </w:rPr>
              <w:t>grupės narių pasisakymais</w:t>
            </w:r>
            <w:r>
              <w:rPr>
                <w:rFonts w:ascii="Times New Roman" w:eastAsia="Times New Roman" w:hAnsi="Times New Roman" w:cs="Times New Roman"/>
                <w:sz w:val="20"/>
                <w:szCs w:val="20"/>
              </w:rPr>
              <w:t>, kurie labiausiai įsiminė</w:t>
            </w:r>
          </w:p>
        </w:tc>
        <w:tc>
          <w:tcPr>
            <w:tcW w:w="2409" w:type="dxa"/>
          </w:tcPr>
          <w:p w14:paraId="000017AB" w14:textId="7443773E"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Bent </w:t>
            </w:r>
            <w:r w:rsidR="00386B22">
              <w:rPr>
                <w:rFonts w:ascii="Times New Roman" w:eastAsia="Times New Roman" w:hAnsi="Times New Roman" w:cs="Times New Roman"/>
                <w:sz w:val="20"/>
                <w:szCs w:val="20"/>
              </w:rPr>
              <w:t xml:space="preserve">vienas mokinys </w:t>
            </w:r>
            <w:r>
              <w:rPr>
                <w:rFonts w:ascii="Times New Roman" w:eastAsia="Times New Roman" w:hAnsi="Times New Roman" w:cs="Times New Roman"/>
                <w:sz w:val="20"/>
                <w:szCs w:val="20"/>
              </w:rPr>
              <w:t>iš kiekvienos grupės turi galimybę pasisakyti</w:t>
            </w:r>
          </w:p>
          <w:p w14:paraId="000017AE" w14:textId="5B427E62"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Mokytojui pateiktas kiekvienos grupės projekto refleksijos-pokalbio įrašas</w:t>
            </w:r>
          </w:p>
        </w:tc>
        <w:tc>
          <w:tcPr>
            <w:tcW w:w="3126" w:type="dxa"/>
          </w:tcPr>
          <w:p w14:paraId="000017AF" w14:textId="20F74EFE" w:rsidR="00632785" w:rsidRDefault="00666FBD"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Primena klausimą </w:t>
            </w:r>
          </w:p>
          <w:p w14:paraId="000017B1" w14:textId="3250DE41" w:rsidR="00632785" w:rsidRDefault="00386B22"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sidR="00666FBD">
              <w:rPr>
                <w:rFonts w:ascii="Times New Roman" w:eastAsia="Times New Roman" w:hAnsi="Times New Roman" w:cs="Times New Roman"/>
                <w:sz w:val="20"/>
                <w:szCs w:val="20"/>
              </w:rPr>
              <w:t>žduoda pagalbinius klausimus</w:t>
            </w:r>
          </w:p>
          <w:p w14:paraId="000017B3" w14:textId="220D94BD" w:rsidR="00632785" w:rsidRDefault="00386B22" w:rsidP="00E8185C">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666FBD">
              <w:rPr>
                <w:rFonts w:ascii="Times New Roman" w:eastAsia="Times New Roman" w:hAnsi="Times New Roman" w:cs="Times New Roman"/>
                <w:sz w:val="20"/>
                <w:szCs w:val="20"/>
              </w:rPr>
              <w:t>žiaugiasi mokinių refleksijomis</w:t>
            </w:r>
          </w:p>
        </w:tc>
      </w:tr>
      <w:tr w:rsidR="00632785" w14:paraId="41145CC6" w14:textId="77777777">
        <w:trPr>
          <w:trHeight w:val="220"/>
        </w:trPr>
        <w:tc>
          <w:tcPr>
            <w:tcW w:w="1391" w:type="dxa"/>
            <w:shd w:val="clear" w:color="auto" w:fill="FFFFFF"/>
          </w:tcPr>
          <w:p w14:paraId="000017B4" w14:textId="7E0FEB2D" w:rsidR="00632785" w:rsidRDefault="00666FBD" w:rsidP="00386B22">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Rezultatas</w:t>
            </w:r>
          </w:p>
        </w:tc>
        <w:tc>
          <w:tcPr>
            <w:tcW w:w="877" w:type="dxa"/>
            <w:shd w:val="clear" w:color="auto" w:fill="FFFFFF"/>
          </w:tcPr>
          <w:p w14:paraId="000017B5" w14:textId="77777777" w:rsidR="00632785" w:rsidRDefault="00666FBD">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3325" w:type="dxa"/>
            <w:gridSpan w:val="5"/>
            <w:shd w:val="clear" w:color="auto" w:fill="FFFFFF"/>
          </w:tcPr>
          <w:p w14:paraId="000017B6" w14:textId="77777777" w:rsidR="00632785" w:rsidRDefault="00632785" w:rsidP="00E8185C">
            <w:pPr>
              <w:tabs>
                <w:tab w:val="left" w:pos="720"/>
              </w:tabs>
              <w:spacing w:after="120"/>
              <w:ind w:right="-103"/>
              <w:rPr>
                <w:rFonts w:ascii="Times New Roman" w:eastAsia="Times New Roman" w:hAnsi="Times New Roman" w:cs="Times New Roman"/>
                <w:sz w:val="20"/>
                <w:szCs w:val="20"/>
              </w:rPr>
            </w:pPr>
          </w:p>
          <w:p w14:paraId="000017B7" w14:textId="5CC5D60A" w:rsidR="00632785" w:rsidRDefault="00666FBD" w:rsidP="00E8185C">
            <w:pPr>
              <w:tabs>
                <w:tab w:val="left" w:pos="720"/>
              </w:tabs>
              <w:spacing w:after="120"/>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mokėsi dalykinės verslo kalbos</w:t>
            </w:r>
            <w:r w:rsidR="00386B2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ir </w:t>
            </w:r>
            <w:r w:rsidR="00386B22">
              <w:rPr>
                <w:rFonts w:ascii="Times New Roman" w:eastAsia="Times New Roman" w:hAnsi="Times New Roman" w:cs="Times New Roman"/>
                <w:sz w:val="20"/>
                <w:szCs w:val="20"/>
              </w:rPr>
              <w:t xml:space="preserve">iškėlė </w:t>
            </w:r>
            <w:r>
              <w:rPr>
                <w:rFonts w:ascii="Times New Roman" w:eastAsia="Times New Roman" w:hAnsi="Times New Roman" w:cs="Times New Roman"/>
                <w:sz w:val="20"/>
                <w:szCs w:val="20"/>
              </w:rPr>
              <w:t xml:space="preserve">investicijoms </w:t>
            </w:r>
            <w:r w:rsidR="00386B22">
              <w:rPr>
                <w:rFonts w:ascii="Times New Roman" w:eastAsia="Times New Roman" w:hAnsi="Times New Roman" w:cs="Times New Roman"/>
                <w:sz w:val="20"/>
                <w:szCs w:val="20"/>
              </w:rPr>
              <w:t xml:space="preserve">patrauklių </w:t>
            </w:r>
            <w:r>
              <w:rPr>
                <w:rFonts w:ascii="Times New Roman" w:eastAsia="Times New Roman" w:hAnsi="Times New Roman" w:cs="Times New Roman"/>
                <w:sz w:val="20"/>
                <w:szCs w:val="20"/>
              </w:rPr>
              <w:t xml:space="preserve">verslo </w:t>
            </w:r>
            <w:r w:rsidR="00386B22">
              <w:rPr>
                <w:rFonts w:ascii="Times New Roman" w:eastAsia="Times New Roman" w:hAnsi="Times New Roman" w:cs="Times New Roman"/>
                <w:sz w:val="20"/>
                <w:szCs w:val="20"/>
              </w:rPr>
              <w:t>idėjų</w:t>
            </w:r>
          </w:p>
          <w:p w14:paraId="000017B8" w14:textId="77777777" w:rsidR="00632785" w:rsidRDefault="00632785" w:rsidP="00E8185C">
            <w:pPr>
              <w:tabs>
                <w:tab w:val="left" w:pos="720"/>
              </w:tabs>
              <w:spacing w:after="120"/>
              <w:ind w:right="-103"/>
              <w:rPr>
                <w:rFonts w:ascii="Times New Roman" w:eastAsia="Times New Roman" w:hAnsi="Times New Roman" w:cs="Times New Roman"/>
                <w:sz w:val="20"/>
                <w:szCs w:val="20"/>
              </w:rPr>
            </w:pPr>
          </w:p>
        </w:tc>
      </w:tr>
    </w:tbl>
    <w:p w14:paraId="000017BD" w14:textId="77777777" w:rsidR="00632785" w:rsidRDefault="00632785">
      <w:pPr>
        <w:tabs>
          <w:tab w:val="left" w:pos="0"/>
        </w:tabs>
        <w:spacing w:line="240" w:lineRule="auto"/>
        <w:rPr>
          <w:rFonts w:ascii="Times New Roman" w:eastAsia="Times New Roman" w:hAnsi="Times New Roman" w:cs="Times New Roman"/>
          <w:b/>
        </w:rPr>
        <w:sectPr w:rsidR="00632785">
          <w:pgSz w:w="16840" w:h="11907" w:orient="landscape"/>
          <w:pgMar w:top="851" w:right="567" w:bottom="851" w:left="567" w:header="720" w:footer="720" w:gutter="0"/>
          <w:cols w:space="1296"/>
        </w:sectPr>
      </w:pPr>
    </w:p>
    <w:p w14:paraId="000017BE" w14:textId="77777777" w:rsidR="00632785" w:rsidRDefault="00666FBD">
      <w:pPr>
        <w:tabs>
          <w:tab w:val="left" w:pos="0"/>
        </w:tabs>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Priedų aplankas Hibridinis_Pagrindinis_7_Anglų:</w:t>
      </w:r>
    </w:p>
    <w:p w14:paraId="000017BF" w14:textId="11FA13A9" w:rsidR="00632785" w:rsidRDefault="00666FBD">
      <w:pPr>
        <w:tabs>
          <w:tab w:val="left" w:pos="720"/>
        </w:tabs>
        <w:spacing w:line="240" w:lineRule="auto"/>
        <w:rPr>
          <w:rFonts w:ascii="Times New Roman" w:eastAsia="Times New Roman" w:hAnsi="Times New Roman" w:cs="Times New Roman"/>
        </w:rPr>
      </w:pPr>
      <w:r>
        <w:rPr>
          <w:rFonts w:ascii="Times New Roman" w:eastAsia="Times New Roman" w:hAnsi="Times New Roman" w:cs="Times New Roman"/>
        </w:rPr>
        <w:t xml:space="preserve">1 MO: 1 priedas. Metodinės rekomendacijos darbui su SUP </w:t>
      </w:r>
      <w:r w:rsidR="00386B22">
        <w:rPr>
          <w:rFonts w:ascii="Times New Roman" w:eastAsia="Times New Roman" w:hAnsi="Times New Roman" w:cs="Times New Roman"/>
        </w:rPr>
        <w:t xml:space="preserve">turinčiais </w:t>
      </w:r>
      <w:r>
        <w:rPr>
          <w:rFonts w:ascii="Times New Roman" w:eastAsia="Times New Roman" w:hAnsi="Times New Roman" w:cs="Times New Roman"/>
        </w:rPr>
        <w:t>mokiniais</w:t>
      </w:r>
    </w:p>
    <w:p w14:paraId="000017C0" w14:textId="2CB11D18"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1 MO: 2 priedas. Galimos modifikacijos ir pamokos įgyvendinimas mišriuoju </w:t>
      </w:r>
      <w:r w:rsidR="00386B22">
        <w:rPr>
          <w:rFonts w:ascii="Times New Roman" w:eastAsia="Times New Roman" w:hAnsi="Times New Roman" w:cs="Times New Roman"/>
        </w:rPr>
        <w:t xml:space="preserve">bei </w:t>
      </w:r>
      <w:r>
        <w:rPr>
          <w:rFonts w:ascii="Times New Roman" w:eastAsia="Times New Roman" w:hAnsi="Times New Roman" w:cs="Times New Roman"/>
        </w:rPr>
        <w:t>nuotoliniu būdais</w:t>
      </w:r>
    </w:p>
    <w:p w14:paraId="000017C1" w14:textId="21B5E4EE"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1 MO: 3 priedas. </w:t>
      </w:r>
      <w:r w:rsidR="00386B22">
        <w:rPr>
          <w:rFonts w:ascii="Times New Roman" w:eastAsia="Times New Roman" w:hAnsi="Times New Roman" w:cs="Times New Roman"/>
        </w:rPr>
        <w:t xml:space="preserve">Glustai </w:t>
      </w:r>
      <w:r>
        <w:rPr>
          <w:rFonts w:ascii="Times New Roman" w:eastAsia="Times New Roman" w:hAnsi="Times New Roman" w:cs="Times New Roman"/>
        </w:rPr>
        <w:t xml:space="preserve">apie </w:t>
      </w:r>
      <w:proofErr w:type="spellStart"/>
      <w:r>
        <w:rPr>
          <w:rFonts w:ascii="Times New Roman" w:eastAsia="Times New Roman" w:hAnsi="Times New Roman" w:cs="Times New Roman"/>
        </w:rPr>
        <w:t>rizomišką</w:t>
      </w:r>
      <w:proofErr w:type="spellEnd"/>
      <w:r>
        <w:rPr>
          <w:rFonts w:ascii="Times New Roman" w:eastAsia="Times New Roman" w:hAnsi="Times New Roman" w:cs="Times New Roman"/>
        </w:rPr>
        <w:t xml:space="preserve"> turinį</w:t>
      </w:r>
    </w:p>
    <w:p w14:paraId="000017C2" w14:textId="5A1C55AD"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MO: 1 priedas. Veiklos vaizdinė medžiaga: </w:t>
      </w:r>
      <w:r w:rsidR="00386B22">
        <w:rPr>
          <w:rFonts w:ascii="Times New Roman" w:eastAsia="Times New Roman" w:hAnsi="Times New Roman" w:cs="Times New Roman"/>
        </w:rPr>
        <w:t xml:space="preserve">grupių </w:t>
      </w:r>
      <w:proofErr w:type="spellStart"/>
      <w:r>
        <w:rPr>
          <w:rFonts w:ascii="Times New Roman" w:eastAsia="Times New Roman" w:hAnsi="Times New Roman" w:cs="Times New Roman"/>
        </w:rPr>
        <w:t>planuoklė</w:t>
      </w:r>
      <w:proofErr w:type="spellEnd"/>
    </w:p>
    <w:p w14:paraId="000017C3" w14:textId="0C0FB82D"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MO: 2 priedas. Veiklos vaizdinė medžiaga: </w:t>
      </w:r>
      <w:r w:rsidR="00386B22">
        <w:rPr>
          <w:rFonts w:ascii="Times New Roman" w:eastAsia="Times New Roman" w:hAnsi="Times New Roman" w:cs="Times New Roman"/>
        </w:rPr>
        <w:t xml:space="preserve">projekto </w:t>
      </w:r>
      <w:r>
        <w:rPr>
          <w:rFonts w:ascii="Times New Roman" w:eastAsia="Times New Roman" w:hAnsi="Times New Roman" w:cs="Times New Roman"/>
        </w:rPr>
        <w:t>valdymo kontrolinis sąrašas</w:t>
      </w:r>
    </w:p>
    <w:p w14:paraId="000017C4" w14:textId="2DBF2602"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2 MO: 3 priedas. Klausimai</w:t>
      </w:r>
      <w:r w:rsidR="00386B22">
        <w:rPr>
          <w:rFonts w:ascii="Times New Roman" w:eastAsia="Times New Roman" w:hAnsi="Times New Roman" w:cs="Times New Roman"/>
        </w:rPr>
        <w:t>,</w:t>
      </w:r>
      <w:r>
        <w:rPr>
          <w:rFonts w:ascii="Times New Roman" w:eastAsia="Times New Roman" w:hAnsi="Times New Roman" w:cs="Times New Roman"/>
        </w:rPr>
        <w:t xml:space="preserve"> </w:t>
      </w:r>
      <w:r w:rsidR="005C5C84">
        <w:rPr>
          <w:rFonts w:ascii="Times New Roman" w:eastAsia="Times New Roman" w:hAnsi="Times New Roman" w:cs="Times New Roman"/>
        </w:rPr>
        <w:t xml:space="preserve">skatinantys mąstyti </w:t>
      </w:r>
      <w:r>
        <w:rPr>
          <w:rFonts w:ascii="Times New Roman" w:eastAsia="Times New Roman" w:hAnsi="Times New Roman" w:cs="Times New Roman"/>
        </w:rPr>
        <w:t>analizuojant mokymosi turinį</w:t>
      </w:r>
    </w:p>
    <w:p w14:paraId="000017C5" w14:textId="1921EEA6" w:rsidR="00632785" w:rsidRDefault="00666FBD">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3 MO: 1 priedas. Užduoties pavyzdys: </w:t>
      </w:r>
      <w:r w:rsidR="00386B22">
        <w:rPr>
          <w:rFonts w:ascii="Times New Roman" w:eastAsia="Times New Roman" w:hAnsi="Times New Roman" w:cs="Times New Roman"/>
        </w:rPr>
        <w:t xml:space="preserve">reklamos </w:t>
      </w:r>
      <w:r>
        <w:rPr>
          <w:rFonts w:ascii="Times New Roman" w:eastAsia="Times New Roman" w:hAnsi="Times New Roman" w:cs="Times New Roman"/>
        </w:rPr>
        <w:t>kūrimas</w:t>
      </w:r>
    </w:p>
    <w:p w14:paraId="000017C6" w14:textId="77777777" w:rsidR="00632785" w:rsidRDefault="00666FBD">
      <w:pPr>
        <w:spacing w:line="240" w:lineRule="auto"/>
        <w:jc w:val="both"/>
        <w:rPr>
          <w:rFonts w:ascii="Times New Roman" w:eastAsia="Times New Roman" w:hAnsi="Times New Roman" w:cs="Times New Roman"/>
        </w:rPr>
      </w:pPr>
      <w:bookmarkStart w:id="38" w:name="_heading=h.wbp19nvnex6x" w:colFirst="0" w:colLast="0"/>
      <w:bookmarkEnd w:id="38"/>
      <w:r>
        <w:rPr>
          <w:rFonts w:ascii="Times New Roman" w:eastAsia="Times New Roman" w:hAnsi="Times New Roman" w:cs="Times New Roman"/>
        </w:rPr>
        <w:t>4 MO: 1 priedas. Į(</w:t>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)vertinimo užduoties pavyzdys</w:t>
      </w:r>
    </w:p>
    <w:p w14:paraId="000017C7" w14:textId="77777777" w:rsidR="00632785" w:rsidRDefault="00632785">
      <w:pPr>
        <w:spacing w:line="240" w:lineRule="auto"/>
        <w:jc w:val="both"/>
        <w:rPr>
          <w:rFonts w:ascii="Times New Roman" w:eastAsia="Times New Roman" w:hAnsi="Times New Roman" w:cs="Times New Roman"/>
        </w:rPr>
      </w:pPr>
    </w:p>
    <w:p w14:paraId="000017C8" w14:textId="77777777" w:rsidR="00632785" w:rsidRDefault="00666FBD">
      <w:pPr>
        <w:pBdr>
          <w:top w:val="nil"/>
          <w:left w:val="nil"/>
          <w:bottom w:val="nil"/>
          <w:right w:val="nil"/>
          <w:between w:val="nil"/>
        </w:pBdr>
        <w:spacing w:line="240" w:lineRule="auto"/>
        <w:jc w:val="center"/>
        <w:rPr>
          <w:rFonts w:ascii="Times New Roman" w:eastAsia="Times New Roman" w:hAnsi="Times New Roman" w:cs="Times New Roman"/>
          <w:b/>
        </w:rPr>
      </w:pPr>
      <w:bookmarkStart w:id="39" w:name="_heading=h.scauxok5gt4s" w:colFirst="0" w:colLast="0"/>
      <w:bookmarkEnd w:id="39"/>
      <w:r>
        <w:rPr>
          <w:rFonts w:ascii="Times New Roman" w:eastAsia="Times New Roman" w:hAnsi="Times New Roman" w:cs="Times New Roman"/>
          <w:b/>
        </w:rPr>
        <w:t>Rekomenduojama literatūra ir šaltiniai</w:t>
      </w:r>
    </w:p>
    <w:p w14:paraId="000017C9" w14:textId="77777777" w:rsidR="00632785" w:rsidRDefault="00632785">
      <w:pPr>
        <w:pBdr>
          <w:top w:val="nil"/>
          <w:left w:val="nil"/>
          <w:bottom w:val="nil"/>
          <w:right w:val="nil"/>
          <w:between w:val="nil"/>
        </w:pBdr>
        <w:spacing w:line="240" w:lineRule="auto"/>
        <w:jc w:val="both"/>
        <w:rPr>
          <w:rFonts w:ascii="Times New Roman" w:eastAsia="Times New Roman" w:hAnsi="Times New Roman" w:cs="Times New Roman"/>
          <w:b/>
        </w:rPr>
      </w:pPr>
      <w:bookmarkStart w:id="40" w:name="_heading=h.ern92pmszwkq" w:colFirst="0" w:colLast="0"/>
      <w:bookmarkEnd w:id="40"/>
    </w:p>
    <w:p w14:paraId="000017CA" w14:textId="45CD1A90" w:rsidR="00632785" w:rsidRDefault="00666FBD" w:rsidP="00906040">
      <w:pPr>
        <w:numPr>
          <w:ilvl w:val="0"/>
          <w:numId w:val="42"/>
        </w:numPr>
        <w:pBdr>
          <w:top w:val="nil"/>
          <w:left w:val="nil"/>
          <w:bottom w:val="nil"/>
          <w:right w:val="nil"/>
          <w:between w:val="nil"/>
        </w:pBdr>
        <w:spacing w:line="240" w:lineRule="auto"/>
        <w:ind w:left="357" w:hanging="357"/>
        <w:jc w:val="both"/>
        <w:rPr>
          <w:rFonts w:ascii="Times New Roman" w:eastAsia="Times New Roman" w:hAnsi="Times New Roman" w:cs="Times New Roman"/>
        </w:rPr>
      </w:pPr>
      <w:bookmarkStart w:id="41" w:name="_heading=h.l45cb825slzp" w:colFirst="0" w:colLast="0"/>
      <w:bookmarkEnd w:id="41"/>
      <w:proofErr w:type="spellStart"/>
      <w:r>
        <w:rPr>
          <w:rFonts w:ascii="Times New Roman" w:eastAsia="Times New Roman" w:hAnsi="Times New Roman" w:cs="Times New Roman"/>
        </w:rPr>
        <w:t>Carlin</w:t>
      </w:r>
      <w:proofErr w:type="spellEnd"/>
      <w:r>
        <w:rPr>
          <w:rFonts w:ascii="Times New Roman" w:eastAsia="Times New Roman" w:hAnsi="Times New Roman" w:cs="Times New Roman"/>
        </w:rPr>
        <w:t xml:space="preserve">, M., &amp; </w:t>
      </w:r>
      <w:proofErr w:type="spellStart"/>
      <w:r>
        <w:rPr>
          <w:rFonts w:ascii="Times New Roman" w:eastAsia="Times New Roman" w:hAnsi="Times New Roman" w:cs="Times New Roman"/>
        </w:rPr>
        <w:t>Wallin</w:t>
      </w:r>
      <w:proofErr w:type="spellEnd"/>
      <w:r>
        <w:rPr>
          <w:rFonts w:ascii="Times New Roman" w:eastAsia="Times New Roman" w:hAnsi="Times New Roman" w:cs="Times New Roman"/>
        </w:rPr>
        <w:t>, J. (</w:t>
      </w:r>
      <w:proofErr w:type="spellStart"/>
      <w:r>
        <w:rPr>
          <w:rFonts w:ascii="Times New Roman" w:eastAsia="Times New Roman" w:hAnsi="Times New Roman" w:cs="Times New Roman"/>
        </w:rPr>
        <w:t>Eds</w:t>
      </w:r>
      <w:proofErr w:type="spellEnd"/>
      <w:r>
        <w:rPr>
          <w:rFonts w:ascii="Times New Roman" w:eastAsia="Times New Roman" w:hAnsi="Times New Roman" w:cs="Times New Roman"/>
        </w:rPr>
        <w:t xml:space="preserve">.). (2014). </w:t>
      </w:r>
      <w:proofErr w:type="spellStart"/>
      <w:r>
        <w:rPr>
          <w:rFonts w:ascii="Times New Roman" w:eastAsia="Times New Roman" w:hAnsi="Times New Roman" w:cs="Times New Roman"/>
          <w:i/>
        </w:rPr>
        <w:t>Deleuze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and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Guattari</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politics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and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education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For</w:t>
      </w:r>
      <w:proofErr w:type="spellEnd"/>
      <w:r>
        <w:rPr>
          <w:rFonts w:ascii="Times New Roman" w:eastAsia="Times New Roman" w:hAnsi="Times New Roman" w:cs="Times New Roman"/>
          <w:i/>
        </w:rPr>
        <w:t xml:space="preserve"> a </w:t>
      </w:r>
      <w:proofErr w:type="spellStart"/>
      <w:r>
        <w:rPr>
          <w:rFonts w:ascii="Times New Roman" w:eastAsia="Times New Roman" w:hAnsi="Times New Roman" w:cs="Times New Roman"/>
          <w:i/>
        </w:rPr>
        <w:t>people</w:t>
      </w:r>
      <w:proofErr w:type="spellEnd"/>
      <w:r w:rsidR="00386B22">
        <w:rPr>
          <w:rFonts w:ascii="Times New Roman" w:eastAsia="Times New Roman" w:hAnsi="Times New Roman" w:cs="Times New Roman"/>
          <w:i/>
        </w:rPr>
        <w:t>-</w:t>
      </w:r>
      <w:proofErr w:type="spellStart"/>
      <w:r>
        <w:rPr>
          <w:rFonts w:ascii="Times New Roman" w:eastAsia="Times New Roman" w:hAnsi="Times New Roman" w:cs="Times New Roman"/>
          <w:i/>
        </w:rPr>
        <w:t>yet</w:t>
      </w:r>
      <w:proofErr w:type="spellEnd"/>
      <w:r>
        <w:rPr>
          <w:rFonts w:ascii="Times New Roman" w:eastAsia="Times New Roman" w:hAnsi="Times New Roman" w:cs="Times New Roman"/>
          <w:i/>
        </w:rPr>
        <w:t>-to-</w:t>
      </w:r>
      <w:proofErr w:type="spellStart"/>
      <w:r>
        <w:rPr>
          <w:rFonts w:ascii="Times New Roman" w:eastAsia="Times New Roman" w:hAnsi="Times New Roman" w:cs="Times New Roman"/>
          <w:i/>
        </w:rPr>
        <w:t>come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Bloomsbury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Publishing</w:t>
      </w:r>
      <w:proofErr w:type="spellEnd"/>
      <w:r>
        <w:rPr>
          <w:rFonts w:ascii="Times New Roman" w:eastAsia="Times New Roman" w:hAnsi="Times New Roman" w:cs="Times New Roman"/>
        </w:rPr>
        <w:t xml:space="preserve"> USA.</w:t>
      </w:r>
    </w:p>
    <w:p w14:paraId="000017CB" w14:textId="125682EB" w:rsidR="00632785" w:rsidRDefault="00666FBD" w:rsidP="00906040">
      <w:pPr>
        <w:numPr>
          <w:ilvl w:val="0"/>
          <w:numId w:val="42"/>
        </w:numPr>
        <w:pBdr>
          <w:top w:val="nil"/>
          <w:left w:val="nil"/>
          <w:bottom w:val="nil"/>
          <w:right w:val="nil"/>
          <w:between w:val="nil"/>
        </w:pBdr>
        <w:spacing w:line="240" w:lineRule="auto"/>
        <w:ind w:left="357" w:hanging="357"/>
        <w:jc w:val="both"/>
        <w:rPr>
          <w:rFonts w:ascii="Times New Roman" w:eastAsia="Times New Roman" w:hAnsi="Times New Roman" w:cs="Times New Roman"/>
        </w:rPr>
      </w:pPr>
      <w:bookmarkStart w:id="42" w:name="_heading=h.22cbybjsrw5x" w:colFirst="0" w:colLast="0"/>
      <w:bookmarkEnd w:id="42"/>
      <w:proofErr w:type="spellStart"/>
      <w:r>
        <w:rPr>
          <w:rFonts w:ascii="Times New Roman" w:eastAsia="Times New Roman" w:hAnsi="Times New Roman" w:cs="Times New Roman"/>
        </w:rPr>
        <w:t>Cormier</w:t>
      </w:r>
      <w:proofErr w:type="spellEnd"/>
      <w:r>
        <w:rPr>
          <w:rFonts w:ascii="Times New Roman" w:eastAsia="Times New Roman" w:hAnsi="Times New Roman" w:cs="Times New Roman"/>
        </w:rPr>
        <w:t xml:space="preserve">, D. (2008). </w:t>
      </w:r>
      <w:proofErr w:type="spellStart"/>
      <w:r>
        <w:rPr>
          <w:rFonts w:ascii="Times New Roman" w:eastAsia="Times New Roman" w:hAnsi="Times New Roman" w:cs="Times New Roman"/>
        </w:rPr>
        <w:t>Rhizomatic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Community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w:t>
      </w:r>
      <w:proofErr w:type="spellEnd"/>
      <w:r>
        <w:rPr>
          <w:rFonts w:ascii="Times New Roman" w:eastAsia="Times New Roman" w:hAnsi="Times New Roman" w:cs="Times New Roman"/>
        </w:rPr>
        <w:t xml:space="preserve"> curriculum. </w:t>
      </w:r>
      <w:proofErr w:type="spellStart"/>
      <w:r>
        <w:rPr>
          <w:rFonts w:ascii="Times New Roman" w:eastAsia="Times New Roman" w:hAnsi="Times New Roman" w:cs="Times New Roman"/>
          <w:i/>
        </w:rPr>
        <w:t>Innovate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Journal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of</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online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education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4</w:t>
      </w:r>
      <w:r>
        <w:rPr>
          <w:rFonts w:ascii="Times New Roman" w:eastAsia="Times New Roman" w:hAnsi="Times New Roman" w:cs="Times New Roman"/>
        </w:rPr>
        <w:t xml:space="preserve">(5). </w:t>
      </w:r>
      <w:hyperlink r:id="rId125">
        <w:r>
          <w:rPr>
            <w:rFonts w:ascii="Times New Roman" w:eastAsia="Times New Roman" w:hAnsi="Times New Roman" w:cs="Times New Roman"/>
          </w:rPr>
          <w:t>https://nsuworks.nova.edu/cgi/viewcontent.cgi?article=1045&amp;context=innovate</w:t>
        </w:r>
      </w:hyperlink>
      <w:r w:rsidR="00386B22">
        <w:rPr>
          <w:rFonts w:ascii="Times New Roman" w:eastAsia="Times New Roman" w:hAnsi="Times New Roman" w:cs="Times New Roman"/>
        </w:rPr>
        <w:t>.</w:t>
      </w:r>
    </w:p>
    <w:p w14:paraId="000017CC" w14:textId="6880F25B" w:rsidR="00632785" w:rsidRDefault="00666FBD" w:rsidP="00906040">
      <w:pPr>
        <w:numPr>
          <w:ilvl w:val="0"/>
          <w:numId w:val="42"/>
        </w:numPr>
        <w:pBdr>
          <w:top w:val="nil"/>
          <w:left w:val="nil"/>
          <w:bottom w:val="nil"/>
          <w:right w:val="nil"/>
          <w:between w:val="nil"/>
        </w:pBdr>
        <w:spacing w:line="240" w:lineRule="auto"/>
        <w:ind w:left="357" w:hanging="357"/>
        <w:jc w:val="both"/>
        <w:rPr>
          <w:rFonts w:ascii="Times New Roman" w:eastAsia="Times New Roman" w:hAnsi="Times New Roman" w:cs="Times New Roman"/>
        </w:rPr>
      </w:pPr>
      <w:bookmarkStart w:id="43" w:name="_heading=h.2sy00lsv50i3" w:colFirst="0" w:colLast="0"/>
      <w:bookmarkEnd w:id="43"/>
      <w:proofErr w:type="spellStart"/>
      <w:r>
        <w:rPr>
          <w:rFonts w:ascii="Times New Roman" w:eastAsia="Times New Roman" w:hAnsi="Times New Roman" w:cs="Times New Roman"/>
        </w:rPr>
        <w:t>Meddings</w:t>
      </w:r>
      <w:proofErr w:type="spellEnd"/>
      <w:r>
        <w:rPr>
          <w:rFonts w:ascii="Times New Roman" w:eastAsia="Times New Roman" w:hAnsi="Times New Roman" w:cs="Times New Roman"/>
        </w:rPr>
        <w:t xml:space="preserve">, L., &amp; </w:t>
      </w:r>
      <w:proofErr w:type="spellStart"/>
      <w:r>
        <w:rPr>
          <w:rFonts w:ascii="Times New Roman" w:eastAsia="Times New Roman" w:hAnsi="Times New Roman" w:cs="Times New Roman"/>
        </w:rPr>
        <w:t>Thornbury</w:t>
      </w:r>
      <w:proofErr w:type="spellEnd"/>
      <w:r>
        <w:rPr>
          <w:rFonts w:ascii="Times New Roman" w:eastAsia="Times New Roman" w:hAnsi="Times New Roman" w:cs="Times New Roman"/>
        </w:rPr>
        <w:t xml:space="preserve">, S. (2009). </w:t>
      </w:r>
      <w:proofErr w:type="spellStart"/>
      <w:r>
        <w:rPr>
          <w:rFonts w:ascii="Times New Roman" w:eastAsia="Times New Roman" w:hAnsi="Times New Roman" w:cs="Times New Roman"/>
          <w:i/>
        </w:rPr>
        <w:t>Teaching</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unplugged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Dogme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in</w:t>
      </w:r>
      <w:proofErr w:type="spellEnd"/>
      <w:r>
        <w:rPr>
          <w:rFonts w:ascii="Times New Roman" w:eastAsia="Times New Roman" w:hAnsi="Times New Roman" w:cs="Times New Roman"/>
          <w:i/>
        </w:rPr>
        <w:t xml:space="preserve"> English </w:t>
      </w:r>
      <w:proofErr w:type="spellStart"/>
      <w:r>
        <w:rPr>
          <w:rFonts w:ascii="Times New Roman" w:eastAsia="Times New Roman" w:hAnsi="Times New Roman" w:cs="Times New Roman"/>
          <w:i/>
        </w:rPr>
        <w:t>language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teaching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Peaslake</w:t>
      </w:r>
      <w:proofErr w:type="spellEnd"/>
      <w:r>
        <w:rPr>
          <w:rFonts w:ascii="Times New Roman" w:eastAsia="Times New Roman" w:hAnsi="Times New Roman" w:cs="Times New Roman"/>
        </w:rPr>
        <w:t xml:space="preserve">: Delta </w:t>
      </w:r>
      <w:proofErr w:type="spellStart"/>
      <w:r>
        <w:rPr>
          <w:rFonts w:ascii="Times New Roman" w:eastAsia="Times New Roman" w:hAnsi="Times New Roman" w:cs="Times New Roman"/>
        </w:rPr>
        <w:t>Publishing</w:t>
      </w:r>
      <w:proofErr w:type="spellEnd"/>
      <w:r>
        <w:rPr>
          <w:rFonts w:ascii="Times New Roman" w:eastAsia="Times New Roman" w:hAnsi="Times New Roman" w:cs="Times New Roman"/>
        </w:rPr>
        <w:t>.</w:t>
      </w:r>
    </w:p>
    <w:p w14:paraId="000017CD" w14:textId="77777777" w:rsidR="00632785" w:rsidRDefault="00666FBD" w:rsidP="00906040">
      <w:pPr>
        <w:numPr>
          <w:ilvl w:val="0"/>
          <w:numId w:val="42"/>
        </w:numPr>
        <w:pBdr>
          <w:top w:val="nil"/>
          <w:left w:val="nil"/>
          <w:bottom w:val="nil"/>
          <w:right w:val="nil"/>
          <w:between w:val="nil"/>
        </w:pBdr>
        <w:spacing w:line="240" w:lineRule="auto"/>
        <w:ind w:left="357" w:hanging="357"/>
        <w:jc w:val="both"/>
        <w:rPr>
          <w:rFonts w:ascii="Times New Roman" w:eastAsia="Times New Roman" w:hAnsi="Times New Roman" w:cs="Times New Roman"/>
        </w:rPr>
      </w:pPr>
      <w:bookmarkStart w:id="44" w:name="_heading=h.hiie9b1g4mbh" w:colFirst="0" w:colLast="0"/>
      <w:bookmarkEnd w:id="44"/>
      <w:proofErr w:type="spellStart"/>
      <w:r>
        <w:rPr>
          <w:rFonts w:ascii="Times New Roman" w:eastAsia="Times New Roman" w:hAnsi="Times New Roman" w:cs="Times New Roman"/>
        </w:rPr>
        <w:t>Wallin</w:t>
      </w:r>
      <w:proofErr w:type="spellEnd"/>
      <w:r>
        <w:rPr>
          <w:rFonts w:ascii="Times New Roman" w:eastAsia="Times New Roman" w:hAnsi="Times New Roman" w:cs="Times New Roman"/>
        </w:rPr>
        <w:t xml:space="preserve">, J. (2010). </w:t>
      </w:r>
      <w:r>
        <w:rPr>
          <w:rFonts w:ascii="Times New Roman" w:eastAsia="Times New Roman" w:hAnsi="Times New Roman" w:cs="Times New Roman"/>
          <w:i/>
        </w:rPr>
        <w:t xml:space="preserve">A </w:t>
      </w:r>
      <w:proofErr w:type="spellStart"/>
      <w:r>
        <w:rPr>
          <w:rFonts w:ascii="Times New Roman" w:eastAsia="Times New Roman" w:hAnsi="Times New Roman" w:cs="Times New Roman"/>
          <w:i/>
        </w:rPr>
        <w:t>Deleuzian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approach</w:t>
      </w:r>
      <w:proofErr w:type="spellEnd"/>
      <w:r>
        <w:rPr>
          <w:rFonts w:ascii="Times New Roman" w:eastAsia="Times New Roman" w:hAnsi="Times New Roman" w:cs="Times New Roman"/>
          <w:i/>
        </w:rPr>
        <w:t xml:space="preserve"> to curriculum: </w:t>
      </w:r>
      <w:proofErr w:type="spellStart"/>
      <w:r>
        <w:rPr>
          <w:rFonts w:ascii="Times New Roman" w:eastAsia="Times New Roman" w:hAnsi="Times New Roman" w:cs="Times New Roman"/>
          <w:i/>
        </w:rPr>
        <w:t>Essays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on</w:t>
      </w:r>
      <w:proofErr w:type="spellEnd"/>
      <w:r>
        <w:rPr>
          <w:rFonts w:ascii="Times New Roman" w:eastAsia="Times New Roman" w:hAnsi="Times New Roman" w:cs="Times New Roman"/>
          <w:i/>
        </w:rPr>
        <w:t xml:space="preserve"> a </w:t>
      </w:r>
      <w:proofErr w:type="spellStart"/>
      <w:r>
        <w:rPr>
          <w:rFonts w:ascii="Times New Roman" w:eastAsia="Times New Roman" w:hAnsi="Times New Roman" w:cs="Times New Roman"/>
          <w:i/>
        </w:rPr>
        <w:t>pedagogical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life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Springer</w:t>
      </w:r>
      <w:proofErr w:type="spellEnd"/>
      <w:r>
        <w:rPr>
          <w:rFonts w:ascii="Times New Roman" w:eastAsia="Times New Roman" w:hAnsi="Times New Roman" w:cs="Times New Roman"/>
        </w:rPr>
        <w:t>.</w:t>
      </w:r>
    </w:p>
    <w:p w14:paraId="000017CE" w14:textId="77777777" w:rsidR="00632785" w:rsidRDefault="00632785">
      <w:pPr>
        <w:rPr>
          <w:rFonts w:ascii="Times New Roman" w:eastAsia="Times New Roman" w:hAnsi="Times New Roman" w:cs="Times New Roman"/>
          <w:b/>
        </w:rPr>
      </w:pPr>
      <w:bookmarkStart w:id="45" w:name="_heading=h.vgs5plh0v7ml" w:colFirst="0" w:colLast="0"/>
      <w:bookmarkEnd w:id="45"/>
    </w:p>
    <w:p w14:paraId="000017D1" w14:textId="7ACBB510" w:rsidR="00632785" w:rsidRDefault="00993530">
      <w:pPr>
        <w:pStyle w:val="Antrat3"/>
      </w:pPr>
      <w:sdt>
        <w:sdtPr>
          <w:tag w:val="goog_rdk_45"/>
          <w:id w:val="-1972430105"/>
          <w:showingPlcHdr/>
        </w:sdtPr>
        <w:sdtEndPr/>
        <w:sdtContent>
          <w:r w:rsidR="00DB737D">
            <w:t xml:space="preserve">     </w:t>
          </w:r>
        </w:sdtContent>
      </w:sdt>
      <w:r w:rsidR="00666FBD">
        <w:t>Lietuvių kalba ir literatūra 7 kl. „Debatai“</w:t>
      </w:r>
    </w:p>
    <w:p w14:paraId="000017D2" w14:textId="77777777" w:rsidR="00632785" w:rsidRDefault="00632785">
      <w:pPr>
        <w:tabs>
          <w:tab w:val="left" w:pos="720"/>
        </w:tabs>
        <w:spacing w:line="240" w:lineRule="auto"/>
        <w:rPr>
          <w:rFonts w:ascii="Times New Roman" w:eastAsia="Times New Roman" w:hAnsi="Times New Roman" w:cs="Times New Roman"/>
          <w:b/>
        </w:rPr>
      </w:pPr>
    </w:p>
    <w:p w14:paraId="000017D3"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1 MO</w:t>
      </w:r>
    </w:p>
    <w:p w14:paraId="000017D4"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Bendra informacija</w:t>
      </w:r>
    </w:p>
    <w:tbl>
      <w:tblPr>
        <w:tblStyle w:val="affffffffffffffffff0"/>
        <w:tblW w:w="100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9"/>
        <w:gridCol w:w="7346"/>
      </w:tblGrid>
      <w:tr w:rsidR="00632785" w14:paraId="790F4DD8" w14:textId="77777777">
        <w:tc>
          <w:tcPr>
            <w:tcW w:w="2719" w:type="dxa"/>
            <w:shd w:val="clear" w:color="auto" w:fill="F2F2F2"/>
          </w:tcPr>
          <w:p w14:paraId="000017D5"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Ugdymo sritis / dalykas</w:t>
            </w:r>
          </w:p>
        </w:tc>
        <w:tc>
          <w:tcPr>
            <w:tcW w:w="7346" w:type="dxa"/>
          </w:tcPr>
          <w:p w14:paraId="000017D6"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Kalbinis ugdymas / Lietuvių kalba ir literatūra</w:t>
            </w:r>
          </w:p>
        </w:tc>
      </w:tr>
      <w:tr w:rsidR="00632785" w14:paraId="5B2A60F6" w14:textId="77777777">
        <w:tc>
          <w:tcPr>
            <w:tcW w:w="2719" w:type="dxa"/>
            <w:shd w:val="clear" w:color="auto" w:fill="F2F2F2"/>
          </w:tcPr>
          <w:p w14:paraId="000017D7"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Klasė </w:t>
            </w:r>
          </w:p>
        </w:tc>
        <w:tc>
          <w:tcPr>
            <w:tcW w:w="7346" w:type="dxa"/>
          </w:tcPr>
          <w:p w14:paraId="000017D8"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632785" w14:paraId="03D6A333" w14:textId="77777777">
        <w:tc>
          <w:tcPr>
            <w:tcW w:w="2719" w:type="dxa"/>
            <w:shd w:val="clear" w:color="auto" w:fill="F2F2F2"/>
          </w:tcPr>
          <w:p w14:paraId="000017D9"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Dalyko turinio tema</w:t>
            </w:r>
          </w:p>
        </w:tc>
        <w:tc>
          <w:tcPr>
            <w:tcW w:w="7346" w:type="dxa"/>
          </w:tcPr>
          <w:p w14:paraId="000017DA"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„Debatai“</w:t>
            </w:r>
          </w:p>
        </w:tc>
      </w:tr>
      <w:tr w:rsidR="00632785" w14:paraId="5C3F893B" w14:textId="77777777">
        <w:tc>
          <w:tcPr>
            <w:tcW w:w="2719" w:type="dxa"/>
            <w:shd w:val="clear" w:color="auto" w:fill="F2F2F2"/>
          </w:tcPr>
          <w:p w14:paraId="000017DB"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Sąsajos su BUP</w:t>
            </w:r>
          </w:p>
        </w:tc>
        <w:tc>
          <w:tcPr>
            <w:tcW w:w="7346" w:type="dxa"/>
          </w:tcPr>
          <w:p w14:paraId="000017DC" w14:textId="2E913138"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30.1.1. Kalbėjimo ir klausymo paskirtis ir svarba</w:t>
            </w:r>
          </w:p>
          <w:p w14:paraId="000017DD" w14:textId="131A0544"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30.1.2. Kalbėjimo ir klausymo veiklos pobūdis</w:t>
            </w:r>
          </w:p>
          <w:p w14:paraId="000017DE" w14:textId="6848C5F6"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30.1.3.</w:t>
            </w:r>
            <w:r w:rsidR="006B05D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Teksto pobūdis ir struktūra </w:t>
            </w:r>
          </w:p>
          <w:p w14:paraId="000017DF" w14:textId="0E07DEEF"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30.2.2.</w:t>
            </w:r>
            <w:r w:rsidR="006B05D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Skaitymo strategijos</w:t>
            </w:r>
          </w:p>
        </w:tc>
      </w:tr>
      <w:tr w:rsidR="00632785" w14:paraId="0C8094FF" w14:textId="77777777">
        <w:tc>
          <w:tcPr>
            <w:tcW w:w="2719" w:type="dxa"/>
            <w:shd w:val="clear" w:color="auto" w:fill="F2F2F2"/>
          </w:tcPr>
          <w:p w14:paraId="000017E0"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Ugdomos kompetencijos</w:t>
            </w:r>
          </w:p>
        </w:tc>
        <w:tc>
          <w:tcPr>
            <w:tcW w:w="7346" w:type="dxa"/>
          </w:tcPr>
          <w:p w14:paraId="000017E1"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Mokantis debatų kompleksiškai ugdomos su įvairaus pobūdžio komunikavimu, grupės bendradarbiavimu, informacijos paieška ir atranka, kritiniu mąstymu susijusios </w:t>
            </w:r>
            <w:r>
              <w:rPr>
                <w:rFonts w:ascii="Times New Roman" w:eastAsia="Times New Roman" w:hAnsi="Times New Roman" w:cs="Times New Roman"/>
                <w:b/>
                <w:sz w:val="20"/>
                <w:szCs w:val="20"/>
              </w:rPr>
              <w:t>kompetencijos</w:t>
            </w:r>
            <w:r>
              <w:rPr>
                <w:rFonts w:ascii="Times New Roman" w:eastAsia="Times New Roman" w:hAnsi="Times New Roman" w:cs="Times New Roman"/>
                <w:sz w:val="20"/>
                <w:szCs w:val="20"/>
              </w:rPr>
              <w:t>:</w:t>
            </w:r>
          </w:p>
          <w:p w14:paraId="000017E2" w14:textId="77777777" w:rsidR="00632785" w:rsidRDefault="00632785" w:rsidP="00DB737D">
            <w:pPr>
              <w:tabs>
                <w:tab w:val="left" w:pos="720"/>
              </w:tabs>
              <w:spacing w:after="120"/>
              <w:rPr>
                <w:rFonts w:ascii="Times New Roman" w:eastAsia="Times New Roman" w:hAnsi="Times New Roman" w:cs="Times New Roman"/>
                <w:b/>
                <w:sz w:val="20"/>
                <w:szCs w:val="20"/>
              </w:rPr>
            </w:pPr>
          </w:p>
          <w:p w14:paraId="000017E3" w14:textId="4ADF5A6A"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14. Komunikavimo </w:t>
            </w:r>
          </w:p>
          <w:p w14:paraId="000017E4"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12. Kultūrinė</w:t>
            </w:r>
          </w:p>
          <w:p w14:paraId="000017E5"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16. Pilietiškumo</w:t>
            </w:r>
          </w:p>
          <w:p w14:paraId="000017E6"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18. Skaitmeninė</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 </w:t>
            </w:r>
          </w:p>
        </w:tc>
      </w:tr>
      <w:tr w:rsidR="00632785" w14:paraId="3BE0B814" w14:textId="77777777">
        <w:trPr>
          <w:trHeight w:val="302"/>
        </w:trPr>
        <w:tc>
          <w:tcPr>
            <w:tcW w:w="2719" w:type="dxa"/>
            <w:shd w:val="clear" w:color="auto" w:fill="F2F2F2"/>
          </w:tcPr>
          <w:p w14:paraId="000017E7"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Dalyko pasiekimų sritis: </w:t>
            </w:r>
          </w:p>
        </w:tc>
        <w:tc>
          <w:tcPr>
            <w:tcW w:w="7346" w:type="dxa"/>
          </w:tcPr>
          <w:p w14:paraId="000017E8" w14:textId="77777777" w:rsidR="00632785" w:rsidRDefault="00666FBD" w:rsidP="00DB737D">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24.1. Kalbėjimas, klausymas ir sąveika (A):</w:t>
            </w:r>
          </w:p>
          <w:p w14:paraId="000017E9" w14:textId="0CD4E2EC" w:rsidR="00632785" w:rsidRDefault="00666FBD" w:rsidP="00DB737D">
            <w:pPr>
              <w:numPr>
                <w:ilvl w:val="0"/>
                <w:numId w:val="12"/>
              </w:num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Išskiria klausymosi tikslo </w:t>
            </w:r>
            <w:r w:rsidR="006B05D7">
              <w:rPr>
                <w:rFonts w:ascii="Times New Roman" w:eastAsia="Times New Roman" w:hAnsi="Times New Roman" w:cs="Times New Roman"/>
                <w:sz w:val="20"/>
                <w:szCs w:val="20"/>
              </w:rPr>
              <w:t xml:space="preserve">aspektu </w:t>
            </w:r>
            <w:r>
              <w:rPr>
                <w:rFonts w:ascii="Times New Roman" w:eastAsia="Times New Roman" w:hAnsi="Times New Roman" w:cs="Times New Roman"/>
                <w:sz w:val="20"/>
                <w:szCs w:val="20"/>
              </w:rPr>
              <w:t>svarbią informaciją, ją grupuoja (įvairiais, tinkamais būdais)</w:t>
            </w:r>
            <w:r w:rsidR="006B05D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išsiaiškina nesuprastas mintis, idėjas, sąvokas (A1.1.3)</w:t>
            </w:r>
          </w:p>
          <w:p w14:paraId="000017EA" w14:textId="5E122DE8" w:rsidR="00632785" w:rsidRDefault="00666FBD" w:rsidP="00DB737D">
            <w:pPr>
              <w:numPr>
                <w:ilvl w:val="0"/>
                <w:numId w:val="12"/>
              </w:numPr>
              <w:pBdr>
                <w:top w:val="nil"/>
                <w:left w:val="nil"/>
                <w:bottom w:val="nil"/>
                <w:right w:val="nil"/>
                <w:between w:val="nil"/>
              </w:pBd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Vertina klausomo teksto turinį ir raišką bei kalbėjimo kultūrą, išsako savo požiūrį, jį argumentuoja (A1.2.3.)</w:t>
            </w:r>
          </w:p>
          <w:p w14:paraId="000017EB" w14:textId="7A7803A1" w:rsidR="00632785" w:rsidRDefault="00666FBD" w:rsidP="00DB737D">
            <w:pPr>
              <w:numPr>
                <w:ilvl w:val="0"/>
                <w:numId w:val="12"/>
              </w:numPr>
              <w:pBdr>
                <w:top w:val="nil"/>
                <w:left w:val="nil"/>
                <w:bottom w:val="nil"/>
                <w:right w:val="nil"/>
                <w:between w:val="nil"/>
              </w:pBd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Tikslingai kalba monologu, konstruktyviai dalyvauja pokalbiuose, diskusijose, debatuose, klausia, atsako, prieštarauja, argumentuoja, tikslingai naudojasi neverbalinės kalbos priemonėmis. Bendrauja tiesiogiai ir virtualiai (A2.1.3)</w:t>
            </w:r>
          </w:p>
          <w:p w14:paraId="000017EC" w14:textId="69303C55" w:rsidR="00632785" w:rsidRDefault="00666FBD" w:rsidP="00DB737D">
            <w:pPr>
              <w:numPr>
                <w:ilvl w:val="0"/>
                <w:numId w:val="12"/>
              </w:numPr>
              <w:pBdr>
                <w:top w:val="nil"/>
                <w:left w:val="nil"/>
                <w:bottom w:val="nil"/>
                <w:right w:val="nil"/>
                <w:between w:val="nil"/>
              </w:pBd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Klausydamas ir kalbėdamas atsižvelgia į adresatą (jaunesni, bendraamžiai, suaugusieji) ir komunikavimo situaciją (oficiali ar neoficiali). Pasirenka tinkamą kalbinę raišką (A2.2.3)</w:t>
            </w:r>
          </w:p>
          <w:p w14:paraId="000017ED" w14:textId="7A878B07" w:rsidR="00632785" w:rsidRDefault="00666FBD" w:rsidP="00DB737D">
            <w:pPr>
              <w:numPr>
                <w:ilvl w:val="0"/>
                <w:numId w:val="12"/>
              </w:numPr>
              <w:pBdr>
                <w:top w:val="nil"/>
                <w:left w:val="nil"/>
                <w:bottom w:val="nil"/>
                <w:right w:val="nil"/>
                <w:between w:val="nil"/>
              </w:pBd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Išsako savo nuomonę, vertina, argumentuoja remdamasis patirtimi ir kitais šaltiniais (A2.5.3)</w:t>
            </w:r>
          </w:p>
          <w:p w14:paraId="000017EE" w14:textId="312FD4D5" w:rsidR="00632785" w:rsidRDefault="00666FBD" w:rsidP="00DB737D">
            <w:pPr>
              <w:numPr>
                <w:ilvl w:val="0"/>
                <w:numId w:val="12"/>
              </w:numPr>
              <w:pBdr>
                <w:top w:val="nil"/>
                <w:left w:val="nil"/>
                <w:bottom w:val="nil"/>
                <w:right w:val="nil"/>
                <w:between w:val="nil"/>
              </w:pBd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Klausosi aktyviai: pasižymi reikšmingą informaciją. Išklausęs kalbą pateikia kalbėtojui klausimų, </w:t>
            </w:r>
            <w:r w:rsidR="006B05D7">
              <w:rPr>
                <w:rFonts w:ascii="Times New Roman" w:eastAsia="Times New Roman" w:hAnsi="Times New Roman" w:cs="Times New Roman"/>
                <w:sz w:val="20"/>
                <w:szCs w:val="20"/>
              </w:rPr>
              <w:t>kad pasi</w:t>
            </w:r>
            <w:r>
              <w:rPr>
                <w:rFonts w:ascii="Times New Roman" w:eastAsia="Times New Roman" w:hAnsi="Times New Roman" w:cs="Times New Roman"/>
                <w:sz w:val="20"/>
                <w:szCs w:val="20"/>
              </w:rPr>
              <w:t>tikslin</w:t>
            </w:r>
            <w:r w:rsidR="006B05D7">
              <w:rPr>
                <w:rFonts w:ascii="Times New Roman" w:eastAsia="Times New Roman" w:hAnsi="Times New Roman" w:cs="Times New Roman"/>
                <w:sz w:val="20"/>
                <w:szCs w:val="20"/>
              </w:rPr>
              <w:t>tų</w:t>
            </w:r>
            <w:r>
              <w:rPr>
                <w:rFonts w:ascii="Times New Roman" w:eastAsia="Times New Roman" w:hAnsi="Times New Roman" w:cs="Times New Roman"/>
                <w:sz w:val="20"/>
                <w:szCs w:val="20"/>
              </w:rPr>
              <w:t xml:space="preserve">, </w:t>
            </w:r>
            <w:r w:rsidR="006B05D7">
              <w:rPr>
                <w:rFonts w:ascii="Times New Roman" w:eastAsia="Times New Roman" w:hAnsi="Times New Roman" w:cs="Times New Roman"/>
                <w:sz w:val="20"/>
                <w:szCs w:val="20"/>
              </w:rPr>
              <w:t>išklausytų pa</w:t>
            </w:r>
            <w:r>
              <w:rPr>
                <w:rFonts w:ascii="Times New Roman" w:eastAsia="Times New Roman" w:hAnsi="Times New Roman" w:cs="Times New Roman"/>
                <w:sz w:val="20"/>
                <w:szCs w:val="20"/>
              </w:rPr>
              <w:t>aiškinimo, plėtoja pokalbį (A4.2.3)</w:t>
            </w:r>
          </w:p>
          <w:p w14:paraId="000017EF" w14:textId="7C1FC854" w:rsidR="00632785" w:rsidRDefault="00666FBD" w:rsidP="00DB737D">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24.2. Skaitymas, teksto supratimas ir literatūros bei kultūros pažinimas (B):</w:t>
            </w:r>
          </w:p>
          <w:p w14:paraId="000017F0" w14:textId="6A5535F3" w:rsidR="00632785" w:rsidRDefault="00666FBD" w:rsidP="00DB737D">
            <w:pPr>
              <w:numPr>
                <w:ilvl w:val="0"/>
                <w:numId w:val="9"/>
              </w:numPr>
              <w:pBdr>
                <w:top w:val="nil"/>
                <w:left w:val="nil"/>
                <w:bottom w:val="nil"/>
                <w:right w:val="nil"/>
                <w:between w:val="nil"/>
              </w:pBd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Tikslingai ir atsakingai naudojasi bibliotekomis, įvairiais informacijos šaltiniais (žodynais, enciklopedijomis, informaciniais portalais, </w:t>
            </w:r>
            <w:proofErr w:type="spellStart"/>
            <w:r>
              <w:rPr>
                <w:rFonts w:ascii="Times New Roman" w:eastAsia="Times New Roman" w:hAnsi="Times New Roman" w:cs="Times New Roman"/>
                <w:sz w:val="20"/>
                <w:szCs w:val="20"/>
              </w:rPr>
              <w:t>mediatekomis</w:t>
            </w:r>
            <w:proofErr w:type="spellEnd"/>
            <w:r>
              <w:rPr>
                <w:rFonts w:ascii="Times New Roman" w:eastAsia="Times New Roman" w:hAnsi="Times New Roman" w:cs="Times New Roman"/>
                <w:sz w:val="20"/>
                <w:szCs w:val="20"/>
              </w:rPr>
              <w:t>) (B1.3.3)</w:t>
            </w:r>
          </w:p>
          <w:p w14:paraId="000017F1" w14:textId="620399CB" w:rsidR="00632785" w:rsidRDefault="00666FBD" w:rsidP="00DB737D">
            <w:pPr>
              <w:numPr>
                <w:ilvl w:val="0"/>
                <w:numId w:val="9"/>
              </w:numPr>
              <w:pBdr>
                <w:top w:val="nil"/>
                <w:left w:val="nil"/>
                <w:bottom w:val="nil"/>
                <w:right w:val="nil"/>
                <w:between w:val="nil"/>
              </w:pBd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Pasirenka, remdamasis </w:t>
            </w:r>
            <w:r w:rsidR="006B05D7">
              <w:rPr>
                <w:rFonts w:ascii="Times New Roman" w:eastAsia="Times New Roman" w:hAnsi="Times New Roman" w:cs="Times New Roman"/>
                <w:sz w:val="20"/>
                <w:szCs w:val="20"/>
              </w:rPr>
              <w:t xml:space="preserve">nustatytais </w:t>
            </w:r>
            <w:r>
              <w:rPr>
                <w:rFonts w:ascii="Times New Roman" w:eastAsia="Times New Roman" w:hAnsi="Times New Roman" w:cs="Times New Roman"/>
                <w:sz w:val="20"/>
                <w:szCs w:val="20"/>
              </w:rPr>
              <w:t>kriterijais, tinkamus ir patikimus informacijos šaltinius, paaiškina savo pasirinkimus. Tikslingai ieško informacijos, ją sistemina, skirdamas esminę ir neesminę informaciją, argumentuotą ir neargumentuotą požiūrį, atpažįsta siek</w:t>
            </w:r>
            <w:r w:rsidR="006B05D7">
              <w:rPr>
                <w:rFonts w:ascii="Times New Roman" w:eastAsia="Times New Roman" w:hAnsi="Times New Roman" w:cs="Times New Roman"/>
                <w:sz w:val="20"/>
                <w:szCs w:val="20"/>
              </w:rPr>
              <w:t>į</w:t>
            </w:r>
            <w:r>
              <w:rPr>
                <w:rFonts w:ascii="Times New Roman" w:eastAsia="Times New Roman" w:hAnsi="Times New Roman" w:cs="Times New Roman"/>
                <w:sz w:val="20"/>
                <w:szCs w:val="20"/>
              </w:rPr>
              <w:t xml:space="preserve"> daryti poveikį (B1.4.3)</w:t>
            </w:r>
          </w:p>
          <w:p w14:paraId="000017F2" w14:textId="77777777" w:rsidR="00632785" w:rsidRDefault="00666FBD" w:rsidP="00DB737D">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24.3. Rašymas ir teksto kūrimas (C):</w:t>
            </w:r>
          </w:p>
          <w:p w14:paraId="000017F3" w14:textId="3F2FFDE0" w:rsidR="00632785" w:rsidRDefault="00666FBD" w:rsidP="00DB737D">
            <w:pPr>
              <w:pBdr>
                <w:top w:val="nil"/>
                <w:left w:val="nil"/>
                <w:bottom w:val="nil"/>
                <w:right w:val="nil"/>
                <w:between w:val="nil"/>
              </w:pBdr>
              <w:tabs>
                <w:tab w:val="left" w:pos="720"/>
              </w:tabs>
              <w:spacing w:after="120"/>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Mintis formuluoja aiškiai, tiksliai, glaustai, logiškai; daugeliu atvejų tinkamai taiko išmoktas rašybos, skyrybos, gramatikos taisykles (C2.2.3)</w:t>
            </w:r>
          </w:p>
          <w:p w14:paraId="000017F4" w14:textId="77777777" w:rsidR="00632785" w:rsidRDefault="00666FBD" w:rsidP="00DB737D">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24.4. Kalbos pažinimas (D):</w:t>
            </w:r>
          </w:p>
          <w:p w14:paraId="000017F5" w14:textId="57045BF4" w:rsidR="00632785" w:rsidRDefault="00666FBD" w:rsidP="00DB737D">
            <w:pPr>
              <w:pBdr>
                <w:top w:val="nil"/>
                <w:left w:val="nil"/>
                <w:bottom w:val="nil"/>
                <w:right w:val="nil"/>
                <w:between w:val="nil"/>
              </w:pBdr>
              <w:tabs>
                <w:tab w:val="left" w:pos="720"/>
              </w:tabs>
              <w:spacing w:after="120"/>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Taisyklingai taria ir kirčiuoja </w:t>
            </w:r>
            <w:r w:rsidR="006B05D7">
              <w:rPr>
                <w:rFonts w:ascii="Times New Roman" w:eastAsia="Times New Roman" w:hAnsi="Times New Roman" w:cs="Times New Roman"/>
                <w:sz w:val="20"/>
                <w:szCs w:val="20"/>
              </w:rPr>
              <w:t xml:space="preserve">laikydamasis pagrindinių </w:t>
            </w:r>
            <w:r>
              <w:rPr>
                <w:rFonts w:ascii="Times New Roman" w:eastAsia="Times New Roman" w:hAnsi="Times New Roman" w:cs="Times New Roman"/>
                <w:sz w:val="20"/>
                <w:szCs w:val="20"/>
              </w:rPr>
              <w:t xml:space="preserve">kirčiavimo </w:t>
            </w:r>
            <w:r w:rsidR="006B05D7">
              <w:rPr>
                <w:rFonts w:ascii="Times New Roman" w:eastAsia="Times New Roman" w:hAnsi="Times New Roman" w:cs="Times New Roman"/>
                <w:sz w:val="20"/>
                <w:szCs w:val="20"/>
              </w:rPr>
              <w:t xml:space="preserve">taisyklių </w:t>
            </w:r>
            <w:r>
              <w:rPr>
                <w:rFonts w:ascii="Times New Roman" w:eastAsia="Times New Roman" w:hAnsi="Times New Roman" w:cs="Times New Roman"/>
                <w:sz w:val="20"/>
                <w:szCs w:val="20"/>
              </w:rPr>
              <w:t>(D1.3.3)</w:t>
            </w:r>
          </w:p>
        </w:tc>
      </w:tr>
      <w:tr w:rsidR="00632785" w14:paraId="3702AF02" w14:textId="77777777">
        <w:tc>
          <w:tcPr>
            <w:tcW w:w="2719" w:type="dxa"/>
            <w:shd w:val="clear" w:color="auto" w:fill="F2F2F2"/>
          </w:tcPr>
          <w:p w14:paraId="000017F6" w14:textId="77777777" w:rsidR="00632785" w:rsidRDefault="00666FBD" w:rsidP="00DB737D">
            <w:pPr>
              <w:tabs>
                <w:tab w:val="left" w:pos="720"/>
              </w:tabs>
              <w:spacing w:after="120"/>
              <w:ind w:right="-114"/>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Pamokų / valandų skaičius</w:t>
            </w:r>
          </w:p>
        </w:tc>
        <w:tc>
          <w:tcPr>
            <w:tcW w:w="7346" w:type="dxa"/>
          </w:tcPr>
          <w:p w14:paraId="000017F7" w14:textId="4434C9A5" w:rsidR="00632785" w:rsidRDefault="006B05D7"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Trys </w:t>
            </w:r>
            <w:r w:rsidR="00666FBD">
              <w:rPr>
                <w:rFonts w:ascii="Times New Roman" w:eastAsia="Times New Roman" w:hAnsi="Times New Roman" w:cs="Times New Roman"/>
                <w:sz w:val="20"/>
                <w:szCs w:val="20"/>
              </w:rPr>
              <w:t>hibridinės pamokos</w:t>
            </w:r>
          </w:p>
        </w:tc>
      </w:tr>
      <w:tr w:rsidR="00632785" w14:paraId="7D00AE19" w14:textId="77777777">
        <w:tc>
          <w:tcPr>
            <w:tcW w:w="2719" w:type="dxa"/>
            <w:shd w:val="clear" w:color="auto" w:fill="F2F2F2"/>
          </w:tcPr>
          <w:p w14:paraId="000017F8"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Uždavinys</w:t>
            </w:r>
          </w:p>
        </w:tc>
        <w:tc>
          <w:tcPr>
            <w:tcW w:w="7346" w:type="dxa"/>
          </w:tcPr>
          <w:p w14:paraId="000017F9" w14:textId="269C53D7" w:rsidR="00632785" w:rsidRDefault="006B05D7"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Taikant </w:t>
            </w:r>
            <w:r w:rsidR="00666FBD">
              <w:rPr>
                <w:rFonts w:ascii="Times New Roman" w:eastAsia="Times New Roman" w:hAnsi="Times New Roman" w:cs="Times New Roman"/>
                <w:sz w:val="20"/>
                <w:szCs w:val="20"/>
              </w:rPr>
              <w:t xml:space="preserve">debatų strategiją, mokytis įtaigiai ir argumentuotai pristatyti komandos poziciją </w:t>
            </w:r>
            <w:r>
              <w:rPr>
                <w:rFonts w:ascii="Times New Roman" w:eastAsia="Times New Roman" w:hAnsi="Times New Roman" w:cs="Times New Roman"/>
                <w:sz w:val="20"/>
                <w:szCs w:val="20"/>
              </w:rPr>
              <w:t xml:space="preserve">pasirinkta </w:t>
            </w:r>
            <w:r w:rsidR="00666FBD">
              <w:rPr>
                <w:rFonts w:ascii="Times New Roman" w:eastAsia="Times New Roman" w:hAnsi="Times New Roman" w:cs="Times New Roman"/>
                <w:sz w:val="20"/>
                <w:szCs w:val="20"/>
              </w:rPr>
              <w:t>debatų tema</w:t>
            </w:r>
          </w:p>
        </w:tc>
      </w:tr>
      <w:tr w:rsidR="00632785" w14:paraId="1E23F523" w14:textId="77777777">
        <w:tc>
          <w:tcPr>
            <w:tcW w:w="2719" w:type="dxa"/>
            <w:shd w:val="clear" w:color="auto" w:fill="F2F2F2"/>
          </w:tcPr>
          <w:p w14:paraId="000017FA"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xml:space="preserve">) tipas (organizavimo būdas) </w:t>
            </w:r>
          </w:p>
        </w:tc>
        <w:tc>
          <w:tcPr>
            <w:tcW w:w="7346" w:type="dxa"/>
          </w:tcPr>
          <w:p w14:paraId="000017FB"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Hibridinis</w:t>
            </w:r>
          </w:p>
        </w:tc>
      </w:tr>
      <w:tr w:rsidR="00632785" w14:paraId="64800386" w14:textId="77777777">
        <w:tc>
          <w:tcPr>
            <w:tcW w:w="2719" w:type="dxa"/>
            <w:shd w:val="clear" w:color="auto" w:fill="F2F2F2"/>
          </w:tcPr>
          <w:p w14:paraId="000017FC"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paramos lygmuo</w:t>
            </w:r>
          </w:p>
        </w:tc>
        <w:tc>
          <w:tcPr>
            <w:tcW w:w="7346" w:type="dxa"/>
          </w:tcPr>
          <w:p w14:paraId="000017FD"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tc>
      </w:tr>
      <w:tr w:rsidR="00632785" w14:paraId="1E141448" w14:textId="77777777">
        <w:tc>
          <w:tcPr>
            <w:tcW w:w="2719" w:type="dxa"/>
            <w:shd w:val="clear" w:color="auto" w:fill="F2F2F2"/>
          </w:tcPr>
          <w:p w14:paraId="000017FE"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Lankstumo lygmuo</w:t>
            </w:r>
          </w:p>
        </w:tc>
        <w:tc>
          <w:tcPr>
            <w:tcW w:w="7346" w:type="dxa"/>
          </w:tcPr>
          <w:p w14:paraId="000017FF" w14:textId="56491640" w:rsidR="00632785" w:rsidRDefault="006B05D7"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Aukštas</w:t>
            </w:r>
          </w:p>
        </w:tc>
      </w:tr>
      <w:tr w:rsidR="00632785" w14:paraId="035AD784" w14:textId="77777777">
        <w:tc>
          <w:tcPr>
            <w:tcW w:w="2719" w:type="dxa"/>
            <w:shd w:val="clear" w:color="auto" w:fill="F2F2F2"/>
          </w:tcPr>
          <w:p w14:paraId="00001800"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Interaktyvumo lygmuo</w:t>
            </w:r>
          </w:p>
        </w:tc>
        <w:tc>
          <w:tcPr>
            <w:tcW w:w="7346" w:type="dxa"/>
          </w:tcPr>
          <w:p w14:paraId="00001801"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tc>
      </w:tr>
      <w:tr w:rsidR="00632785" w14:paraId="4F0A8FC2" w14:textId="77777777">
        <w:tc>
          <w:tcPr>
            <w:tcW w:w="2719" w:type="dxa"/>
            <w:shd w:val="clear" w:color="auto" w:fill="F2F2F2"/>
          </w:tcPr>
          <w:p w14:paraId="00001802"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Technologijų naudojimo lygmuo</w:t>
            </w:r>
          </w:p>
        </w:tc>
        <w:tc>
          <w:tcPr>
            <w:tcW w:w="7346" w:type="dxa"/>
          </w:tcPr>
          <w:p w14:paraId="00001803"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p w14:paraId="00001804"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SAMR: papildymas</w:t>
            </w:r>
          </w:p>
        </w:tc>
      </w:tr>
      <w:tr w:rsidR="00632785" w14:paraId="6339F724" w14:textId="77777777">
        <w:tc>
          <w:tcPr>
            <w:tcW w:w="2719" w:type="dxa"/>
            <w:shd w:val="clear" w:color="auto" w:fill="F2F2F2"/>
          </w:tcPr>
          <w:p w14:paraId="00001805"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aplinkos lygmuo</w:t>
            </w:r>
          </w:p>
        </w:tc>
        <w:tc>
          <w:tcPr>
            <w:tcW w:w="7346" w:type="dxa"/>
          </w:tcPr>
          <w:p w14:paraId="00001806"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Mokymasis bendradarbiaujant</w:t>
            </w:r>
          </w:p>
        </w:tc>
      </w:tr>
      <w:tr w:rsidR="00632785" w14:paraId="41CB0EF9" w14:textId="77777777">
        <w:tc>
          <w:tcPr>
            <w:tcW w:w="2719" w:type="dxa"/>
            <w:shd w:val="clear" w:color="auto" w:fill="F2F2F2"/>
          </w:tcPr>
          <w:p w14:paraId="00001807" w14:textId="4CE789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Technologinis</w:t>
            </w:r>
            <w:r w:rsidR="006B05D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pedagoginis būdas</w:t>
            </w:r>
          </w:p>
        </w:tc>
        <w:tc>
          <w:tcPr>
            <w:tcW w:w="7346" w:type="dxa"/>
          </w:tcPr>
          <w:p w14:paraId="00001808" w14:textId="77777777" w:rsidR="00632785" w:rsidRDefault="00666FBD" w:rsidP="00DB737D">
            <w:pPr>
              <w:pBdr>
                <w:top w:val="nil"/>
                <w:left w:val="nil"/>
                <w:bottom w:val="nil"/>
                <w:right w:val="nil"/>
                <w:between w:val="nil"/>
              </w:pBd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Adaptuotas</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individualaus sukimosi</w:t>
            </w:r>
          </w:p>
        </w:tc>
      </w:tr>
    </w:tbl>
    <w:p w14:paraId="00001809" w14:textId="77777777" w:rsidR="00632785" w:rsidRDefault="00632785" w:rsidP="00DB737D">
      <w:pPr>
        <w:tabs>
          <w:tab w:val="left" w:pos="720"/>
        </w:tabs>
        <w:spacing w:after="120" w:line="240" w:lineRule="auto"/>
        <w:rPr>
          <w:rFonts w:ascii="Times New Roman" w:eastAsia="Times New Roman" w:hAnsi="Times New Roman" w:cs="Times New Roman"/>
        </w:rPr>
      </w:pPr>
    </w:p>
    <w:p w14:paraId="0000180A" w14:textId="77777777" w:rsidR="00632785" w:rsidRDefault="00666FBD" w:rsidP="00DB737D">
      <w:pPr>
        <w:tabs>
          <w:tab w:val="left" w:pos="720"/>
        </w:tabs>
        <w:spacing w:after="120" w:line="240" w:lineRule="auto"/>
        <w:rPr>
          <w:rFonts w:ascii="Times New Roman" w:eastAsia="Times New Roman" w:hAnsi="Times New Roman" w:cs="Times New Roman"/>
          <w:b/>
        </w:rPr>
      </w:pPr>
      <w:r>
        <w:rPr>
          <w:rFonts w:ascii="Times New Roman" w:eastAsia="Times New Roman" w:hAnsi="Times New Roman" w:cs="Times New Roman"/>
          <w:b/>
        </w:rPr>
        <w:t>2 MO</w:t>
      </w:r>
    </w:p>
    <w:p w14:paraId="0000180B" w14:textId="0A895A73" w:rsidR="00632785" w:rsidRDefault="00666FBD" w:rsidP="00DB737D">
      <w:pPr>
        <w:tabs>
          <w:tab w:val="left" w:pos="720"/>
        </w:tabs>
        <w:spacing w:after="120" w:line="240" w:lineRule="auto"/>
        <w:rPr>
          <w:rFonts w:ascii="Times New Roman" w:eastAsia="Times New Roman" w:hAnsi="Times New Roman" w:cs="Times New Roman"/>
          <w:b/>
        </w:rPr>
      </w:pPr>
      <w:r>
        <w:rPr>
          <w:rFonts w:ascii="Times New Roman" w:eastAsia="Times New Roman" w:hAnsi="Times New Roman" w:cs="Times New Roman"/>
          <w:b/>
        </w:rPr>
        <w:t xml:space="preserve">Parengiamasis etapas: </w:t>
      </w:r>
      <w:r w:rsidR="00E55DE7">
        <w:rPr>
          <w:rFonts w:ascii="Times New Roman" w:eastAsia="Times New Roman" w:hAnsi="Times New Roman" w:cs="Times New Roman"/>
          <w:b/>
        </w:rPr>
        <w:t xml:space="preserve">prieš pradedant </w:t>
      </w:r>
      <w:r w:rsidR="00E55DE7" w:rsidRPr="00FE4E1A">
        <w:rPr>
          <w:rFonts w:ascii="Times New Roman" w:eastAsia="Times New Roman" w:hAnsi="Times New Roman" w:cs="Times New Roman"/>
          <w:b/>
        </w:rPr>
        <w:t>m</w:t>
      </w:r>
      <w:r w:rsidR="00E55DE7">
        <w:rPr>
          <w:rFonts w:ascii="Times New Roman" w:eastAsia="Times New Roman" w:hAnsi="Times New Roman" w:cs="Times New Roman"/>
          <w:b/>
        </w:rPr>
        <w:t>okyti(s)</w:t>
      </w:r>
      <w:r>
        <w:rPr>
          <w:rFonts w:ascii="Times New Roman" w:eastAsia="Times New Roman" w:hAnsi="Times New Roman" w:cs="Times New Roman"/>
          <w:b/>
        </w:rPr>
        <w:t xml:space="preserve"> </w:t>
      </w:r>
    </w:p>
    <w:tbl>
      <w:tblPr>
        <w:tblStyle w:val="affffffffffffffffff1"/>
        <w:tblW w:w="100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7229"/>
      </w:tblGrid>
      <w:tr w:rsidR="00632785" w14:paraId="260A39B4" w14:textId="77777777">
        <w:tc>
          <w:tcPr>
            <w:tcW w:w="2836" w:type="dxa"/>
            <w:shd w:val="clear" w:color="auto" w:fill="F2F2F2"/>
          </w:tcPr>
          <w:p w14:paraId="0000180C" w14:textId="391C701B"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Klasės / mokinių mokymosi analizė: ką mokiniai turi žinoti / gebėti</w:t>
            </w:r>
            <w:r w:rsidR="006B05D7">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6B05D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mokėti?</w:t>
            </w:r>
          </w:p>
        </w:tc>
        <w:tc>
          <w:tcPr>
            <w:tcW w:w="7229" w:type="dxa"/>
          </w:tcPr>
          <w:p w14:paraId="0000180D" w14:textId="525FA66C"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Dalyvaudami šiame pamokų cikle mokiniai turi turėti individualaus darbo ir darbo grupėje įgūdžių, technologijų naudojimo patirties </w:t>
            </w:r>
          </w:p>
          <w:p w14:paraId="0000180F" w14:textId="298B70A0"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Rengiantis </w:t>
            </w:r>
            <w:r w:rsidR="006B05D7">
              <w:rPr>
                <w:rFonts w:ascii="Times New Roman" w:eastAsia="Times New Roman" w:hAnsi="Times New Roman" w:cs="Times New Roman"/>
                <w:sz w:val="20"/>
                <w:szCs w:val="20"/>
              </w:rPr>
              <w:t xml:space="preserve">hibridinei </w:t>
            </w:r>
            <w:r>
              <w:rPr>
                <w:rFonts w:ascii="Times New Roman" w:eastAsia="Times New Roman" w:hAnsi="Times New Roman" w:cs="Times New Roman"/>
                <w:sz w:val="20"/>
                <w:szCs w:val="20"/>
              </w:rPr>
              <w:t xml:space="preserve">debatų pamokai bus derinamos </w:t>
            </w:r>
            <w:r>
              <w:rPr>
                <w:rFonts w:ascii="Times New Roman" w:eastAsia="Times New Roman" w:hAnsi="Times New Roman" w:cs="Times New Roman"/>
                <w:b/>
                <w:sz w:val="20"/>
                <w:szCs w:val="20"/>
              </w:rPr>
              <w:t>individualaus darbo</w:t>
            </w:r>
            <w:r>
              <w:rPr>
                <w:rFonts w:ascii="Times New Roman" w:eastAsia="Times New Roman" w:hAnsi="Times New Roman" w:cs="Times New Roman"/>
                <w:sz w:val="20"/>
                <w:szCs w:val="20"/>
              </w:rPr>
              <w:t xml:space="preserve"> (informacijos paieška ir atranka) ir </w:t>
            </w:r>
            <w:r>
              <w:rPr>
                <w:rFonts w:ascii="Times New Roman" w:eastAsia="Times New Roman" w:hAnsi="Times New Roman" w:cs="Times New Roman"/>
                <w:b/>
                <w:sz w:val="20"/>
                <w:szCs w:val="20"/>
              </w:rPr>
              <w:t>grupinio darbo</w:t>
            </w:r>
            <w:r>
              <w:rPr>
                <w:rFonts w:ascii="Times New Roman" w:eastAsia="Times New Roman" w:hAnsi="Times New Roman" w:cs="Times New Roman"/>
                <w:sz w:val="20"/>
                <w:szCs w:val="20"/>
              </w:rPr>
              <w:t xml:space="preserve"> (debatų komandos narių eiliškum</w:t>
            </w:r>
            <w:r w:rsidR="006B05D7">
              <w:rPr>
                <w:rFonts w:ascii="Times New Roman" w:eastAsia="Times New Roman" w:hAnsi="Times New Roman" w:cs="Times New Roman"/>
                <w:sz w:val="20"/>
                <w:szCs w:val="20"/>
              </w:rPr>
              <w:t>as</w:t>
            </w:r>
            <w:r>
              <w:rPr>
                <w:rFonts w:ascii="Times New Roman" w:eastAsia="Times New Roman" w:hAnsi="Times New Roman" w:cs="Times New Roman"/>
                <w:sz w:val="20"/>
                <w:szCs w:val="20"/>
              </w:rPr>
              <w:t xml:space="preserve">, tarpusavio argumentų derinimas) veiklos. </w:t>
            </w:r>
            <w:r w:rsidR="006B05D7">
              <w:rPr>
                <w:rFonts w:ascii="Times New Roman" w:eastAsia="Times New Roman" w:hAnsi="Times New Roman" w:cs="Times New Roman"/>
                <w:sz w:val="20"/>
                <w:szCs w:val="20"/>
              </w:rPr>
              <w:t>Be to,</w:t>
            </w:r>
            <w:r>
              <w:rPr>
                <w:rFonts w:ascii="Times New Roman" w:eastAsia="Times New Roman" w:hAnsi="Times New Roman" w:cs="Times New Roman"/>
                <w:sz w:val="20"/>
                <w:szCs w:val="20"/>
              </w:rPr>
              <w:t xml:space="preserve"> svarbu turėti </w:t>
            </w:r>
            <w:r>
              <w:rPr>
                <w:rFonts w:ascii="Times New Roman" w:eastAsia="Times New Roman" w:hAnsi="Times New Roman" w:cs="Times New Roman"/>
                <w:b/>
                <w:sz w:val="20"/>
                <w:szCs w:val="20"/>
              </w:rPr>
              <w:t>darbo su informacinėmis technologijomis patirties</w:t>
            </w:r>
            <w:r>
              <w:rPr>
                <w:rFonts w:ascii="Times New Roman" w:eastAsia="Times New Roman" w:hAnsi="Times New Roman" w:cs="Times New Roman"/>
                <w:sz w:val="20"/>
                <w:szCs w:val="20"/>
              </w:rPr>
              <w:t xml:space="preserve">, kad visi mokiniai – ir esantieji klasėje, ir prisijungę per nuotolį – galėtų bendradarbiauti su savo komanda, </w:t>
            </w:r>
            <w:proofErr w:type="spellStart"/>
            <w:r>
              <w:rPr>
                <w:rFonts w:ascii="Times New Roman" w:eastAsia="Times New Roman" w:hAnsi="Times New Roman" w:cs="Times New Roman"/>
                <w:sz w:val="20"/>
                <w:szCs w:val="20"/>
              </w:rPr>
              <w:t>lygiavertiškai</w:t>
            </w:r>
            <w:proofErr w:type="spellEnd"/>
            <w:r>
              <w:rPr>
                <w:rFonts w:ascii="Times New Roman" w:eastAsia="Times New Roman" w:hAnsi="Times New Roman" w:cs="Times New Roman"/>
                <w:sz w:val="20"/>
                <w:szCs w:val="20"/>
              </w:rPr>
              <w:t xml:space="preserve"> dalyvauti debatų turnyre</w:t>
            </w:r>
          </w:p>
        </w:tc>
      </w:tr>
      <w:tr w:rsidR="00632785" w14:paraId="715480A9" w14:textId="77777777">
        <w:tc>
          <w:tcPr>
            <w:tcW w:w="2836" w:type="dxa"/>
            <w:shd w:val="clear" w:color="auto" w:fill="F2F2F2"/>
          </w:tcPr>
          <w:p w14:paraId="00001810"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Pritaikymas specialiųjų poreikių turintiems mokiniams</w:t>
            </w:r>
          </w:p>
        </w:tc>
        <w:tc>
          <w:tcPr>
            <w:tcW w:w="7229" w:type="dxa"/>
          </w:tcPr>
          <w:p w14:paraId="00001811" w14:textId="3AE273E5"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Su nedidelių ir vidutinių specialiųjų ugdymosi poreikių turinčiais mokiniais pakartotinai aptariama debatų schema</w:t>
            </w:r>
            <w:r w:rsidR="00DB737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6B05D7">
              <w:rPr>
                <w:rFonts w:ascii="Times New Roman" w:eastAsia="Times New Roman" w:hAnsi="Times New Roman" w:cs="Times New Roman"/>
                <w:sz w:val="20"/>
                <w:szCs w:val="20"/>
              </w:rPr>
              <w:t>I</w:t>
            </w:r>
            <w:r>
              <w:rPr>
                <w:rFonts w:ascii="Times New Roman" w:eastAsia="Times New Roman" w:hAnsi="Times New Roman" w:cs="Times New Roman"/>
                <w:sz w:val="20"/>
                <w:szCs w:val="20"/>
              </w:rPr>
              <w:t>ndividual</w:t>
            </w:r>
            <w:r w:rsidR="006B05D7">
              <w:rPr>
                <w:rFonts w:ascii="Times New Roman" w:eastAsia="Times New Roman" w:hAnsi="Times New Roman" w:cs="Times New Roman"/>
                <w:sz w:val="20"/>
                <w:szCs w:val="20"/>
              </w:rPr>
              <w:t xml:space="preserve">iai kaupiant </w:t>
            </w:r>
            <w:r>
              <w:rPr>
                <w:rFonts w:ascii="Times New Roman" w:eastAsia="Times New Roman" w:hAnsi="Times New Roman" w:cs="Times New Roman"/>
                <w:sz w:val="20"/>
                <w:szCs w:val="20"/>
              </w:rPr>
              <w:t>informacij</w:t>
            </w:r>
            <w:r w:rsidR="006B05D7">
              <w:rPr>
                <w:rFonts w:ascii="Times New Roman" w:eastAsia="Times New Roman" w:hAnsi="Times New Roman" w:cs="Times New Roman"/>
                <w:sz w:val="20"/>
                <w:szCs w:val="20"/>
              </w:rPr>
              <w:t xml:space="preserve">ą </w:t>
            </w:r>
            <w:r>
              <w:rPr>
                <w:rFonts w:ascii="Times New Roman" w:eastAsia="Times New Roman" w:hAnsi="Times New Roman" w:cs="Times New Roman"/>
                <w:sz w:val="20"/>
                <w:szCs w:val="20"/>
              </w:rPr>
              <w:t xml:space="preserve">ir </w:t>
            </w:r>
            <w:r w:rsidR="006B05D7">
              <w:rPr>
                <w:rFonts w:ascii="Times New Roman" w:eastAsia="Times New Roman" w:hAnsi="Times New Roman" w:cs="Times New Roman"/>
                <w:sz w:val="20"/>
                <w:szCs w:val="20"/>
              </w:rPr>
              <w:t xml:space="preserve">formuluojant </w:t>
            </w:r>
            <w:r>
              <w:rPr>
                <w:rFonts w:ascii="Times New Roman" w:eastAsia="Times New Roman" w:hAnsi="Times New Roman" w:cs="Times New Roman"/>
                <w:sz w:val="20"/>
                <w:szCs w:val="20"/>
              </w:rPr>
              <w:t>argument</w:t>
            </w:r>
            <w:r w:rsidR="006B05D7">
              <w:rPr>
                <w:rFonts w:ascii="Times New Roman" w:eastAsia="Times New Roman" w:hAnsi="Times New Roman" w:cs="Times New Roman"/>
                <w:sz w:val="20"/>
                <w:szCs w:val="20"/>
              </w:rPr>
              <w:t>us</w:t>
            </w:r>
            <w:r>
              <w:rPr>
                <w:rFonts w:ascii="Times New Roman" w:eastAsia="Times New Roman" w:hAnsi="Times New Roman" w:cs="Times New Roman"/>
                <w:sz w:val="20"/>
                <w:szCs w:val="20"/>
              </w:rPr>
              <w:t xml:space="preserve"> šie mokiniai įtraukiami į grupinį darbą kontaktiniu būdu </w:t>
            </w:r>
          </w:p>
        </w:tc>
      </w:tr>
      <w:tr w:rsidR="00632785" w14:paraId="51D8BE2B" w14:textId="77777777">
        <w:tc>
          <w:tcPr>
            <w:tcW w:w="2836" w:type="dxa"/>
            <w:shd w:val="clear" w:color="auto" w:fill="F2F2F2"/>
          </w:tcPr>
          <w:p w14:paraId="00001812" w14:textId="3BC146B9"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Mokymosi aplinka: kaip tinkamai </w:t>
            </w:r>
            <w:r w:rsidR="006B05D7">
              <w:rPr>
                <w:rFonts w:ascii="Times New Roman" w:eastAsia="Times New Roman" w:hAnsi="Times New Roman" w:cs="Times New Roman"/>
                <w:sz w:val="20"/>
                <w:szCs w:val="20"/>
              </w:rPr>
              <w:t xml:space="preserve">paruošti </w:t>
            </w:r>
            <w:r>
              <w:rPr>
                <w:rFonts w:ascii="Times New Roman" w:eastAsia="Times New Roman" w:hAnsi="Times New Roman" w:cs="Times New Roman"/>
                <w:sz w:val="20"/>
                <w:szCs w:val="20"/>
              </w:rPr>
              <w:t>mokymosi aplinką? Kokie būtini ir pageidautini aplinkos aspektai?</w:t>
            </w:r>
          </w:p>
        </w:tc>
        <w:tc>
          <w:tcPr>
            <w:tcW w:w="7229" w:type="dxa"/>
          </w:tcPr>
          <w:p w14:paraId="00001813" w14:textId="7E0D362B"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Rengiantis debatų pamokai svarbiausias dalykas – užtikrinti, kad visi mokiniai turėtų prieigą prie skaitmeninių įrenginių, </w:t>
            </w:r>
            <w:r w:rsidR="006B05D7">
              <w:rPr>
                <w:rFonts w:ascii="Times New Roman" w:eastAsia="Times New Roman" w:hAnsi="Times New Roman" w:cs="Times New Roman"/>
                <w:sz w:val="20"/>
                <w:szCs w:val="20"/>
              </w:rPr>
              <w:t>kurių prireiks ieškant</w:t>
            </w:r>
            <w:r>
              <w:rPr>
                <w:rFonts w:ascii="Times New Roman" w:eastAsia="Times New Roman" w:hAnsi="Times New Roman" w:cs="Times New Roman"/>
                <w:sz w:val="20"/>
                <w:szCs w:val="20"/>
              </w:rPr>
              <w:t xml:space="preserve"> informacijos ir </w:t>
            </w:r>
            <w:r w:rsidR="006B05D7">
              <w:rPr>
                <w:rFonts w:ascii="Times New Roman" w:eastAsia="Times New Roman" w:hAnsi="Times New Roman" w:cs="Times New Roman"/>
                <w:sz w:val="20"/>
                <w:szCs w:val="20"/>
              </w:rPr>
              <w:t xml:space="preserve">bendraujant </w:t>
            </w:r>
            <w:r>
              <w:rPr>
                <w:rFonts w:ascii="Times New Roman" w:eastAsia="Times New Roman" w:hAnsi="Times New Roman" w:cs="Times New Roman"/>
                <w:sz w:val="20"/>
                <w:szCs w:val="20"/>
              </w:rPr>
              <w:t>nuotol</w:t>
            </w:r>
            <w:r w:rsidR="006B05D7">
              <w:rPr>
                <w:rFonts w:ascii="Times New Roman" w:eastAsia="Times New Roman" w:hAnsi="Times New Roman" w:cs="Times New Roman"/>
                <w:sz w:val="20"/>
                <w:szCs w:val="20"/>
              </w:rPr>
              <w:t>iniu</w:t>
            </w:r>
            <w:r>
              <w:rPr>
                <w:rFonts w:ascii="Times New Roman" w:eastAsia="Times New Roman" w:hAnsi="Times New Roman" w:cs="Times New Roman"/>
                <w:sz w:val="20"/>
                <w:szCs w:val="20"/>
              </w:rPr>
              <w:t xml:space="preserve"> </w:t>
            </w:r>
            <w:r w:rsidR="006B05D7">
              <w:rPr>
                <w:rFonts w:ascii="Times New Roman" w:eastAsia="Times New Roman" w:hAnsi="Times New Roman" w:cs="Times New Roman"/>
                <w:sz w:val="20"/>
                <w:szCs w:val="20"/>
              </w:rPr>
              <w:t xml:space="preserve">būdu </w:t>
            </w:r>
            <w:r>
              <w:rPr>
                <w:rFonts w:ascii="Times New Roman" w:eastAsia="Times New Roman" w:hAnsi="Times New Roman" w:cs="Times New Roman"/>
                <w:sz w:val="20"/>
                <w:szCs w:val="20"/>
              </w:rPr>
              <w:t>su savo darbo grupės kolegomis</w:t>
            </w:r>
          </w:p>
          <w:p w14:paraId="00001815" w14:textId="77777777" w:rsidR="00632785" w:rsidRDefault="00666FBD" w:rsidP="00DB737D">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Būtini aplinkos aspektai</w:t>
            </w:r>
          </w:p>
          <w:p w14:paraId="00001816" w14:textId="170B1B80" w:rsidR="00632785" w:rsidRDefault="00666FBD" w:rsidP="00DB737D">
            <w:pPr>
              <w:numPr>
                <w:ilvl w:val="0"/>
                <w:numId w:val="124"/>
              </w:numPr>
              <w:pBdr>
                <w:top w:val="nil"/>
                <w:left w:val="nil"/>
                <w:bottom w:val="nil"/>
                <w:right w:val="nil"/>
                <w:between w:val="nil"/>
              </w:pBd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Mokytojo(s) interaktyvi</w:t>
            </w:r>
            <w:r w:rsidR="006B05D7">
              <w:rPr>
                <w:rFonts w:ascii="Times New Roman" w:eastAsia="Times New Roman" w:hAnsi="Times New Roman" w:cs="Times New Roman"/>
                <w:sz w:val="20"/>
                <w:szCs w:val="20"/>
              </w:rPr>
              <w:t>oji</w:t>
            </w:r>
            <w:r>
              <w:rPr>
                <w:rFonts w:ascii="Times New Roman" w:eastAsia="Times New Roman" w:hAnsi="Times New Roman" w:cs="Times New Roman"/>
                <w:sz w:val="20"/>
                <w:szCs w:val="20"/>
              </w:rPr>
              <w:t xml:space="preserve"> lenta-ekranas, </w:t>
            </w:r>
            <w:r w:rsidR="006B05D7">
              <w:rPr>
                <w:rFonts w:ascii="Times New Roman" w:eastAsia="Times New Roman" w:hAnsi="Times New Roman" w:cs="Times New Roman"/>
                <w:sz w:val="20"/>
                <w:szCs w:val="20"/>
              </w:rPr>
              <w:t xml:space="preserve">kur pristatoma </w:t>
            </w:r>
            <w:r>
              <w:rPr>
                <w:rFonts w:ascii="Times New Roman" w:eastAsia="Times New Roman" w:hAnsi="Times New Roman" w:cs="Times New Roman"/>
                <w:sz w:val="20"/>
                <w:szCs w:val="20"/>
              </w:rPr>
              <w:t xml:space="preserve">pamokos medžiaga klasėje ir </w:t>
            </w:r>
            <w:r w:rsidR="00071737">
              <w:rPr>
                <w:rFonts w:ascii="Times New Roman" w:eastAsia="Times New Roman" w:hAnsi="Times New Roman" w:cs="Times New Roman"/>
                <w:sz w:val="20"/>
                <w:szCs w:val="20"/>
              </w:rPr>
              <w:t xml:space="preserve">nuotoliniu būdu </w:t>
            </w:r>
            <w:r>
              <w:rPr>
                <w:rFonts w:ascii="Times New Roman" w:eastAsia="Times New Roman" w:hAnsi="Times New Roman" w:cs="Times New Roman"/>
                <w:sz w:val="20"/>
                <w:szCs w:val="20"/>
              </w:rPr>
              <w:t>dalyvaujantiems mokiniams</w:t>
            </w:r>
          </w:p>
          <w:p w14:paraId="00001817" w14:textId="20727CE4" w:rsidR="00632785" w:rsidRDefault="00666FBD" w:rsidP="00DB737D">
            <w:pPr>
              <w:numPr>
                <w:ilvl w:val="0"/>
                <w:numId w:val="124"/>
              </w:numPr>
              <w:pBdr>
                <w:top w:val="nil"/>
                <w:left w:val="nil"/>
                <w:bottom w:val="nil"/>
                <w:right w:val="nil"/>
                <w:between w:val="nil"/>
              </w:pBd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Kompiuteris su interneto ryšiu, transliuojantis ekraną </w:t>
            </w:r>
            <w:r w:rsidR="00071737">
              <w:rPr>
                <w:rFonts w:ascii="Times New Roman" w:eastAsia="Times New Roman" w:hAnsi="Times New Roman" w:cs="Times New Roman"/>
                <w:sz w:val="20"/>
                <w:szCs w:val="20"/>
              </w:rPr>
              <w:t xml:space="preserve">nuotoliniu būdu </w:t>
            </w:r>
            <w:r>
              <w:rPr>
                <w:rFonts w:ascii="Times New Roman" w:eastAsia="Times New Roman" w:hAnsi="Times New Roman" w:cs="Times New Roman"/>
                <w:sz w:val="20"/>
                <w:szCs w:val="20"/>
              </w:rPr>
              <w:t>prisijungusiems mokiniams</w:t>
            </w:r>
          </w:p>
          <w:p w14:paraId="00001818" w14:textId="50ECCB47" w:rsidR="00632785" w:rsidRDefault="00071737" w:rsidP="00DB737D">
            <w:pPr>
              <w:numPr>
                <w:ilvl w:val="0"/>
                <w:numId w:val="124"/>
              </w:numPr>
              <w:pBdr>
                <w:top w:val="nil"/>
                <w:left w:val="nil"/>
                <w:bottom w:val="nil"/>
                <w:right w:val="nil"/>
                <w:between w:val="nil"/>
              </w:pBd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666FBD">
              <w:rPr>
                <w:rFonts w:ascii="Times New Roman" w:eastAsia="Times New Roman" w:hAnsi="Times New Roman" w:cs="Times New Roman"/>
                <w:sz w:val="20"/>
                <w:szCs w:val="20"/>
              </w:rPr>
              <w:t>kaitmenin</w:t>
            </w:r>
            <w:r>
              <w:rPr>
                <w:rFonts w:ascii="Times New Roman" w:eastAsia="Times New Roman" w:hAnsi="Times New Roman" w:cs="Times New Roman"/>
                <w:sz w:val="20"/>
                <w:szCs w:val="20"/>
              </w:rPr>
              <w:t>is</w:t>
            </w:r>
            <w:r w:rsidR="00666FB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įrenginys </w:t>
            </w:r>
            <w:r w:rsidR="00666FBD">
              <w:rPr>
                <w:rFonts w:ascii="Times New Roman" w:eastAsia="Times New Roman" w:hAnsi="Times New Roman" w:cs="Times New Roman"/>
                <w:sz w:val="20"/>
                <w:szCs w:val="20"/>
              </w:rPr>
              <w:t>su interneto ryšiu (telefonas, planšetė, kompiuteris) kiekvienam klasės mokiniui</w:t>
            </w:r>
          </w:p>
          <w:p w14:paraId="00001819" w14:textId="4216CCBA" w:rsidR="00632785" w:rsidRDefault="00666FBD" w:rsidP="00DB737D">
            <w:pPr>
              <w:numPr>
                <w:ilvl w:val="0"/>
                <w:numId w:val="124"/>
              </w:numPr>
              <w:pBdr>
                <w:top w:val="nil"/>
                <w:left w:val="nil"/>
                <w:bottom w:val="nil"/>
                <w:right w:val="nil"/>
                <w:between w:val="nil"/>
              </w:pBd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Patogi darbo erdvė ir skaitmeninis įrenginys su stabiliu interneto ryšiu </w:t>
            </w:r>
            <w:r w:rsidR="00071737">
              <w:rPr>
                <w:rFonts w:ascii="Times New Roman" w:eastAsia="Times New Roman" w:hAnsi="Times New Roman" w:cs="Times New Roman"/>
                <w:sz w:val="20"/>
                <w:szCs w:val="20"/>
              </w:rPr>
              <w:t>nuotoliniu būdu</w:t>
            </w:r>
            <w:r>
              <w:rPr>
                <w:rFonts w:ascii="Times New Roman" w:eastAsia="Times New Roman" w:hAnsi="Times New Roman" w:cs="Times New Roman"/>
                <w:sz w:val="20"/>
                <w:szCs w:val="20"/>
              </w:rPr>
              <w:t xml:space="preserve"> pamokoje dalyvaujantiems mokiniams</w:t>
            </w:r>
          </w:p>
          <w:p w14:paraId="0000181B" w14:textId="7534C8D9"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Pageidautina, kad klasės </w:t>
            </w:r>
            <w:r w:rsidR="00071737">
              <w:rPr>
                <w:rFonts w:ascii="Times New Roman" w:eastAsia="Times New Roman" w:hAnsi="Times New Roman" w:cs="Times New Roman"/>
                <w:sz w:val="20"/>
                <w:szCs w:val="20"/>
              </w:rPr>
              <w:t xml:space="preserve">erdvę </w:t>
            </w:r>
            <w:r>
              <w:rPr>
                <w:rFonts w:ascii="Times New Roman" w:eastAsia="Times New Roman" w:hAnsi="Times New Roman" w:cs="Times New Roman"/>
                <w:sz w:val="20"/>
                <w:szCs w:val="20"/>
              </w:rPr>
              <w:t xml:space="preserve">būtų </w:t>
            </w:r>
            <w:r w:rsidR="00071737">
              <w:rPr>
                <w:rFonts w:ascii="Times New Roman" w:eastAsia="Times New Roman" w:hAnsi="Times New Roman" w:cs="Times New Roman"/>
                <w:sz w:val="20"/>
                <w:szCs w:val="20"/>
              </w:rPr>
              <w:t xml:space="preserve">galimybė pritaikyti </w:t>
            </w:r>
            <w:r>
              <w:rPr>
                <w:rFonts w:ascii="Times New Roman" w:eastAsia="Times New Roman" w:hAnsi="Times New Roman" w:cs="Times New Roman"/>
                <w:sz w:val="20"/>
                <w:szCs w:val="20"/>
              </w:rPr>
              <w:t>darbui grupėse</w:t>
            </w:r>
          </w:p>
        </w:tc>
      </w:tr>
      <w:tr w:rsidR="00632785" w14:paraId="03044B52" w14:textId="77777777">
        <w:tc>
          <w:tcPr>
            <w:tcW w:w="2836" w:type="dxa"/>
            <w:shd w:val="clear" w:color="auto" w:fill="F2F2F2"/>
          </w:tcPr>
          <w:p w14:paraId="0000181C"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turinio analizė</w:t>
            </w:r>
          </w:p>
        </w:tc>
        <w:tc>
          <w:tcPr>
            <w:tcW w:w="7229" w:type="dxa"/>
          </w:tcPr>
          <w:p w14:paraId="0000181D" w14:textId="439316CC"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Pamokos veiklos gali būti naudojamos kaip pagrindinė veikla (pagal 7 klasės programos punktus 29.1.1 ir 29.1.2: „Aktyvus klausymasis</w:t>
            </w:r>
            <w:r w:rsidR="000717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00071737">
              <w:rPr>
                <w:rFonts w:ascii="Times New Roman" w:eastAsia="Times New Roman" w:hAnsi="Times New Roman" w:cs="Times New Roman"/>
                <w:sz w:val="20"/>
                <w:szCs w:val="20"/>
              </w:rPr>
              <w:t xml:space="preserve">kalbėjimas </w:t>
            </w:r>
            <w:r>
              <w:rPr>
                <w:rFonts w:ascii="Times New Roman" w:eastAsia="Times New Roman" w:hAnsi="Times New Roman" w:cs="Times New Roman"/>
                <w:sz w:val="20"/>
                <w:szCs w:val="20"/>
              </w:rPr>
              <w:t>atsižvelgiant į tikslą</w:t>
            </w:r>
            <w:r w:rsidR="000717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„gebėjimas atsižvelgti į komunikavimo situaciją</w:t>
            </w:r>
            <w:r w:rsidR="000717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„gebėjimas mandagiai nepritarti“)</w:t>
            </w:r>
            <w:r w:rsidR="0007173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arba kaip ugdymo turinį papildanti veikla, lanksčiai siejama su įvairiomis ugdymo turinio temomis (pvz., įgudus debatų metodą galima pasitelkti aptariant literatūros kūrinius, analizuojant juose keliamas problemas; </w:t>
            </w:r>
            <w:r w:rsidR="00071737">
              <w:rPr>
                <w:rFonts w:ascii="Times New Roman" w:eastAsia="Times New Roman" w:hAnsi="Times New Roman" w:cs="Times New Roman"/>
                <w:sz w:val="20"/>
                <w:szCs w:val="20"/>
              </w:rPr>
              <w:t>diskutuojant</w:t>
            </w:r>
            <w:r>
              <w:rPr>
                <w:rFonts w:ascii="Times New Roman" w:eastAsia="Times New Roman" w:hAnsi="Times New Roman" w:cs="Times New Roman"/>
                <w:sz w:val="20"/>
                <w:szCs w:val="20"/>
              </w:rPr>
              <w:t xml:space="preserve"> net ir kitų disciplinų temomis, ugdomi lietuvių kalbos ir literatūros BUP išskirti kalbėjimo, klausymo ir sąveikos gebėjimai (24.1</w:t>
            </w:r>
            <w:r w:rsidR="0007173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24.4) </w:t>
            </w:r>
          </w:p>
        </w:tc>
      </w:tr>
      <w:tr w:rsidR="00632785" w14:paraId="56CA3825" w14:textId="77777777">
        <w:tc>
          <w:tcPr>
            <w:tcW w:w="2836" w:type="dxa"/>
            <w:shd w:val="clear" w:color="auto" w:fill="F2F2F2"/>
          </w:tcPr>
          <w:p w14:paraId="0000181E"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Planuojamos veiklos</w:t>
            </w:r>
          </w:p>
        </w:tc>
        <w:tc>
          <w:tcPr>
            <w:tcW w:w="7229" w:type="dxa"/>
          </w:tcPr>
          <w:p w14:paraId="0000181F"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Pagrindinės pamokų ciklo veiklos:</w:t>
            </w:r>
          </w:p>
          <w:p w14:paraId="00001820" w14:textId="7CDE7363" w:rsidR="00632785" w:rsidRDefault="00666FBD" w:rsidP="00DB737D">
            <w:pPr>
              <w:numPr>
                <w:ilvl w:val="0"/>
                <w:numId w:val="125"/>
              </w:numPr>
              <w:pBdr>
                <w:top w:val="nil"/>
                <w:left w:val="nil"/>
                <w:bottom w:val="nil"/>
                <w:right w:val="nil"/>
                <w:between w:val="nil"/>
              </w:pBd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Debatų temos išrinkimas demokratiniu būdu</w:t>
            </w:r>
          </w:p>
          <w:p w14:paraId="00001821" w14:textId="7CFD90A7" w:rsidR="00632785" w:rsidRDefault="00666FBD" w:rsidP="00DB737D">
            <w:pPr>
              <w:numPr>
                <w:ilvl w:val="0"/>
                <w:numId w:val="125"/>
              </w:numPr>
              <w:pBdr>
                <w:top w:val="nil"/>
                <w:left w:val="nil"/>
                <w:bottom w:val="nil"/>
                <w:right w:val="nil"/>
                <w:between w:val="nil"/>
              </w:pBd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Informacijos paieška ir atranka, argumentų formulavimas individualiai ir grupėje</w:t>
            </w:r>
          </w:p>
          <w:p w14:paraId="00001822" w14:textId="26A341E4" w:rsidR="00632785" w:rsidRDefault="00666FBD" w:rsidP="00DB737D">
            <w:pPr>
              <w:numPr>
                <w:ilvl w:val="0"/>
                <w:numId w:val="125"/>
              </w:numPr>
              <w:pBdr>
                <w:top w:val="nil"/>
                <w:left w:val="nil"/>
                <w:bottom w:val="nil"/>
                <w:right w:val="nil"/>
                <w:between w:val="nil"/>
              </w:pBd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Dalyvavimas debatuose</w:t>
            </w:r>
          </w:p>
          <w:p w14:paraId="00001823" w14:textId="60239EF8" w:rsidR="00632785" w:rsidRDefault="00666FBD" w:rsidP="00DB737D">
            <w:pPr>
              <w:numPr>
                <w:ilvl w:val="0"/>
                <w:numId w:val="125"/>
              </w:numPr>
              <w:pBdr>
                <w:top w:val="nil"/>
                <w:left w:val="nil"/>
                <w:bottom w:val="nil"/>
                <w:right w:val="nil"/>
                <w:between w:val="nil"/>
              </w:pBd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Refleksijos klausimyno pildymas</w:t>
            </w:r>
          </w:p>
        </w:tc>
      </w:tr>
      <w:tr w:rsidR="00632785" w14:paraId="26D8B57E" w14:textId="77777777">
        <w:tc>
          <w:tcPr>
            <w:tcW w:w="2836" w:type="dxa"/>
            <w:shd w:val="clear" w:color="auto" w:fill="F2F2F2"/>
          </w:tcPr>
          <w:p w14:paraId="00001824" w14:textId="13D7D713"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Mokymosi ištekliai ir </w:t>
            </w:r>
            <w:r w:rsidR="00071737">
              <w:rPr>
                <w:rFonts w:ascii="Times New Roman" w:eastAsia="Times New Roman" w:hAnsi="Times New Roman" w:cs="Times New Roman"/>
                <w:sz w:val="20"/>
                <w:szCs w:val="20"/>
              </w:rPr>
              <w:t>priemonės</w:t>
            </w:r>
          </w:p>
        </w:tc>
        <w:tc>
          <w:tcPr>
            <w:tcW w:w="7229" w:type="dxa"/>
          </w:tcPr>
          <w:p w14:paraId="00001825" w14:textId="77777777" w:rsidR="00632785" w:rsidRDefault="00666FBD" w:rsidP="00DB737D">
            <w:pPr>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Mokymosi ištekliai</w:t>
            </w:r>
          </w:p>
          <w:p w14:paraId="00001826" w14:textId="7594BC62"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Vaizdinė ir / ar tekstinė </w:t>
            </w:r>
            <w:r w:rsidR="00071737">
              <w:rPr>
                <w:rFonts w:ascii="Times New Roman" w:eastAsia="Times New Roman" w:hAnsi="Times New Roman" w:cs="Times New Roman"/>
                <w:sz w:val="20"/>
                <w:szCs w:val="20"/>
              </w:rPr>
              <w:t xml:space="preserve">debatų </w:t>
            </w:r>
            <w:r>
              <w:rPr>
                <w:rFonts w:ascii="Times New Roman" w:eastAsia="Times New Roman" w:hAnsi="Times New Roman" w:cs="Times New Roman"/>
                <w:sz w:val="20"/>
                <w:szCs w:val="20"/>
              </w:rPr>
              <w:t>medžiaga: debatų modelis, taisyklės ir schema; debatų pavyzdžiai</w:t>
            </w:r>
          </w:p>
          <w:p w14:paraId="00001828" w14:textId="1C84E67E" w:rsidR="00632785" w:rsidRDefault="00071737" w:rsidP="00DB737D">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Technologinės</w:t>
            </w:r>
            <w:r w:rsidR="00DB737D">
              <w:rPr>
                <w:rFonts w:ascii="Times New Roman" w:eastAsia="Times New Roman" w:hAnsi="Times New Roman" w:cs="Times New Roman"/>
                <w:b/>
                <w:sz w:val="20"/>
                <w:szCs w:val="20"/>
              </w:rPr>
              <w:t xml:space="preserve"> </w:t>
            </w:r>
            <w:r w:rsidR="00666FBD">
              <w:rPr>
                <w:rFonts w:ascii="Times New Roman" w:eastAsia="Times New Roman" w:hAnsi="Times New Roman" w:cs="Times New Roman"/>
                <w:b/>
                <w:sz w:val="20"/>
                <w:szCs w:val="20"/>
              </w:rPr>
              <w:t>ir materiali</w:t>
            </w:r>
            <w:r>
              <w:rPr>
                <w:rFonts w:ascii="Times New Roman" w:eastAsia="Times New Roman" w:hAnsi="Times New Roman" w:cs="Times New Roman"/>
                <w:b/>
                <w:sz w:val="20"/>
                <w:szCs w:val="20"/>
              </w:rPr>
              <w:t>os priemonės</w:t>
            </w:r>
          </w:p>
          <w:p w14:paraId="00001829" w14:textId="02320C10" w:rsidR="00632785" w:rsidRDefault="00071737" w:rsidP="00DB737D">
            <w:pPr>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Būtinos</w:t>
            </w:r>
          </w:p>
          <w:p w14:paraId="0000182A" w14:textId="550566E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Bendrai: hibridiniam mokymuisi pritaikyta klasė: el. lenta; vaizdo kamera; mikrofonas; interneto prieiga; kompiuteris; vaizdo konferencijų sistema; stabilus interneto ryšys</w:t>
            </w:r>
          </w:p>
          <w:p w14:paraId="0000182B" w14:textId="4B498263"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Mokiniams klasėje: vienas skaitmeninis įrenginys (kompiuteris / išmanusis telefonas / planšetė) grupei; erdvė grupių darbui</w:t>
            </w:r>
          </w:p>
          <w:p w14:paraId="0000182C" w14:textId="5E1BF1F8"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Mokiniui namuose: prieiga prie interneto; kompiuteris / planšetė su vaizdo kamera, mikrofonu ir garsiakalbiu (gali būti integruoti / atskiri / ausinės su mikrofonu); stabilus interneto ryšys; vaizdo konferencijų sistema</w:t>
            </w:r>
          </w:p>
          <w:p w14:paraId="0000182D"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Mokytojui:</w:t>
            </w:r>
          </w:p>
          <w:p w14:paraId="0000182E" w14:textId="711EA769" w:rsidR="00632785" w:rsidRDefault="00666FBD" w:rsidP="00DB737D">
            <w:pPr>
              <w:numPr>
                <w:ilvl w:val="0"/>
                <w:numId w:val="128"/>
              </w:num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išmanioji lenta-ekranas </w:t>
            </w:r>
          </w:p>
          <w:p w14:paraId="0000182F" w14:textId="00A3C00E" w:rsidR="00632785" w:rsidRDefault="00666FBD" w:rsidP="00DB737D">
            <w:pPr>
              <w:numPr>
                <w:ilvl w:val="0"/>
                <w:numId w:val="128"/>
              </w:num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debatų modelį pristatanti pateiktis (priedas </w:t>
            </w:r>
            <w:r w:rsidRPr="00071737">
              <w:rPr>
                <w:rFonts w:ascii="Times New Roman" w:eastAsia="Times New Roman" w:hAnsi="Times New Roman" w:cs="Times New Roman"/>
                <w:i/>
                <w:sz w:val="20"/>
                <w:szCs w:val="20"/>
              </w:rPr>
              <w:t>Pateiktis: Debatų modelis</w:t>
            </w:r>
            <w:r>
              <w:rPr>
                <w:rFonts w:ascii="Times New Roman" w:eastAsia="Times New Roman" w:hAnsi="Times New Roman" w:cs="Times New Roman"/>
                <w:sz w:val="20"/>
                <w:szCs w:val="20"/>
              </w:rPr>
              <w:t>);</w:t>
            </w:r>
          </w:p>
          <w:p w14:paraId="00001830" w14:textId="48C5AED8" w:rsidR="00632785" w:rsidRDefault="00666FBD" w:rsidP="00DB737D">
            <w:pPr>
              <w:numPr>
                <w:ilvl w:val="0"/>
                <w:numId w:val="128"/>
              </w:numPr>
              <w:pBdr>
                <w:top w:val="nil"/>
                <w:left w:val="nil"/>
                <w:bottom w:val="nil"/>
                <w:right w:val="nil"/>
                <w:between w:val="nil"/>
              </w:pBd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individualios užduoties forma (priedas </w:t>
            </w:r>
            <w:r w:rsidRPr="00071737">
              <w:rPr>
                <w:rFonts w:ascii="Times New Roman" w:eastAsia="Times New Roman" w:hAnsi="Times New Roman" w:cs="Times New Roman"/>
                <w:i/>
                <w:sz w:val="20"/>
                <w:szCs w:val="20"/>
              </w:rPr>
              <w:t>Tezių ir argumentų suvestinė</w:t>
            </w:r>
            <w:r>
              <w:rPr>
                <w:rFonts w:ascii="Times New Roman" w:eastAsia="Times New Roman" w:hAnsi="Times New Roman" w:cs="Times New Roman"/>
                <w:sz w:val="20"/>
                <w:szCs w:val="20"/>
              </w:rPr>
              <w:t>)</w:t>
            </w:r>
          </w:p>
          <w:p w14:paraId="00001831" w14:textId="560F2469" w:rsidR="00632785" w:rsidRDefault="00666FBD" w:rsidP="00DB737D">
            <w:pPr>
              <w:numPr>
                <w:ilvl w:val="0"/>
                <w:numId w:val="128"/>
              </w:numPr>
              <w:pBdr>
                <w:top w:val="nil"/>
                <w:left w:val="nil"/>
                <w:bottom w:val="nil"/>
                <w:right w:val="nil"/>
                <w:between w:val="nil"/>
              </w:pBd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grupinės užduoties forma (priedas </w:t>
            </w:r>
            <w:r w:rsidRPr="00071737">
              <w:rPr>
                <w:rFonts w:ascii="Times New Roman" w:eastAsia="Times New Roman" w:hAnsi="Times New Roman" w:cs="Times New Roman"/>
                <w:i/>
                <w:sz w:val="20"/>
                <w:szCs w:val="20"/>
              </w:rPr>
              <w:t>Grupinės užduoties forma</w:t>
            </w:r>
            <w:r>
              <w:rPr>
                <w:rFonts w:ascii="Times New Roman" w:eastAsia="Times New Roman" w:hAnsi="Times New Roman" w:cs="Times New Roman"/>
                <w:sz w:val="20"/>
                <w:szCs w:val="20"/>
              </w:rPr>
              <w:t>) pateikimui;</w:t>
            </w:r>
          </w:p>
          <w:p w14:paraId="00001832" w14:textId="60EA3D1F" w:rsidR="00632785" w:rsidRDefault="00666FBD" w:rsidP="00DB737D">
            <w:pPr>
              <w:numPr>
                <w:ilvl w:val="0"/>
                <w:numId w:val="128"/>
              </w:numPr>
              <w:pBdr>
                <w:top w:val="nil"/>
                <w:left w:val="nil"/>
                <w:bottom w:val="nil"/>
                <w:right w:val="nil"/>
                <w:between w:val="nil"/>
              </w:pBd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refleksijos klausimynas (priedas </w:t>
            </w:r>
            <w:r w:rsidRPr="00071737">
              <w:rPr>
                <w:rFonts w:ascii="Times New Roman" w:eastAsia="Times New Roman" w:hAnsi="Times New Roman" w:cs="Times New Roman"/>
                <w:i/>
                <w:sz w:val="20"/>
                <w:szCs w:val="20"/>
              </w:rPr>
              <w:t>Debatų refleksijos klausimynas</w:t>
            </w:r>
            <w:r>
              <w:rPr>
                <w:rFonts w:ascii="Times New Roman" w:eastAsia="Times New Roman" w:hAnsi="Times New Roman" w:cs="Times New Roman"/>
                <w:sz w:val="20"/>
                <w:szCs w:val="20"/>
              </w:rPr>
              <w:t>) pateikimui;</w:t>
            </w:r>
          </w:p>
          <w:p w14:paraId="00001833" w14:textId="40094BB3" w:rsidR="00632785" w:rsidRDefault="00666FBD" w:rsidP="00DB737D">
            <w:pPr>
              <w:numPr>
                <w:ilvl w:val="0"/>
                <w:numId w:val="128"/>
              </w:numPr>
              <w:pBdr>
                <w:top w:val="nil"/>
                <w:left w:val="nil"/>
                <w:bottom w:val="nil"/>
                <w:right w:val="nil"/>
                <w:between w:val="nil"/>
              </w:pBd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į(</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xml:space="preserve">)vertinimo užduotis (priedas </w:t>
            </w:r>
            <w:r w:rsidRPr="00071737">
              <w:rPr>
                <w:rFonts w:ascii="Times New Roman" w:eastAsia="Times New Roman" w:hAnsi="Times New Roman" w:cs="Times New Roman"/>
                <w:i/>
                <w:sz w:val="20"/>
                <w:szCs w:val="20"/>
              </w:rPr>
              <w:t>Debatų vertinimo forma</w:t>
            </w:r>
            <w:r>
              <w:rPr>
                <w:rFonts w:ascii="Times New Roman" w:eastAsia="Times New Roman" w:hAnsi="Times New Roman" w:cs="Times New Roman"/>
                <w:sz w:val="20"/>
                <w:szCs w:val="20"/>
              </w:rPr>
              <w:t>)</w:t>
            </w:r>
          </w:p>
          <w:p w14:paraId="00001834" w14:textId="3FA9E2E0" w:rsidR="00632785" w:rsidRDefault="00071737" w:rsidP="00DB737D">
            <w:pPr>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Pageidautinos</w:t>
            </w:r>
          </w:p>
          <w:p w14:paraId="00001835" w14:textId="737184D6"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Mokiniui klasėje: skaitmeninis įrenginys (kompiuteris, išmanusis telefonas ar planšetė) ir interneto prieiga kiekvienam mokiniui</w:t>
            </w:r>
          </w:p>
          <w:p w14:paraId="00001836" w14:textId="6502014C"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Mokiniui namuose: mokymuisi patogi privati erdvė</w:t>
            </w:r>
          </w:p>
        </w:tc>
      </w:tr>
      <w:tr w:rsidR="00632785" w14:paraId="62B76947" w14:textId="77777777">
        <w:tc>
          <w:tcPr>
            <w:tcW w:w="2836" w:type="dxa"/>
            <w:shd w:val="clear" w:color="auto" w:fill="F2F2F2"/>
          </w:tcPr>
          <w:p w14:paraId="00001837"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Pagrindinė 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strategija ir metodai</w:t>
            </w:r>
          </w:p>
        </w:tc>
        <w:tc>
          <w:tcPr>
            <w:tcW w:w="7229" w:type="dxa"/>
          </w:tcPr>
          <w:p w14:paraId="00001838" w14:textId="77777777" w:rsidR="00632785" w:rsidRDefault="00666FBD" w:rsidP="00DB737D">
            <w:pPr>
              <w:pBdr>
                <w:top w:val="nil"/>
                <w:left w:val="nil"/>
                <w:bottom w:val="nil"/>
                <w:right w:val="nil"/>
                <w:between w:val="nil"/>
              </w:pBd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Debatų strategija</w:t>
            </w:r>
          </w:p>
          <w:p w14:paraId="00001839" w14:textId="36F7AE98" w:rsidR="00632785" w:rsidRDefault="00666FBD" w:rsidP="00DB737D">
            <w:pPr>
              <w:pBdr>
                <w:top w:val="nil"/>
                <w:left w:val="nil"/>
                <w:bottom w:val="nil"/>
                <w:right w:val="nil"/>
                <w:between w:val="nil"/>
              </w:pBd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Metodai: aktyvaus klausymo</w:t>
            </w:r>
            <w:r w:rsidR="000717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klausimų</w:t>
            </w:r>
            <w:r w:rsidR="00071737">
              <w:rPr>
                <w:rFonts w:ascii="Times New Roman" w:eastAsia="Times New Roman" w:hAnsi="Times New Roman" w:cs="Times New Roman"/>
                <w:sz w:val="20"/>
                <w:szCs w:val="20"/>
              </w:rPr>
              <w:t xml:space="preserve"> ir </w:t>
            </w:r>
            <w:r>
              <w:rPr>
                <w:rFonts w:ascii="Times New Roman" w:eastAsia="Times New Roman" w:hAnsi="Times New Roman" w:cs="Times New Roman"/>
                <w:sz w:val="20"/>
                <w:szCs w:val="20"/>
              </w:rPr>
              <w:t>atsakymų; diskusijų</w:t>
            </w:r>
            <w:r w:rsidR="000717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refleksijos</w:t>
            </w:r>
          </w:p>
        </w:tc>
      </w:tr>
      <w:tr w:rsidR="00632785" w14:paraId="314EC613" w14:textId="77777777">
        <w:tc>
          <w:tcPr>
            <w:tcW w:w="2836" w:type="dxa"/>
            <w:shd w:val="clear" w:color="auto" w:fill="F2F2F2"/>
          </w:tcPr>
          <w:p w14:paraId="0000183A" w14:textId="6D06B713" w:rsidR="00632785" w:rsidRDefault="00894053"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Į(</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)vertinimo būdas(i) / forma(</w:t>
            </w:r>
            <w:proofErr w:type="spellStart"/>
            <w:r>
              <w:rPr>
                <w:rFonts w:ascii="Times New Roman" w:eastAsia="Times New Roman" w:hAnsi="Times New Roman" w:cs="Times New Roman"/>
                <w:sz w:val="20"/>
                <w:szCs w:val="20"/>
              </w:rPr>
              <w:t>os</w:t>
            </w:r>
            <w:proofErr w:type="spellEnd"/>
            <w:r>
              <w:rPr>
                <w:rFonts w:ascii="Times New Roman" w:eastAsia="Times New Roman" w:hAnsi="Times New Roman" w:cs="Times New Roman"/>
                <w:sz w:val="20"/>
                <w:szCs w:val="20"/>
              </w:rPr>
              <w:t xml:space="preserve">): kokie </w:t>
            </w:r>
            <w:proofErr w:type="spellStart"/>
            <w:r>
              <w:rPr>
                <w:rFonts w:ascii="Times New Roman" w:eastAsia="Times New Roman" w:hAnsi="Times New Roman" w:cs="Times New Roman"/>
                <w:sz w:val="20"/>
                <w:szCs w:val="20"/>
              </w:rPr>
              <w:t>idiografiniai</w:t>
            </w:r>
            <w:proofErr w:type="spellEnd"/>
            <w:r>
              <w:rPr>
                <w:rFonts w:ascii="Times New Roman" w:eastAsia="Times New Roman" w:hAnsi="Times New Roman" w:cs="Times New Roman"/>
                <w:sz w:val="20"/>
                <w:szCs w:val="20"/>
              </w:rPr>
              <w:t> / ir formuojamieji, ir (ar) apibendrinamieji, ir (ar) diagnostiniai būdai numatomi taikyti vykdant veiklą?</w:t>
            </w:r>
          </w:p>
        </w:tc>
        <w:tc>
          <w:tcPr>
            <w:tcW w:w="7229" w:type="dxa"/>
          </w:tcPr>
          <w:p w14:paraId="0000183B" w14:textId="6138AF43"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Pirmoje ir antroje </w:t>
            </w:r>
            <w:r w:rsidR="00071737">
              <w:rPr>
                <w:rFonts w:ascii="Times New Roman" w:eastAsia="Times New Roman" w:hAnsi="Times New Roman" w:cs="Times New Roman"/>
                <w:sz w:val="20"/>
                <w:szCs w:val="20"/>
              </w:rPr>
              <w:t xml:space="preserve">pamokose </w:t>
            </w:r>
            <w:r>
              <w:rPr>
                <w:rFonts w:ascii="Times New Roman" w:eastAsia="Times New Roman" w:hAnsi="Times New Roman" w:cs="Times New Roman"/>
                <w:sz w:val="20"/>
                <w:szCs w:val="20"/>
              </w:rPr>
              <w:t>pasitelkiamas formuojamasis įsivertinimo būdas (mokiniai pamokos pabaigoje pasiekia konkrečių rezultatų: išsirinkę debatų temą, užpildo tezių ir argumentų lenteles)</w:t>
            </w:r>
          </w:p>
          <w:p w14:paraId="0000183C" w14:textId="17F48EEE"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Trečioje pamokoje taikomas refleksijos</w:t>
            </w:r>
            <w:r w:rsidR="000717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apibendrinamojo įsivertinimo būdas (</w:t>
            </w:r>
            <w:r w:rsidR="00071737">
              <w:rPr>
                <w:rFonts w:ascii="Times New Roman" w:eastAsia="Times New Roman" w:hAnsi="Times New Roman" w:cs="Times New Roman"/>
                <w:sz w:val="20"/>
                <w:szCs w:val="20"/>
              </w:rPr>
              <w:t xml:space="preserve">debatuose sudalyvavę </w:t>
            </w:r>
            <w:r>
              <w:rPr>
                <w:rFonts w:ascii="Times New Roman" w:eastAsia="Times New Roman" w:hAnsi="Times New Roman" w:cs="Times New Roman"/>
                <w:sz w:val="20"/>
                <w:szCs w:val="20"/>
              </w:rPr>
              <w:t>mokiniai pagal nurodytą modelį pildo refleksijos klausimyną)</w:t>
            </w:r>
          </w:p>
        </w:tc>
      </w:tr>
    </w:tbl>
    <w:p w14:paraId="0000183D" w14:textId="77777777" w:rsidR="00632785" w:rsidRDefault="00632785" w:rsidP="00DB737D">
      <w:pPr>
        <w:tabs>
          <w:tab w:val="left" w:pos="720"/>
        </w:tabs>
        <w:spacing w:after="120" w:line="240" w:lineRule="auto"/>
        <w:rPr>
          <w:rFonts w:ascii="Times New Roman" w:eastAsia="Times New Roman" w:hAnsi="Times New Roman" w:cs="Times New Roman"/>
        </w:rPr>
        <w:sectPr w:rsidR="00632785">
          <w:pgSz w:w="11907" w:h="16840"/>
          <w:pgMar w:top="1134" w:right="1134" w:bottom="1134" w:left="1134" w:header="720" w:footer="720" w:gutter="0"/>
          <w:cols w:space="1296"/>
        </w:sectPr>
      </w:pPr>
    </w:p>
    <w:p w14:paraId="0000183E"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2 MO</w:t>
      </w:r>
    </w:p>
    <w:p w14:paraId="0000183F"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Mokymosi veiklų turinys</w:t>
      </w:r>
    </w:p>
    <w:p w14:paraId="00001840"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1 pamoka (hibridinis mokymas(</w:t>
      </w:r>
      <w:proofErr w:type="spellStart"/>
      <w:r>
        <w:rPr>
          <w:rFonts w:ascii="Times New Roman" w:eastAsia="Times New Roman" w:hAnsi="Times New Roman" w:cs="Times New Roman"/>
          <w:b/>
        </w:rPr>
        <w:t>is</w:t>
      </w:r>
      <w:proofErr w:type="spellEnd"/>
      <w:r>
        <w:rPr>
          <w:rFonts w:ascii="Times New Roman" w:eastAsia="Times New Roman" w:hAnsi="Times New Roman" w:cs="Times New Roman"/>
          <w:b/>
        </w:rPr>
        <w:t xml:space="preserve">)): Debatai </w:t>
      </w:r>
    </w:p>
    <w:p w14:paraId="00001841"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(Užduotis: išsirinkti debatų temą, pildyti individualios užduoties formą)</w:t>
      </w:r>
    </w:p>
    <w:tbl>
      <w:tblPr>
        <w:tblStyle w:val="affffffffffffffffff2"/>
        <w:tblW w:w="1560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735"/>
        <w:gridCol w:w="2187"/>
        <w:gridCol w:w="2988"/>
        <w:gridCol w:w="1935"/>
        <w:gridCol w:w="2775"/>
        <w:gridCol w:w="3120"/>
      </w:tblGrid>
      <w:tr w:rsidR="00632785" w14:paraId="3611955A" w14:textId="77777777">
        <w:tc>
          <w:tcPr>
            <w:tcW w:w="1860" w:type="dxa"/>
            <w:shd w:val="clear" w:color="auto" w:fill="F2F2F2"/>
          </w:tcPr>
          <w:p w14:paraId="00001842"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Veiklos </w:t>
            </w:r>
          </w:p>
        </w:tc>
        <w:tc>
          <w:tcPr>
            <w:tcW w:w="735" w:type="dxa"/>
            <w:shd w:val="clear" w:color="auto" w:fill="F2F2F2"/>
          </w:tcPr>
          <w:p w14:paraId="00001843" w14:textId="77777777" w:rsidR="00632785" w:rsidRDefault="00666FBD">
            <w:pPr>
              <w:tabs>
                <w:tab w:val="left" w:pos="720"/>
              </w:tabs>
              <w:ind w:right="-104" w:hanging="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Laikas</w:t>
            </w:r>
          </w:p>
        </w:tc>
        <w:tc>
          <w:tcPr>
            <w:tcW w:w="2187" w:type="dxa"/>
            <w:shd w:val="clear" w:color="auto" w:fill="F2F2F2"/>
          </w:tcPr>
          <w:p w14:paraId="00001844" w14:textId="77777777" w:rsidR="00632785" w:rsidRDefault="00666FBD">
            <w:pPr>
              <w:tabs>
                <w:tab w:val="left" w:pos="720"/>
              </w:tabs>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Ištekliai</w:t>
            </w:r>
          </w:p>
        </w:tc>
        <w:tc>
          <w:tcPr>
            <w:tcW w:w="4923" w:type="dxa"/>
            <w:gridSpan w:val="2"/>
            <w:shd w:val="clear" w:color="auto" w:fill="F2F2F2"/>
          </w:tcPr>
          <w:p w14:paraId="00001845"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Mokymosi eiga</w:t>
            </w:r>
          </w:p>
        </w:tc>
        <w:tc>
          <w:tcPr>
            <w:tcW w:w="2775" w:type="dxa"/>
            <w:shd w:val="clear" w:color="auto" w:fill="F2F2F2"/>
          </w:tcPr>
          <w:p w14:paraId="00001847" w14:textId="1C1BF7C3" w:rsidR="00632785" w:rsidRDefault="00071737" w:rsidP="00071737">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Į</w:t>
            </w:r>
            <w:r w:rsidR="00666FBD">
              <w:rPr>
                <w:rFonts w:ascii="Times New Roman" w:eastAsia="Times New Roman" w:hAnsi="Times New Roman" w:cs="Times New Roman"/>
                <w:sz w:val="20"/>
                <w:szCs w:val="20"/>
              </w:rPr>
              <w:t>(</w:t>
            </w:r>
            <w:proofErr w:type="spellStart"/>
            <w:r w:rsidR="00666FBD">
              <w:rPr>
                <w:rFonts w:ascii="Times New Roman" w:eastAsia="Times New Roman" w:hAnsi="Times New Roman" w:cs="Times New Roman"/>
                <w:sz w:val="20"/>
                <w:szCs w:val="20"/>
              </w:rPr>
              <w:t>si</w:t>
            </w:r>
            <w:proofErr w:type="spellEnd"/>
            <w:r w:rsidR="00666FBD">
              <w:rPr>
                <w:rFonts w:ascii="Times New Roman" w:eastAsia="Times New Roman" w:hAnsi="Times New Roman" w:cs="Times New Roman"/>
                <w:sz w:val="20"/>
                <w:szCs w:val="20"/>
              </w:rPr>
              <w:t>)vertinimas</w:t>
            </w:r>
          </w:p>
        </w:tc>
        <w:tc>
          <w:tcPr>
            <w:tcW w:w="3120" w:type="dxa"/>
            <w:shd w:val="clear" w:color="auto" w:fill="F2F2F2"/>
          </w:tcPr>
          <w:p w14:paraId="00001848"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Palaikymas</w:t>
            </w:r>
          </w:p>
        </w:tc>
      </w:tr>
      <w:tr w:rsidR="00632785" w14:paraId="5B9B7E5A" w14:textId="77777777">
        <w:tc>
          <w:tcPr>
            <w:tcW w:w="1860" w:type="dxa"/>
            <w:shd w:val="clear" w:color="auto" w:fill="F2F2F2"/>
          </w:tcPr>
          <w:p w14:paraId="00001849" w14:textId="77FCA943" w:rsidR="00632785" w:rsidRDefault="00071737">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Pobūdis </w:t>
            </w:r>
            <w:r w:rsidR="00666FBD">
              <w:rPr>
                <w:rFonts w:ascii="Times New Roman" w:eastAsia="Times New Roman" w:hAnsi="Times New Roman" w:cs="Times New Roman"/>
                <w:sz w:val="20"/>
                <w:szCs w:val="20"/>
              </w:rPr>
              <w:t xml:space="preserve">/ tipas </w:t>
            </w:r>
          </w:p>
        </w:tc>
        <w:tc>
          <w:tcPr>
            <w:tcW w:w="735" w:type="dxa"/>
            <w:shd w:val="clear" w:color="auto" w:fill="F2F2F2"/>
          </w:tcPr>
          <w:p w14:paraId="0000184A" w14:textId="32F65CBC" w:rsidR="00632785" w:rsidRDefault="00071737">
            <w:pPr>
              <w:tabs>
                <w:tab w:val="left" w:pos="720"/>
              </w:tabs>
              <w:ind w:right="-104" w:hanging="113"/>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Min</w:t>
            </w:r>
            <w:r w:rsidR="00666FBD" w:rsidRPr="00DB737D">
              <w:rPr>
                <w:rFonts w:ascii="Times New Roman" w:eastAsia="Times New Roman" w:hAnsi="Times New Roman" w:cs="Times New Roman"/>
                <w:sz w:val="20"/>
                <w:szCs w:val="20"/>
              </w:rPr>
              <w:t>.</w:t>
            </w:r>
          </w:p>
        </w:tc>
        <w:tc>
          <w:tcPr>
            <w:tcW w:w="2187" w:type="dxa"/>
            <w:shd w:val="clear" w:color="auto" w:fill="F2F2F2"/>
          </w:tcPr>
          <w:p w14:paraId="0000184B" w14:textId="305079A1" w:rsidR="00632785" w:rsidRDefault="00071737">
            <w:pPr>
              <w:tabs>
                <w:tab w:val="left" w:pos="720"/>
              </w:tabs>
              <w:ind w:left="-112" w:right="-105"/>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Priemonės </w:t>
            </w:r>
            <w:r w:rsidR="00666FBD">
              <w:rPr>
                <w:rFonts w:ascii="Times New Roman" w:eastAsia="Times New Roman" w:hAnsi="Times New Roman" w:cs="Times New Roman"/>
                <w:sz w:val="20"/>
                <w:szCs w:val="20"/>
              </w:rPr>
              <w:t>/ technologijos</w:t>
            </w:r>
            <w:r w:rsidR="00666FBD">
              <w:rPr>
                <w:rFonts w:ascii="Times New Roman" w:eastAsia="Times New Roman" w:hAnsi="Times New Roman" w:cs="Times New Roman"/>
                <w:b/>
                <w:sz w:val="20"/>
                <w:szCs w:val="20"/>
              </w:rPr>
              <w:t xml:space="preserve"> </w:t>
            </w:r>
          </w:p>
        </w:tc>
        <w:tc>
          <w:tcPr>
            <w:tcW w:w="2988" w:type="dxa"/>
            <w:shd w:val="clear" w:color="auto" w:fill="F2F2F2"/>
          </w:tcPr>
          <w:p w14:paraId="0000184C" w14:textId="1A56ED75" w:rsidR="00632785" w:rsidRDefault="00071737">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Mokytojo </w:t>
            </w:r>
            <w:r w:rsidR="00666FBD">
              <w:rPr>
                <w:rFonts w:ascii="Times New Roman" w:eastAsia="Times New Roman" w:hAnsi="Times New Roman" w:cs="Times New Roman"/>
                <w:sz w:val="20"/>
                <w:szCs w:val="20"/>
              </w:rPr>
              <w:t>veikla</w:t>
            </w:r>
          </w:p>
        </w:tc>
        <w:tc>
          <w:tcPr>
            <w:tcW w:w="1935" w:type="dxa"/>
            <w:shd w:val="clear" w:color="auto" w:fill="F2F2F2"/>
          </w:tcPr>
          <w:p w14:paraId="0000184D" w14:textId="13E05E6C" w:rsidR="00632785" w:rsidRDefault="00071737">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w:t>
            </w:r>
            <w:r w:rsidR="00666FBD">
              <w:rPr>
                <w:rFonts w:ascii="Times New Roman" w:eastAsia="Times New Roman" w:hAnsi="Times New Roman" w:cs="Times New Roman"/>
                <w:sz w:val="20"/>
                <w:szCs w:val="20"/>
              </w:rPr>
              <w:t>veikla</w:t>
            </w:r>
          </w:p>
        </w:tc>
        <w:tc>
          <w:tcPr>
            <w:tcW w:w="2775" w:type="dxa"/>
            <w:shd w:val="clear" w:color="auto" w:fill="F2F2F2"/>
          </w:tcPr>
          <w:p w14:paraId="0000184E" w14:textId="21932290" w:rsidR="00632785" w:rsidRDefault="00071737">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p>
        </w:tc>
        <w:tc>
          <w:tcPr>
            <w:tcW w:w="3120" w:type="dxa"/>
            <w:shd w:val="clear" w:color="auto" w:fill="F2F2F2"/>
          </w:tcPr>
          <w:p w14:paraId="0000184F" w14:textId="24A1B32C" w:rsidR="00632785" w:rsidRDefault="00071737">
            <w:pPr>
              <w:tabs>
                <w:tab w:val="left" w:pos="720"/>
              </w:tabs>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F</w:t>
            </w:r>
            <w:r w:rsidR="00666FBD">
              <w:rPr>
                <w:rFonts w:ascii="Times New Roman" w:eastAsia="Times New Roman" w:hAnsi="Times New Roman" w:cs="Times New Roman"/>
                <w:sz w:val="20"/>
                <w:szCs w:val="20"/>
              </w:rPr>
              <w:t>ormos / būdai</w:t>
            </w:r>
            <w:r w:rsidR="00666FBD">
              <w:rPr>
                <w:rFonts w:ascii="Times New Roman" w:eastAsia="Times New Roman" w:hAnsi="Times New Roman" w:cs="Times New Roman"/>
                <w:b/>
                <w:sz w:val="20"/>
                <w:szCs w:val="20"/>
              </w:rPr>
              <w:t xml:space="preserve"> </w:t>
            </w:r>
          </w:p>
        </w:tc>
      </w:tr>
      <w:tr w:rsidR="00632785" w14:paraId="774B28AB" w14:textId="77777777">
        <w:trPr>
          <w:trHeight w:val="2453"/>
        </w:trPr>
        <w:tc>
          <w:tcPr>
            <w:tcW w:w="1860" w:type="dxa"/>
            <w:shd w:val="clear" w:color="auto" w:fill="FFFFFF"/>
          </w:tcPr>
          <w:p w14:paraId="00001850" w14:textId="6A63760C"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0717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Susijungimas</w:t>
            </w:r>
          </w:p>
          <w:p w14:paraId="00001851" w14:textId="77777777" w:rsidR="00632785" w:rsidRDefault="00632785">
            <w:pPr>
              <w:tabs>
                <w:tab w:val="left" w:pos="720"/>
              </w:tabs>
              <w:rPr>
                <w:rFonts w:ascii="Times New Roman" w:eastAsia="Times New Roman" w:hAnsi="Times New Roman" w:cs="Times New Roman"/>
                <w:sz w:val="20"/>
                <w:szCs w:val="20"/>
              </w:rPr>
            </w:pPr>
          </w:p>
          <w:p w14:paraId="00001852" w14:textId="04B4AD1D" w:rsidR="00632785" w:rsidRDefault="00666FBD" w:rsidP="00071737">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0717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Probleminis pokalbis</w:t>
            </w:r>
          </w:p>
        </w:tc>
        <w:tc>
          <w:tcPr>
            <w:tcW w:w="735" w:type="dxa"/>
          </w:tcPr>
          <w:p w14:paraId="00001853"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187" w:type="dxa"/>
            <w:vMerge w:val="restart"/>
          </w:tcPr>
          <w:p w14:paraId="00001854" w14:textId="2064D839" w:rsidR="00632785" w:rsidRDefault="00666FBD" w:rsidP="00DB737D">
            <w:pPr>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0717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Individualūs kompiuteriai hibridiniu būdu besijungiantiems mokiniams</w:t>
            </w:r>
          </w:p>
          <w:p w14:paraId="00001856" w14:textId="23D018CF" w:rsidR="00632785" w:rsidRDefault="00666FBD" w:rsidP="00DB737D">
            <w:pPr>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0717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Po skaitmeninį įrenginį (kompiuterį, išmanųjį telefoną arba planšetę) kiekvienam kontaktiniu būdu mokykloje dirbančiam mokiniui</w:t>
            </w:r>
          </w:p>
          <w:p w14:paraId="00001859" w14:textId="4D79929B" w:rsidR="00632785" w:rsidRDefault="00666FBD" w:rsidP="00DB737D">
            <w:pPr>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0717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Mokytojo kompiuteris ir elektroninė klasės lenta</w:t>
            </w:r>
          </w:p>
          <w:p w14:paraId="0000185A" w14:textId="522FB042" w:rsidR="00632785" w:rsidRDefault="00666FBD" w:rsidP="00DB737D">
            <w:pPr>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0717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Vaizdo susitikimų įranga</w:t>
            </w:r>
            <w:r w:rsidR="00071737">
              <w:rPr>
                <w:rFonts w:ascii="Times New Roman" w:eastAsia="Times New Roman" w:hAnsi="Times New Roman" w:cs="Times New Roman"/>
                <w:sz w:val="20"/>
                <w:szCs w:val="20"/>
              </w:rPr>
              <w:t>, turinti</w:t>
            </w:r>
            <w:r>
              <w:rPr>
                <w:rFonts w:ascii="Times New Roman" w:eastAsia="Times New Roman" w:hAnsi="Times New Roman" w:cs="Times New Roman"/>
                <w:sz w:val="20"/>
                <w:szCs w:val="20"/>
              </w:rPr>
              <w:t xml:space="preserve"> baltos lentos </w:t>
            </w:r>
            <w:r w:rsidR="00071737">
              <w:rPr>
                <w:rFonts w:ascii="Times New Roman" w:eastAsia="Times New Roman" w:hAnsi="Times New Roman" w:cs="Times New Roman"/>
                <w:sz w:val="20"/>
                <w:szCs w:val="20"/>
              </w:rPr>
              <w:t xml:space="preserve">funkciją </w:t>
            </w:r>
            <w:r>
              <w:rPr>
                <w:rFonts w:ascii="Times New Roman" w:eastAsia="Times New Roman" w:hAnsi="Times New Roman" w:cs="Times New Roman"/>
                <w:sz w:val="20"/>
                <w:szCs w:val="20"/>
              </w:rPr>
              <w:t>(pvz., „</w:t>
            </w:r>
            <w:proofErr w:type="spellStart"/>
            <w:r>
              <w:rPr>
                <w:rFonts w:ascii="Times New Roman" w:eastAsia="Times New Roman" w:hAnsi="Times New Roman" w:cs="Times New Roman"/>
                <w:sz w:val="20"/>
                <w:szCs w:val="20"/>
              </w:rPr>
              <w:t>Zoom</w:t>
            </w:r>
            <w:proofErr w:type="spellEnd"/>
            <w:r>
              <w:rPr>
                <w:rFonts w:ascii="Times New Roman" w:eastAsia="Times New Roman" w:hAnsi="Times New Roman" w:cs="Times New Roman"/>
                <w:sz w:val="20"/>
                <w:szCs w:val="20"/>
              </w:rPr>
              <w:t xml:space="preserve">“, „Microsoft </w:t>
            </w:r>
            <w:proofErr w:type="spellStart"/>
            <w:r>
              <w:rPr>
                <w:rFonts w:ascii="Times New Roman" w:eastAsia="Times New Roman" w:hAnsi="Times New Roman" w:cs="Times New Roman"/>
                <w:sz w:val="20"/>
                <w:szCs w:val="20"/>
              </w:rPr>
              <w:t>Teams</w:t>
            </w:r>
            <w:proofErr w:type="spellEnd"/>
            <w:r>
              <w:rPr>
                <w:rFonts w:ascii="Times New Roman" w:eastAsia="Times New Roman" w:hAnsi="Times New Roman" w:cs="Times New Roman"/>
                <w:sz w:val="20"/>
                <w:szCs w:val="20"/>
              </w:rPr>
              <w:t xml:space="preserve">“, „Google </w:t>
            </w:r>
            <w:proofErr w:type="spellStart"/>
            <w:r>
              <w:rPr>
                <w:rFonts w:ascii="Times New Roman" w:eastAsia="Times New Roman" w:hAnsi="Times New Roman" w:cs="Times New Roman"/>
                <w:sz w:val="20"/>
                <w:szCs w:val="20"/>
              </w:rPr>
              <w:t>Classroom</w:t>
            </w:r>
            <w:proofErr w:type="spellEnd"/>
            <w:r>
              <w:rPr>
                <w:rFonts w:ascii="Times New Roman" w:eastAsia="Times New Roman" w:hAnsi="Times New Roman" w:cs="Times New Roman"/>
                <w:sz w:val="20"/>
                <w:szCs w:val="20"/>
              </w:rPr>
              <w:t>“ ar kt.)</w:t>
            </w:r>
          </w:p>
          <w:p w14:paraId="0000185C" w14:textId="0A89C306" w:rsidR="00632785" w:rsidRDefault="00666FBD" w:rsidP="00071737">
            <w:pPr>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0717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Elektroninė pateiktis „Debatų schema“ (priedas </w:t>
            </w:r>
            <w:r w:rsidRPr="00071737">
              <w:rPr>
                <w:rFonts w:ascii="Times New Roman" w:eastAsia="Times New Roman" w:hAnsi="Times New Roman" w:cs="Times New Roman"/>
                <w:i/>
                <w:sz w:val="20"/>
                <w:szCs w:val="20"/>
              </w:rPr>
              <w:t>Debatų schema</w:t>
            </w:r>
            <w:r>
              <w:rPr>
                <w:rFonts w:ascii="Times New Roman" w:eastAsia="Times New Roman" w:hAnsi="Times New Roman" w:cs="Times New Roman"/>
                <w:sz w:val="20"/>
                <w:szCs w:val="20"/>
              </w:rPr>
              <w:t xml:space="preserve">) ir elektroninė individualios užduoties forma (priedas </w:t>
            </w:r>
            <w:r w:rsidRPr="00071737">
              <w:rPr>
                <w:rFonts w:ascii="Times New Roman" w:eastAsia="Times New Roman" w:hAnsi="Times New Roman" w:cs="Times New Roman"/>
                <w:i/>
                <w:sz w:val="20"/>
                <w:szCs w:val="20"/>
              </w:rPr>
              <w:t>Užduoties pavyzdys</w:t>
            </w:r>
            <w:r>
              <w:rPr>
                <w:rFonts w:ascii="Times New Roman" w:eastAsia="Times New Roman" w:hAnsi="Times New Roman" w:cs="Times New Roman"/>
                <w:sz w:val="20"/>
                <w:szCs w:val="20"/>
              </w:rPr>
              <w:t>)</w:t>
            </w:r>
          </w:p>
          <w:p w14:paraId="0000185D" w14:textId="77777777" w:rsidR="00632785" w:rsidRDefault="00632785" w:rsidP="00DB737D">
            <w:pPr>
              <w:tabs>
                <w:tab w:val="left" w:pos="720"/>
              </w:tabs>
              <w:spacing w:after="120"/>
              <w:ind w:right="-108"/>
              <w:rPr>
                <w:rFonts w:ascii="Times New Roman" w:eastAsia="Times New Roman" w:hAnsi="Times New Roman" w:cs="Times New Roman"/>
                <w:sz w:val="20"/>
                <w:szCs w:val="20"/>
              </w:rPr>
            </w:pPr>
          </w:p>
        </w:tc>
        <w:tc>
          <w:tcPr>
            <w:tcW w:w="2988" w:type="dxa"/>
          </w:tcPr>
          <w:p w14:paraId="0000185E" w14:textId="6D076207" w:rsidR="00632785" w:rsidRDefault="00666FBD" w:rsidP="00DB737D">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E9511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Užtikrina, kad pamokoje hibridiniu būdu dalyvaujantys mokiniai girdi, mato mokytoją ir mokinius</w:t>
            </w:r>
          </w:p>
          <w:p w14:paraId="00001861" w14:textId="684AA741" w:rsidR="00632785" w:rsidRDefault="00666FBD" w:rsidP="00DB737D">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E9511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Iškelia klausimą: </w:t>
            </w:r>
            <w:r w:rsidR="00E95116">
              <w:rPr>
                <w:rFonts w:ascii="Times New Roman" w:eastAsia="Times New Roman" w:hAnsi="Times New Roman" w:cs="Times New Roman"/>
                <w:sz w:val="20"/>
                <w:szCs w:val="20"/>
              </w:rPr>
              <w:t>k</w:t>
            </w:r>
            <w:r>
              <w:rPr>
                <w:rFonts w:ascii="Times New Roman" w:eastAsia="Times New Roman" w:hAnsi="Times New Roman" w:cs="Times New Roman"/>
                <w:sz w:val="20"/>
                <w:szCs w:val="20"/>
              </w:rPr>
              <w:t xml:space="preserve">ada, kokiose gyvenimo situacijose žmonėms prireikia viešai pasisakyti: t. y. argumentuoti savo nuomonę, pasakyti įtikinamą kalbą, pagarbiu būdu paprieštarauti? </w:t>
            </w:r>
          </w:p>
          <w:p w14:paraId="00001862" w14:textId="77777777" w:rsidR="00632785" w:rsidRDefault="00632785" w:rsidP="00DB737D">
            <w:pPr>
              <w:tabs>
                <w:tab w:val="left" w:pos="720"/>
              </w:tabs>
              <w:spacing w:after="120"/>
              <w:ind w:right="-108"/>
              <w:rPr>
                <w:rFonts w:ascii="Times New Roman" w:eastAsia="Times New Roman" w:hAnsi="Times New Roman" w:cs="Times New Roman"/>
                <w:sz w:val="20"/>
                <w:szCs w:val="20"/>
              </w:rPr>
            </w:pPr>
          </w:p>
        </w:tc>
        <w:tc>
          <w:tcPr>
            <w:tcW w:w="1935" w:type="dxa"/>
          </w:tcPr>
          <w:p w14:paraId="00001863" w14:textId="6B482CE3"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atsako į mokytojo klausimą, dalijasi įžvalgomis, </w:t>
            </w:r>
            <w:r w:rsidR="00E95116">
              <w:rPr>
                <w:rFonts w:ascii="Times New Roman" w:eastAsia="Times New Roman" w:hAnsi="Times New Roman" w:cs="Times New Roman"/>
                <w:sz w:val="20"/>
                <w:szCs w:val="20"/>
              </w:rPr>
              <w:t>pa</w:t>
            </w:r>
            <w:r>
              <w:rPr>
                <w:rFonts w:ascii="Times New Roman" w:eastAsia="Times New Roman" w:hAnsi="Times New Roman" w:cs="Times New Roman"/>
                <w:sz w:val="20"/>
                <w:szCs w:val="20"/>
              </w:rPr>
              <w:t>teikia pavyzdžių</w:t>
            </w:r>
          </w:p>
        </w:tc>
        <w:tc>
          <w:tcPr>
            <w:tcW w:w="2775" w:type="dxa"/>
          </w:tcPr>
          <w:p w14:paraId="00001864" w14:textId="4AEF0311"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E9511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Dalyvaujantieji pamokoje kontaktiniu būdu žino, kad dalis mokinių dalyvauja ne kontaktiniu būdu</w:t>
            </w:r>
            <w:r w:rsidR="00E9511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14:paraId="00001866" w14:textId="3E5F6E82"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E9511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Visa techninė įranga veikia</w:t>
            </w:r>
          </w:p>
        </w:tc>
        <w:tc>
          <w:tcPr>
            <w:tcW w:w="3120" w:type="dxa"/>
          </w:tcPr>
          <w:p w14:paraId="00001867" w14:textId="318B427F" w:rsidR="00632785" w:rsidRDefault="00666FBD" w:rsidP="00E9511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tylesnius </w:t>
            </w:r>
            <w:r w:rsidR="00E95116">
              <w:rPr>
                <w:rFonts w:ascii="Times New Roman" w:eastAsia="Times New Roman" w:hAnsi="Times New Roman" w:cs="Times New Roman"/>
                <w:sz w:val="20"/>
                <w:szCs w:val="20"/>
              </w:rPr>
              <w:t xml:space="preserve">ir </w:t>
            </w:r>
            <w:r>
              <w:rPr>
                <w:rFonts w:ascii="Times New Roman" w:eastAsia="Times New Roman" w:hAnsi="Times New Roman" w:cs="Times New Roman"/>
                <w:sz w:val="20"/>
                <w:szCs w:val="20"/>
              </w:rPr>
              <w:t>specialiųjų ugdymosi poreikių turinčius mokinius</w:t>
            </w:r>
            <w:r w:rsidR="00E9511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skatina pasisakyti, </w:t>
            </w:r>
            <w:r w:rsidR="00E95116">
              <w:rPr>
                <w:rFonts w:ascii="Times New Roman" w:eastAsia="Times New Roman" w:hAnsi="Times New Roman" w:cs="Times New Roman"/>
                <w:sz w:val="20"/>
                <w:szCs w:val="20"/>
              </w:rPr>
              <w:t>pa</w:t>
            </w:r>
            <w:r>
              <w:rPr>
                <w:rFonts w:ascii="Times New Roman" w:eastAsia="Times New Roman" w:hAnsi="Times New Roman" w:cs="Times New Roman"/>
                <w:sz w:val="20"/>
                <w:szCs w:val="20"/>
              </w:rPr>
              <w:t>samprotauti, užduodamas nukreipiam</w:t>
            </w:r>
            <w:r w:rsidR="00E95116">
              <w:rPr>
                <w:rFonts w:ascii="Times New Roman" w:eastAsia="Times New Roman" w:hAnsi="Times New Roman" w:cs="Times New Roman"/>
                <w:sz w:val="20"/>
                <w:szCs w:val="20"/>
              </w:rPr>
              <w:t>uosius</w:t>
            </w:r>
            <w:r>
              <w:rPr>
                <w:rFonts w:ascii="Times New Roman" w:eastAsia="Times New Roman" w:hAnsi="Times New Roman" w:cs="Times New Roman"/>
                <w:sz w:val="20"/>
                <w:szCs w:val="20"/>
              </w:rPr>
              <w:t xml:space="preserve"> </w:t>
            </w:r>
            <w:r w:rsidR="00E95116">
              <w:rPr>
                <w:rFonts w:ascii="Times New Roman" w:eastAsia="Times New Roman" w:hAnsi="Times New Roman" w:cs="Times New Roman"/>
                <w:sz w:val="20"/>
                <w:szCs w:val="20"/>
              </w:rPr>
              <w:t xml:space="preserve">klausimus </w:t>
            </w:r>
            <w:r>
              <w:rPr>
                <w:rFonts w:ascii="Times New Roman" w:eastAsia="Times New Roman" w:hAnsi="Times New Roman" w:cs="Times New Roman"/>
                <w:sz w:val="20"/>
                <w:szCs w:val="20"/>
              </w:rPr>
              <w:t xml:space="preserve">(pvz., </w:t>
            </w:r>
            <w:r w:rsidR="00E95116">
              <w:rPr>
                <w:rFonts w:ascii="Times New Roman" w:eastAsia="Times New Roman" w:hAnsi="Times New Roman" w:cs="Times New Roman"/>
                <w:sz w:val="20"/>
                <w:szCs w:val="20"/>
              </w:rPr>
              <w:t>k</w:t>
            </w:r>
            <w:r>
              <w:rPr>
                <w:rFonts w:ascii="Times New Roman" w:eastAsia="Times New Roman" w:hAnsi="Times New Roman" w:cs="Times New Roman"/>
                <w:sz w:val="20"/>
                <w:szCs w:val="20"/>
              </w:rPr>
              <w:t xml:space="preserve">uo skiriasi kalbėjimo būdas, kai kalbame su draugais per pertrauką ir su garbaus amžiaus svečiais ar gatvėje mus sustabdžiusiais žurnalistais, kurie prašo atsakyti į kelis klausimus </w:t>
            </w:r>
          </w:p>
        </w:tc>
      </w:tr>
      <w:tr w:rsidR="00632785" w14:paraId="1964307E" w14:textId="77777777">
        <w:tc>
          <w:tcPr>
            <w:tcW w:w="1860" w:type="dxa"/>
            <w:shd w:val="clear" w:color="auto" w:fill="FFFFFF"/>
          </w:tcPr>
          <w:p w14:paraId="00001868" w14:textId="001FC06E" w:rsidR="00632785" w:rsidRDefault="00666FBD" w:rsidP="00E9511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Debatų taisyklių ir schemos pristatymas </w:t>
            </w:r>
          </w:p>
        </w:tc>
        <w:tc>
          <w:tcPr>
            <w:tcW w:w="735" w:type="dxa"/>
          </w:tcPr>
          <w:p w14:paraId="00001869"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187" w:type="dxa"/>
            <w:vMerge/>
          </w:tcPr>
          <w:p w14:paraId="0000186A" w14:textId="77777777" w:rsidR="00632785" w:rsidRDefault="00632785" w:rsidP="00DB737D">
            <w:pPr>
              <w:widowControl w:val="0"/>
              <w:pBdr>
                <w:top w:val="nil"/>
                <w:left w:val="nil"/>
                <w:bottom w:val="nil"/>
                <w:right w:val="nil"/>
                <w:between w:val="nil"/>
              </w:pBdr>
              <w:spacing w:after="120" w:line="276" w:lineRule="auto"/>
              <w:rPr>
                <w:rFonts w:ascii="Times New Roman" w:eastAsia="Times New Roman" w:hAnsi="Times New Roman" w:cs="Times New Roman"/>
                <w:sz w:val="20"/>
                <w:szCs w:val="20"/>
              </w:rPr>
            </w:pPr>
          </w:p>
        </w:tc>
        <w:tc>
          <w:tcPr>
            <w:tcW w:w="2988" w:type="dxa"/>
          </w:tcPr>
          <w:p w14:paraId="0000186B" w14:textId="17824C7D"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pristato pamokos tikslą</w:t>
            </w:r>
            <w:r w:rsidRPr="00DB737D">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susipažinus su debatų taisyklėmis,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demokratiniu būdu išsirinkti debatų temą ir pradėti kaupti informaciją, formuluoti argumentus (pildyti individualios užduoties formą)</w:t>
            </w:r>
          </w:p>
        </w:tc>
        <w:tc>
          <w:tcPr>
            <w:tcW w:w="1935" w:type="dxa"/>
          </w:tcPr>
          <w:p w14:paraId="0000186C" w14:textId="7CBD10CD"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w:t>
            </w:r>
            <w:proofErr w:type="spellStart"/>
            <w:r>
              <w:rPr>
                <w:rFonts w:ascii="Times New Roman" w:eastAsia="Times New Roman" w:hAnsi="Times New Roman" w:cs="Times New Roman"/>
                <w:sz w:val="20"/>
                <w:szCs w:val="20"/>
              </w:rPr>
              <w:t>įsidėmi</w:t>
            </w:r>
            <w:proofErr w:type="spellEnd"/>
            <w:r>
              <w:rPr>
                <w:rFonts w:ascii="Times New Roman" w:eastAsia="Times New Roman" w:hAnsi="Times New Roman" w:cs="Times New Roman"/>
                <w:sz w:val="20"/>
                <w:szCs w:val="20"/>
              </w:rPr>
              <w:t xml:space="preserve"> debatų taisykles, kelia klausimus</w:t>
            </w:r>
          </w:p>
        </w:tc>
        <w:tc>
          <w:tcPr>
            <w:tcW w:w="2775" w:type="dxa"/>
          </w:tcPr>
          <w:p w14:paraId="0000186D" w14:textId="6D635D8A"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įsimena, kad kiekvienas kalbėtojas turi pristatyti vieną tezę ir ją paremti bent </w:t>
            </w:r>
            <w:r w:rsidR="00E95116">
              <w:rPr>
                <w:rFonts w:ascii="Times New Roman" w:eastAsia="Times New Roman" w:hAnsi="Times New Roman" w:cs="Times New Roman"/>
                <w:sz w:val="20"/>
                <w:szCs w:val="20"/>
              </w:rPr>
              <w:t xml:space="preserve">trimis </w:t>
            </w:r>
            <w:r>
              <w:rPr>
                <w:rFonts w:ascii="Times New Roman" w:eastAsia="Times New Roman" w:hAnsi="Times New Roman" w:cs="Times New Roman"/>
                <w:sz w:val="20"/>
                <w:szCs w:val="20"/>
              </w:rPr>
              <w:t>argumentais</w:t>
            </w:r>
          </w:p>
        </w:tc>
        <w:tc>
          <w:tcPr>
            <w:tcW w:w="3120" w:type="dxa"/>
          </w:tcPr>
          <w:p w14:paraId="0000186E" w14:textId="18086A00" w:rsidR="00632785" w:rsidRDefault="00666FBD">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Suteikia galimybę užduoti spontaniškus klausimus </w:t>
            </w:r>
          </w:p>
          <w:p w14:paraId="0000186F" w14:textId="77777777" w:rsidR="00632785" w:rsidRDefault="00632785">
            <w:pPr>
              <w:tabs>
                <w:tab w:val="left" w:pos="720"/>
              </w:tabs>
              <w:rPr>
                <w:rFonts w:ascii="Times New Roman" w:eastAsia="Times New Roman" w:hAnsi="Times New Roman" w:cs="Times New Roman"/>
                <w:sz w:val="20"/>
                <w:szCs w:val="20"/>
              </w:rPr>
            </w:pPr>
          </w:p>
        </w:tc>
      </w:tr>
      <w:tr w:rsidR="00632785" w14:paraId="33A51BBB" w14:textId="77777777">
        <w:tc>
          <w:tcPr>
            <w:tcW w:w="1860" w:type="dxa"/>
            <w:shd w:val="clear" w:color="auto" w:fill="FFFFFF"/>
          </w:tcPr>
          <w:p w14:paraId="00001870" w14:textId="15D74703" w:rsidR="00632785" w:rsidRDefault="00666FBD" w:rsidP="00E9511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Debatų temos </w:t>
            </w:r>
            <w:r w:rsidR="00E95116">
              <w:rPr>
                <w:rFonts w:ascii="Times New Roman" w:eastAsia="Times New Roman" w:hAnsi="Times New Roman" w:cs="Times New Roman"/>
                <w:sz w:val="20"/>
                <w:szCs w:val="20"/>
              </w:rPr>
              <w:t>pasi</w:t>
            </w:r>
            <w:r>
              <w:rPr>
                <w:rFonts w:ascii="Times New Roman" w:eastAsia="Times New Roman" w:hAnsi="Times New Roman" w:cs="Times New Roman"/>
                <w:sz w:val="20"/>
                <w:szCs w:val="20"/>
              </w:rPr>
              <w:t>rinkimas</w:t>
            </w:r>
          </w:p>
        </w:tc>
        <w:tc>
          <w:tcPr>
            <w:tcW w:w="735" w:type="dxa"/>
          </w:tcPr>
          <w:p w14:paraId="00001871"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w:t>
            </w:r>
          </w:p>
        </w:tc>
        <w:tc>
          <w:tcPr>
            <w:tcW w:w="2187" w:type="dxa"/>
            <w:vMerge/>
          </w:tcPr>
          <w:p w14:paraId="00001872"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988" w:type="dxa"/>
          </w:tcPr>
          <w:p w14:paraId="00001875" w14:textId="1C36BF8C" w:rsidR="00632785" w:rsidRDefault="00666FBD" w:rsidP="00E9511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lentoje-ekrane pateikia keletą debatų temų pavyzdžių (aktualių mokiniams); ragina pačius mokinius teikti savo pasiūlymų</w:t>
            </w:r>
            <w:r w:rsidR="00E9511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padeda mokinių pasiūlytas temas tinkamai suformuluoti, kad išryškėtų aiški problema, dilema (pozicijos „taip“ ir „ne“; „už“ ir „prieš“)</w:t>
            </w:r>
          </w:p>
        </w:tc>
        <w:tc>
          <w:tcPr>
            <w:tcW w:w="1935" w:type="dxa"/>
          </w:tcPr>
          <w:p w14:paraId="00001876"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teikia savo pasiūlymų temai (pvz., ,,Įsigyti naminį gyvūną – iš veislyno ar iš prieglaudos?“; „Pagrindinėje mokykloje reikėtų panaikinti vertinimo pažymiais sistemą – taip ar ne?“ ir pan.)</w:t>
            </w:r>
          </w:p>
        </w:tc>
        <w:tc>
          <w:tcPr>
            <w:tcW w:w="2775" w:type="dxa"/>
          </w:tcPr>
          <w:p w14:paraId="00001877" w14:textId="7B5F2DBB" w:rsidR="00632785" w:rsidRDefault="00666FBD" w:rsidP="00E9511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siūlo temas</w:t>
            </w:r>
          </w:p>
        </w:tc>
        <w:tc>
          <w:tcPr>
            <w:tcW w:w="3120" w:type="dxa"/>
          </w:tcPr>
          <w:p w14:paraId="00001878" w14:textId="38F8310B" w:rsidR="00632785" w:rsidRDefault="00E95116" w:rsidP="00E9511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Palaikantieji m</w:t>
            </w:r>
            <w:r w:rsidR="00666FBD">
              <w:rPr>
                <w:rFonts w:ascii="Times New Roman" w:eastAsia="Times New Roman" w:hAnsi="Times New Roman" w:cs="Times New Roman"/>
                <w:sz w:val="20"/>
                <w:szCs w:val="20"/>
              </w:rPr>
              <w:t xml:space="preserve">okytojo komentarai, grįžtamasis ryšys </w:t>
            </w:r>
            <w:r>
              <w:rPr>
                <w:rFonts w:ascii="Times New Roman" w:eastAsia="Times New Roman" w:hAnsi="Times New Roman" w:cs="Times New Roman"/>
                <w:sz w:val="20"/>
                <w:szCs w:val="20"/>
              </w:rPr>
              <w:t xml:space="preserve">dėl </w:t>
            </w:r>
            <w:r w:rsidR="00666FBD">
              <w:rPr>
                <w:rFonts w:ascii="Times New Roman" w:eastAsia="Times New Roman" w:hAnsi="Times New Roman" w:cs="Times New Roman"/>
                <w:sz w:val="20"/>
                <w:szCs w:val="20"/>
              </w:rPr>
              <w:t xml:space="preserve">mokinių </w:t>
            </w:r>
            <w:r>
              <w:rPr>
                <w:rFonts w:ascii="Times New Roman" w:eastAsia="Times New Roman" w:hAnsi="Times New Roman" w:cs="Times New Roman"/>
                <w:sz w:val="20"/>
                <w:szCs w:val="20"/>
              </w:rPr>
              <w:t>pasiūlytų temų</w:t>
            </w:r>
          </w:p>
        </w:tc>
      </w:tr>
      <w:tr w:rsidR="00632785" w14:paraId="6025931F" w14:textId="77777777">
        <w:tc>
          <w:tcPr>
            <w:tcW w:w="1860" w:type="dxa"/>
            <w:shd w:val="clear" w:color="auto" w:fill="FFFFFF"/>
          </w:tcPr>
          <w:p w14:paraId="00001879"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Demokratiniai temos rinkimai</w:t>
            </w:r>
          </w:p>
        </w:tc>
        <w:tc>
          <w:tcPr>
            <w:tcW w:w="735" w:type="dxa"/>
          </w:tcPr>
          <w:p w14:paraId="0000187A"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187" w:type="dxa"/>
            <w:vMerge/>
          </w:tcPr>
          <w:p w14:paraId="0000187B"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988" w:type="dxa"/>
          </w:tcPr>
          <w:p w14:paraId="0000187D" w14:textId="247E40C6" w:rsidR="00632785" w:rsidRDefault="00666FBD" w:rsidP="00E9511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w:t>
            </w:r>
            <w:proofErr w:type="spellStart"/>
            <w:r>
              <w:rPr>
                <w:rFonts w:ascii="Times New Roman" w:eastAsia="Times New Roman" w:hAnsi="Times New Roman" w:cs="Times New Roman"/>
                <w:sz w:val="20"/>
                <w:szCs w:val="20"/>
              </w:rPr>
              <w:t>moderuoja</w:t>
            </w:r>
            <w:proofErr w:type="spellEnd"/>
            <w:r>
              <w:rPr>
                <w:rFonts w:ascii="Times New Roman" w:eastAsia="Times New Roman" w:hAnsi="Times New Roman" w:cs="Times New Roman"/>
                <w:sz w:val="20"/>
                <w:szCs w:val="20"/>
              </w:rPr>
              <w:t xml:space="preserve"> balsavimą dėl debatų temos, skaičiuoja </w:t>
            </w:r>
            <w:r>
              <w:rPr>
                <w:rFonts w:ascii="Times New Roman" w:eastAsia="Times New Roman" w:hAnsi="Times New Roman" w:cs="Times New Roman"/>
                <w:sz w:val="20"/>
                <w:szCs w:val="20"/>
              </w:rPr>
              <w:lastRenderedPageBreak/>
              <w:t>balsus. Paskelbiama daugiausiai balsų surinkusi tema.</w:t>
            </w:r>
          </w:p>
        </w:tc>
        <w:tc>
          <w:tcPr>
            <w:tcW w:w="1935" w:type="dxa"/>
          </w:tcPr>
          <w:p w14:paraId="0000187E" w14:textId="020F7B23" w:rsidR="00632785" w:rsidRDefault="00666FBD" w:rsidP="00E9511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Mokiniai keldami ranką (klasėje ar ekrane) </w:t>
            </w:r>
            <w:r w:rsidR="00E95116">
              <w:rPr>
                <w:rFonts w:ascii="Times New Roman" w:eastAsia="Times New Roman" w:hAnsi="Times New Roman" w:cs="Times New Roman"/>
                <w:sz w:val="20"/>
                <w:szCs w:val="20"/>
              </w:rPr>
              <w:t xml:space="preserve">skiria </w:t>
            </w:r>
            <w:r>
              <w:rPr>
                <w:rFonts w:ascii="Times New Roman" w:eastAsia="Times New Roman" w:hAnsi="Times New Roman" w:cs="Times New Roman"/>
                <w:sz w:val="20"/>
                <w:szCs w:val="20"/>
              </w:rPr>
              <w:t xml:space="preserve">savo </w:t>
            </w:r>
            <w:r>
              <w:rPr>
                <w:rFonts w:ascii="Times New Roman" w:eastAsia="Times New Roman" w:hAnsi="Times New Roman" w:cs="Times New Roman"/>
                <w:sz w:val="20"/>
                <w:szCs w:val="20"/>
              </w:rPr>
              <w:lastRenderedPageBreak/>
              <w:t>balsą už pati</w:t>
            </w:r>
            <w:r w:rsidR="00E95116">
              <w:rPr>
                <w:rFonts w:ascii="Times New Roman" w:eastAsia="Times New Roman" w:hAnsi="Times New Roman" w:cs="Times New Roman"/>
                <w:sz w:val="20"/>
                <w:szCs w:val="20"/>
              </w:rPr>
              <w:t>kusią</w:t>
            </w:r>
            <w:r>
              <w:rPr>
                <w:rFonts w:ascii="Times New Roman" w:eastAsia="Times New Roman" w:hAnsi="Times New Roman" w:cs="Times New Roman"/>
                <w:sz w:val="20"/>
                <w:szCs w:val="20"/>
              </w:rPr>
              <w:t xml:space="preserve"> debatų temą </w:t>
            </w:r>
          </w:p>
        </w:tc>
        <w:tc>
          <w:tcPr>
            <w:tcW w:w="2775" w:type="dxa"/>
          </w:tcPr>
          <w:p w14:paraId="0000187F" w14:textId="26F3B101" w:rsidR="00632785" w:rsidRDefault="00666FBD" w:rsidP="00E9511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Mokiniai balsuoja keldami ranką </w:t>
            </w:r>
          </w:p>
        </w:tc>
        <w:tc>
          <w:tcPr>
            <w:tcW w:w="3120" w:type="dxa"/>
          </w:tcPr>
          <w:p w14:paraId="00001880" w14:textId="1F538D2F" w:rsidR="00632785" w:rsidRDefault="00666FBD" w:rsidP="00E9511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Jeigu </w:t>
            </w:r>
            <w:r w:rsidR="00E95116">
              <w:rPr>
                <w:rFonts w:ascii="Times New Roman" w:eastAsia="Times New Roman" w:hAnsi="Times New Roman" w:cs="Times New Roman"/>
                <w:sz w:val="20"/>
                <w:szCs w:val="20"/>
              </w:rPr>
              <w:t xml:space="preserve">pasiūlyta daug </w:t>
            </w:r>
            <w:r>
              <w:rPr>
                <w:rFonts w:ascii="Times New Roman" w:eastAsia="Times New Roman" w:hAnsi="Times New Roman" w:cs="Times New Roman"/>
                <w:sz w:val="20"/>
                <w:szCs w:val="20"/>
              </w:rPr>
              <w:t xml:space="preserve">temų, mokytojas susitaria su mokiniais, kad kiekvienas mokinys gali </w:t>
            </w:r>
            <w:r>
              <w:rPr>
                <w:rFonts w:ascii="Times New Roman" w:eastAsia="Times New Roman" w:hAnsi="Times New Roman" w:cs="Times New Roman"/>
                <w:sz w:val="20"/>
                <w:szCs w:val="20"/>
              </w:rPr>
              <w:lastRenderedPageBreak/>
              <w:t xml:space="preserve">balsuoti už dvi temas (t. y. </w:t>
            </w:r>
            <w:r w:rsidR="00E95116">
              <w:rPr>
                <w:rFonts w:ascii="Times New Roman" w:eastAsia="Times New Roman" w:hAnsi="Times New Roman" w:cs="Times New Roman"/>
                <w:sz w:val="20"/>
                <w:szCs w:val="20"/>
              </w:rPr>
              <w:t xml:space="preserve">du </w:t>
            </w:r>
            <w:r>
              <w:rPr>
                <w:rFonts w:ascii="Times New Roman" w:eastAsia="Times New Roman" w:hAnsi="Times New Roman" w:cs="Times New Roman"/>
                <w:sz w:val="20"/>
                <w:szCs w:val="20"/>
              </w:rPr>
              <w:t>kartus)</w:t>
            </w:r>
          </w:p>
        </w:tc>
      </w:tr>
      <w:tr w:rsidR="00632785" w14:paraId="1C8A0353" w14:textId="77777777">
        <w:trPr>
          <w:trHeight w:val="1220"/>
        </w:trPr>
        <w:tc>
          <w:tcPr>
            <w:tcW w:w="1860" w:type="dxa"/>
            <w:shd w:val="clear" w:color="auto" w:fill="FFFFFF"/>
          </w:tcPr>
          <w:p w14:paraId="00001881"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Individualios užduoties pristatymas</w:t>
            </w:r>
          </w:p>
        </w:tc>
        <w:tc>
          <w:tcPr>
            <w:tcW w:w="735" w:type="dxa"/>
          </w:tcPr>
          <w:p w14:paraId="00001882"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187" w:type="dxa"/>
            <w:vMerge/>
          </w:tcPr>
          <w:p w14:paraId="00001883"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988" w:type="dxa"/>
          </w:tcPr>
          <w:p w14:paraId="00001884" w14:textId="5B6DFFCC" w:rsidR="00632785" w:rsidRDefault="00666FBD" w:rsidP="00E9511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pristato savarankišką pasiruošimo debatams užduotį – individualų informacijos rinkimą ir tezių bei argumentų formulavimą (pateikiama užduoties forma; priedas </w:t>
            </w:r>
            <w:r>
              <w:rPr>
                <w:rFonts w:ascii="Times New Roman" w:eastAsia="Times New Roman" w:hAnsi="Times New Roman" w:cs="Times New Roman"/>
                <w:i/>
                <w:sz w:val="20"/>
                <w:szCs w:val="20"/>
              </w:rPr>
              <w:t>Užduoties pavyzdys</w:t>
            </w:r>
            <w:r>
              <w:rPr>
                <w:rFonts w:ascii="Times New Roman" w:eastAsia="Times New Roman" w:hAnsi="Times New Roman" w:cs="Times New Roman"/>
                <w:sz w:val="20"/>
                <w:szCs w:val="20"/>
              </w:rPr>
              <w:t>)</w:t>
            </w:r>
          </w:p>
        </w:tc>
        <w:tc>
          <w:tcPr>
            <w:tcW w:w="1935" w:type="dxa"/>
          </w:tcPr>
          <w:p w14:paraId="00001885" w14:textId="25FB19AA" w:rsidR="00632785" w:rsidRDefault="00666FBD" w:rsidP="00E9511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klauso, kelia klausimus</w:t>
            </w:r>
          </w:p>
        </w:tc>
        <w:tc>
          <w:tcPr>
            <w:tcW w:w="2775" w:type="dxa"/>
          </w:tcPr>
          <w:p w14:paraId="00001886" w14:textId="330CAB0E" w:rsidR="00632785" w:rsidRDefault="00666FBD" w:rsidP="00E9511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Visi mokiniai yra gavę užduoties formą – </w:t>
            </w:r>
            <w:r w:rsidR="00E95116">
              <w:rPr>
                <w:rFonts w:ascii="Times New Roman" w:eastAsia="Times New Roman" w:hAnsi="Times New Roman" w:cs="Times New Roman"/>
                <w:sz w:val="20"/>
                <w:szCs w:val="20"/>
              </w:rPr>
              <w:t xml:space="preserve">atspausdintą </w:t>
            </w:r>
            <w:r>
              <w:rPr>
                <w:rFonts w:ascii="Times New Roman" w:eastAsia="Times New Roman" w:hAnsi="Times New Roman" w:cs="Times New Roman"/>
                <w:sz w:val="20"/>
                <w:szCs w:val="20"/>
              </w:rPr>
              <w:t xml:space="preserve">arba elektroninę (priedas </w:t>
            </w:r>
            <w:r>
              <w:rPr>
                <w:rFonts w:ascii="Times New Roman" w:eastAsia="Times New Roman" w:hAnsi="Times New Roman" w:cs="Times New Roman"/>
                <w:i/>
                <w:sz w:val="20"/>
                <w:szCs w:val="20"/>
              </w:rPr>
              <w:t>Užduoties pavyzdys</w:t>
            </w:r>
            <w:r>
              <w:rPr>
                <w:rFonts w:ascii="Times New Roman" w:eastAsia="Times New Roman" w:hAnsi="Times New Roman" w:cs="Times New Roman"/>
                <w:sz w:val="20"/>
                <w:szCs w:val="20"/>
              </w:rPr>
              <w:t>)</w:t>
            </w:r>
          </w:p>
        </w:tc>
        <w:tc>
          <w:tcPr>
            <w:tcW w:w="3120" w:type="dxa"/>
            <w:vMerge w:val="restart"/>
          </w:tcPr>
          <w:p w14:paraId="00001887" w14:textId="2B82055C" w:rsidR="00632785" w:rsidRDefault="00666FBD" w:rsidP="00DB737D">
            <w:pPr>
              <w:pBdr>
                <w:top w:val="nil"/>
                <w:left w:val="nil"/>
                <w:bottom w:val="nil"/>
                <w:right w:val="nil"/>
                <w:between w:val="nil"/>
              </w:pBd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E9511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Suteikia galimybę užduoti spontaniškus klausimus </w:t>
            </w:r>
          </w:p>
          <w:p w14:paraId="0000188A" w14:textId="44C6792C" w:rsidR="00632785" w:rsidRDefault="00666FBD" w:rsidP="00DB737D">
            <w:pPr>
              <w:pBdr>
                <w:top w:val="nil"/>
                <w:left w:val="nil"/>
                <w:bottom w:val="nil"/>
                <w:right w:val="nil"/>
                <w:between w:val="nil"/>
              </w:pBd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E9511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Stebi mokinių darbą </w:t>
            </w:r>
          </w:p>
          <w:p w14:paraId="0000188D" w14:textId="7BA74662" w:rsidR="00632785" w:rsidRDefault="00666FBD" w:rsidP="00DB737D">
            <w:pPr>
              <w:pBdr>
                <w:top w:val="nil"/>
                <w:left w:val="nil"/>
                <w:bottom w:val="nil"/>
                <w:right w:val="nil"/>
                <w:between w:val="nil"/>
              </w:pBd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E9511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Individualiai konsultuodamas mokinius nukreipia, kur ieškoti informacijos, padeda suformuluoti debatų tezes ir argumentus</w:t>
            </w:r>
          </w:p>
          <w:p w14:paraId="0000188E" w14:textId="77777777" w:rsidR="00632785" w:rsidRDefault="00632785">
            <w:pPr>
              <w:tabs>
                <w:tab w:val="left" w:pos="720"/>
              </w:tabs>
              <w:rPr>
                <w:rFonts w:ascii="Times New Roman" w:eastAsia="Times New Roman" w:hAnsi="Times New Roman" w:cs="Times New Roman"/>
                <w:sz w:val="20"/>
                <w:szCs w:val="20"/>
              </w:rPr>
            </w:pPr>
          </w:p>
        </w:tc>
      </w:tr>
      <w:tr w:rsidR="00632785" w14:paraId="75AE52AD" w14:textId="77777777">
        <w:tc>
          <w:tcPr>
            <w:tcW w:w="1860" w:type="dxa"/>
            <w:shd w:val="clear" w:color="auto" w:fill="FFFFFF"/>
          </w:tcPr>
          <w:p w14:paraId="0000188F" w14:textId="77777777" w:rsidR="00632785" w:rsidRDefault="00666FBD">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pradeda dirbti savarankiškai su individualios užduoties forma (priedas </w:t>
            </w:r>
            <w:r>
              <w:rPr>
                <w:rFonts w:ascii="Times New Roman" w:eastAsia="Times New Roman" w:hAnsi="Times New Roman" w:cs="Times New Roman"/>
                <w:i/>
                <w:sz w:val="20"/>
                <w:szCs w:val="20"/>
              </w:rPr>
              <w:t>Užduoties pavyzdys</w:t>
            </w:r>
            <w:r>
              <w:rPr>
                <w:rFonts w:ascii="Times New Roman" w:eastAsia="Times New Roman" w:hAnsi="Times New Roman" w:cs="Times New Roman"/>
                <w:sz w:val="20"/>
                <w:szCs w:val="20"/>
              </w:rPr>
              <w:t>)</w:t>
            </w:r>
          </w:p>
        </w:tc>
        <w:tc>
          <w:tcPr>
            <w:tcW w:w="735" w:type="dxa"/>
          </w:tcPr>
          <w:p w14:paraId="00001890"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187" w:type="dxa"/>
            <w:vMerge/>
          </w:tcPr>
          <w:p w14:paraId="00001891"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988" w:type="dxa"/>
          </w:tcPr>
          <w:p w14:paraId="00001892"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užtikrina, kad kiekvienas mokinys turėtų užduoties formą ( priedas </w:t>
            </w:r>
            <w:r>
              <w:rPr>
                <w:rFonts w:ascii="Times New Roman" w:eastAsia="Times New Roman" w:hAnsi="Times New Roman" w:cs="Times New Roman"/>
                <w:i/>
                <w:sz w:val="20"/>
                <w:szCs w:val="20"/>
              </w:rPr>
              <w:t>Užduoties pavyzdys</w:t>
            </w:r>
            <w:r>
              <w:rPr>
                <w:rFonts w:ascii="Times New Roman" w:eastAsia="Times New Roman" w:hAnsi="Times New Roman" w:cs="Times New Roman"/>
                <w:sz w:val="20"/>
                <w:szCs w:val="20"/>
              </w:rPr>
              <w:t>).</w:t>
            </w:r>
          </w:p>
        </w:tc>
        <w:tc>
          <w:tcPr>
            <w:tcW w:w="1935" w:type="dxa"/>
          </w:tcPr>
          <w:p w14:paraId="00001893"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pildo užduoties formą: ieško informacijos, konspektuoja, renka faktus.</w:t>
            </w:r>
          </w:p>
        </w:tc>
        <w:tc>
          <w:tcPr>
            <w:tcW w:w="2775" w:type="dxa"/>
          </w:tcPr>
          <w:p w14:paraId="00001894" w14:textId="77777777" w:rsidR="00632785" w:rsidRDefault="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Visi mokiniai pradėję pildyti užduoties formą (tezių ir argumentų suvestinę).</w:t>
            </w:r>
          </w:p>
        </w:tc>
        <w:tc>
          <w:tcPr>
            <w:tcW w:w="3120" w:type="dxa"/>
            <w:vMerge/>
          </w:tcPr>
          <w:p w14:paraId="00001895"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632785" w14:paraId="3BA6BAA6" w14:textId="77777777">
        <w:tc>
          <w:tcPr>
            <w:tcW w:w="1860" w:type="dxa"/>
            <w:shd w:val="clear" w:color="auto" w:fill="FFFFFF"/>
          </w:tcPr>
          <w:p w14:paraId="00001896" w14:textId="77777777" w:rsidR="00632785" w:rsidRDefault="00666FBD">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Apibendrinimas ir sąsajos su kitos pamokos veiklomis</w:t>
            </w:r>
          </w:p>
        </w:tc>
        <w:tc>
          <w:tcPr>
            <w:tcW w:w="735" w:type="dxa"/>
          </w:tcPr>
          <w:p w14:paraId="00001897" w14:textId="77777777" w:rsidR="00632785" w:rsidRDefault="00666FBD">
            <w:pPr>
              <w:tabs>
                <w:tab w:val="left" w:pos="720"/>
              </w:tabs>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187" w:type="dxa"/>
            <w:vMerge/>
          </w:tcPr>
          <w:p w14:paraId="00001898" w14:textId="77777777" w:rsidR="00632785" w:rsidRDefault="00632785">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988" w:type="dxa"/>
          </w:tcPr>
          <w:p w14:paraId="00001899" w14:textId="356A939E" w:rsidR="00632785" w:rsidRDefault="00666FBD" w:rsidP="00E9511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paaiškina </w:t>
            </w:r>
            <w:r w:rsidR="00E95116">
              <w:rPr>
                <w:rFonts w:ascii="Times New Roman" w:eastAsia="Times New Roman" w:hAnsi="Times New Roman" w:cs="Times New Roman"/>
                <w:sz w:val="20"/>
                <w:szCs w:val="20"/>
              </w:rPr>
              <w:t xml:space="preserve">skiriamą </w:t>
            </w:r>
            <w:r>
              <w:rPr>
                <w:rFonts w:ascii="Times New Roman" w:eastAsia="Times New Roman" w:hAnsi="Times New Roman" w:cs="Times New Roman"/>
                <w:b/>
                <w:sz w:val="20"/>
                <w:szCs w:val="20"/>
              </w:rPr>
              <w:t xml:space="preserve">namų darbų </w:t>
            </w:r>
            <w:r w:rsidR="00E95116">
              <w:rPr>
                <w:rFonts w:ascii="Times New Roman" w:eastAsia="Times New Roman" w:hAnsi="Times New Roman" w:cs="Times New Roman"/>
                <w:b/>
                <w:sz w:val="20"/>
                <w:szCs w:val="20"/>
              </w:rPr>
              <w:t>užduotį</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dirbant savarankiškai sukaupti informacijos debatų tema (mokslo faktų, pasakojimų, pavyzdžių, autoritetų</w:t>
            </w:r>
            <w:r w:rsidR="00E9511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ekspertų citatų) ir, atsižvelgiant į debatų temą, suformuluoti vieną tezę „už“ (paremti ją </w:t>
            </w:r>
            <w:r w:rsidR="00E95116">
              <w:rPr>
                <w:rFonts w:ascii="Times New Roman" w:eastAsia="Times New Roman" w:hAnsi="Times New Roman" w:cs="Times New Roman"/>
                <w:sz w:val="20"/>
                <w:szCs w:val="20"/>
              </w:rPr>
              <w:t xml:space="preserve">trimis </w:t>
            </w:r>
            <w:r>
              <w:rPr>
                <w:rFonts w:ascii="Times New Roman" w:eastAsia="Times New Roman" w:hAnsi="Times New Roman" w:cs="Times New Roman"/>
                <w:sz w:val="20"/>
                <w:szCs w:val="20"/>
              </w:rPr>
              <w:t xml:space="preserve">argumentais) ir vieną tezę „prieš“ (paremti ją </w:t>
            </w:r>
            <w:r w:rsidR="00E95116">
              <w:rPr>
                <w:rFonts w:ascii="Times New Roman" w:eastAsia="Times New Roman" w:hAnsi="Times New Roman" w:cs="Times New Roman"/>
                <w:sz w:val="20"/>
                <w:szCs w:val="20"/>
              </w:rPr>
              <w:t>trimis</w:t>
            </w:r>
            <w:r>
              <w:rPr>
                <w:rFonts w:ascii="Times New Roman" w:eastAsia="Times New Roman" w:hAnsi="Times New Roman" w:cs="Times New Roman"/>
                <w:sz w:val="20"/>
                <w:szCs w:val="20"/>
              </w:rPr>
              <w:t xml:space="preserve"> argumentais)</w:t>
            </w:r>
          </w:p>
        </w:tc>
        <w:tc>
          <w:tcPr>
            <w:tcW w:w="1935" w:type="dxa"/>
          </w:tcPr>
          <w:p w14:paraId="0000189A" w14:textId="54ADD536" w:rsidR="00632785" w:rsidRDefault="00666FBD" w:rsidP="00E9511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Fiksuoja, kad yra namų darbų užduotis</w:t>
            </w:r>
          </w:p>
        </w:tc>
        <w:tc>
          <w:tcPr>
            <w:tcW w:w="2775" w:type="dxa"/>
          </w:tcPr>
          <w:p w14:paraId="0000189B" w14:textId="2BD95707" w:rsidR="00632785" w:rsidRDefault="00666FBD" w:rsidP="00E95116">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Visi mokiniai gali įvardyti, kada ir kaip atliks namų darbų užduotį</w:t>
            </w:r>
          </w:p>
        </w:tc>
        <w:tc>
          <w:tcPr>
            <w:tcW w:w="3120" w:type="dxa"/>
          </w:tcPr>
          <w:p w14:paraId="0000189C" w14:textId="4BEC7C49"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Sudaro galimybę ir paaiškina, kaip su mokytoju susisiekti ne pamokų metu</w:t>
            </w:r>
          </w:p>
          <w:p w14:paraId="0000189D" w14:textId="77777777" w:rsidR="00632785" w:rsidRDefault="00632785">
            <w:pPr>
              <w:tabs>
                <w:tab w:val="left" w:pos="720"/>
              </w:tabs>
              <w:rPr>
                <w:rFonts w:ascii="Times New Roman" w:eastAsia="Times New Roman" w:hAnsi="Times New Roman" w:cs="Times New Roman"/>
                <w:sz w:val="20"/>
                <w:szCs w:val="20"/>
              </w:rPr>
            </w:pPr>
          </w:p>
        </w:tc>
      </w:tr>
      <w:tr w:rsidR="00632785" w:rsidRPr="00E95116" w14:paraId="06533944" w14:textId="77777777">
        <w:trPr>
          <w:trHeight w:val="220"/>
        </w:trPr>
        <w:tc>
          <w:tcPr>
            <w:tcW w:w="1860" w:type="dxa"/>
            <w:shd w:val="clear" w:color="auto" w:fill="FFFFFF"/>
          </w:tcPr>
          <w:p w14:paraId="0000189E" w14:textId="77777777" w:rsidR="00632785" w:rsidRDefault="00666FBD">
            <w:pPr>
              <w:tabs>
                <w:tab w:val="left" w:pos="720"/>
              </w:tabs>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Rezultatas</w:t>
            </w:r>
          </w:p>
        </w:tc>
        <w:tc>
          <w:tcPr>
            <w:tcW w:w="735" w:type="dxa"/>
            <w:shd w:val="clear" w:color="auto" w:fill="FFFFFF"/>
          </w:tcPr>
          <w:p w14:paraId="0000189F" w14:textId="77777777" w:rsidR="00632785" w:rsidRDefault="00666FBD">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3005" w:type="dxa"/>
            <w:gridSpan w:val="5"/>
            <w:shd w:val="clear" w:color="auto" w:fill="FFFFFF"/>
          </w:tcPr>
          <w:p w14:paraId="000018A0" w14:textId="35755C41" w:rsidR="00632785" w:rsidRDefault="00666FBD" w:rsidP="00DB737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Demokratiniu būdu išrinkta debatų tema, pradėta kaupti ir sisteminti debatams </w:t>
            </w:r>
            <w:r w:rsidR="00E95116">
              <w:rPr>
                <w:rFonts w:ascii="Times New Roman" w:eastAsia="Times New Roman" w:hAnsi="Times New Roman" w:cs="Times New Roman"/>
                <w:sz w:val="20"/>
                <w:szCs w:val="20"/>
              </w:rPr>
              <w:t xml:space="preserve">būtina </w:t>
            </w:r>
            <w:r>
              <w:rPr>
                <w:rFonts w:ascii="Times New Roman" w:eastAsia="Times New Roman" w:hAnsi="Times New Roman" w:cs="Times New Roman"/>
                <w:sz w:val="20"/>
                <w:szCs w:val="20"/>
              </w:rPr>
              <w:t>informacija (pildomos debatų tezių ir argumentų suvestinės)</w:t>
            </w:r>
          </w:p>
        </w:tc>
      </w:tr>
    </w:tbl>
    <w:p w14:paraId="000018A5" w14:textId="77777777" w:rsidR="00632785" w:rsidRDefault="00632785">
      <w:pPr>
        <w:tabs>
          <w:tab w:val="left" w:pos="720"/>
        </w:tabs>
        <w:spacing w:line="240" w:lineRule="auto"/>
        <w:rPr>
          <w:rFonts w:ascii="Times New Roman" w:eastAsia="Times New Roman" w:hAnsi="Times New Roman" w:cs="Times New Roman"/>
        </w:rPr>
      </w:pPr>
    </w:p>
    <w:p w14:paraId="000018B0"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2 pamoka (hibridinis mokymas(</w:t>
      </w:r>
      <w:proofErr w:type="spellStart"/>
      <w:r>
        <w:rPr>
          <w:rFonts w:ascii="Times New Roman" w:eastAsia="Times New Roman" w:hAnsi="Times New Roman" w:cs="Times New Roman"/>
          <w:b/>
        </w:rPr>
        <w:t>is</w:t>
      </w:r>
      <w:proofErr w:type="spellEnd"/>
      <w:r>
        <w:rPr>
          <w:rFonts w:ascii="Times New Roman" w:eastAsia="Times New Roman" w:hAnsi="Times New Roman" w:cs="Times New Roman"/>
          <w:b/>
        </w:rPr>
        <w:t>)): Debatai</w:t>
      </w:r>
    </w:p>
    <w:p w14:paraId="000018B1" w14:textId="726104B9"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(Užduotis: Pasiruošti dalyvauti debatuose, dirbant grupėse (pildant grupinės užduoties formą)</w:t>
      </w:r>
    </w:p>
    <w:tbl>
      <w:tblPr>
        <w:tblStyle w:val="affffffffffffffffff3"/>
        <w:tblW w:w="1558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0"/>
        <w:gridCol w:w="705"/>
        <w:gridCol w:w="1722"/>
        <w:gridCol w:w="2478"/>
        <w:gridCol w:w="2265"/>
        <w:gridCol w:w="2835"/>
        <w:gridCol w:w="3120"/>
      </w:tblGrid>
      <w:tr w:rsidR="00632785" w14:paraId="41C899B4" w14:textId="77777777">
        <w:tc>
          <w:tcPr>
            <w:tcW w:w="2460" w:type="dxa"/>
            <w:shd w:val="clear" w:color="auto" w:fill="F2F2F2"/>
          </w:tcPr>
          <w:p w14:paraId="000018B2"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Veiklos </w:t>
            </w:r>
          </w:p>
        </w:tc>
        <w:tc>
          <w:tcPr>
            <w:tcW w:w="705" w:type="dxa"/>
            <w:shd w:val="clear" w:color="auto" w:fill="F2F2F2"/>
          </w:tcPr>
          <w:p w14:paraId="000018B3" w14:textId="77777777" w:rsidR="00632785" w:rsidRDefault="00666FBD">
            <w:pPr>
              <w:tabs>
                <w:tab w:val="left" w:pos="720"/>
              </w:tabs>
              <w:ind w:right="-104" w:hanging="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Laikas</w:t>
            </w:r>
          </w:p>
        </w:tc>
        <w:tc>
          <w:tcPr>
            <w:tcW w:w="1722" w:type="dxa"/>
            <w:shd w:val="clear" w:color="auto" w:fill="F2F2F2"/>
          </w:tcPr>
          <w:p w14:paraId="000018B4" w14:textId="77777777" w:rsidR="00632785" w:rsidRDefault="00666FBD">
            <w:pPr>
              <w:tabs>
                <w:tab w:val="left" w:pos="720"/>
              </w:tabs>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Ištekliai</w:t>
            </w:r>
          </w:p>
        </w:tc>
        <w:tc>
          <w:tcPr>
            <w:tcW w:w="4743" w:type="dxa"/>
            <w:gridSpan w:val="2"/>
            <w:shd w:val="clear" w:color="auto" w:fill="F2F2F2"/>
          </w:tcPr>
          <w:p w14:paraId="000018B5"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Mokymosi eiga</w:t>
            </w:r>
          </w:p>
        </w:tc>
        <w:tc>
          <w:tcPr>
            <w:tcW w:w="2835" w:type="dxa"/>
            <w:shd w:val="clear" w:color="auto" w:fill="F2F2F2"/>
          </w:tcPr>
          <w:p w14:paraId="000018B7" w14:textId="0EFF289E" w:rsidR="00632785" w:rsidRDefault="00E95116" w:rsidP="00E95116">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Į</w:t>
            </w:r>
            <w:r w:rsidR="00666FBD">
              <w:rPr>
                <w:rFonts w:ascii="Times New Roman" w:eastAsia="Times New Roman" w:hAnsi="Times New Roman" w:cs="Times New Roman"/>
                <w:sz w:val="20"/>
                <w:szCs w:val="20"/>
              </w:rPr>
              <w:t>(</w:t>
            </w:r>
            <w:proofErr w:type="spellStart"/>
            <w:r w:rsidR="00666FBD">
              <w:rPr>
                <w:rFonts w:ascii="Times New Roman" w:eastAsia="Times New Roman" w:hAnsi="Times New Roman" w:cs="Times New Roman"/>
                <w:sz w:val="20"/>
                <w:szCs w:val="20"/>
              </w:rPr>
              <w:t>si</w:t>
            </w:r>
            <w:proofErr w:type="spellEnd"/>
            <w:r w:rsidR="00666FBD">
              <w:rPr>
                <w:rFonts w:ascii="Times New Roman" w:eastAsia="Times New Roman" w:hAnsi="Times New Roman" w:cs="Times New Roman"/>
                <w:sz w:val="20"/>
                <w:szCs w:val="20"/>
              </w:rPr>
              <w:t>)vertinimas</w:t>
            </w:r>
          </w:p>
        </w:tc>
        <w:tc>
          <w:tcPr>
            <w:tcW w:w="3120" w:type="dxa"/>
            <w:shd w:val="clear" w:color="auto" w:fill="F2F2F2"/>
          </w:tcPr>
          <w:p w14:paraId="000018B8"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Palaikymas</w:t>
            </w:r>
          </w:p>
        </w:tc>
      </w:tr>
      <w:tr w:rsidR="00632785" w14:paraId="47BD6A7A" w14:textId="77777777">
        <w:tc>
          <w:tcPr>
            <w:tcW w:w="2460" w:type="dxa"/>
            <w:shd w:val="clear" w:color="auto" w:fill="F2F2F2"/>
          </w:tcPr>
          <w:p w14:paraId="000018B9" w14:textId="6DC5EF2A" w:rsidR="00632785" w:rsidRDefault="00E95116">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Pobūdis </w:t>
            </w:r>
            <w:r w:rsidR="00666FBD">
              <w:rPr>
                <w:rFonts w:ascii="Times New Roman" w:eastAsia="Times New Roman" w:hAnsi="Times New Roman" w:cs="Times New Roman"/>
                <w:sz w:val="20"/>
                <w:szCs w:val="20"/>
              </w:rPr>
              <w:t xml:space="preserve">/ tipas </w:t>
            </w:r>
          </w:p>
        </w:tc>
        <w:tc>
          <w:tcPr>
            <w:tcW w:w="705" w:type="dxa"/>
            <w:shd w:val="clear" w:color="auto" w:fill="F2F2F2"/>
          </w:tcPr>
          <w:p w14:paraId="000018BA" w14:textId="5D75202F" w:rsidR="00632785" w:rsidRDefault="00E95116">
            <w:pPr>
              <w:tabs>
                <w:tab w:val="left" w:pos="720"/>
              </w:tabs>
              <w:ind w:right="-104" w:hanging="113"/>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Min</w:t>
            </w:r>
            <w:r w:rsidR="00666FBD" w:rsidRPr="00DB737D">
              <w:rPr>
                <w:rFonts w:ascii="Times New Roman" w:eastAsia="Times New Roman" w:hAnsi="Times New Roman" w:cs="Times New Roman"/>
                <w:sz w:val="20"/>
                <w:szCs w:val="20"/>
              </w:rPr>
              <w:t>.</w:t>
            </w:r>
          </w:p>
        </w:tc>
        <w:tc>
          <w:tcPr>
            <w:tcW w:w="1722" w:type="dxa"/>
            <w:shd w:val="clear" w:color="auto" w:fill="F2F2F2"/>
          </w:tcPr>
          <w:p w14:paraId="000018BB" w14:textId="1EA9D8C0" w:rsidR="00632785" w:rsidRDefault="00E95116" w:rsidP="00E95116">
            <w:pPr>
              <w:tabs>
                <w:tab w:val="left" w:pos="720"/>
              </w:tabs>
              <w:ind w:left="-112" w:right="-105"/>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Priemonės </w:t>
            </w:r>
            <w:r w:rsidR="00666FBD">
              <w:rPr>
                <w:rFonts w:ascii="Times New Roman" w:eastAsia="Times New Roman" w:hAnsi="Times New Roman" w:cs="Times New Roman"/>
                <w:sz w:val="20"/>
                <w:szCs w:val="20"/>
              </w:rPr>
              <w:t>/ technologijos</w:t>
            </w:r>
            <w:r w:rsidR="00666FBD">
              <w:rPr>
                <w:rFonts w:ascii="Times New Roman" w:eastAsia="Times New Roman" w:hAnsi="Times New Roman" w:cs="Times New Roman"/>
                <w:b/>
                <w:sz w:val="20"/>
                <w:szCs w:val="20"/>
              </w:rPr>
              <w:t xml:space="preserve"> </w:t>
            </w:r>
          </w:p>
        </w:tc>
        <w:tc>
          <w:tcPr>
            <w:tcW w:w="2478" w:type="dxa"/>
            <w:shd w:val="clear" w:color="auto" w:fill="F2F2F2"/>
          </w:tcPr>
          <w:p w14:paraId="000018BC" w14:textId="74ED0C7F" w:rsidR="00632785" w:rsidRDefault="00E95116" w:rsidP="00E95116">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Mokytojo </w:t>
            </w:r>
            <w:r w:rsidR="00666FBD">
              <w:rPr>
                <w:rFonts w:ascii="Times New Roman" w:eastAsia="Times New Roman" w:hAnsi="Times New Roman" w:cs="Times New Roman"/>
                <w:sz w:val="20"/>
                <w:szCs w:val="20"/>
              </w:rPr>
              <w:t>veikla</w:t>
            </w:r>
          </w:p>
        </w:tc>
        <w:tc>
          <w:tcPr>
            <w:tcW w:w="2265" w:type="dxa"/>
            <w:shd w:val="clear" w:color="auto" w:fill="F2F2F2"/>
          </w:tcPr>
          <w:p w14:paraId="000018BD" w14:textId="450560AB" w:rsidR="00632785" w:rsidRDefault="00E95116">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w:t>
            </w:r>
            <w:r w:rsidR="00666FBD">
              <w:rPr>
                <w:rFonts w:ascii="Times New Roman" w:eastAsia="Times New Roman" w:hAnsi="Times New Roman" w:cs="Times New Roman"/>
                <w:sz w:val="20"/>
                <w:szCs w:val="20"/>
              </w:rPr>
              <w:t>veikla</w:t>
            </w:r>
          </w:p>
        </w:tc>
        <w:tc>
          <w:tcPr>
            <w:tcW w:w="2835" w:type="dxa"/>
            <w:shd w:val="clear" w:color="auto" w:fill="F2F2F2"/>
          </w:tcPr>
          <w:p w14:paraId="000018BE" w14:textId="76990B47" w:rsidR="00632785" w:rsidRDefault="00E95116">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p>
        </w:tc>
        <w:tc>
          <w:tcPr>
            <w:tcW w:w="3120" w:type="dxa"/>
            <w:shd w:val="clear" w:color="auto" w:fill="F2F2F2"/>
          </w:tcPr>
          <w:p w14:paraId="000018BF" w14:textId="6852A34B" w:rsidR="00632785" w:rsidRDefault="00E95116">
            <w:pPr>
              <w:tabs>
                <w:tab w:val="left" w:pos="720"/>
              </w:tabs>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r w:rsidR="00666FBD">
              <w:rPr>
                <w:rFonts w:ascii="Times New Roman" w:eastAsia="Times New Roman" w:hAnsi="Times New Roman" w:cs="Times New Roman"/>
                <w:b/>
                <w:sz w:val="20"/>
                <w:szCs w:val="20"/>
              </w:rPr>
              <w:t xml:space="preserve"> </w:t>
            </w:r>
          </w:p>
        </w:tc>
      </w:tr>
      <w:tr w:rsidR="00632785" w14:paraId="48AAAD3A" w14:textId="77777777">
        <w:trPr>
          <w:trHeight w:val="4927"/>
        </w:trPr>
        <w:tc>
          <w:tcPr>
            <w:tcW w:w="2460" w:type="dxa"/>
            <w:vMerge w:val="restart"/>
            <w:shd w:val="clear" w:color="auto" w:fill="FFFFFF"/>
          </w:tcPr>
          <w:p w14:paraId="000018C0" w14:textId="454F61DE"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r w:rsidR="00AC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Susijungimas</w:t>
            </w:r>
          </w:p>
          <w:p w14:paraId="000018C2" w14:textId="116A5186"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AC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Veiklos pristatymas, užduotis ir kriterijai</w:t>
            </w:r>
          </w:p>
          <w:p w14:paraId="000018C4" w14:textId="36C64D49"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AC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Pasiskirstymas darbo grupėmis</w:t>
            </w:r>
          </w:p>
          <w:p w14:paraId="000018C6" w14:textId="521C0213"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AC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Komandų pozicijų („už“ ar „prieš“) pasiskirstymas (</w:t>
            </w:r>
            <w:r w:rsidR="00AC5373">
              <w:rPr>
                <w:rFonts w:ascii="Times New Roman" w:eastAsia="Times New Roman" w:hAnsi="Times New Roman" w:cs="Times New Roman"/>
                <w:sz w:val="20"/>
                <w:szCs w:val="20"/>
              </w:rPr>
              <w:t xml:space="preserve">traukiant </w:t>
            </w:r>
            <w:r>
              <w:rPr>
                <w:rFonts w:ascii="Times New Roman" w:eastAsia="Times New Roman" w:hAnsi="Times New Roman" w:cs="Times New Roman"/>
                <w:sz w:val="20"/>
                <w:szCs w:val="20"/>
              </w:rPr>
              <w:t>burt</w:t>
            </w:r>
            <w:r w:rsidR="00AC5373">
              <w:rPr>
                <w:rFonts w:ascii="Times New Roman" w:eastAsia="Times New Roman" w:hAnsi="Times New Roman" w:cs="Times New Roman"/>
                <w:sz w:val="20"/>
                <w:szCs w:val="20"/>
              </w:rPr>
              <w:t>us</w:t>
            </w:r>
            <w:r>
              <w:rPr>
                <w:rFonts w:ascii="Times New Roman" w:eastAsia="Times New Roman" w:hAnsi="Times New Roman" w:cs="Times New Roman"/>
                <w:sz w:val="20"/>
                <w:szCs w:val="20"/>
              </w:rPr>
              <w:t xml:space="preserve">) </w:t>
            </w:r>
          </w:p>
        </w:tc>
        <w:tc>
          <w:tcPr>
            <w:tcW w:w="705" w:type="dxa"/>
            <w:vMerge w:val="restart"/>
          </w:tcPr>
          <w:p w14:paraId="000018C7" w14:textId="77777777" w:rsidR="00632785" w:rsidRDefault="00666FBD" w:rsidP="00DB737D">
            <w:pPr>
              <w:tabs>
                <w:tab w:val="left" w:pos="720"/>
              </w:tabs>
              <w:spacing w:after="120"/>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p w14:paraId="000018C8" w14:textId="77777777" w:rsidR="00632785" w:rsidRDefault="00666FBD" w:rsidP="00DB737D">
            <w:pPr>
              <w:tabs>
                <w:tab w:val="left" w:pos="720"/>
              </w:tabs>
              <w:spacing w:after="120"/>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722" w:type="dxa"/>
            <w:vMerge w:val="restart"/>
          </w:tcPr>
          <w:p w14:paraId="000018C9" w14:textId="66DA910A" w:rsidR="00632785" w:rsidRDefault="00666FBD" w:rsidP="00DB737D">
            <w:pPr>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AC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Individualūs kompiuteriai hibridiniu būdu besijungiantiems mokiniams</w:t>
            </w:r>
          </w:p>
          <w:p w14:paraId="000018CA" w14:textId="618CBB17" w:rsidR="00632785" w:rsidRDefault="00666FBD" w:rsidP="00DB737D">
            <w:pPr>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AC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Po skaitmeninį įrenginį (kompiuterį, išmanųjį telefoną arba planšetę) kiekvienam kontaktiniu būdu mokykloje dirbančiam mokiniui</w:t>
            </w:r>
          </w:p>
          <w:p w14:paraId="000018CB" w14:textId="5DB34063" w:rsidR="00632785" w:rsidRDefault="00666FBD" w:rsidP="00DB737D">
            <w:pPr>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AC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Mokytojo kompiuteris ir elektroninė klasės lenta</w:t>
            </w:r>
          </w:p>
          <w:p w14:paraId="000018CC" w14:textId="06DEF7D3" w:rsidR="00632785" w:rsidRDefault="00666FBD" w:rsidP="00DB737D">
            <w:pPr>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AC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Vaizdo susitikimų įranga</w:t>
            </w:r>
            <w:r w:rsidR="00AC5373">
              <w:rPr>
                <w:rFonts w:ascii="Times New Roman" w:eastAsia="Times New Roman" w:hAnsi="Times New Roman" w:cs="Times New Roman"/>
                <w:sz w:val="20"/>
                <w:szCs w:val="20"/>
              </w:rPr>
              <w:t>, turinti</w:t>
            </w:r>
            <w:r>
              <w:rPr>
                <w:rFonts w:ascii="Times New Roman" w:eastAsia="Times New Roman" w:hAnsi="Times New Roman" w:cs="Times New Roman"/>
                <w:sz w:val="20"/>
                <w:szCs w:val="20"/>
              </w:rPr>
              <w:t xml:space="preserve"> baltos lentos </w:t>
            </w:r>
            <w:r w:rsidR="00AC5373">
              <w:rPr>
                <w:rFonts w:ascii="Times New Roman" w:eastAsia="Times New Roman" w:hAnsi="Times New Roman" w:cs="Times New Roman"/>
                <w:sz w:val="20"/>
                <w:szCs w:val="20"/>
              </w:rPr>
              <w:t xml:space="preserve">funkciją </w:t>
            </w:r>
            <w:r>
              <w:rPr>
                <w:rFonts w:ascii="Times New Roman" w:eastAsia="Times New Roman" w:hAnsi="Times New Roman" w:cs="Times New Roman"/>
                <w:sz w:val="20"/>
                <w:szCs w:val="20"/>
              </w:rPr>
              <w:t>(pvz., „</w:t>
            </w:r>
            <w:proofErr w:type="spellStart"/>
            <w:r>
              <w:rPr>
                <w:rFonts w:ascii="Times New Roman" w:eastAsia="Times New Roman" w:hAnsi="Times New Roman" w:cs="Times New Roman"/>
                <w:sz w:val="20"/>
                <w:szCs w:val="20"/>
              </w:rPr>
              <w:t>Zoom</w:t>
            </w:r>
            <w:proofErr w:type="spellEnd"/>
            <w:r>
              <w:rPr>
                <w:rFonts w:ascii="Times New Roman" w:eastAsia="Times New Roman" w:hAnsi="Times New Roman" w:cs="Times New Roman"/>
                <w:sz w:val="20"/>
                <w:szCs w:val="20"/>
              </w:rPr>
              <w:t xml:space="preserve">“, „Microsoft </w:t>
            </w:r>
            <w:proofErr w:type="spellStart"/>
            <w:r>
              <w:rPr>
                <w:rFonts w:ascii="Times New Roman" w:eastAsia="Times New Roman" w:hAnsi="Times New Roman" w:cs="Times New Roman"/>
                <w:sz w:val="20"/>
                <w:szCs w:val="20"/>
              </w:rPr>
              <w:t>Teams</w:t>
            </w:r>
            <w:proofErr w:type="spellEnd"/>
            <w:r>
              <w:rPr>
                <w:rFonts w:ascii="Times New Roman" w:eastAsia="Times New Roman" w:hAnsi="Times New Roman" w:cs="Times New Roman"/>
                <w:sz w:val="20"/>
                <w:szCs w:val="20"/>
              </w:rPr>
              <w:t xml:space="preserve">“, „Google </w:t>
            </w:r>
            <w:proofErr w:type="spellStart"/>
            <w:r>
              <w:rPr>
                <w:rFonts w:ascii="Times New Roman" w:eastAsia="Times New Roman" w:hAnsi="Times New Roman" w:cs="Times New Roman"/>
                <w:sz w:val="20"/>
                <w:szCs w:val="20"/>
              </w:rPr>
              <w:t>Classroom</w:t>
            </w:r>
            <w:proofErr w:type="spellEnd"/>
            <w:r>
              <w:rPr>
                <w:rFonts w:ascii="Times New Roman" w:eastAsia="Times New Roman" w:hAnsi="Times New Roman" w:cs="Times New Roman"/>
                <w:sz w:val="20"/>
                <w:szCs w:val="20"/>
              </w:rPr>
              <w:t>“ ar kt.)</w:t>
            </w:r>
          </w:p>
          <w:p w14:paraId="000018CD" w14:textId="32D61D04" w:rsidR="00632785" w:rsidRDefault="00666FBD" w:rsidP="00DB737D">
            <w:pPr>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AC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Grupinės užduoties forma (priedas </w:t>
            </w:r>
            <w:r>
              <w:rPr>
                <w:rFonts w:ascii="Times New Roman" w:eastAsia="Times New Roman" w:hAnsi="Times New Roman" w:cs="Times New Roman"/>
                <w:i/>
                <w:sz w:val="20"/>
                <w:szCs w:val="20"/>
              </w:rPr>
              <w:t>Užduoties pavyzdys</w:t>
            </w:r>
            <w:r>
              <w:rPr>
                <w:rFonts w:ascii="Times New Roman" w:eastAsia="Times New Roman" w:hAnsi="Times New Roman" w:cs="Times New Roman"/>
                <w:sz w:val="20"/>
                <w:szCs w:val="20"/>
              </w:rPr>
              <w:t>)</w:t>
            </w:r>
          </w:p>
        </w:tc>
        <w:tc>
          <w:tcPr>
            <w:tcW w:w="2478" w:type="dxa"/>
          </w:tcPr>
          <w:p w14:paraId="000018CE" w14:textId="0A2FA7DF" w:rsidR="00632785" w:rsidRDefault="00666FBD" w:rsidP="00DB737D">
            <w:pPr>
              <w:tabs>
                <w:tab w:val="left" w:pos="720"/>
              </w:tabs>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AC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Mokytojas pakviečia pasidalinti, kaip sekėsi </w:t>
            </w:r>
            <w:r w:rsidR="00AC5373">
              <w:rPr>
                <w:rFonts w:ascii="Times New Roman" w:eastAsia="Times New Roman" w:hAnsi="Times New Roman" w:cs="Times New Roman"/>
                <w:sz w:val="20"/>
                <w:szCs w:val="20"/>
              </w:rPr>
              <w:t xml:space="preserve">individualiai </w:t>
            </w:r>
            <w:r>
              <w:rPr>
                <w:rFonts w:ascii="Times New Roman" w:eastAsia="Times New Roman" w:hAnsi="Times New Roman" w:cs="Times New Roman"/>
                <w:sz w:val="20"/>
                <w:szCs w:val="20"/>
              </w:rPr>
              <w:t>ruoštis rinkti informaciją, formuluoti tezę ir argumentus</w:t>
            </w:r>
          </w:p>
          <w:p w14:paraId="000018D0" w14:textId="3E02B5AD"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AC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Mokytoja</w:t>
            </w:r>
            <w:r w:rsidR="00AC5373">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paskirsto mokinius grupėmis po 4</w:t>
            </w:r>
            <w:r w:rsidR="00AC5373">
              <w:rPr>
                <w:rFonts w:ascii="Times New Roman" w:eastAsia="Times New Roman" w:hAnsi="Times New Roman" w:cs="Times New Roman"/>
                <w:sz w:val="20"/>
                <w:szCs w:val="20"/>
              </w:rPr>
              <w:t>–</w:t>
            </w:r>
            <w:r>
              <w:rPr>
                <w:rFonts w:ascii="Times New Roman" w:eastAsia="Times New Roman" w:hAnsi="Times New Roman" w:cs="Times New Roman"/>
                <w:sz w:val="20"/>
                <w:szCs w:val="20"/>
              </w:rPr>
              <w:t>5 (svarbu</w:t>
            </w:r>
            <w:r w:rsidR="00AC5373">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lyginis grupių ir apylygis žmonių skaičius kiekvienoje komandoje) </w:t>
            </w:r>
          </w:p>
          <w:p w14:paraId="000018D2" w14:textId="3B31EDB1"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AC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Pristato pamokos pobūdį (grupinį darbą) ir uždavinį: </w:t>
            </w:r>
            <w:r>
              <w:rPr>
                <w:rFonts w:ascii="Times New Roman" w:eastAsia="Times New Roman" w:hAnsi="Times New Roman" w:cs="Times New Roman"/>
                <w:b/>
                <w:sz w:val="20"/>
                <w:szCs w:val="20"/>
              </w:rPr>
              <w:t xml:space="preserve">dirbant komandoje pasirengti dalyvauti debatų turnyre įsipareigojant pristatyti konkrečią tezę ir </w:t>
            </w:r>
            <w:r w:rsidR="00AC5373">
              <w:rPr>
                <w:rFonts w:ascii="Times New Roman" w:eastAsia="Times New Roman" w:hAnsi="Times New Roman" w:cs="Times New Roman"/>
                <w:b/>
                <w:sz w:val="20"/>
                <w:szCs w:val="20"/>
              </w:rPr>
              <w:t xml:space="preserve">tris </w:t>
            </w:r>
            <w:r>
              <w:rPr>
                <w:rFonts w:ascii="Times New Roman" w:eastAsia="Times New Roman" w:hAnsi="Times New Roman" w:cs="Times New Roman"/>
                <w:b/>
                <w:sz w:val="20"/>
                <w:szCs w:val="20"/>
              </w:rPr>
              <w:t>argumentus</w:t>
            </w:r>
          </w:p>
        </w:tc>
        <w:tc>
          <w:tcPr>
            <w:tcW w:w="2265" w:type="dxa"/>
          </w:tcPr>
          <w:p w14:paraId="000018D3" w14:textId="386AD314"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AC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Mokiniai dalijasi savo patyrimais, kaip sekėsi kaupti </w:t>
            </w:r>
            <w:r w:rsidR="00AC5373">
              <w:rPr>
                <w:rFonts w:ascii="Times New Roman" w:eastAsia="Times New Roman" w:hAnsi="Times New Roman" w:cs="Times New Roman"/>
                <w:sz w:val="20"/>
                <w:szCs w:val="20"/>
              </w:rPr>
              <w:t>informaciją</w:t>
            </w:r>
            <w:r>
              <w:rPr>
                <w:rFonts w:ascii="Times New Roman" w:eastAsia="Times New Roman" w:hAnsi="Times New Roman" w:cs="Times New Roman"/>
                <w:sz w:val="20"/>
                <w:szCs w:val="20"/>
              </w:rPr>
              <w:t>, formuluoti tezes ir argumentus</w:t>
            </w:r>
          </w:p>
          <w:p w14:paraId="000018D5" w14:textId="3049714A"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AC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Mokiniai susėda grupelėmis; susijungia su nuotol</w:t>
            </w:r>
            <w:r w:rsidR="00AC5373">
              <w:rPr>
                <w:rFonts w:ascii="Times New Roman" w:eastAsia="Times New Roman" w:hAnsi="Times New Roman" w:cs="Times New Roman"/>
                <w:sz w:val="20"/>
                <w:szCs w:val="20"/>
              </w:rPr>
              <w:t>iniu būdu</w:t>
            </w:r>
            <w:r>
              <w:rPr>
                <w:rFonts w:ascii="Times New Roman" w:eastAsia="Times New Roman" w:hAnsi="Times New Roman" w:cs="Times New Roman"/>
                <w:sz w:val="20"/>
                <w:szCs w:val="20"/>
              </w:rPr>
              <w:t xml:space="preserve"> pamokoje dalyvaujančiais kolegomis</w:t>
            </w:r>
          </w:p>
        </w:tc>
        <w:tc>
          <w:tcPr>
            <w:tcW w:w="2835" w:type="dxa"/>
          </w:tcPr>
          <w:p w14:paraId="000018D6" w14:textId="7118B94F"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AC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Visi mokiniai turi užpildę namų darbų užduoties formas (tezių ir argumentų suvestines)</w:t>
            </w:r>
          </w:p>
          <w:p w14:paraId="000018D8" w14:textId="34178FC6"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AC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Mokiniai susėda / susijungia grupelėmis</w:t>
            </w:r>
          </w:p>
        </w:tc>
        <w:tc>
          <w:tcPr>
            <w:tcW w:w="3120" w:type="dxa"/>
          </w:tcPr>
          <w:p w14:paraId="000018D9" w14:textId="17D248AD"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AC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Mokytojas teikia </w:t>
            </w:r>
            <w:r w:rsidR="00AC5373">
              <w:rPr>
                <w:rFonts w:ascii="Times New Roman" w:eastAsia="Times New Roman" w:hAnsi="Times New Roman" w:cs="Times New Roman"/>
                <w:sz w:val="20"/>
                <w:szCs w:val="20"/>
              </w:rPr>
              <w:t xml:space="preserve">grįžtamąjį </w:t>
            </w:r>
            <w:r>
              <w:rPr>
                <w:rFonts w:ascii="Times New Roman" w:eastAsia="Times New Roman" w:hAnsi="Times New Roman" w:cs="Times New Roman"/>
                <w:sz w:val="20"/>
                <w:szCs w:val="20"/>
              </w:rPr>
              <w:t xml:space="preserve">ryšį </w:t>
            </w:r>
            <w:r w:rsidR="00AC5373">
              <w:rPr>
                <w:rFonts w:ascii="Times New Roman" w:eastAsia="Times New Roman" w:hAnsi="Times New Roman" w:cs="Times New Roman"/>
                <w:sz w:val="20"/>
                <w:szCs w:val="20"/>
              </w:rPr>
              <w:t xml:space="preserve">dėl įdėtų </w:t>
            </w:r>
            <w:r>
              <w:rPr>
                <w:rFonts w:ascii="Times New Roman" w:eastAsia="Times New Roman" w:hAnsi="Times New Roman" w:cs="Times New Roman"/>
                <w:sz w:val="20"/>
                <w:szCs w:val="20"/>
              </w:rPr>
              <w:t xml:space="preserve">mokinių </w:t>
            </w:r>
            <w:r w:rsidR="00AC5373">
              <w:rPr>
                <w:rFonts w:ascii="Times New Roman" w:eastAsia="Times New Roman" w:hAnsi="Times New Roman" w:cs="Times New Roman"/>
                <w:sz w:val="20"/>
                <w:szCs w:val="20"/>
              </w:rPr>
              <w:t xml:space="preserve">pastangų </w:t>
            </w:r>
            <w:r>
              <w:rPr>
                <w:rFonts w:ascii="Times New Roman" w:eastAsia="Times New Roman" w:hAnsi="Times New Roman" w:cs="Times New Roman"/>
                <w:sz w:val="20"/>
                <w:szCs w:val="20"/>
              </w:rPr>
              <w:t xml:space="preserve">ir </w:t>
            </w:r>
            <w:r w:rsidR="00AC5373">
              <w:rPr>
                <w:rFonts w:ascii="Times New Roman" w:eastAsia="Times New Roman" w:hAnsi="Times New Roman" w:cs="Times New Roman"/>
                <w:sz w:val="20"/>
                <w:szCs w:val="20"/>
              </w:rPr>
              <w:t>to, kaip pasisekė</w:t>
            </w:r>
          </w:p>
          <w:p w14:paraId="000018DC" w14:textId="057492DE"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AC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Mokytojas skatina mokytis bendradarbiauti paskirtose komandose ir patikina, kad būtent tokios sudėties komandoje atsiskleis kiekvieno mokinio stiprybės</w:t>
            </w:r>
          </w:p>
          <w:p w14:paraId="000018DD" w14:textId="77777777" w:rsidR="00632785" w:rsidRDefault="00632785" w:rsidP="00DB737D">
            <w:pPr>
              <w:tabs>
                <w:tab w:val="left" w:pos="720"/>
              </w:tabs>
              <w:spacing w:after="120"/>
              <w:rPr>
                <w:rFonts w:ascii="Times New Roman" w:eastAsia="Times New Roman" w:hAnsi="Times New Roman" w:cs="Times New Roman"/>
                <w:sz w:val="20"/>
                <w:szCs w:val="20"/>
              </w:rPr>
            </w:pPr>
          </w:p>
          <w:p w14:paraId="000018DE" w14:textId="77777777" w:rsidR="00632785" w:rsidRDefault="00632785" w:rsidP="00DB737D">
            <w:pPr>
              <w:tabs>
                <w:tab w:val="left" w:pos="720"/>
              </w:tabs>
              <w:spacing w:after="120"/>
              <w:rPr>
                <w:rFonts w:ascii="Times New Roman" w:eastAsia="Times New Roman" w:hAnsi="Times New Roman" w:cs="Times New Roman"/>
                <w:sz w:val="20"/>
                <w:szCs w:val="20"/>
              </w:rPr>
            </w:pPr>
          </w:p>
        </w:tc>
      </w:tr>
      <w:tr w:rsidR="00632785" w14:paraId="56C45AEB" w14:textId="77777777">
        <w:tc>
          <w:tcPr>
            <w:tcW w:w="2460" w:type="dxa"/>
            <w:vMerge/>
            <w:shd w:val="clear" w:color="auto" w:fill="FFFFFF"/>
          </w:tcPr>
          <w:p w14:paraId="000018DF" w14:textId="77777777" w:rsidR="00632785" w:rsidRDefault="00632785" w:rsidP="00DB737D">
            <w:pPr>
              <w:widowControl w:val="0"/>
              <w:pBdr>
                <w:top w:val="nil"/>
                <w:left w:val="nil"/>
                <w:bottom w:val="nil"/>
                <w:right w:val="nil"/>
                <w:between w:val="nil"/>
              </w:pBdr>
              <w:spacing w:after="120" w:line="276" w:lineRule="auto"/>
              <w:rPr>
                <w:rFonts w:ascii="Times New Roman" w:eastAsia="Times New Roman" w:hAnsi="Times New Roman" w:cs="Times New Roman"/>
                <w:sz w:val="20"/>
                <w:szCs w:val="20"/>
              </w:rPr>
            </w:pPr>
          </w:p>
        </w:tc>
        <w:tc>
          <w:tcPr>
            <w:tcW w:w="705" w:type="dxa"/>
            <w:vMerge/>
          </w:tcPr>
          <w:p w14:paraId="000018E0" w14:textId="77777777" w:rsidR="00632785" w:rsidRDefault="00632785" w:rsidP="00DB737D">
            <w:pPr>
              <w:widowControl w:val="0"/>
              <w:pBdr>
                <w:top w:val="nil"/>
                <w:left w:val="nil"/>
                <w:bottom w:val="nil"/>
                <w:right w:val="nil"/>
                <w:between w:val="nil"/>
              </w:pBdr>
              <w:spacing w:after="120" w:line="276" w:lineRule="auto"/>
              <w:rPr>
                <w:rFonts w:ascii="Times New Roman" w:eastAsia="Times New Roman" w:hAnsi="Times New Roman" w:cs="Times New Roman"/>
                <w:sz w:val="20"/>
                <w:szCs w:val="20"/>
              </w:rPr>
            </w:pPr>
          </w:p>
        </w:tc>
        <w:tc>
          <w:tcPr>
            <w:tcW w:w="1722" w:type="dxa"/>
            <w:vMerge/>
          </w:tcPr>
          <w:p w14:paraId="000018E1" w14:textId="77777777" w:rsidR="00632785" w:rsidRDefault="00632785" w:rsidP="00DB737D">
            <w:pPr>
              <w:widowControl w:val="0"/>
              <w:pBdr>
                <w:top w:val="nil"/>
                <w:left w:val="nil"/>
                <w:bottom w:val="nil"/>
                <w:right w:val="nil"/>
                <w:between w:val="nil"/>
              </w:pBdr>
              <w:spacing w:after="120" w:line="276" w:lineRule="auto"/>
              <w:rPr>
                <w:rFonts w:ascii="Times New Roman" w:eastAsia="Times New Roman" w:hAnsi="Times New Roman" w:cs="Times New Roman"/>
                <w:sz w:val="20"/>
                <w:szCs w:val="20"/>
              </w:rPr>
            </w:pPr>
          </w:p>
        </w:tc>
        <w:tc>
          <w:tcPr>
            <w:tcW w:w="2478" w:type="dxa"/>
          </w:tcPr>
          <w:p w14:paraId="000018E2"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w:t>
            </w:r>
            <w:proofErr w:type="spellStart"/>
            <w:r>
              <w:rPr>
                <w:rFonts w:ascii="Times New Roman" w:eastAsia="Times New Roman" w:hAnsi="Times New Roman" w:cs="Times New Roman"/>
                <w:sz w:val="20"/>
                <w:szCs w:val="20"/>
              </w:rPr>
              <w:t>moderuoja</w:t>
            </w:r>
            <w:proofErr w:type="spellEnd"/>
            <w:r>
              <w:rPr>
                <w:rFonts w:ascii="Times New Roman" w:eastAsia="Times New Roman" w:hAnsi="Times New Roman" w:cs="Times New Roman"/>
                <w:sz w:val="20"/>
                <w:szCs w:val="20"/>
              </w:rPr>
              <w:t xml:space="preserve"> burtų traukimą: kurios komandos pirmos pradės debatus ir kokia bus komandos pozicija diskusijoje („už“ ar „prieš“)</w:t>
            </w:r>
          </w:p>
          <w:p w14:paraId="000018E3" w14:textId="77777777" w:rsidR="00632785" w:rsidRDefault="00632785" w:rsidP="00DB737D">
            <w:pPr>
              <w:tabs>
                <w:tab w:val="left" w:pos="720"/>
              </w:tabs>
              <w:spacing w:after="120"/>
              <w:rPr>
                <w:rFonts w:ascii="Times New Roman" w:eastAsia="Times New Roman" w:hAnsi="Times New Roman" w:cs="Times New Roman"/>
                <w:sz w:val="20"/>
                <w:szCs w:val="20"/>
              </w:rPr>
            </w:pPr>
          </w:p>
        </w:tc>
        <w:tc>
          <w:tcPr>
            <w:tcW w:w="2265" w:type="dxa"/>
          </w:tcPr>
          <w:p w14:paraId="000018E4" w14:textId="1F7DB2BA" w:rsidR="00632785" w:rsidRDefault="00AC5373"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Traukiant b</w:t>
            </w:r>
            <w:r w:rsidR="00666FBD">
              <w:rPr>
                <w:rFonts w:ascii="Times New Roman" w:eastAsia="Times New Roman" w:hAnsi="Times New Roman" w:cs="Times New Roman"/>
                <w:sz w:val="20"/>
                <w:szCs w:val="20"/>
              </w:rPr>
              <w:t>urt</w:t>
            </w:r>
            <w:r>
              <w:rPr>
                <w:rFonts w:ascii="Times New Roman" w:eastAsia="Times New Roman" w:hAnsi="Times New Roman" w:cs="Times New Roman"/>
                <w:sz w:val="20"/>
                <w:szCs w:val="20"/>
              </w:rPr>
              <w:t>us</w:t>
            </w:r>
            <w:r w:rsidR="00666FBD">
              <w:rPr>
                <w:rFonts w:ascii="Times New Roman" w:eastAsia="Times New Roman" w:hAnsi="Times New Roman" w:cs="Times New Roman"/>
                <w:sz w:val="20"/>
                <w:szCs w:val="20"/>
              </w:rPr>
              <w:t xml:space="preserve"> dalyvauja po vieną kiekvienos grupės atstovą</w:t>
            </w:r>
          </w:p>
        </w:tc>
        <w:tc>
          <w:tcPr>
            <w:tcW w:w="2835" w:type="dxa"/>
          </w:tcPr>
          <w:p w14:paraId="000018E5" w14:textId="3061035C"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AC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Suformuotos keturios grupės po 4</w:t>
            </w:r>
            <w:r w:rsidR="00AC5373">
              <w:rPr>
                <w:rFonts w:ascii="Times New Roman" w:eastAsia="Times New Roman" w:hAnsi="Times New Roman" w:cs="Times New Roman"/>
                <w:sz w:val="20"/>
                <w:szCs w:val="20"/>
              </w:rPr>
              <w:t>–</w:t>
            </w:r>
            <w:r>
              <w:rPr>
                <w:rFonts w:ascii="Times New Roman" w:eastAsia="Times New Roman" w:hAnsi="Times New Roman" w:cs="Times New Roman"/>
                <w:sz w:val="20"/>
                <w:szCs w:val="20"/>
              </w:rPr>
              <w:t>5 narius iš įvairiai – kontaktiniu ir nuotol</w:t>
            </w:r>
            <w:r w:rsidR="00AC5373">
              <w:rPr>
                <w:rFonts w:ascii="Times New Roman" w:eastAsia="Times New Roman" w:hAnsi="Times New Roman" w:cs="Times New Roman"/>
                <w:sz w:val="20"/>
                <w:szCs w:val="20"/>
              </w:rPr>
              <w:t>iniu</w:t>
            </w:r>
            <w:r>
              <w:rPr>
                <w:rFonts w:ascii="Times New Roman" w:eastAsia="Times New Roman" w:hAnsi="Times New Roman" w:cs="Times New Roman"/>
                <w:sz w:val="20"/>
                <w:szCs w:val="20"/>
              </w:rPr>
              <w:t xml:space="preserve"> </w:t>
            </w:r>
            <w:r w:rsidR="00AC5373">
              <w:rPr>
                <w:rFonts w:ascii="Times New Roman" w:eastAsia="Times New Roman" w:hAnsi="Times New Roman" w:cs="Times New Roman"/>
                <w:sz w:val="20"/>
                <w:szCs w:val="20"/>
              </w:rPr>
              <w:t xml:space="preserve">būdu </w:t>
            </w:r>
            <w:r>
              <w:rPr>
                <w:rFonts w:ascii="Times New Roman" w:eastAsia="Times New Roman" w:hAnsi="Times New Roman" w:cs="Times New Roman"/>
                <w:sz w:val="20"/>
                <w:szCs w:val="20"/>
              </w:rPr>
              <w:t xml:space="preserve">– pamokoje dalyvaujančių mokinių </w:t>
            </w:r>
          </w:p>
          <w:p w14:paraId="000018E7" w14:textId="406F6CFA"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AC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Kiekviena grupė žino, kokiai (atsižvelgiant į debatų temą) probleminei pozicijai („už“ ar „prieš“) atstovaus</w:t>
            </w:r>
          </w:p>
        </w:tc>
        <w:tc>
          <w:tcPr>
            <w:tcW w:w="3120" w:type="dxa"/>
          </w:tcPr>
          <w:p w14:paraId="000018E8" w14:textId="0DB4919C"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Mokytoja stebi mokinių įsitraukimą, padeda grupėms susijungti</w:t>
            </w:r>
          </w:p>
        </w:tc>
      </w:tr>
      <w:tr w:rsidR="00632785" w14:paraId="45E0C2D6" w14:textId="77777777">
        <w:trPr>
          <w:trHeight w:val="1265"/>
        </w:trPr>
        <w:tc>
          <w:tcPr>
            <w:tcW w:w="2460" w:type="dxa"/>
            <w:shd w:val="clear" w:color="auto" w:fill="FFFFFF"/>
          </w:tcPr>
          <w:p w14:paraId="000018E9" w14:textId="6342B88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Komandinės savarankiškos užduoties pristatymas (</w:t>
            </w:r>
            <w:r w:rsidR="00AC5373">
              <w:rPr>
                <w:rFonts w:ascii="Times New Roman" w:eastAsia="Times New Roman" w:hAnsi="Times New Roman" w:cs="Times New Roman"/>
                <w:sz w:val="20"/>
                <w:szCs w:val="20"/>
              </w:rPr>
              <w:t>3 </w:t>
            </w:r>
            <w:r>
              <w:rPr>
                <w:rFonts w:ascii="Times New Roman" w:eastAsia="Times New Roman" w:hAnsi="Times New Roman" w:cs="Times New Roman"/>
                <w:sz w:val="20"/>
                <w:szCs w:val="20"/>
              </w:rPr>
              <w:t>priedas)</w:t>
            </w:r>
          </w:p>
          <w:p w14:paraId="000018EA" w14:textId="77777777" w:rsidR="00632785" w:rsidRDefault="00632785" w:rsidP="00DB737D">
            <w:pPr>
              <w:tabs>
                <w:tab w:val="left" w:pos="720"/>
              </w:tabs>
              <w:spacing w:after="120"/>
              <w:rPr>
                <w:rFonts w:ascii="Times New Roman" w:eastAsia="Times New Roman" w:hAnsi="Times New Roman" w:cs="Times New Roman"/>
                <w:sz w:val="20"/>
                <w:szCs w:val="20"/>
              </w:rPr>
            </w:pPr>
          </w:p>
          <w:p w14:paraId="000018EB" w14:textId="77777777" w:rsidR="00632785" w:rsidRDefault="00632785" w:rsidP="00DB737D">
            <w:pPr>
              <w:tabs>
                <w:tab w:val="left" w:pos="720"/>
              </w:tabs>
              <w:spacing w:after="120"/>
              <w:rPr>
                <w:rFonts w:ascii="Times New Roman" w:eastAsia="Times New Roman" w:hAnsi="Times New Roman" w:cs="Times New Roman"/>
                <w:sz w:val="20"/>
                <w:szCs w:val="20"/>
              </w:rPr>
            </w:pPr>
          </w:p>
        </w:tc>
        <w:tc>
          <w:tcPr>
            <w:tcW w:w="705" w:type="dxa"/>
          </w:tcPr>
          <w:p w14:paraId="000018EC" w14:textId="77777777" w:rsidR="00632785" w:rsidRDefault="00666FBD" w:rsidP="00DB737D">
            <w:pPr>
              <w:tabs>
                <w:tab w:val="left" w:pos="720"/>
              </w:tabs>
              <w:spacing w:after="120"/>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722" w:type="dxa"/>
            <w:vMerge/>
          </w:tcPr>
          <w:p w14:paraId="000018ED" w14:textId="77777777" w:rsidR="00632785" w:rsidRDefault="00632785" w:rsidP="00DB737D">
            <w:pPr>
              <w:widowControl w:val="0"/>
              <w:pBdr>
                <w:top w:val="nil"/>
                <w:left w:val="nil"/>
                <w:bottom w:val="nil"/>
                <w:right w:val="nil"/>
                <w:between w:val="nil"/>
              </w:pBdr>
              <w:spacing w:after="120" w:line="276" w:lineRule="auto"/>
              <w:rPr>
                <w:rFonts w:ascii="Times New Roman" w:eastAsia="Times New Roman" w:hAnsi="Times New Roman" w:cs="Times New Roman"/>
                <w:sz w:val="20"/>
                <w:szCs w:val="20"/>
              </w:rPr>
            </w:pPr>
          </w:p>
        </w:tc>
        <w:tc>
          <w:tcPr>
            <w:tcW w:w="2478" w:type="dxa"/>
          </w:tcPr>
          <w:p w14:paraId="000018EE" w14:textId="6C6AAA06"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pristato grupėms užduoties formą (priedas </w:t>
            </w:r>
            <w:r>
              <w:rPr>
                <w:rFonts w:ascii="Times New Roman" w:eastAsia="Times New Roman" w:hAnsi="Times New Roman" w:cs="Times New Roman"/>
                <w:i/>
                <w:sz w:val="20"/>
                <w:szCs w:val="20"/>
              </w:rPr>
              <w:t>Užduoties pavyzdys</w:t>
            </w:r>
            <w:r>
              <w:rPr>
                <w:rFonts w:ascii="Times New Roman" w:eastAsia="Times New Roman" w:hAnsi="Times New Roman" w:cs="Times New Roman"/>
                <w:sz w:val="20"/>
                <w:szCs w:val="20"/>
              </w:rPr>
              <w:t>)</w:t>
            </w:r>
          </w:p>
        </w:tc>
        <w:tc>
          <w:tcPr>
            <w:tcW w:w="2265" w:type="dxa"/>
          </w:tcPr>
          <w:p w14:paraId="000018EF"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klauso, pasitikslina</w:t>
            </w:r>
          </w:p>
          <w:p w14:paraId="000018F0" w14:textId="77777777" w:rsidR="00632785" w:rsidRDefault="00632785" w:rsidP="00DB737D">
            <w:pPr>
              <w:tabs>
                <w:tab w:val="left" w:pos="720"/>
              </w:tabs>
              <w:spacing w:after="120"/>
              <w:rPr>
                <w:rFonts w:ascii="Times New Roman" w:eastAsia="Times New Roman" w:hAnsi="Times New Roman" w:cs="Times New Roman"/>
                <w:sz w:val="20"/>
                <w:szCs w:val="20"/>
              </w:rPr>
            </w:pPr>
          </w:p>
          <w:p w14:paraId="000018F1" w14:textId="77777777" w:rsidR="00632785" w:rsidRDefault="00632785" w:rsidP="00DB737D">
            <w:pPr>
              <w:tabs>
                <w:tab w:val="left" w:pos="720"/>
              </w:tabs>
              <w:spacing w:after="120"/>
              <w:rPr>
                <w:rFonts w:ascii="Times New Roman" w:eastAsia="Times New Roman" w:hAnsi="Times New Roman" w:cs="Times New Roman"/>
                <w:sz w:val="20"/>
                <w:szCs w:val="20"/>
              </w:rPr>
            </w:pPr>
          </w:p>
        </w:tc>
        <w:tc>
          <w:tcPr>
            <w:tcW w:w="2835" w:type="dxa"/>
          </w:tcPr>
          <w:p w14:paraId="000018F2" w14:textId="7C7912A5"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w:t>
            </w:r>
            <w:proofErr w:type="spellStart"/>
            <w:r>
              <w:rPr>
                <w:rFonts w:ascii="Times New Roman" w:eastAsia="Times New Roman" w:hAnsi="Times New Roman" w:cs="Times New Roman"/>
                <w:sz w:val="20"/>
                <w:szCs w:val="20"/>
              </w:rPr>
              <w:t>įsidėmi</w:t>
            </w:r>
            <w:proofErr w:type="spellEnd"/>
            <w:r>
              <w:rPr>
                <w:rFonts w:ascii="Times New Roman" w:eastAsia="Times New Roman" w:hAnsi="Times New Roman" w:cs="Times New Roman"/>
                <w:sz w:val="20"/>
                <w:szCs w:val="20"/>
              </w:rPr>
              <w:t xml:space="preserve">, kad komandose kiekvienas narys yra atsakingas už savo tezės pristatytą ir jos pagrindimą </w:t>
            </w:r>
            <w:r w:rsidR="00AC5373">
              <w:rPr>
                <w:rFonts w:ascii="Times New Roman" w:eastAsia="Times New Roman" w:hAnsi="Times New Roman" w:cs="Times New Roman"/>
                <w:sz w:val="20"/>
                <w:szCs w:val="20"/>
              </w:rPr>
              <w:t xml:space="preserve">trimis </w:t>
            </w:r>
            <w:r>
              <w:rPr>
                <w:rFonts w:ascii="Times New Roman" w:eastAsia="Times New Roman" w:hAnsi="Times New Roman" w:cs="Times New Roman"/>
                <w:sz w:val="20"/>
                <w:szCs w:val="20"/>
              </w:rPr>
              <w:t xml:space="preserve">argumentais, o finalinės kalbos sakytojas </w:t>
            </w:r>
            <w:r w:rsidR="00AC5373">
              <w:rPr>
                <w:rFonts w:ascii="Times New Roman" w:eastAsia="Times New Roman" w:hAnsi="Times New Roman" w:cs="Times New Roman"/>
                <w:sz w:val="20"/>
                <w:szCs w:val="20"/>
              </w:rPr>
              <w:t>sako</w:t>
            </w:r>
            <w:r>
              <w:rPr>
                <w:rFonts w:ascii="Times New Roman" w:eastAsia="Times New Roman" w:hAnsi="Times New Roman" w:cs="Times New Roman"/>
                <w:sz w:val="20"/>
                <w:szCs w:val="20"/>
              </w:rPr>
              <w:t xml:space="preserve"> </w:t>
            </w:r>
            <w:r w:rsidR="00AC5373">
              <w:rPr>
                <w:rFonts w:ascii="Times New Roman" w:eastAsia="Times New Roman" w:hAnsi="Times New Roman" w:cs="Times New Roman"/>
                <w:sz w:val="20"/>
                <w:szCs w:val="20"/>
              </w:rPr>
              <w:t xml:space="preserve">apibendrinamąją kalbą, apimančią </w:t>
            </w:r>
            <w:r>
              <w:rPr>
                <w:rFonts w:ascii="Times New Roman" w:eastAsia="Times New Roman" w:hAnsi="Times New Roman" w:cs="Times New Roman"/>
                <w:sz w:val="20"/>
                <w:szCs w:val="20"/>
              </w:rPr>
              <w:t>visas tezes</w:t>
            </w:r>
          </w:p>
        </w:tc>
        <w:tc>
          <w:tcPr>
            <w:tcW w:w="3120" w:type="dxa"/>
          </w:tcPr>
          <w:p w14:paraId="000018F3" w14:textId="749B8623"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AC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Mokytojas įsitikina, kad visi mokiniai suprato užduotį ir mato lentoje </w:t>
            </w:r>
            <w:r w:rsidR="00AC5373">
              <w:rPr>
                <w:rFonts w:ascii="Times New Roman" w:eastAsia="Times New Roman" w:hAnsi="Times New Roman" w:cs="Times New Roman"/>
                <w:sz w:val="20"/>
                <w:szCs w:val="20"/>
              </w:rPr>
              <w:t xml:space="preserve">jos </w:t>
            </w:r>
            <w:r>
              <w:rPr>
                <w:rFonts w:ascii="Times New Roman" w:eastAsia="Times New Roman" w:hAnsi="Times New Roman" w:cs="Times New Roman"/>
                <w:sz w:val="20"/>
                <w:szCs w:val="20"/>
              </w:rPr>
              <w:t>formą</w:t>
            </w:r>
          </w:p>
          <w:p w14:paraId="000018F5" w14:textId="49E0E4A5"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AC53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Mokytojas sudaro galimybę ir paaiškina, kaip su mokytoju susisiekti ne pamokų metu </w:t>
            </w:r>
          </w:p>
        </w:tc>
      </w:tr>
      <w:tr w:rsidR="00632785" w14:paraId="5A9F60EF" w14:textId="77777777">
        <w:trPr>
          <w:trHeight w:val="2248"/>
        </w:trPr>
        <w:tc>
          <w:tcPr>
            <w:tcW w:w="2460" w:type="dxa"/>
            <w:shd w:val="clear" w:color="auto" w:fill="FFFFFF"/>
          </w:tcPr>
          <w:p w14:paraId="000018F6"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Darbas grupėse</w:t>
            </w:r>
          </w:p>
        </w:tc>
        <w:tc>
          <w:tcPr>
            <w:tcW w:w="705" w:type="dxa"/>
          </w:tcPr>
          <w:p w14:paraId="000018F7" w14:textId="77777777" w:rsidR="00632785" w:rsidRDefault="00666FBD" w:rsidP="00DB737D">
            <w:pPr>
              <w:tabs>
                <w:tab w:val="left" w:pos="720"/>
              </w:tabs>
              <w:spacing w:after="120"/>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722" w:type="dxa"/>
            <w:vMerge/>
          </w:tcPr>
          <w:p w14:paraId="000018F8" w14:textId="77777777" w:rsidR="00632785" w:rsidRDefault="00632785" w:rsidP="00DB737D">
            <w:pPr>
              <w:widowControl w:val="0"/>
              <w:pBdr>
                <w:top w:val="nil"/>
                <w:left w:val="nil"/>
                <w:bottom w:val="nil"/>
                <w:right w:val="nil"/>
                <w:between w:val="nil"/>
              </w:pBdr>
              <w:spacing w:after="120" w:line="276" w:lineRule="auto"/>
              <w:rPr>
                <w:rFonts w:ascii="Times New Roman" w:eastAsia="Times New Roman" w:hAnsi="Times New Roman" w:cs="Times New Roman"/>
                <w:sz w:val="20"/>
                <w:szCs w:val="20"/>
              </w:rPr>
            </w:pPr>
          </w:p>
        </w:tc>
        <w:tc>
          <w:tcPr>
            <w:tcW w:w="2478" w:type="dxa"/>
          </w:tcPr>
          <w:p w14:paraId="000018F9" w14:textId="18C49D2D"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Paskiria grupinio darbo užduotį – ruoštis debatams grupėse</w:t>
            </w:r>
            <w:r w:rsidR="00A9218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 y. pasiskirstyti vaidmenimis (</w:t>
            </w:r>
            <w:r w:rsidR="00A92185">
              <w:rPr>
                <w:rFonts w:ascii="Times New Roman" w:eastAsia="Times New Roman" w:hAnsi="Times New Roman" w:cs="Times New Roman"/>
                <w:sz w:val="20"/>
                <w:szCs w:val="20"/>
              </w:rPr>
              <w:t>atsakomybe</w:t>
            </w:r>
            <w:r>
              <w:rPr>
                <w:rFonts w:ascii="Times New Roman" w:eastAsia="Times New Roman" w:hAnsi="Times New Roman" w:cs="Times New Roman"/>
                <w:sz w:val="20"/>
                <w:szCs w:val="20"/>
              </w:rPr>
              <w:t xml:space="preserve">) komandoje (I kalbėtojas, II kalbėtojas, III kalbėtojas, finalinės kalbos sakytojas) ir suderinti tarpusavio tezes bei argumentus, kad </w:t>
            </w:r>
            <w:r w:rsidR="00A92185">
              <w:rPr>
                <w:rFonts w:ascii="Times New Roman" w:eastAsia="Times New Roman" w:hAnsi="Times New Roman" w:cs="Times New Roman"/>
                <w:sz w:val="20"/>
                <w:szCs w:val="20"/>
              </w:rPr>
              <w:t>jie</w:t>
            </w:r>
            <w:r w:rsidR="00DB737D">
              <w:rPr>
                <w:rFonts w:ascii="Times New Roman" w:eastAsia="Times New Roman" w:hAnsi="Times New Roman" w:cs="Times New Roman"/>
                <w:sz w:val="20"/>
                <w:szCs w:val="20"/>
              </w:rPr>
              <w:t>ms nes</w:t>
            </w:r>
            <w:r>
              <w:rPr>
                <w:rFonts w:ascii="Times New Roman" w:eastAsia="Times New Roman" w:hAnsi="Times New Roman" w:cs="Times New Roman"/>
                <w:sz w:val="20"/>
                <w:szCs w:val="20"/>
              </w:rPr>
              <w:t>ikartotų</w:t>
            </w:r>
          </w:p>
        </w:tc>
        <w:tc>
          <w:tcPr>
            <w:tcW w:w="2265" w:type="dxa"/>
          </w:tcPr>
          <w:p w14:paraId="000018FA" w14:textId="133C27BE"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grupėse aptaria kiekvieno nario tezes ir argumentus; jeigu yra pasikartojančių tezių ir argumentų, visi kartu galvoja </w:t>
            </w:r>
            <w:r w:rsidR="00A92185">
              <w:rPr>
                <w:rFonts w:ascii="Times New Roman" w:eastAsia="Times New Roman" w:hAnsi="Times New Roman" w:cs="Times New Roman"/>
                <w:sz w:val="20"/>
                <w:szCs w:val="20"/>
              </w:rPr>
              <w:t xml:space="preserve">ir siūlo </w:t>
            </w:r>
            <w:r>
              <w:rPr>
                <w:rFonts w:ascii="Times New Roman" w:eastAsia="Times New Roman" w:hAnsi="Times New Roman" w:cs="Times New Roman"/>
                <w:sz w:val="20"/>
                <w:szCs w:val="20"/>
              </w:rPr>
              <w:t>naujų (tezę ir argumentus)</w:t>
            </w:r>
          </w:p>
        </w:tc>
        <w:tc>
          <w:tcPr>
            <w:tcW w:w="2835" w:type="dxa"/>
          </w:tcPr>
          <w:p w14:paraId="000018FB" w14:textId="3285B0F5"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Kiekvienas grupės narys žino savo vaidmenį – atsakomybę (pristatyti vieną tezę ir argumentus</w:t>
            </w:r>
            <w:r w:rsidR="00A9218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sakyti finalinę kalbą) </w:t>
            </w:r>
          </w:p>
          <w:p w14:paraId="000018FC" w14:textId="77777777" w:rsidR="00632785" w:rsidRDefault="00632785" w:rsidP="00DB737D">
            <w:pPr>
              <w:tabs>
                <w:tab w:val="left" w:pos="720"/>
              </w:tabs>
              <w:spacing w:after="120"/>
              <w:rPr>
                <w:rFonts w:ascii="Times New Roman" w:eastAsia="Times New Roman" w:hAnsi="Times New Roman" w:cs="Times New Roman"/>
                <w:sz w:val="20"/>
                <w:szCs w:val="20"/>
              </w:rPr>
            </w:pPr>
          </w:p>
        </w:tc>
        <w:tc>
          <w:tcPr>
            <w:tcW w:w="3120" w:type="dxa"/>
          </w:tcPr>
          <w:p w14:paraId="000018FD" w14:textId="049EB264"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stebi mokinių įsitraukimą, konsultuoja grupes kontaktiniu </w:t>
            </w:r>
            <w:r w:rsidR="00A92185">
              <w:rPr>
                <w:rFonts w:ascii="Times New Roman" w:eastAsia="Times New Roman" w:hAnsi="Times New Roman" w:cs="Times New Roman"/>
                <w:sz w:val="20"/>
                <w:szCs w:val="20"/>
              </w:rPr>
              <w:t>i</w:t>
            </w:r>
            <w:r>
              <w:rPr>
                <w:rFonts w:ascii="Times New Roman" w:eastAsia="Times New Roman" w:hAnsi="Times New Roman" w:cs="Times New Roman"/>
                <w:sz w:val="20"/>
                <w:szCs w:val="20"/>
              </w:rPr>
              <w:t>r nuotol</w:t>
            </w:r>
            <w:r w:rsidR="00A92185">
              <w:rPr>
                <w:rFonts w:ascii="Times New Roman" w:eastAsia="Times New Roman" w:hAnsi="Times New Roman" w:cs="Times New Roman"/>
                <w:sz w:val="20"/>
                <w:szCs w:val="20"/>
              </w:rPr>
              <w:t>iniu būdu</w:t>
            </w:r>
            <w:r>
              <w:rPr>
                <w:rFonts w:ascii="Times New Roman" w:eastAsia="Times New Roman" w:hAnsi="Times New Roman" w:cs="Times New Roman"/>
                <w:sz w:val="20"/>
                <w:szCs w:val="20"/>
              </w:rPr>
              <w:t xml:space="preserve">, padeda suderinti tezes, argumentus </w:t>
            </w:r>
          </w:p>
          <w:p w14:paraId="000018FE" w14:textId="77777777" w:rsidR="00632785" w:rsidRDefault="00632785" w:rsidP="00DB737D">
            <w:pPr>
              <w:tabs>
                <w:tab w:val="left" w:pos="720"/>
              </w:tabs>
              <w:spacing w:after="120"/>
              <w:rPr>
                <w:rFonts w:ascii="Times New Roman" w:eastAsia="Times New Roman" w:hAnsi="Times New Roman" w:cs="Times New Roman"/>
                <w:sz w:val="20"/>
                <w:szCs w:val="20"/>
              </w:rPr>
            </w:pPr>
          </w:p>
          <w:p w14:paraId="000018FF" w14:textId="77777777" w:rsidR="00632785" w:rsidRDefault="00632785" w:rsidP="00DB737D">
            <w:pPr>
              <w:tabs>
                <w:tab w:val="left" w:pos="720"/>
              </w:tabs>
              <w:spacing w:after="120"/>
              <w:rPr>
                <w:rFonts w:ascii="Times New Roman" w:eastAsia="Times New Roman" w:hAnsi="Times New Roman" w:cs="Times New Roman"/>
                <w:sz w:val="20"/>
                <w:szCs w:val="20"/>
              </w:rPr>
            </w:pPr>
          </w:p>
        </w:tc>
      </w:tr>
      <w:tr w:rsidR="00632785" w14:paraId="2F569ED2" w14:textId="77777777">
        <w:trPr>
          <w:trHeight w:val="346"/>
        </w:trPr>
        <w:tc>
          <w:tcPr>
            <w:tcW w:w="2460" w:type="dxa"/>
            <w:shd w:val="clear" w:color="auto" w:fill="FFFFFF"/>
          </w:tcPr>
          <w:p w14:paraId="00001900"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Apibendrinimas</w:t>
            </w:r>
          </w:p>
        </w:tc>
        <w:tc>
          <w:tcPr>
            <w:tcW w:w="705" w:type="dxa"/>
          </w:tcPr>
          <w:p w14:paraId="00001901" w14:textId="77777777" w:rsidR="00632785" w:rsidRDefault="00666FBD" w:rsidP="00DB737D">
            <w:pPr>
              <w:tabs>
                <w:tab w:val="left" w:pos="720"/>
              </w:tabs>
              <w:spacing w:after="120"/>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722" w:type="dxa"/>
            <w:vMerge/>
          </w:tcPr>
          <w:p w14:paraId="00001902" w14:textId="77777777" w:rsidR="00632785" w:rsidRDefault="00632785" w:rsidP="00DB737D">
            <w:pPr>
              <w:widowControl w:val="0"/>
              <w:pBdr>
                <w:top w:val="nil"/>
                <w:left w:val="nil"/>
                <w:bottom w:val="nil"/>
                <w:right w:val="nil"/>
                <w:between w:val="nil"/>
              </w:pBdr>
              <w:spacing w:after="120" w:line="276" w:lineRule="auto"/>
              <w:rPr>
                <w:rFonts w:ascii="Times New Roman" w:eastAsia="Times New Roman" w:hAnsi="Times New Roman" w:cs="Times New Roman"/>
                <w:sz w:val="20"/>
                <w:szCs w:val="20"/>
              </w:rPr>
            </w:pPr>
          </w:p>
        </w:tc>
        <w:tc>
          <w:tcPr>
            <w:tcW w:w="2478" w:type="dxa"/>
          </w:tcPr>
          <w:p w14:paraId="00001903" w14:textId="27A56C1B"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paprašo mokinių apibendrinti, ką pastarąjį pusvalandį visi </w:t>
            </w:r>
            <w:r w:rsidR="00A92185">
              <w:rPr>
                <w:rFonts w:ascii="Times New Roman" w:eastAsia="Times New Roman" w:hAnsi="Times New Roman" w:cs="Times New Roman"/>
                <w:sz w:val="20"/>
                <w:szCs w:val="20"/>
              </w:rPr>
              <w:t xml:space="preserve">veikė </w:t>
            </w:r>
            <w:r>
              <w:rPr>
                <w:rFonts w:ascii="Times New Roman" w:eastAsia="Times New Roman" w:hAnsi="Times New Roman" w:cs="Times New Roman"/>
                <w:sz w:val="20"/>
                <w:szCs w:val="20"/>
              </w:rPr>
              <w:t>ir kokiu tikslu</w:t>
            </w:r>
          </w:p>
        </w:tc>
        <w:tc>
          <w:tcPr>
            <w:tcW w:w="2265" w:type="dxa"/>
          </w:tcPr>
          <w:p w14:paraId="00001904" w14:textId="10310D32"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atsako į klausimą</w:t>
            </w:r>
          </w:p>
        </w:tc>
        <w:tc>
          <w:tcPr>
            <w:tcW w:w="2835" w:type="dxa"/>
          </w:tcPr>
          <w:p w14:paraId="00001905" w14:textId="12029A10"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gali įvardyti savo vaidmenį paskirtoje debatų grupėje, savo tezę ir argumentus </w:t>
            </w:r>
          </w:p>
        </w:tc>
        <w:tc>
          <w:tcPr>
            <w:tcW w:w="3120" w:type="dxa"/>
          </w:tcPr>
          <w:p w14:paraId="00001906" w14:textId="08DD0C7E"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patvirtina mokinių apibendrinimus </w:t>
            </w:r>
          </w:p>
          <w:p w14:paraId="00001908" w14:textId="2334E57D"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Primena, kad kitą pamoką vyks debatų turnyrai tarp komandų</w:t>
            </w:r>
          </w:p>
        </w:tc>
      </w:tr>
      <w:tr w:rsidR="00632785" w14:paraId="2917AAA5" w14:textId="77777777">
        <w:trPr>
          <w:trHeight w:val="220"/>
        </w:trPr>
        <w:tc>
          <w:tcPr>
            <w:tcW w:w="2460" w:type="dxa"/>
            <w:shd w:val="clear" w:color="auto" w:fill="FFFFFF"/>
          </w:tcPr>
          <w:p w14:paraId="00001909" w14:textId="77777777" w:rsidR="00632785" w:rsidRDefault="00666FBD" w:rsidP="00DB737D">
            <w:pPr>
              <w:tabs>
                <w:tab w:val="left" w:pos="720"/>
              </w:tabs>
              <w:spacing w:after="120"/>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Rezultatas</w:t>
            </w:r>
          </w:p>
        </w:tc>
        <w:tc>
          <w:tcPr>
            <w:tcW w:w="705" w:type="dxa"/>
            <w:shd w:val="clear" w:color="auto" w:fill="FFFFFF"/>
          </w:tcPr>
          <w:p w14:paraId="0000190A" w14:textId="77777777" w:rsidR="00632785" w:rsidRDefault="00666FBD" w:rsidP="00DB737D">
            <w:pPr>
              <w:widowControl w:val="0"/>
              <w:pBdr>
                <w:top w:val="nil"/>
                <w:left w:val="nil"/>
                <w:bottom w:val="nil"/>
                <w:right w:val="nil"/>
                <w:between w:val="nil"/>
              </w:pBdr>
              <w:spacing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2420" w:type="dxa"/>
            <w:gridSpan w:val="5"/>
            <w:shd w:val="clear" w:color="auto" w:fill="FFFFFF"/>
          </w:tcPr>
          <w:p w14:paraId="0000190B" w14:textId="3F54AA3A" w:rsidR="00632785" w:rsidRDefault="00666FBD" w:rsidP="00DB737D">
            <w:pPr>
              <w:tabs>
                <w:tab w:val="left" w:pos="720"/>
              </w:tabs>
              <w:spacing w:after="120"/>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Grupėmis paskirstyti mokiniai pasiruošė dalyvauti debatuose </w:t>
            </w:r>
          </w:p>
        </w:tc>
      </w:tr>
    </w:tbl>
    <w:p w14:paraId="00001910" w14:textId="77777777" w:rsidR="00632785" w:rsidRDefault="00632785" w:rsidP="00DB737D">
      <w:pPr>
        <w:tabs>
          <w:tab w:val="left" w:pos="720"/>
        </w:tabs>
        <w:spacing w:after="120" w:line="240" w:lineRule="auto"/>
        <w:jc w:val="both"/>
        <w:rPr>
          <w:rFonts w:ascii="Times New Roman" w:eastAsia="Times New Roman" w:hAnsi="Times New Roman" w:cs="Times New Roman"/>
          <w:b/>
        </w:rPr>
      </w:pPr>
    </w:p>
    <w:p w14:paraId="00001912" w14:textId="77777777" w:rsidR="00632785" w:rsidRDefault="00666FBD">
      <w:pPr>
        <w:tabs>
          <w:tab w:val="left" w:pos="720"/>
        </w:tabs>
        <w:spacing w:line="240" w:lineRule="auto"/>
        <w:rPr>
          <w:rFonts w:ascii="Times New Roman" w:eastAsia="Times New Roman" w:hAnsi="Times New Roman" w:cs="Times New Roman"/>
          <w:b/>
        </w:rPr>
      </w:pPr>
      <w:r w:rsidRPr="00E40044">
        <w:rPr>
          <w:rFonts w:ascii="Times New Roman" w:eastAsia="Times New Roman" w:hAnsi="Times New Roman" w:cs="Times New Roman"/>
          <w:b/>
        </w:rPr>
        <w:t>3 pamoka (hibridinis ir nuotolinis mokymas(</w:t>
      </w:r>
      <w:proofErr w:type="spellStart"/>
      <w:r w:rsidRPr="00E40044">
        <w:rPr>
          <w:rFonts w:ascii="Times New Roman" w:eastAsia="Times New Roman" w:hAnsi="Times New Roman" w:cs="Times New Roman"/>
          <w:b/>
        </w:rPr>
        <w:t>is</w:t>
      </w:r>
      <w:proofErr w:type="spellEnd"/>
      <w:r w:rsidRPr="00E40044">
        <w:rPr>
          <w:rFonts w:ascii="Times New Roman" w:eastAsia="Times New Roman" w:hAnsi="Times New Roman" w:cs="Times New Roman"/>
          <w:b/>
        </w:rPr>
        <w:t>)):</w:t>
      </w:r>
      <w:r w:rsidRPr="002865CC">
        <w:rPr>
          <w:rFonts w:ascii="Times New Roman" w:eastAsia="Times New Roman" w:hAnsi="Times New Roman" w:cs="Times New Roman"/>
          <w:b/>
        </w:rPr>
        <w:t xml:space="preserve"> Debatai</w:t>
      </w:r>
    </w:p>
    <w:p w14:paraId="00001913"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(Uždavinys: debatuose argumentuotai pristatyti tezes ir užpildyti refleksijos klausimyną)</w:t>
      </w:r>
    </w:p>
    <w:tbl>
      <w:tblPr>
        <w:tblStyle w:val="affffffffffffffffff4"/>
        <w:tblW w:w="1559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625"/>
        <w:gridCol w:w="2268"/>
        <w:gridCol w:w="2327"/>
        <w:gridCol w:w="2491"/>
        <w:gridCol w:w="2694"/>
        <w:gridCol w:w="3118"/>
      </w:tblGrid>
      <w:tr w:rsidR="00632785" w14:paraId="0BFA32F1" w14:textId="77777777">
        <w:tc>
          <w:tcPr>
            <w:tcW w:w="2070" w:type="dxa"/>
            <w:shd w:val="clear" w:color="auto" w:fill="F2F2F2"/>
          </w:tcPr>
          <w:p w14:paraId="00001914"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Veiklos </w:t>
            </w:r>
          </w:p>
        </w:tc>
        <w:tc>
          <w:tcPr>
            <w:tcW w:w="625" w:type="dxa"/>
            <w:shd w:val="clear" w:color="auto" w:fill="F2F2F2"/>
          </w:tcPr>
          <w:p w14:paraId="00001915" w14:textId="77777777" w:rsidR="00632785" w:rsidRDefault="00666FBD">
            <w:pPr>
              <w:tabs>
                <w:tab w:val="left" w:pos="720"/>
              </w:tabs>
              <w:ind w:right="-104" w:hanging="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Laikas</w:t>
            </w:r>
          </w:p>
        </w:tc>
        <w:tc>
          <w:tcPr>
            <w:tcW w:w="2268" w:type="dxa"/>
            <w:shd w:val="clear" w:color="auto" w:fill="F2F2F2"/>
          </w:tcPr>
          <w:p w14:paraId="00001916" w14:textId="77777777" w:rsidR="00632785" w:rsidRDefault="00666FBD">
            <w:pPr>
              <w:tabs>
                <w:tab w:val="left" w:pos="720"/>
              </w:tabs>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Ištekliai</w:t>
            </w:r>
          </w:p>
        </w:tc>
        <w:tc>
          <w:tcPr>
            <w:tcW w:w="4818" w:type="dxa"/>
            <w:gridSpan w:val="2"/>
            <w:shd w:val="clear" w:color="auto" w:fill="F2F2F2"/>
          </w:tcPr>
          <w:p w14:paraId="00001917"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Mokymosi eiga</w:t>
            </w:r>
          </w:p>
        </w:tc>
        <w:tc>
          <w:tcPr>
            <w:tcW w:w="2694" w:type="dxa"/>
            <w:shd w:val="clear" w:color="auto" w:fill="F2F2F2"/>
          </w:tcPr>
          <w:p w14:paraId="00001919" w14:textId="2E13474B" w:rsidR="00632785" w:rsidRDefault="00F309B2" w:rsidP="00E40044">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Į</w:t>
            </w:r>
            <w:r w:rsidR="00666FBD">
              <w:rPr>
                <w:rFonts w:ascii="Times New Roman" w:eastAsia="Times New Roman" w:hAnsi="Times New Roman" w:cs="Times New Roman"/>
                <w:sz w:val="20"/>
                <w:szCs w:val="20"/>
              </w:rPr>
              <w:t>(</w:t>
            </w:r>
            <w:proofErr w:type="spellStart"/>
            <w:r w:rsidR="00666FBD">
              <w:rPr>
                <w:rFonts w:ascii="Times New Roman" w:eastAsia="Times New Roman" w:hAnsi="Times New Roman" w:cs="Times New Roman"/>
                <w:sz w:val="20"/>
                <w:szCs w:val="20"/>
              </w:rPr>
              <w:t>si</w:t>
            </w:r>
            <w:proofErr w:type="spellEnd"/>
            <w:r w:rsidR="00666FBD">
              <w:rPr>
                <w:rFonts w:ascii="Times New Roman" w:eastAsia="Times New Roman" w:hAnsi="Times New Roman" w:cs="Times New Roman"/>
                <w:sz w:val="20"/>
                <w:szCs w:val="20"/>
              </w:rPr>
              <w:t>)vertinimas</w:t>
            </w:r>
          </w:p>
        </w:tc>
        <w:tc>
          <w:tcPr>
            <w:tcW w:w="3118" w:type="dxa"/>
            <w:shd w:val="clear" w:color="auto" w:fill="F2F2F2"/>
          </w:tcPr>
          <w:p w14:paraId="0000191A" w14:textId="77777777" w:rsidR="00632785" w:rsidRDefault="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Palaikymas</w:t>
            </w:r>
          </w:p>
        </w:tc>
      </w:tr>
      <w:tr w:rsidR="00632785" w14:paraId="18810778" w14:textId="77777777">
        <w:trPr>
          <w:trHeight w:val="499"/>
        </w:trPr>
        <w:tc>
          <w:tcPr>
            <w:tcW w:w="2070" w:type="dxa"/>
            <w:shd w:val="clear" w:color="auto" w:fill="F2F2F2"/>
          </w:tcPr>
          <w:p w14:paraId="0000191B" w14:textId="34A2C204" w:rsidR="00632785" w:rsidRDefault="00F309B2">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Pobūdis </w:t>
            </w:r>
            <w:r w:rsidR="00666FBD">
              <w:rPr>
                <w:rFonts w:ascii="Times New Roman" w:eastAsia="Times New Roman" w:hAnsi="Times New Roman" w:cs="Times New Roman"/>
                <w:sz w:val="20"/>
                <w:szCs w:val="20"/>
              </w:rPr>
              <w:t xml:space="preserve">/ tipas </w:t>
            </w:r>
          </w:p>
        </w:tc>
        <w:tc>
          <w:tcPr>
            <w:tcW w:w="625" w:type="dxa"/>
            <w:shd w:val="clear" w:color="auto" w:fill="F2F2F2"/>
          </w:tcPr>
          <w:p w14:paraId="0000191C" w14:textId="62F9EF04" w:rsidR="00632785" w:rsidRDefault="00F309B2">
            <w:pPr>
              <w:tabs>
                <w:tab w:val="left" w:pos="720"/>
              </w:tabs>
              <w:ind w:right="-104" w:hanging="113"/>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Min</w:t>
            </w:r>
            <w:r w:rsidR="00666FBD" w:rsidRPr="00DB737D">
              <w:rPr>
                <w:rFonts w:ascii="Times New Roman" w:eastAsia="Times New Roman" w:hAnsi="Times New Roman" w:cs="Times New Roman"/>
                <w:sz w:val="20"/>
                <w:szCs w:val="20"/>
              </w:rPr>
              <w:t>.</w:t>
            </w:r>
          </w:p>
        </w:tc>
        <w:tc>
          <w:tcPr>
            <w:tcW w:w="2268" w:type="dxa"/>
            <w:shd w:val="clear" w:color="auto" w:fill="F2F2F2"/>
          </w:tcPr>
          <w:p w14:paraId="0000191D" w14:textId="7A88BF3E" w:rsidR="00632785" w:rsidRDefault="00F309B2" w:rsidP="00E40044">
            <w:pPr>
              <w:tabs>
                <w:tab w:val="left" w:pos="720"/>
              </w:tabs>
              <w:ind w:left="-112" w:right="-105"/>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Priemonės </w:t>
            </w:r>
            <w:r w:rsidR="00666FB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00666FBD">
              <w:rPr>
                <w:rFonts w:ascii="Times New Roman" w:eastAsia="Times New Roman" w:hAnsi="Times New Roman" w:cs="Times New Roman"/>
                <w:sz w:val="20"/>
                <w:szCs w:val="20"/>
              </w:rPr>
              <w:t>echnologijos</w:t>
            </w:r>
            <w:r w:rsidR="00666FBD">
              <w:rPr>
                <w:rFonts w:ascii="Times New Roman" w:eastAsia="Times New Roman" w:hAnsi="Times New Roman" w:cs="Times New Roman"/>
                <w:b/>
                <w:sz w:val="20"/>
                <w:szCs w:val="20"/>
              </w:rPr>
              <w:t xml:space="preserve"> </w:t>
            </w:r>
          </w:p>
        </w:tc>
        <w:tc>
          <w:tcPr>
            <w:tcW w:w="2327" w:type="dxa"/>
            <w:shd w:val="clear" w:color="auto" w:fill="F2F2F2"/>
          </w:tcPr>
          <w:p w14:paraId="0000191E" w14:textId="6B1DAABA" w:rsidR="00632785" w:rsidRDefault="00F309B2">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Mokytojo </w:t>
            </w:r>
            <w:r w:rsidR="00666FBD">
              <w:rPr>
                <w:rFonts w:ascii="Times New Roman" w:eastAsia="Times New Roman" w:hAnsi="Times New Roman" w:cs="Times New Roman"/>
                <w:sz w:val="20"/>
                <w:szCs w:val="20"/>
              </w:rPr>
              <w:t>veikla</w:t>
            </w:r>
          </w:p>
        </w:tc>
        <w:tc>
          <w:tcPr>
            <w:tcW w:w="2491" w:type="dxa"/>
            <w:shd w:val="clear" w:color="auto" w:fill="F2F2F2"/>
          </w:tcPr>
          <w:p w14:paraId="0000191F" w14:textId="6C2B8F7D" w:rsidR="00632785" w:rsidRDefault="00F309B2">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w:t>
            </w:r>
            <w:r w:rsidR="00666FBD">
              <w:rPr>
                <w:rFonts w:ascii="Times New Roman" w:eastAsia="Times New Roman" w:hAnsi="Times New Roman" w:cs="Times New Roman"/>
                <w:sz w:val="20"/>
                <w:szCs w:val="20"/>
              </w:rPr>
              <w:t>veikla</w:t>
            </w:r>
          </w:p>
        </w:tc>
        <w:tc>
          <w:tcPr>
            <w:tcW w:w="2694" w:type="dxa"/>
            <w:shd w:val="clear" w:color="auto" w:fill="F2F2F2"/>
          </w:tcPr>
          <w:p w14:paraId="00001920" w14:textId="5E2C9A3B" w:rsidR="00632785" w:rsidRDefault="00F309B2">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p>
        </w:tc>
        <w:tc>
          <w:tcPr>
            <w:tcW w:w="3118" w:type="dxa"/>
            <w:shd w:val="clear" w:color="auto" w:fill="F2F2F2"/>
          </w:tcPr>
          <w:p w14:paraId="00001921" w14:textId="7025B1F5" w:rsidR="00632785" w:rsidRDefault="00F309B2">
            <w:pPr>
              <w:tabs>
                <w:tab w:val="left" w:pos="720"/>
              </w:tabs>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xml:space="preserve">/ būdai </w:t>
            </w:r>
          </w:p>
        </w:tc>
      </w:tr>
      <w:tr w:rsidR="00632785" w14:paraId="290837C0" w14:textId="77777777">
        <w:tc>
          <w:tcPr>
            <w:tcW w:w="2070" w:type="dxa"/>
            <w:shd w:val="clear" w:color="auto" w:fill="FFFFFF"/>
          </w:tcPr>
          <w:p w14:paraId="00001922" w14:textId="7128ECC0"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F309B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Susijungimas</w:t>
            </w:r>
          </w:p>
          <w:p w14:paraId="00001924" w14:textId="4A0F7F8E"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F309B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Debatų taisyklių ir schemos priminimas</w:t>
            </w:r>
          </w:p>
        </w:tc>
        <w:tc>
          <w:tcPr>
            <w:tcW w:w="625" w:type="dxa"/>
          </w:tcPr>
          <w:p w14:paraId="00001925" w14:textId="77777777" w:rsidR="00632785" w:rsidRDefault="00666FBD" w:rsidP="00DB737D">
            <w:pPr>
              <w:tabs>
                <w:tab w:val="left" w:pos="720"/>
              </w:tabs>
              <w:spacing w:after="120"/>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268" w:type="dxa"/>
            <w:vMerge w:val="restart"/>
          </w:tcPr>
          <w:p w14:paraId="00001926" w14:textId="5F345CD2" w:rsidR="00632785" w:rsidRDefault="00666FBD" w:rsidP="00DB737D">
            <w:pPr>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F309B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Individualūs kompiuteriai hibridiniu būdu besijungiantiems mokiniams</w:t>
            </w:r>
          </w:p>
          <w:p w14:paraId="00001927" w14:textId="1BF7F74C" w:rsidR="00632785" w:rsidRDefault="00666FBD" w:rsidP="00DB737D">
            <w:pPr>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F309B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Po skaitmeninį įrenginį (kompiuterį, išmanųjį telefoną arba planšetę) kiekvienam kontaktiniu būdu mokykloje dirbančiam mokiniui</w:t>
            </w:r>
          </w:p>
          <w:p w14:paraId="00001928" w14:textId="5A7F3709" w:rsidR="00632785" w:rsidRDefault="00666FBD" w:rsidP="00DB737D">
            <w:pPr>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F309B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Mokytojo kompiuteris ir elektroninė klasės lenta</w:t>
            </w:r>
          </w:p>
          <w:p w14:paraId="00001929" w14:textId="0167A679" w:rsidR="00632785" w:rsidRDefault="00666FBD" w:rsidP="00DB737D">
            <w:pPr>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F309B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Vaizdo susitikimų įranga</w:t>
            </w:r>
            <w:r w:rsidR="00F309B2">
              <w:rPr>
                <w:rFonts w:ascii="Times New Roman" w:eastAsia="Times New Roman" w:hAnsi="Times New Roman" w:cs="Times New Roman"/>
                <w:sz w:val="20"/>
                <w:szCs w:val="20"/>
              </w:rPr>
              <w:t>, turinti</w:t>
            </w:r>
            <w:r>
              <w:rPr>
                <w:rFonts w:ascii="Times New Roman" w:eastAsia="Times New Roman" w:hAnsi="Times New Roman" w:cs="Times New Roman"/>
                <w:sz w:val="20"/>
                <w:szCs w:val="20"/>
              </w:rPr>
              <w:t xml:space="preserve"> baltos lentos </w:t>
            </w:r>
            <w:r w:rsidR="00F309B2">
              <w:rPr>
                <w:rFonts w:ascii="Times New Roman" w:eastAsia="Times New Roman" w:hAnsi="Times New Roman" w:cs="Times New Roman"/>
                <w:sz w:val="20"/>
                <w:szCs w:val="20"/>
              </w:rPr>
              <w:lastRenderedPageBreak/>
              <w:t xml:space="preserve">funkciją </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Zoom</w:t>
            </w:r>
            <w:proofErr w:type="spellEnd"/>
            <w:r>
              <w:rPr>
                <w:rFonts w:ascii="Times New Roman" w:eastAsia="Times New Roman" w:hAnsi="Times New Roman" w:cs="Times New Roman"/>
                <w:sz w:val="20"/>
                <w:szCs w:val="20"/>
              </w:rPr>
              <w:t xml:space="preserve">“, „Microsoft </w:t>
            </w:r>
            <w:proofErr w:type="spellStart"/>
            <w:r>
              <w:rPr>
                <w:rFonts w:ascii="Times New Roman" w:eastAsia="Times New Roman" w:hAnsi="Times New Roman" w:cs="Times New Roman"/>
                <w:sz w:val="20"/>
                <w:szCs w:val="20"/>
              </w:rPr>
              <w:t>Teams</w:t>
            </w:r>
            <w:proofErr w:type="spellEnd"/>
            <w:r>
              <w:rPr>
                <w:rFonts w:ascii="Times New Roman" w:eastAsia="Times New Roman" w:hAnsi="Times New Roman" w:cs="Times New Roman"/>
                <w:sz w:val="20"/>
                <w:szCs w:val="20"/>
              </w:rPr>
              <w:t xml:space="preserve">“, „Google </w:t>
            </w:r>
            <w:proofErr w:type="spellStart"/>
            <w:r>
              <w:rPr>
                <w:rFonts w:ascii="Times New Roman" w:eastAsia="Times New Roman" w:hAnsi="Times New Roman" w:cs="Times New Roman"/>
                <w:sz w:val="20"/>
                <w:szCs w:val="20"/>
              </w:rPr>
              <w:t>Classroom</w:t>
            </w:r>
            <w:proofErr w:type="spellEnd"/>
            <w:r>
              <w:rPr>
                <w:rFonts w:ascii="Times New Roman" w:eastAsia="Times New Roman" w:hAnsi="Times New Roman" w:cs="Times New Roman"/>
                <w:sz w:val="20"/>
                <w:szCs w:val="20"/>
              </w:rPr>
              <w:t>“ ar kt.)</w:t>
            </w:r>
          </w:p>
          <w:p w14:paraId="0000192A" w14:textId="006A2E4D" w:rsidR="00632785" w:rsidRDefault="00666FBD" w:rsidP="00DB737D">
            <w:pPr>
              <w:spacing w:after="120"/>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F309B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Elektroninė pateiktis „Debatų schema“ (priedas </w:t>
            </w:r>
            <w:r>
              <w:rPr>
                <w:rFonts w:ascii="Times New Roman" w:eastAsia="Times New Roman" w:hAnsi="Times New Roman" w:cs="Times New Roman"/>
                <w:i/>
                <w:sz w:val="20"/>
                <w:szCs w:val="20"/>
              </w:rPr>
              <w:t>Veiklos vaizdinė medžiaga</w:t>
            </w:r>
            <w:r>
              <w:rPr>
                <w:rFonts w:ascii="Times New Roman" w:eastAsia="Times New Roman" w:hAnsi="Times New Roman" w:cs="Times New Roman"/>
                <w:sz w:val="20"/>
                <w:szCs w:val="20"/>
              </w:rPr>
              <w:t>), debatų teisėjo vertinimo forma (</w:t>
            </w:r>
            <w:r>
              <w:rPr>
                <w:rFonts w:ascii="Times New Roman" w:eastAsia="Times New Roman" w:hAnsi="Times New Roman" w:cs="Times New Roman"/>
                <w:i/>
                <w:sz w:val="20"/>
                <w:szCs w:val="20"/>
              </w:rPr>
              <w:t>Debatų vertinimo forma</w:t>
            </w:r>
            <w:r>
              <w:rPr>
                <w:rFonts w:ascii="Times New Roman" w:eastAsia="Times New Roman" w:hAnsi="Times New Roman" w:cs="Times New Roman"/>
                <w:sz w:val="20"/>
                <w:szCs w:val="20"/>
              </w:rPr>
              <w:t xml:space="preserve">) ir debatų dalyvių refleksijos klausimynas (priedas </w:t>
            </w:r>
            <w:r>
              <w:rPr>
                <w:rFonts w:ascii="Times New Roman" w:eastAsia="Times New Roman" w:hAnsi="Times New Roman" w:cs="Times New Roman"/>
                <w:i/>
                <w:sz w:val="20"/>
                <w:szCs w:val="20"/>
              </w:rPr>
              <w:t>Į(</w:t>
            </w:r>
            <w:proofErr w:type="spellStart"/>
            <w:r>
              <w:rPr>
                <w:rFonts w:ascii="Times New Roman" w:eastAsia="Times New Roman" w:hAnsi="Times New Roman" w:cs="Times New Roman"/>
                <w:i/>
                <w:sz w:val="20"/>
                <w:szCs w:val="20"/>
              </w:rPr>
              <w:t>si</w:t>
            </w:r>
            <w:proofErr w:type="spellEnd"/>
            <w:r>
              <w:rPr>
                <w:rFonts w:ascii="Times New Roman" w:eastAsia="Times New Roman" w:hAnsi="Times New Roman" w:cs="Times New Roman"/>
                <w:i/>
                <w:sz w:val="20"/>
                <w:szCs w:val="20"/>
              </w:rPr>
              <w:t>)vertinimo užduoties pavyzdys</w:t>
            </w:r>
            <w:r>
              <w:rPr>
                <w:rFonts w:ascii="Times New Roman" w:eastAsia="Times New Roman" w:hAnsi="Times New Roman" w:cs="Times New Roman"/>
                <w:sz w:val="20"/>
                <w:szCs w:val="20"/>
              </w:rPr>
              <w:t>)</w:t>
            </w:r>
          </w:p>
        </w:tc>
        <w:tc>
          <w:tcPr>
            <w:tcW w:w="2327" w:type="dxa"/>
          </w:tcPr>
          <w:p w14:paraId="0000192B" w14:textId="0C5E3754" w:rsidR="00632785" w:rsidRDefault="00666FBD" w:rsidP="00DB737D">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sz w:val="20"/>
                <w:szCs w:val="20"/>
              </w:rPr>
              <w:lastRenderedPageBreak/>
              <w:t>1</w:t>
            </w:r>
            <w:r w:rsidR="00F309B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Mokytojas pristato pamokos uždavinį</w:t>
            </w:r>
            <w:r w:rsidR="00F309B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visiems mokiniams sudalyvauti debatuose ir užpildyti refleksijos klausimyną</w:t>
            </w:r>
          </w:p>
          <w:p w14:paraId="0000192E" w14:textId="4DF43629"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F309B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Demonstruoja debatų schemą lentoje-ekrane, paprašo mokinių priminti taisykles</w:t>
            </w:r>
          </w:p>
        </w:tc>
        <w:tc>
          <w:tcPr>
            <w:tcW w:w="2491" w:type="dxa"/>
          </w:tcPr>
          <w:p w14:paraId="0000192F" w14:textId="2CCEB11E"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primena taisykles</w:t>
            </w:r>
          </w:p>
        </w:tc>
        <w:tc>
          <w:tcPr>
            <w:tcW w:w="2694" w:type="dxa"/>
          </w:tcPr>
          <w:p w14:paraId="00001930" w14:textId="106D9242"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Paprašyti mokiniai gali įvardyti debatų taisykles</w:t>
            </w:r>
          </w:p>
        </w:tc>
        <w:tc>
          <w:tcPr>
            <w:tcW w:w="3118" w:type="dxa"/>
          </w:tcPr>
          <w:p w14:paraId="00001931" w14:textId="3A4CED0F"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užtikrina, kad visi mokiniai lentoje </w:t>
            </w:r>
            <w:r w:rsidR="00F309B2">
              <w:rPr>
                <w:rFonts w:ascii="Times New Roman" w:eastAsia="Times New Roman" w:hAnsi="Times New Roman" w:cs="Times New Roman"/>
                <w:sz w:val="20"/>
                <w:szCs w:val="20"/>
              </w:rPr>
              <w:t xml:space="preserve">matytų </w:t>
            </w:r>
            <w:r>
              <w:rPr>
                <w:rFonts w:ascii="Times New Roman" w:eastAsia="Times New Roman" w:hAnsi="Times New Roman" w:cs="Times New Roman"/>
                <w:sz w:val="20"/>
                <w:szCs w:val="20"/>
              </w:rPr>
              <w:t xml:space="preserve">debatų vertinimo formą (kriterijus; priedas </w:t>
            </w:r>
            <w:r>
              <w:rPr>
                <w:rFonts w:ascii="Times New Roman" w:eastAsia="Times New Roman" w:hAnsi="Times New Roman" w:cs="Times New Roman"/>
                <w:i/>
                <w:sz w:val="20"/>
                <w:szCs w:val="20"/>
              </w:rPr>
              <w:t>Debatų vertinimo forma</w:t>
            </w:r>
            <w:r w:rsidRPr="00DB737D">
              <w:rPr>
                <w:rFonts w:ascii="Times New Roman" w:eastAsia="Times New Roman" w:hAnsi="Times New Roman" w:cs="Times New Roman"/>
                <w:sz w:val="20"/>
                <w:szCs w:val="20"/>
              </w:rPr>
              <w:t>)</w:t>
            </w:r>
          </w:p>
        </w:tc>
      </w:tr>
      <w:tr w:rsidR="00632785" w14:paraId="3B4F7A38" w14:textId="77777777">
        <w:tc>
          <w:tcPr>
            <w:tcW w:w="2070" w:type="dxa"/>
            <w:shd w:val="clear" w:color="auto" w:fill="FFFFFF"/>
          </w:tcPr>
          <w:p w14:paraId="00001932" w14:textId="342F3D61"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Vyksta debatų </w:t>
            </w:r>
            <w:r w:rsidR="00F309B2">
              <w:rPr>
                <w:rFonts w:ascii="Times New Roman" w:eastAsia="Times New Roman" w:hAnsi="Times New Roman" w:cs="Times New Roman"/>
                <w:sz w:val="20"/>
                <w:szCs w:val="20"/>
              </w:rPr>
              <w:t>I </w:t>
            </w:r>
            <w:r>
              <w:rPr>
                <w:rFonts w:ascii="Times New Roman" w:eastAsia="Times New Roman" w:hAnsi="Times New Roman" w:cs="Times New Roman"/>
                <w:sz w:val="20"/>
                <w:szCs w:val="20"/>
              </w:rPr>
              <w:t>turnyras</w:t>
            </w:r>
          </w:p>
        </w:tc>
        <w:tc>
          <w:tcPr>
            <w:tcW w:w="625" w:type="dxa"/>
          </w:tcPr>
          <w:p w14:paraId="00001933" w14:textId="77777777" w:rsidR="00632785" w:rsidRDefault="00666FBD" w:rsidP="00DB737D">
            <w:pPr>
              <w:tabs>
                <w:tab w:val="left" w:pos="720"/>
              </w:tabs>
              <w:spacing w:after="120"/>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268" w:type="dxa"/>
            <w:vMerge/>
          </w:tcPr>
          <w:p w14:paraId="00001934" w14:textId="77777777" w:rsidR="00632785" w:rsidRDefault="00632785" w:rsidP="00DB737D">
            <w:pPr>
              <w:widowControl w:val="0"/>
              <w:pBdr>
                <w:top w:val="nil"/>
                <w:left w:val="nil"/>
                <w:bottom w:val="nil"/>
                <w:right w:val="nil"/>
                <w:between w:val="nil"/>
              </w:pBdr>
              <w:spacing w:after="120" w:line="276" w:lineRule="auto"/>
              <w:rPr>
                <w:rFonts w:ascii="Times New Roman" w:eastAsia="Times New Roman" w:hAnsi="Times New Roman" w:cs="Times New Roman"/>
                <w:sz w:val="20"/>
                <w:szCs w:val="20"/>
              </w:rPr>
            </w:pPr>
          </w:p>
        </w:tc>
        <w:tc>
          <w:tcPr>
            <w:tcW w:w="2327" w:type="dxa"/>
            <w:vMerge w:val="restart"/>
          </w:tcPr>
          <w:p w14:paraId="00001935" w14:textId="7777777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w:t>
            </w:r>
            <w:proofErr w:type="spellStart"/>
            <w:r>
              <w:rPr>
                <w:rFonts w:ascii="Times New Roman" w:eastAsia="Times New Roman" w:hAnsi="Times New Roman" w:cs="Times New Roman"/>
                <w:sz w:val="20"/>
                <w:szCs w:val="20"/>
              </w:rPr>
              <w:t>moderuoja</w:t>
            </w:r>
            <w:proofErr w:type="spellEnd"/>
            <w:r>
              <w:rPr>
                <w:rFonts w:ascii="Times New Roman" w:eastAsia="Times New Roman" w:hAnsi="Times New Roman" w:cs="Times New Roman"/>
                <w:sz w:val="20"/>
                <w:szCs w:val="20"/>
              </w:rPr>
              <w:t xml:space="preserve"> debatų turnyrus, pildo debatų teisėjo formą </w:t>
            </w:r>
            <w:r>
              <w:rPr>
                <w:rFonts w:ascii="Times New Roman" w:eastAsia="Times New Roman" w:hAnsi="Times New Roman" w:cs="Times New Roman"/>
                <w:sz w:val="20"/>
                <w:szCs w:val="20"/>
              </w:rPr>
              <w:lastRenderedPageBreak/>
              <w:t xml:space="preserve">(priedas </w:t>
            </w:r>
            <w:r>
              <w:rPr>
                <w:rFonts w:ascii="Times New Roman" w:eastAsia="Times New Roman" w:hAnsi="Times New Roman" w:cs="Times New Roman"/>
                <w:i/>
                <w:sz w:val="20"/>
                <w:szCs w:val="20"/>
              </w:rPr>
              <w:t>Debatų vertinimo forma</w:t>
            </w:r>
            <w:r>
              <w:rPr>
                <w:rFonts w:ascii="Times New Roman" w:eastAsia="Times New Roman" w:hAnsi="Times New Roman" w:cs="Times New Roman"/>
                <w:sz w:val="20"/>
                <w:szCs w:val="20"/>
              </w:rPr>
              <w:t>)</w:t>
            </w:r>
          </w:p>
        </w:tc>
        <w:tc>
          <w:tcPr>
            <w:tcW w:w="2491" w:type="dxa"/>
          </w:tcPr>
          <w:p w14:paraId="00001936" w14:textId="6B54A5B9"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 ir B mokinių komandos </w:t>
            </w:r>
            <w:r w:rsidR="00F309B2">
              <w:rPr>
                <w:rFonts w:ascii="Times New Roman" w:eastAsia="Times New Roman" w:hAnsi="Times New Roman" w:cs="Times New Roman"/>
                <w:sz w:val="20"/>
                <w:szCs w:val="20"/>
              </w:rPr>
              <w:t>dalyvauja debatuose,</w:t>
            </w:r>
            <w:r>
              <w:rPr>
                <w:rFonts w:ascii="Times New Roman" w:eastAsia="Times New Roman" w:hAnsi="Times New Roman" w:cs="Times New Roman"/>
                <w:sz w:val="20"/>
                <w:szCs w:val="20"/>
              </w:rPr>
              <w:t xml:space="preserve"> kiti mokiniai stebi</w:t>
            </w:r>
          </w:p>
          <w:p w14:paraId="00001937" w14:textId="77777777" w:rsidR="00632785" w:rsidRDefault="00632785" w:rsidP="00DB737D">
            <w:pPr>
              <w:tabs>
                <w:tab w:val="left" w:pos="720"/>
              </w:tabs>
              <w:spacing w:after="120"/>
              <w:rPr>
                <w:rFonts w:ascii="Times New Roman" w:eastAsia="Times New Roman" w:hAnsi="Times New Roman" w:cs="Times New Roman"/>
                <w:sz w:val="20"/>
                <w:szCs w:val="20"/>
              </w:rPr>
            </w:pPr>
          </w:p>
        </w:tc>
        <w:tc>
          <w:tcPr>
            <w:tcW w:w="2694" w:type="dxa"/>
            <w:vMerge w:val="restart"/>
          </w:tcPr>
          <w:p w14:paraId="00001938" w14:textId="1669DBD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Debatuo</w:t>
            </w:r>
            <w:r w:rsidR="00F309B2">
              <w:rPr>
                <w:rFonts w:ascii="Times New Roman" w:eastAsia="Times New Roman" w:hAnsi="Times New Roman" w:cs="Times New Roman"/>
                <w:sz w:val="20"/>
                <w:szCs w:val="20"/>
              </w:rPr>
              <w:t>se dalyv</w:t>
            </w:r>
            <w:r>
              <w:rPr>
                <w:rFonts w:ascii="Times New Roman" w:eastAsia="Times New Roman" w:hAnsi="Times New Roman" w:cs="Times New Roman"/>
                <w:sz w:val="20"/>
                <w:szCs w:val="20"/>
              </w:rPr>
              <w:t>a</w:t>
            </w:r>
            <w:r w:rsidR="00F309B2">
              <w:rPr>
                <w:rFonts w:ascii="Times New Roman" w:eastAsia="Times New Roman" w:hAnsi="Times New Roman" w:cs="Times New Roman"/>
                <w:sz w:val="20"/>
                <w:szCs w:val="20"/>
              </w:rPr>
              <w:t>uja</w:t>
            </w:r>
            <w:r>
              <w:rPr>
                <w:rFonts w:ascii="Times New Roman" w:eastAsia="Times New Roman" w:hAnsi="Times New Roman" w:cs="Times New Roman"/>
                <w:sz w:val="20"/>
                <w:szCs w:val="20"/>
              </w:rPr>
              <w:t xml:space="preserve">ntys mokiniai kalba po 1 min. pristatydami savo tezę ir </w:t>
            </w:r>
            <w:r w:rsidR="00F309B2">
              <w:rPr>
                <w:rFonts w:ascii="Times New Roman" w:eastAsia="Times New Roman" w:hAnsi="Times New Roman" w:cs="Times New Roman"/>
                <w:sz w:val="20"/>
                <w:szCs w:val="20"/>
              </w:rPr>
              <w:t xml:space="preserve">pateikdami tris </w:t>
            </w:r>
            <w:r>
              <w:rPr>
                <w:rFonts w:ascii="Times New Roman" w:eastAsia="Times New Roman" w:hAnsi="Times New Roman" w:cs="Times New Roman"/>
                <w:sz w:val="20"/>
                <w:szCs w:val="20"/>
              </w:rPr>
              <w:t>argumentus</w:t>
            </w:r>
          </w:p>
        </w:tc>
        <w:tc>
          <w:tcPr>
            <w:tcW w:w="3118" w:type="dxa"/>
            <w:vMerge w:val="restart"/>
          </w:tcPr>
          <w:p w14:paraId="00001939" w14:textId="099C4CD7"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pildo debatų vertinimo formą (kriterijus; priedas </w:t>
            </w:r>
            <w:r>
              <w:rPr>
                <w:rFonts w:ascii="Times New Roman" w:eastAsia="Times New Roman" w:hAnsi="Times New Roman" w:cs="Times New Roman"/>
                <w:i/>
                <w:sz w:val="20"/>
                <w:szCs w:val="20"/>
              </w:rPr>
              <w:t>Debatų vertinimo forma</w:t>
            </w:r>
            <w:r>
              <w:rPr>
                <w:rFonts w:ascii="Times New Roman" w:eastAsia="Times New Roman" w:hAnsi="Times New Roman" w:cs="Times New Roman"/>
                <w:sz w:val="20"/>
                <w:szCs w:val="20"/>
              </w:rPr>
              <w:t>)</w:t>
            </w:r>
          </w:p>
        </w:tc>
      </w:tr>
      <w:tr w:rsidR="00632785" w14:paraId="73109C65" w14:textId="77777777">
        <w:tc>
          <w:tcPr>
            <w:tcW w:w="2070" w:type="dxa"/>
            <w:shd w:val="clear" w:color="auto" w:fill="FFFFFF"/>
          </w:tcPr>
          <w:p w14:paraId="0000193A" w14:textId="0C709CA8"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Vyksta </w:t>
            </w:r>
            <w:r w:rsidR="00F309B2">
              <w:rPr>
                <w:rFonts w:ascii="Times New Roman" w:eastAsia="Times New Roman" w:hAnsi="Times New Roman" w:cs="Times New Roman"/>
                <w:sz w:val="20"/>
                <w:szCs w:val="20"/>
              </w:rPr>
              <w:t>debatų II </w:t>
            </w:r>
            <w:r>
              <w:rPr>
                <w:rFonts w:ascii="Times New Roman" w:eastAsia="Times New Roman" w:hAnsi="Times New Roman" w:cs="Times New Roman"/>
                <w:sz w:val="20"/>
                <w:szCs w:val="20"/>
              </w:rPr>
              <w:t>turnyras</w:t>
            </w:r>
          </w:p>
          <w:p w14:paraId="0000193B" w14:textId="77777777" w:rsidR="00632785" w:rsidRDefault="00632785" w:rsidP="00DB737D">
            <w:pPr>
              <w:tabs>
                <w:tab w:val="left" w:pos="720"/>
              </w:tabs>
              <w:spacing w:after="120"/>
              <w:rPr>
                <w:rFonts w:ascii="Times New Roman" w:eastAsia="Times New Roman" w:hAnsi="Times New Roman" w:cs="Times New Roman"/>
                <w:sz w:val="20"/>
                <w:szCs w:val="20"/>
              </w:rPr>
            </w:pPr>
          </w:p>
          <w:p w14:paraId="0000193C" w14:textId="77777777" w:rsidR="00632785" w:rsidRDefault="00632785" w:rsidP="00DB737D">
            <w:pPr>
              <w:tabs>
                <w:tab w:val="left" w:pos="720"/>
              </w:tabs>
              <w:spacing w:after="120"/>
              <w:rPr>
                <w:rFonts w:ascii="Times New Roman" w:eastAsia="Times New Roman" w:hAnsi="Times New Roman" w:cs="Times New Roman"/>
                <w:sz w:val="20"/>
                <w:szCs w:val="20"/>
              </w:rPr>
            </w:pPr>
          </w:p>
          <w:p w14:paraId="0000193D" w14:textId="77777777" w:rsidR="00632785" w:rsidRDefault="00632785" w:rsidP="00DB737D">
            <w:pPr>
              <w:tabs>
                <w:tab w:val="left" w:pos="720"/>
              </w:tabs>
              <w:spacing w:after="120"/>
              <w:rPr>
                <w:rFonts w:ascii="Times New Roman" w:eastAsia="Times New Roman" w:hAnsi="Times New Roman" w:cs="Times New Roman"/>
                <w:sz w:val="20"/>
                <w:szCs w:val="20"/>
              </w:rPr>
            </w:pPr>
          </w:p>
        </w:tc>
        <w:tc>
          <w:tcPr>
            <w:tcW w:w="625" w:type="dxa"/>
          </w:tcPr>
          <w:p w14:paraId="0000193E" w14:textId="77777777" w:rsidR="00632785" w:rsidRDefault="00666FBD" w:rsidP="00DB737D">
            <w:pPr>
              <w:tabs>
                <w:tab w:val="left" w:pos="720"/>
              </w:tabs>
              <w:spacing w:after="120"/>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268" w:type="dxa"/>
            <w:vMerge/>
          </w:tcPr>
          <w:p w14:paraId="0000193F" w14:textId="77777777" w:rsidR="00632785" w:rsidRDefault="00632785" w:rsidP="00DB737D">
            <w:pPr>
              <w:widowControl w:val="0"/>
              <w:pBdr>
                <w:top w:val="nil"/>
                <w:left w:val="nil"/>
                <w:bottom w:val="nil"/>
                <w:right w:val="nil"/>
                <w:between w:val="nil"/>
              </w:pBdr>
              <w:spacing w:after="120" w:line="276" w:lineRule="auto"/>
              <w:rPr>
                <w:rFonts w:ascii="Times New Roman" w:eastAsia="Times New Roman" w:hAnsi="Times New Roman" w:cs="Times New Roman"/>
                <w:sz w:val="20"/>
                <w:szCs w:val="20"/>
              </w:rPr>
            </w:pPr>
          </w:p>
        </w:tc>
        <w:tc>
          <w:tcPr>
            <w:tcW w:w="2327" w:type="dxa"/>
            <w:vMerge/>
          </w:tcPr>
          <w:p w14:paraId="00001940" w14:textId="77777777" w:rsidR="00632785" w:rsidRDefault="00632785" w:rsidP="00DB737D">
            <w:pPr>
              <w:widowControl w:val="0"/>
              <w:pBdr>
                <w:top w:val="nil"/>
                <w:left w:val="nil"/>
                <w:bottom w:val="nil"/>
                <w:right w:val="nil"/>
                <w:between w:val="nil"/>
              </w:pBdr>
              <w:spacing w:after="120" w:line="276" w:lineRule="auto"/>
              <w:rPr>
                <w:rFonts w:ascii="Times New Roman" w:eastAsia="Times New Roman" w:hAnsi="Times New Roman" w:cs="Times New Roman"/>
                <w:sz w:val="20"/>
                <w:szCs w:val="20"/>
              </w:rPr>
            </w:pPr>
          </w:p>
        </w:tc>
        <w:tc>
          <w:tcPr>
            <w:tcW w:w="2491" w:type="dxa"/>
            <w:vMerge w:val="restart"/>
          </w:tcPr>
          <w:p w14:paraId="00001941" w14:textId="65E9842B"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ir D mokinių komandos </w:t>
            </w:r>
            <w:r w:rsidR="00F309B2">
              <w:rPr>
                <w:rFonts w:ascii="Times New Roman" w:eastAsia="Times New Roman" w:hAnsi="Times New Roman" w:cs="Times New Roman"/>
                <w:sz w:val="20"/>
                <w:szCs w:val="20"/>
              </w:rPr>
              <w:t>dalyvauja debatuose,</w:t>
            </w:r>
            <w:r>
              <w:rPr>
                <w:rFonts w:ascii="Times New Roman" w:eastAsia="Times New Roman" w:hAnsi="Times New Roman" w:cs="Times New Roman"/>
                <w:sz w:val="20"/>
                <w:szCs w:val="20"/>
              </w:rPr>
              <w:t xml:space="preserve"> kiti mokiniai stebi</w:t>
            </w:r>
          </w:p>
        </w:tc>
        <w:tc>
          <w:tcPr>
            <w:tcW w:w="2694" w:type="dxa"/>
            <w:vMerge/>
          </w:tcPr>
          <w:p w14:paraId="00001942" w14:textId="77777777" w:rsidR="00632785" w:rsidRDefault="00632785" w:rsidP="00DB737D">
            <w:pPr>
              <w:widowControl w:val="0"/>
              <w:pBdr>
                <w:top w:val="nil"/>
                <w:left w:val="nil"/>
                <w:bottom w:val="nil"/>
                <w:right w:val="nil"/>
                <w:between w:val="nil"/>
              </w:pBdr>
              <w:spacing w:after="120" w:line="276" w:lineRule="auto"/>
              <w:rPr>
                <w:rFonts w:ascii="Times New Roman" w:eastAsia="Times New Roman" w:hAnsi="Times New Roman" w:cs="Times New Roman"/>
                <w:sz w:val="20"/>
                <w:szCs w:val="20"/>
              </w:rPr>
            </w:pPr>
          </w:p>
        </w:tc>
        <w:tc>
          <w:tcPr>
            <w:tcW w:w="3118" w:type="dxa"/>
            <w:vMerge/>
          </w:tcPr>
          <w:p w14:paraId="00001943" w14:textId="77777777" w:rsidR="00632785" w:rsidRDefault="00632785" w:rsidP="00DB737D">
            <w:pPr>
              <w:widowControl w:val="0"/>
              <w:pBdr>
                <w:top w:val="nil"/>
                <w:left w:val="nil"/>
                <w:bottom w:val="nil"/>
                <w:right w:val="nil"/>
                <w:between w:val="nil"/>
              </w:pBdr>
              <w:spacing w:after="120" w:line="276" w:lineRule="auto"/>
              <w:rPr>
                <w:rFonts w:ascii="Times New Roman" w:eastAsia="Times New Roman" w:hAnsi="Times New Roman" w:cs="Times New Roman"/>
                <w:sz w:val="20"/>
                <w:szCs w:val="20"/>
              </w:rPr>
            </w:pPr>
          </w:p>
        </w:tc>
      </w:tr>
      <w:tr w:rsidR="00632785" w14:paraId="5F4CB7AA" w14:textId="77777777" w:rsidTr="00DB737D">
        <w:trPr>
          <w:trHeight w:val="350"/>
        </w:trPr>
        <w:tc>
          <w:tcPr>
            <w:tcW w:w="2070" w:type="dxa"/>
            <w:vMerge w:val="restart"/>
            <w:shd w:val="clear" w:color="auto" w:fill="FFFFFF"/>
          </w:tcPr>
          <w:p w14:paraId="00001944" w14:textId="77777777" w:rsidR="00632785" w:rsidRDefault="00632785" w:rsidP="00DB737D">
            <w:pPr>
              <w:tabs>
                <w:tab w:val="left" w:pos="720"/>
              </w:tabs>
              <w:spacing w:after="120"/>
              <w:rPr>
                <w:rFonts w:ascii="Times New Roman" w:eastAsia="Times New Roman" w:hAnsi="Times New Roman" w:cs="Times New Roman"/>
                <w:sz w:val="20"/>
                <w:szCs w:val="20"/>
              </w:rPr>
            </w:pPr>
          </w:p>
          <w:p w14:paraId="00001945" w14:textId="4A8051E4"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F309B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Debatų aptarimas</w:t>
            </w:r>
          </w:p>
          <w:p w14:paraId="00001947" w14:textId="37D283BA"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F309B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Refleksijos užduoties (refleksijos klausimyno) pristatymas (4 priedas)</w:t>
            </w:r>
          </w:p>
        </w:tc>
        <w:tc>
          <w:tcPr>
            <w:tcW w:w="625" w:type="dxa"/>
            <w:vMerge w:val="restart"/>
          </w:tcPr>
          <w:p w14:paraId="00001948" w14:textId="77777777" w:rsidR="00632785" w:rsidRDefault="00632785" w:rsidP="00DB737D">
            <w:pPr>
              <w:tabs>
                <w:tab w:val="left" w:pos="720"/>
              </w:tabs>
              <w:spacing w:after="120"/>
              <w:ind w:left="-113" w:right="-104"/>
              <w:jc w:val="center"/>
              <w:rPr>
                <w:rFonts w:ascii="Times New Roman" w:eastAsia="Times New Roman" w:hAnsi="Times New Roman" w:cs="Times New Roman"/>
                <w:sz w:val="20"/>
                <w:szCs w:val="20"/>
              </w:rPr>
            </w:pPr>
          </w:p>
          <w:p w14:paraId="00001949" w14:textId="77777777" w:rsidR="00632785" w:rsidRDefault="00632785" w:rsidP="00DB737D">
            <w:pPr>
              <w:tabs>
                <w:tab w:val="left" w:pos="720"/>
              </w:tabs>
              <w:spacing w:after="120"/>
              <w:ind w:left="-113" w:right="-104"/>
              <w:jc w:val="center"/>
              <w:rPr>
                <w:rFonts w:ascii="Times New Roman" w:eastAsia="Times New Roman" w:hAnsi="Times New Roman" w:cs="Times New Roman"/>
                <w:sz w:val="20"/>
                <w:szCs w:val="20"/>
              </w:rPr>
            </w:pPr>
          </w:p>
          <w:p w14:paraId="0000194A" w14:textId="77777777" w:rsidR="00632785" w:rsidRDefault="00666FBD" w:rsidP="00DB737D">
            <w:pPr>
              <w:tabs>
                <w:tab w:val="left" w:pos="720"/>
              </w:tabs>
              <w:spacing w:after="120"/>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268" w:type="dxa"/>
            <w:vMerge/>
          </w:tcPr>
          <w:p w14:paraId="0000194B" w14:textId="77777777" w:rsidR="00632785" w:rsidRDefault="00632785" w:rsidP="00DB737D">
            <w:pPr>
              <w:widowControl w:val="0"/>
              <w:pBdr>
                <w:top w:val="nil"/>
                <w:left w:val="nil"/>
                <w:bottom w:val="nil"/>
                <w:right w:val="nil"/>
                <w:between w:val="nil"/>
              </w:pBdr>
              <w:spacing w:after="120" w:line="276" w:lineRule="auto"/>
              <w:rPr>
                <w:rFonts w:ascii="Times New Roman" w:eastAsia="Times New Roman" w:hAnsi="Times New Roman" w:cs="Times New Roman"/>
                <w:sz w:val="20"/>
                <w:szCs w:val="20"/>
              </w:rPr>
            </w:pPr>
          </w:p>
        </w:tc>
        <w:tc>
          <w:tcPr>
            <w:tcW w:w="2327" w:type="dxa"/>
            <w:vMerge/>
          </w:tcPr>
          <w:p w14:paraId="0000194C" w14:textId="77777777" w:rsidR="00632785" w:rsidRDefault="00632785" w:rsidP="00DB737D">
            <w:pPr>
              <w:widowControl w:val="0"/>
              <w:pBdr>
                <w:top w:val="nil"/>
                <w:left w:val="nil"/>
                <w:bottom w:val="nil"/>
                <w:right w:val="nil"/>
                <w:between w:val="nil"/>
              </w:pBdr>
              <w:spacing w:after="120" w:line="276" w:lineRule="auto"/>
              <w:rPr>
                <w:rFonts w:ascii="Times New Roman" w:eastAsia="Times New Roman" w:hAnsi="Times New Roman" w:cs="Times New Roman"/>
                <w:sz w:val="20"/>
                <w:szCs w:val="20"/>
              </w:rPr>
            </w:pPr>
          </w:p>
        </w:tc>
        <w:tc>
          <w:tcPr>
            <w:tcW w:w="2491" w:type="dxa"/>
            <w:vMerge/>
          </w:tcPr>
          <w:p w14:paraId="0000194D" w14:textId="77777777" w:rsidR="00632785" w:rsidRDefault="00632785" w:rsidP="00DB737D">
            <w:pPr>
              <w:widowControl w:val="0"/>
              <w:pBdr>
                <w:top w:val="nil"/>
                <w:left w:val="nil"/>
                <w:bottom w:val="nil"/>
                <w:right w:val="nil"/>
                <w:between w:val="nil"/>
              </w:pBdr>
              <w:spacing w:after="120" w:line="276" w:lineRule="auto"/>
              <w:rPr>
                <w:rFonts w:ascii="Times New Roman" w:eastAsia="Times New Roman" w:hAnsi="Times New Roman" w:cs="Times New Roman"/>
                <w:sz w:val="20"/>
                <w:szCs w:val="20"/>
              </w:rPr>
            </w:pPr>
          </w:p>
        </w:tc>
        <w:tc>
          <w:tcPr>
            <w:tcW w:w="2694" w:type="dxa"/>
            <w:vMerge/>
          </w:tcPr>
          <w:p w14:paraId="0000194E" w14:textId="77777777" w:rsidR="00632785" w:rsidRDefault="00632785" w:rsidP="00DB737D">
            <w:pPr>
              <w:widowControl w:val="0"/>
              <w:pBdr>
                <w:top w:val="nil"/>
                <w:left w:val="nil"/>
                <w:bottom w:val="nil"/>
                <w:right w:val="nil"/>
                <w:between w:val="nil"/>
              </w:pBdr>
              <w:spacing w:after="120" w:line="276" w:lineRule="auto"/>
              <w:rPr>
                <w:rFonts w:ascii="Times New Roman" w:eastAsia="Times New Roman" w:hAnsi="Times New Roman" w:cs="Times New Roman"/>
                <w:sz w:val="20"/>
                <w:szCs w:val="20"/>
              </w:rPr>
            </w:pPr>
          </w:p>
        </w:tc>
        <w:tc>
          <w:tcPr>
            <w:tcW w:w="3118" w:type="dxa"/>
            <w:vMerge/>
          </w:tcPr>
          <w:p w14:paraId="0000194F" w14:textId="77777777" w:rsidR="00632785" w:rsidRDefault="00632785" w:rsidP="00DB737D">
            <w:pPr>
              <w:widowControl w:val="0"/>
              <w:pBdr>
                <w:top w:val="nil"/>
                <w:left w:val="nil"/>
                <w:bottom w:val="nil"/>
                <w:right w:val="nil"/>
                <w:between w:val="nil"/>
              </w:pBdr>
              <w:spacing w:after="120" w:line="276" w:lineRule="auto"/>
              <w:rPr>
                <w:rFonts w:ascii="Times New Roman" w:eastAsia="Times New Roman" w:hAnsi="Times New Roman" w:cs="Times New Roman"/>
                <w:sz w:val="20"/>
                <w:szCs w:val="20"/>
              </w:rPr>
            </w:pPr>
          </w:p>
        </w:tc>
      </w:tr>
      <w:tr w:rsidR="00632785" w14:paraId="1D2EE108" w14:textId="77777777">
        <w:tc>
          <w:tcPr>
            <w:tcW w:w="2070" w:type="dxa"/>
            <w:vMerge/>
            <w:shd w:val="clear" w:color="auto" w:fill="FFFFFF"/>
          </w:tcPr>
          <w:p w14:paraId="00001950" w14:textId="77777777" w:rsidR="00632785" w:rsidRDefault="00632785" w:rsidP="00DB737D">
            <w:pPr>
              <w:widowControl w:val="0"/>
              <w:pBdr>
                <w:top w:val="nil"/>
                <w:left w:val="nil"/>
                <w:bottom w:val="nil"/>
                <w:right w:val="nil"/>
                <w:between w:val="nil"/>
              </w:pBdr>
              <w:spacing w:after="120" w:line="276" w:lineRule="auto"/>
              <w:rPr>
                <w:rFonts w:ascii="Times New Roman" w:eastAsia="Times New Roman" w:hAnsi="Times New Roman" w:cs="Times New Roman"/>
                <w:sz w:val="20"/>
                <w:szCs w:val="20"/>
              </w:rPr>
            </w:pPr>
          </w:p>
        </w:tc>
        <w:tc>
          <w:tcPr>
            <w:tcW w:w="625" w:type="dxa"/>
            <w:vMerge/>
          </w:tcPr>
          <w:p w14:paraId="00001951" w14:textId="77777777" w:rsidR="00632785" w:rsidRDefault="00632785" w:rsidP="00DB737D">
            <w:pPr>
              <w:widowControl w:val="0"/>
              <w:pBdr>
                <w:top w:val="nil"/>
                <w:left w:val="nil"/>
                <w:bottom w:val="nil"/>
                <w:right w:val="nil"/>
                <w:between w:val="nil"/>
              </w:pBdr>
              <w:spacing w:after="120" w:line="276" w:lineRule="auto"/>
              <w:rPr>
                <w:rFonts w:ascii="Times New Roman" w:eastAsia="Times New Roman" w:hAnsi="Times New Roman" w:cs="Times New Roman"/>
                <w:sz w:val="20"/>
                <w:szCs w:val="20"/>
              </w:rPr>
            </w:pPr>
          </w:p>
        </w:tc>
        <w:tc>
          <w:tcPr>
            <w:tcW w:w="2268" w:type="dxa"/>
            <w:vMerge/>
          </w:tcPr>
          <w:p w14:paraId="00001952" w14:textId="77777777" w:rsidR="00632785" w:rsidRDefault="00632785" w:rsidP="00DB737D">
            <w:pPr>
              <w:widowControl w:val="0"/>
              <w:pBdr>
                <w:top w:val="nil"/>
                <w:left w:val="nil"/>
                <w:bottom w:val="nil"/>
                <w:right w:val="nil"/>
                <w:between w:val="nil"/>
              </w:pBdr>
              <w:spacing w:after="120" w:line="276" w:lineRule="auto"/>
              <w:rPr>
                <w:rFonts w:ascii="Times New Roman" w:eastAsia="Times New Roman" w:hAnsi="Times New Roman" w:cs="Times New Roman"/>
                <w:sz w:val="20"/>
                <w:szCs w:val="20"/>
              </w:rPr>
            </w:pPr>
          </w:p>
        </w:tc>
        <w:tc>
          <w:tcPr>
            <w:tcW w:w="2327" w:type="dxa"/>
          </w:tcPr>
          <w:p w14:paraId="00001953" w14:textId="3A61610F"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F309B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Mokytojas aptaria mokinių dalyvavimą debatuose, įvardija</w:t>
            </w:r>
            <w:r w:rsidR="00F309B2">
              <w:rPr>
                <w:rFonts w:ascii="Times New Roman" w:eastAsia="Times New Roman" w:hAnsi="Times New Roman" w:cs="Times New Roman"/>
                <w:sz w:val="20"/>
                <w:szCs w:val="20"/>
              </w:rPr>
              <w:t xml:space="preserve"> tai, kas pasisekė</w:t>
            </w:r>
            <w:r>
              <w:rPr>
                <w:rFonts w:ascii="Times New Roman" w:eastAsia="Times New Roman" w:hAnsi="Times New Roman" w:cs="Times New Roman"/>
                <w:sz w:val="20"/>
                <w:szCs w:val="20"/>
              </w:rPr>
              <w:t xml:space="preserve"> ir tobulintinas vietas, atsako į mokinių klausimus</w:t>
            </w:r>
          </w:p>
          <w:p w14:paraId="00001954" w14:textId="082C0112"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F309B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Mokytojas pristato refleksijos klausimyną, </w:t>
            </w:r>
            <w:r w:rsidR="00F309B2">
              <w:rPr>
                <w:rFonts w:ascii="Times New Roman" w:eastAsia="Times New Roman" w:hAnsi="Times New Roman" w:cs="Times New Roman"/>
                <w:sz w:val="20"/>
                <w:szCs w:val="20"/>
              </w:rPr>
              <w:t xml:space="preserve">kurį </w:t>
            </w:r>
            <w:r>
              <w:rPr>
                <w:rFonts w:ascii="Times New Roman" w:eastAsia="Times New Roman" w:hAnsi="Times New Roman" w:cs="Times New Roman"/>
                <w:sz w:val="20"/>
                <w:szCs w:val="20"/>
              </w:rPr>
              <w:t xml:space="preserve">mokiniai turi </w:t>
            </w:r>
            <w:r w:rsidR="00F309B2">
              <w:rPr>
                <w:rFonts w:ascii="Times New Roman" w:eastAsia="Times New Roman" w:hAnsi="Times New Roman" w:cs="Times New Roman"/>
                <w:sz w:val="20"/>
                <w:szCs w:val="20"/>
              </w:rPr>
              <w:t xml:space="preserve">užpildyti </w:t>
            </w:r>
            <w:r>
              <w:rPr>
                <w:rFonts w:ascii="Times New Roman" w:eastAsia="Times New Roman" w:hAnsi="Times New Roman" w:cs="Times New Roman"/>
                <w:sz w:val="20"/>
                <w:szCs w:val="20"/>
              </w:rPr>
              <w:t xml:space="preserve">dirbdami individualiai (priedas </w:t>
            </w:r>
            <w:r>
              <w:rPr>
                <w:rFonts w:ascii="Times New Roman" w:eastAsia="Times New Roman" w:hAnsi="Times New Roman" w:cs="Times New Roman"/>
                <w:i/>
                <w:sz w:val="20"/>
                <w:szCs w:val="20"/>
              </w:rPr>
              <w:t>Į(</w:t>
            </w:r>
            <w:proofErr w:type="spellStart"/>
            <w:r>
              <w:rPr>
                <w:rFonts w:ascii="Times New Roman" w:eastAsia="Times New Roman" w:hAnsi="Times New Roman" w:cs="Times New Roman"/>
                <w:i/>
                <w:sz w:val="20"/>
                <w:szCs w:val="20"/>
              </w:rPr>
              <w:t>si</w:t>
            </w:r>
            <w:proofErr w:type="spellEnd"/>
            <w:r>
              <w:rPr>
                <w:rFonts w:ascii="Times New Roman" w:eastAsia="Times New Roman" w:hAnsi="Times New Roman" w:cs="Times New Roman"/>
                <w:i/>
                <w:sz w:val="20"/>
                <w:szCs w:val="20"/>
              </w:rPr>
              <w:t>)vertinimo užduoties pavyzdys</w:t>
            </w:r>
            <w:r>
              <w:rPr>
                <w:rFonts w:ascii="Times New Roman" w:eastAsia="Times New Roman" w:hAnsi="Times New Roman" w:cs="Times New Roman"/>
                <w:sz w:val="20"/>
                <w:szCs w:val="20"/>
              </w:rPr>
              <w:t>)</w:t>
            </w:r>
          </w:p>
        </w:tc>
        <w:tc>
          <w:tcPr>
            <w:tcW w:w="2491" w:type="dxa"/>
          </w:tcPr>
          <w:p w14:paraId="00001955" w14:textId="602735B5"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F309B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Mokiniai klauso, dalijasi įspūdžiais, kelia klausimus</w:t>
            </w:r>
          </w:p>
          <w:p w14:paraId="00001959" w14:textId="183BE464"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F309B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Mokiniai pildo refleksijos klausimyną</w:t>
            </w:r>
          </w:p>
        </w:tc>
        <w:tc>
          <w:tcPr>
            <w:tcW w:w="2694" w:type="dxa"/>
          </w:tcPr>
          <w:p w14:paraId="0000195A" w14:textId="6AFE6276"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F309B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Visi mokiniai gauna nuorodą į refleksijos klausimyną (4 priedas)</w:t>
            </w:r>
          </w:p>
          <w:p w14:paraId="0000195B" w14:textId="7BCD9B44"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F309B2">
              <w:rPr>
                <w:rFonts w:ascii="Times New Roman" w:eastAsia="Times New Roman" w:hAnsi="Times New Roman" w:cs="Times New Roman"/>
                <w:sz w:val="20"/>
                <w:szCs w:val="20"/>
              </w:rPr>
              <w:t xml:space="preserve">. </w:t>
            </w:r>
            <w:proofErr w:type="spellStart"/>
            <w:r w:rsidR="00F309B2">
              <w:rPr>
                <w:rFonts w:ascii="Times New Roman" w:eastAsia="Times New Roman" w:hAnsi="Times New Roman" w:cs="Times New Roman"/>
                <w:sz w:val="20"/>
                <w:szCs w:val="20"/>
              </w:rPr>
              <w:t>Į</w:t>
            </w:r>
            <w:r>
              <w:rPr>
                <w:rFonts w:ascii="Times New Roman" w:eastAsia="Times New Roman" w:hAnsi="Times New Roman" w:cs="Times New Roman"/>
                <w:sz w:val="20"/>
                <w:szCs w:val="20"/>
              </w:rPr>
              <w:t>sidėmi</w:t>
            </w:r>
            <w:proofErr w:type="spellEnd"/>
            <w:r>
              <w:rPr>
                <w:rFonts w:ascii="Times New Roman" w:eastAsia="Times New Roman" w:hAnsi="Times New Roman" w:cs="Times New Roman"/>
                <w:sz w:val="20"/>
                <w:szCs w:val="20"/>
              </w:rPr>
              <w:t>, kad privalo užpildyti refleksijos klausimyną</w:t>
            </w:r>
          </w:p>
          <w:p w14:paraId="0000195C" w14:textId="526625BE"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F309B2">
              <w:rPr>
                <w:rFonts w:ascii="Times New Roman" w:eastAsia="Times New Roman" w:hAnsi="Times New Roman" w:cs="Times New Roman"/>
                <w:sz w:val="20"/>
                <w:szCs w:val="20"/>
              </w:rPr>
              <w:t>. Pris</w:t>
            </w:r>
            <w:r>
              <w:rPr>
                <w:rFonts w:ascii="Times New Roman" w:eastAsia="Times New Roman" w:hAnsi="Times New Roman" w:cs="Times New Roman"/>
                <w:sz w:val="20"/>
                <w:szCs w:val="20"/>
              </w:rPr>
              <w:t>tato tezes ir užpildo klausimyną</w:t>
            </w:r>
          </w:p>
        </w:tc>
        <w:tc>
          <w:tcPr>
            <w:tcW w:w="3118" w:type="dxa"/>
          </w:tcPr>
          <w:p w14:paraId="0000195D" w14:textId="4E8CA396"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įsitikina, kad visi mokiniai pildo refleksijos klausimyną </w:t>
            </w:r>
          </w:p>
          <w:p w14:paraId="0000195E" w14:textId="77777777" w:rsidR="00632785" w:rsidRDefault="00632785" w:rsidP="00DB737D">
            <w:pPr>
              <w:tabs>
                <w:tab w:val="left" w:pos="720"/>
              </w:tabs>
              <w:spacing w:after="120"/>
              <w:rPr>
                <w:rFonts w:ascii="Times New Roman" w:eastAsia="Times New Roman" w:hAnsi="Times New Roman" w:cs="Times New Roman"/>
                <w:sz w:val="20"/>
                <w:szCs w:val="20"/>
              </w:rPr>
            </w:pPr>
          </w:p>
          <w:p w14:paraId="0000195F" w14:textId="7563A04E" w:rsidR="00632785" w:rsidRDefault="00666FBD" w:rsidP="00DB737D">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Refleksijos klausimyno vienas teigiamas atsakymas </w:t>
            </w:r>
            <w:r w:rsidR="00F309B2">
              <w:rPr>
                <w:rFonts w:ascii="Times New Roman" w:eastAsia="Times New Roman" w:hAnsi="Times New Roman" w:cs="Times New Roman"/>
                <w:sz w:val="20"/>
                <w:szCs w:val="20"/>
              </w:rPr>
              <w:t>prilygsta vienam</w:t>
            </w:r>
            <w:r>
              <w:rPr>
                <w:rFonts w:ascii="Times New Roman" w:eastAsia="Times New Roman" w:hAnsi="Times New Roman" w:cs="Times New Roman"/>
                <w:sz w:val="20"/>
                <w:szCs w:val="20"/>
              </w:rPr>
              <w:t xml:space="preserve"> </w:t>
            </w:r>
            <w:r w:rsidR="00F309B2">
              <w:rPr>
                <w:rFonts w:ascii="Times New Roman" w:eastAsia="Times New Roman" w:hAnsi="Times New Roman" w:cs="Times New Roman"/>
                <w:sz w:val="20"/>
                <w:szCs w:val="20"/>
              </w:rPr>
              <w:t xml:space="preserve">balui </w:t>
            </w:r>
            <w:r>
              <w:rPr>
                <w:rFonts w:ascii="Times New Roman" w:eastAsia="Times New Roman" w:hAnsi="Times New Roman" w:cs="Times New Roman"/>
                <w:sz w:val="20"/>
                <w:szCs w:val="20"/>
              </w:rPr>
              <w:t xml:space="preserve">(iš viso – 10). Klausimyne keturi paskutiniai klausimai </w:t>
            </w:r>
            <w:r w:rsidR="00715B47">
              <w:rPr>
                <w:rFonts w:ascii="Times New Roman" w:eastAsia="Times New Roman" w:hAnsi="Times New Roman" w:cs="Times New Roman"/>
                <w:sz w:val="20"/>
                <w:szCs w:val="20"/>
              </w:rPr>
              <w:t xml:space="preserve">yra </w:t>
            </w:r>
            <w:r>
              <w:rPr>
                <w:rFonts w:ascii="Times New Roman" w:eastAsia="Times New Roman" w:hAnsi="Times New Roman" w:cs="Times New Roman"/>
                <w:sz w:val="20"/>
                <w:szCs w:val="20"/>
              </w:rPr>
              <w:t>atviri</w:t>
            </w:r>
            <w:r w:rsidR="00715B47">
              <w:rPr>
                <w:rFonts w:ascii="Times New Roman" w:eastAsia="Times New Roman" w:hAnsi="Times New Roman" w:cs="Times New Roman"/>
                <w:sz w:val="20"/>
                <w:szCs w:val="20"/>
              </w:rPr>
              <w:t>eji</w:t>
            </w:r>
            <w:r>
              <w:rPr>
                <w:rFonts w:ascii="Times New Roman" w:eastAsia="Times New Roman" w:hAnsi="Times New Roman" w:cs="Times New Roman"/>
                <w:sz w:val="20"/>
                <w:szCs w:val="20"/>
              </w:rPr>
              <w:t xml:space="preserve"> – kokybinei mokinių patirties refleksijai (priedas </w:t>
            </w:r>
            <w:r>
              <w:rPr>
                <w:rFonts w:ascii="Times New Roman" w:eastAsia="Times New Roman" w:hAnsi="Times New Roman" w:cs="Times New Roman"/>
                <w:i/>
                <w:sz w:val="20"/>
                <w:szCs w:val="20"/>
              </w:rPr>
              <w:t>Į(</w:t>
            </w:r>
            <w:proofErr w:type="spellStart"/>
            <w:r>
              <w:rPr>
                <w:rFonts w:ascii="Times New Roman" w:eastAsia="Times New Roman" w:hAnsi="Times New Roman" w:cs="Times New Roman"/>
                <w:i/>
                <w:sz w:val="20"/>
                <w:szCs w:val="20"/>
              </w:rPr>
              <w:t>si</w:t>
            </w:r>
            <w:proofErr w:type="spellEnd"/>
            <w:r>
              <w:rPr>
                <w:rFonts w:ascii="Times New Roman" w:eastAsia="Times New Roman" w:hAnsi="Times New Roman" w:cs="Times New Roman"/>
                <w:i/>
                <w:sz w:val="20"/>
                <w:szCs w:val="20"/>
              </w:rPr>
              <w:t>)vertinimo užduoties pavyzdys</w:t>
            </w:r>
            <w:r>
              <w:rPr>
                <w:rFonts w:ascii="Times New Roman" w:eastAsia="Times New Roman" w:hAnsi="Times New Roman" w:cs="Times New Roman"/>
                <w:sz w:val="20"/>
                <w:szCs w:val="20"/>
              </w:rPr>
              <w:t>)</w:t>
            </w:r>
          </w:p>
        </w:tc>
      </w:tr>
      <w:tr w:rsidR="00632785" w14:paraId="2A7BB571" w14:textId="77777777">
        <w:trPr>
          <w:trHeight w:val="62"/>
        </w:trPr>
        <w:tc>
          <w:tcPr>
            <w:tcW w:w="2070" w:type="dxa"/>
            <w:shd w:val="clear" w:color="auto" w:fill="FFFFFF"/>
          </w:tcPr>
          <w:p w14:paraId="00001960" w14:textId="77777777" w:rsidR="00632785" w:rsidRDefault="00666FBD" w:rsidP="00DB737D">
            <w:pPr>
              <w:tabs>
                <w:tab w:val="left" w:pos="720"/>
              </w:tabs>
              <w:spacing w:after="120"/>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Rezultatas</w:t>
            </w:r>
          </w:p>
        </w:tc>
        <w:tc>
          <w:tcPr>
            <w:tcW w:w="625" w:type="dxa"/>
            <w:shd w:val="clear" w:color="auto" w:fill="FFFFFF"/>
          </w:tcPr>
          <w:p w14:paraId="00001961" w14:textId="77777777" w:rsidR="00632785" w:rsidRDefault="00666FBD" w:rsidP="00DB737D">
            <w:pPr>
              <w:widowControl w:val="0"/>
              <w:pBdr>
                <w:top w:val="nil"/>
                <w:left w:val="nil"/>
                <w:bottom w:val="nil"/>
                <w:right w:val="nil"/>
                <w:between w:val="nil"/>
              </w:pBdr>
              <w:spacing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2898" w:type="dxa"/>
            <w:gridSpan w:val="5"/>
            <w:shd w:val="clear" w:color="auto" w:fill="FFFFFF"/>
          </w:tcPr>
          <w:p w14:paraId="00001962" w14:textId="142B1469" w:rsidR="00632785" w:rsidRDefault="00666FBD" w:rsidP="00DB737D">
            <w:pPr>
              <w:tabs>
                <w:tab w:val="left" w:pos="720"/>
              </w:tabs>
              <w:spacing w:after="120"/>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Mokiniai įtaigiai ir argumentuotai pristatė komandos poziciją </w:t>
            </w:r>
            <w:r w:rsidR="00715B47">
              <w:rPr>
                <w:rFonts w:ascii="Times New Roman" w:eastAsia="Times New Roman" w:hAnsi="Times New Roman" w:cs="Times New Roman"/>
                <w:sz w:val="20"/>
                <w:szCs w:val="20"/>
              </w:rPr>
              <w:t xml:space="preserve">pasirinkta </w:t>
            </w:r>
            <w:r>
              <w:rPr>
                <w:rFonts w:ascii="Times New Roman" w:eastAsia="Times New Roman" w:hAnsi="Times New Roman" w:cs="Times New Roman"/>
                <w:sz w:val="20"/>
                <w:szCs w:val="20"/>
              </w:rPr>
              <w:t>debatų tema</w:t>
            </w:r>
          </w:p>
        </w:tc>
      </w:tr>
    </w:tbl>
    <w:p w14:paraId="00001967" w14:textId="77777777" w:rsidR="00632785" w:rsidRDefault="00632785">
      <w:pPr>
        <w:tabs>
          <w:tab w:val="left" w:pos="720"/>
        </w:tabs>
        <w:spacing w:line="240" w:lineRule="auto"/>
        <w:rPr>
          <w:rFonts w:ascii="Times New Roman" w:eastAsia="Times New Roman" w:hAnsi="Times New Roman" w:cs="Times New Roman"/>
          <w:b/>
        </w:rPr>
        <w:sectPr w:rsidR="00632785">
          <w:pgSz w:w="16840" w:h="11907" w:orient="landscape"/>
          <w:pgMar w:top="851" w:right="567" w:bottom="851" w:left="567" w:header="720" w:footer="720" w:gutter="0"/>
          <w:cols w:space="1296"/>
        </w:sectPr>
      </w:pPr>
    </w:p>
    <w:p w14:paraId="00001968" w14:textId="77777777" w:rsidR="00632785" w:rsidRDefault="00666FBD">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Priedų aplankas Hibridinis_Pagrindinis_7_Lietuvių:</w:t>
      </w:r>
    </w:p>
    <w:p w14:paraId="00001969" w14:textId="77777777" w:rsidR="00632785" w:rsidRDefault="00666FBD">
      <w:pPr>
        <w:spacing w:line="240" w:lineRule="auto"/>
        <w:rPr>
          <w:rFonts w:ascii="Times New Roman" w:eastAsia="Times New Roman" w:hAnsi="Times New Roman" w:cs="Times New Roman"/>
        </w:rPr>
      </w:pPr>
      <w:r>
        <w:rPr>
          <w:rFonts w:ascii="Times New Roman" w:eastAsia="Times New Roman" w:hAnsi="Times New Roman" w:cs="Times New Roman"/>
        </w:rPr>
        <w:t xml:space="preserve">1 MO: 1 priedas. Rekomendacijos mokytojui </w:t>
      </w:r>
    </w:p>
    <w:p w14:paraId="0000196A" w14:textId="19AB4C8A" w:rsidR="00632785" w:rsidRDefault="00666FBD">
      <w:pPr>
        <w:spacing w:line="240" w:lineRule="auto"/>
        <w:rPr>
          <w:rFonts w:ascii="Times New Roman" w:eastAsia="Times New Roman" w:hAnsi="Times New Roman" w:cs="Times New Roman"/>
        </w:rPr>
      </w:pPr>
      <w:r>
        <w:rPr>
          <w:rFonts w:ascii="Times New Roman" w:eastAsia="Times New Roman" w:hAnsi="Times New Roman" w:cs="Times New Roman"/>
        </w:rPr>
        <w:t xml:space="preserve">1 MO: 2 priedas. Galimos modifikacijos </w:t>
      </w:r>
      <w:r w:rsidRPr="00DB737D">
        <w:rPr>
          <w:rFonts w:ascii="Times New Roman" w:eastAsia="Times New Roman" w:hAnsi="Times New Roman" w:cs="Times New Roman"/>
        </w:rPr>
        <w:t>ir Pritaikomumas</w:t>
      </w:r>
      <w:r>
        <w:rPr>
          <w:rFonts w:ascii="Times New Roman" w:eastAsia="Times New Roman" w:hAnsi="Times New Roman" w:cs="Times New Roman"/>
        </w:rPr>
        <w:t xml:space="preserve"> SUP </w:t>
      </w:r>
      <w:r w:rsidR="00715B47">
        <w:rPr>
          <w:rFonts w:ascii="Times New Roman" w:eastAsia="Times New Roman" w:hAnsi="Times New Roman" w:cs="Times New Roman"/>
        </w:rPr>
        <w:t xml:space="preserve">turintiems </w:t>
      </w:r>
      <w:r>
        <w:rPr>
          <w:rFonts w:ascii="Times New Roman" w:eastAsia="Times New Roman" w:hAnsi="Times New Roman" w:cs="Times New Roman"/>
        </w:rPr>
        <w:t xml:space="preserve">mokiniams </w:t>
      </w:r>
    </w:p>
    <w:p w14:paraId="0000196B" w14:textId="53BAC5C1" w:rsidR="00632785" w:rsidRDefault="00666FBD">
      <w:pPr>
        <w:spacing w:line="240" w:lineRule="auto"/>
        <w:rPr>
          <w:rFonts w:ascii="Times New Roman" w:eastAsia="Times New Roman" w:hAnsi="Times New Roman" w:cs="Times New Roman"/>
        </w:rPr>
      </w:pPr>
      <w:r>
        <w:rPr>
          <w:rFonts w:ascii="Times New Roman" w:eastAsia="Times New Roman" w:hAnsi="Times New Roman" w:cs="Times New Roman"/>
        </w:rPr>
        <w:t xml:space="preserve">2 MO: 1 priedas. Veiklos vaizdinė medžiaga: </w:t>
      </w:r>
      <w:r w:rsidR="00715B47">
        <w:rPr>
          <w:rFonts w:ascii="Times New Roman" w:eastAsia="Times New Roman" w:hAnsi="Times New Roman" w:cs="Times New Roman"/>
        </w:rPr>
        <w:t xml:space="preserve">Pateiktis </w:t>
      </w:r>
      <w:r>
        <w:rPr>
          <w:rFonts w:ascii="Times New Roman" w:eastAsia="Times New Roman" w:hAnsi="Times New Roman" w:cs="Times New Roman"/>
        </w:rPr>
        <w:t xml:space="preserve">„Debatų taisyklės ir schema“ </w:t>
      </w:r>
    </w:p>
    <w:p w14:paraId="0000196C" w14:textId="47391141" w:rsidR="00632785" w:rsidRDefault="00666FBD">
      <w:pPr>
        <w:spacing w:line="240" w:lineRule="auto"/>
        <w:rPr>
          <w:rFonts w:ascii="Times New Roman" w:eastAsia="Times New Roman" w:hAnsi="Times New Roman" w:cs="Times New Roman"/>
        </w:rPr>
      </w:pPr>
      <w:r>
        <w:rPr>
          <w:rFonts w:ascii="Times New Roman" w:eastAsia="Times New Roman" w:hAnsi="Times New Roman" w:cs="Times New Roman"/>
        </w:rPr>
        <w:t>2 MO: 2 priedas. Klausimai</w:t>
      </w:r>
      <w:r w:rsidR="005C5C84">
        <w:rPr>
          <w:rFonts w:ascii="Times New Roman" w:eastAsia="Times New Roman" w:hAnsi="Times New Roman" w:cs="Times New Roman"/>
        </w:rPr>
        <w:t>, skatin</w:t>
      </w:r>
      <w:r>
        <w:rPr>
          <w:rFonts w:ascii="Times New Roman" w:eastAsia="Times New Roman" w:hAnsi="Times New Roman" w:cs="Times New Roman"/>
        </w:rPr>
        <w:t xml:space="preserve">antys </w:t>
      </w:r>
      <w:r w:rsidR="005C5C84">
        <w:rPr>
          <w:rFonts w:ascii="Times New Roman" w:eastAsia="Times New Roman" w:hAnsi="Times New Roman" w:cs="Times New Roman"/>
        </w:rPr>
        <w:t xml:space="preserve">mąstyti </w:t>
      </w:r>
      <w:r>
        <w:rPr>
          <w:rFonts w:ascii="Times New Roman" w:eastAsia="Times New Roman" w:hAnsi="Times New Roman" w:cs="Times New Roman"/>
        </w:rPr>
        <w:t xml:space="preserve">analizuojant mokymosi turinį </w:t>
      </w:r>
    </w:p>
    <w:p w14:paraId="0000196D" w14:textId="097183CF" w:rsidR="00632785" w:rsidRDefault="00666FBD">
      <w:pPr>
        <w:spacing w:line="240" w:lineRule="auto"/>
        <w:rPr>
          <w:rFonts w:ascii="Times New Roman" w:eastAsia="Times New Roman" w:hAnsi="Times New Roman" w:cs="Times New Roman"/>
        </w:rPr>
      </w:pPr>
      <w:r>
        <w:rPr>
          <w:rFonts w:ascii="Times New Roman" w:eastAsia="Times New Roman" w:hAnsi="Times New Roman" w:cs="Times New Roman"/>
        </w:rPr>
        <w:t xml:space="preserve">3 MO: 1 priedas. Užduoties pavyzdys: </w:t>
      </w:r>
      <w:r w:rsidR="00715B47">
        <w:rPr>
          <w:rFonts w:ascii="Times New Roman" w:eastAsia="Times New Roman" w:hAnsi="Times New Roman" w:cs="Times New Roman"/>
        </w:rPr>
        <w:t xml:space="preserve">Individualios </w:t>
      </w:r>
      <w:r>
        <w:rPr>
          <w:rFonts w:ascii="Times New Roman" w:eastAsia="Times New Roman" w:hAnsi="Times New Roman" w:cs="Times New Roman"/>
        </w:rPr>
        <w:t xml:space="preserve">užduoties </w:t>
      </w:r>
      <w:r w:rsidR="00715B47">
        <w:rPr>
          <w:rFonts w:ascii="Times New Roman" w:eastAsia="Times New Roman" w:hAnsi="Times New Roman" w:cs="Times New Roman"/>
        </w:rPr>
        <w:t xml:space="preserve">skaitmeninimo </w:t>
      </w:r>
      <w:r>
        <w:rPr>
          <w:rFonts w:ascii="Times New Roman" w:eastAsia="Times New Roman" w:hAnsi="Times New Roman" w:cs="Times New Roman"/>
        </w:rPr>
        <w:t xml:space="preserve">forma (tezių ir argumentų sąvadas) </w:t>
      </w:r>
    </w:p>
    <w:p w14:paraId="0000196E" w14:textId="6A3B4805" w:rsidR="00632785" w:rsidRDefault="00666FBD">
      <w:pPr>
        <w:spacing w:line="240" w:lineRule="auto"/>
        <w:rPr>
          <w:rFonts w:ascii="Times New Roman" w:eastAsia="Times New Roman" w:hAnsi="Times New Roman" w:cs="Times New Roman"/>
        </w:rPr>
      </w:pPr>
      <w:r>
        <w:rPr>
          <w:rFonts w:ascii="Times New Roman" w:eastAsia="Times New Roman" w:hAnsi="Times New Roman" w:cs="Times New Roman"/>
        </w:rPr>
        <w:t xml:space="preserve">3 MO: 2 priedas. Užduoties pavyzdys: </w:t>
      </w:r>
      <w:r w:rsidR="00715B47">
        <w:rPr>
          <w:rFonts w:ascii="Times New Roman" w:eastAsia="Times New Roman" w:hAnsi="Times New Roman" w:cs="Times New Roman"/>
        </w:rPr>
        <w:t xml:space="preserve">Grupinės </w:t>
      </w:r>
      <w:r>
        <w:rPr>
          <w:rFonts w:ascii="Times New Roman" w:eastAsia="Times New Roman" w:hAnsi="Times New Roman" w:cs="Times New Roman"/>
        </w:rPr>
        <w:t xml:space="preserve">užduoties </w:t>
      </w:r>
      <w:r w:rsidR="00715B47">
        <w:rPr>
          <w:rFonts w:ascii="Times New Roman" w:eastAsia="Times New Roman" w:hAnsi="Times New Roman" w:cs="Times New Roman"/>
        </w:rPr>
        <w:t xml:space="preserve">skaitmeninimo </w:t>
      </w:r>
      <w:r>
        <w:rPr>
          <w:rFonts w:ascii="Times New Roman" w:eastAsia="Times New Roman" w:hAnsi="Times New Roman" w:cs="Times New Roman"/>
        </w:rPr>
        <w:t xml:space="preserve">forma </w:t>
      </w:r>
    </w:p>
    <w:p w14:paraId="0000196F" w14:textId="2D6B93E2" w:rsidR="00632785" w:rsidRDefault="00666FBD">
      <w:pPr>
        <w:spacing w:line="240" w:lineRule="auto"/>
        <w:rPr>
          <w:rFonts w:ascii="Times New Roman" w:eastAsia="Times New Roman" w:hAnsi="Times New Roman" w:cs="Times New Roman"/>
        </w:rPr>
      </w:pPr>
      <w:r>
        <w:rPr>
          <w:rFonts w:ascii="Times New Roman" w:eastAsia="Times New Roman" w:hAnsi="Times New Roman" w:cs="Times New Roman"/>
        </w:rPr>
        <w:t>4 MO: 1 priedas. Į(</w:t>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 xml:space="preserve">)vertinimo užduoties pavyzdys: </w:t>
      </w:r>
      <w:r w:rsidR="00715B47">
        <w:rPr>
          <w:rFonts w:ascii="Times New Roman" w:eastAsia="Times New Roman" w:hAnsi="Times New Roman" w:cs="Times New Roman"/>
        </w:rPr>
        <w:t xml:space="preserve">Debatų </w:t>
      </w:r>
      <w:r>
        <w:rPr>
          <w:rFonts w:ascii="Times New Roman" w:eastAsia="Times New Roman" w:hAnsi="Times New Roman" w:cs="Times New Roman"/>
        </w:rPr>
        <w:t xml:space="preserve">refleksijos </w:t>
      </w:r>
      <w:r w:rsidR="00715B47">
        <w:rPr>
          <w:rFonts w:ascii="Times New Roman" w:eastAsia="Times New Roman" w:hAnsi="Times New Roman" w:cs="Times New Roman"/>
        </w:rPr>
        <w:t xml:space="preserve">skaitmeninimo </w:t>
      </w:r>
      <w:r>
        <w:rPr>
          <w:rFonts w:ascii="Times New Roman" w:eastAsia="Times New Roman" w:hAnsi="Times New Roman" w:cs="Times New Roman"/>
        </w:rPr>
        <w:t xml:space="preserve">klausimynas </w:t>
      </w:r>
    </w:p>
    <w:p w14:paraId="00001970" w14:textId="61E03162" w:rsidR="00632785" w:rsidRDefault="00666FBD">
      <w:pPr>
        <w:spacing w:line="240" w:lineRule="auto"/>
        <w:rPr>
          <w:rFonts w:ascii="Times New Roman" w:eastAsia="Times New Roman" w:hAnsi="Times New Roman" w:cs="Times New Roman"/>
        </w:rPr>
      </w:pPr>
      <w:r>
        <w:rPr>
          <w:rFonts w:ascii="Times New Roman" w:eastAsia="Times New Roman" w:hAnsi="Times New Roman" w:cs="Times New Roman"/>
        </w:rPr>
        <w:t>4 MO: 2 priedas. Į(</w:t>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 xml:space="preserve">)vertinimo užduoties pavyzdys: </w:t>
      </w:r>
      <w:r w:rsidR="00715B47">
        <w:rPr>
          <w:rFonts w:ascii="Times New Roman" w:eastAsia="Times New Roman" w:hAnsi="Times New Roman" w:cs="Times New Roman"/>
        </w:rPr>
        <w:t xml:space="preserve">Debatų </w:t>
      </w:r>
      <w:r>
        <w:rPr>
          <w:rFonts w:ascii="Times New Roman" w:eastAsia="Times New Roman" w:hAnsi="Times New Roman" w:cs="Times New Roman"/>
        </w:rPr>
        <w:t xml:space="preserve">vertinimo </w:t>
      </w:r>
      <w:r w:rsidR="00715B47">
        <w:rPr>
          <w:rFonts w:ascii="Times New Roman" w:eastAsia="Times New Roman" w:hAnsi="Times New Roman" w:cs="Times New Roman"/>
        </w:rPr>
        <w:t xml:space="preserve">skaitmeninimo </w:t>
      </w:r>
      <w:r>
        <w:rPr>
          <w:rFonts w:ascii="Times New Roman" w:eastAsia="Times New Roman" w:hAnsi="Times New Roman" w:cs="Times New Roman"/>
        </w:rPr>
        <w:t xml:space="preserve">forma </w:t>
      </w:r>
    </w:p>
    <w:p w14:paraId="00001971" w14:textId="23CDB2D0" w:rsidR="00632785" w:rsidRDefault="00715B47">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Pdf</w:t>
      </w:r>
      <w:proofErr w:type="spellEnd"/>
      <w:r>
        <w:rPr>
          <w:rFonts w:ascii="Times New Roman" w:eastAsia="Times New Roman" w:hAnsi="Times New Roman" w:cs="Times New Roman"/>
        </w:rPr>
        <w:t xml:space="preserve">. Pateiktis: </w:t>
      </w:r>
      <w:r w:rsidR="00666FBD">
        <w:rPr>
          <w:rFonts w:ascii="Times New Roman" w:eastAsia="Times New Roman" w:hAnsi="Times New Roman" w:cs="Times New Roman"/>
        </w:rPr>
        <w:t>Debatų taisyklės ir schema</w:t>
      </w:r>
      <w:r>
        <w:rPr>
          <w:rFonts w:ascii="Times New Roman" w:eastAsia="Times New Roman" w:hAnsi="Times New Roman" w:cs="Times New Roman"/>
        </w:rPr>
        <w:t>, skirtos</w:t>
      </w:r>
      <w:r w:rsidR="00666FBD">
        <w:rPr>
          <w:rFonts w:ascii="Times New Roman" w:eastAsia="Times New Roman" w:hAnsi="Times New Roman" w:cs="Times New Roman"/>
        </w:rPr>
        <w:t xml:space="preserve"> </w:t>
      </w:r>
      <w:r>
        <w:rPr>
          <w:rFonts w:ascii="Times New Roman" w:eastAsia="Times New Roman" w:hAnsi="Times New Roman" w:cs="Times New Roman"/>
        </w:rPr>
        <w:t>spausdinti</w:t>
      </w:r>
    </w:p>
    <w:p w14:paraId="00001972" w14:textId="4994D629" w:rsidR="00632785" w:rsidRDefault="00715B47">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Pdf</w:t>
      </w:r>
      <w:proofErr w:type="spellEnd"/>
      <w:r>
        <w:rPr>
          <w:rFonts w:ascii="Times New Roman" w:eastAsia="Times New Roman" w:hAnsi="Times New Roman" w:cs="Times New Roman"/>
        </w:rPr>
        <w:t xml:space="preserve">. </w:t>
      </w:r>
      <w:r w:rsidR="00666FBD">
        <w:rPr>
          <w:rFonts w:ascii="Times New Roman" w:eastAsia="Times New Roman" w:hAnsi="Times New Roman" w:cs="Times New Roman"/>
        </w:rPr>
        <w:t xml:space="preserve">Užduoties pavyzdys: Individualios užduoties </w:t>
      </w:r>
      <w:r>
        <w:rPr>
          <w:rFonts w:ascii="Times New Roman" w:eastAsia="Times New Roman" w:hAnsi="Times New Roman" w:cs="Times New Roman"/>
        </w:rPr>
        <w:t xml:space="preserve">spausdinimo </w:t>
      </w:r>
      <w:r w:rsidR="00666FBD">
        <w:rPr>
          <w:rFonts w:ascii="Times New Roman" w:eastAsia="Times New Roman" w:hAnsi="Times New Roman" w:cs="Times New Roman"/>
        </w:rPr>
        <w:t xml:space="preserve">forma (tezių ir argumentų sąvadas) </w:t>
      </w:r>
    </w:p>
    <w:p w14:paraId="00001973" w14:textId="6DE8B17E" w:rsidR="00632785" w:rsidRDefault="00715B47">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P</w:t>
      </w:r>
      <w:r w:rsidR="00666FBD">
        <w:rPr>
          <w:rFonts w:ascii="Times New Roman" w:eastAsia="Times New Roman" w:hAnsi="Times New Roman" w:cs="Times New Roman"/>
        </w:rPr>
        <w:t>df</w:t>
      </w:r>
      <w:proofErr w:type="spellEnd"/>
      <w:r>
        <w:rPr>
          <w:rFonts w:ascii="Times New Roman" w:eastAsia="Times New Roman" w:hAnsi="Times New Roman" w:cs="Times New Roman"/>
        </w:rPr>
        <w:t>.</w:t>
      </w:r>
      <w:r w:rsidR="00666FBD">
        <w:rPr>
          <w:rFonts w:ascii="Times New Roman" w:eastAsia="Times New Roman" w:hAnsi="Times New Roman" w:cs="Times New Roman"/>
        </w:rPr>
        <w:t xml:space="preserve"> Užduoties pavyzdys: Grupinės užduoties </w:t>
      </w:r>
      <w:r>
        <w:rPr>
          <w:rFonts w:ascii="Times New Roman" w:eastAsia="Times New Roman" w:hAnsi="Times New Roman" w:cs="Times New Roman"/>
        </w:rPr>
        <w:t xml:space="preserve">spausdinimo </w:t>
      </w:r>
      <w:r w:rsidR="00666FBD">
        <w:rPr>
          <w:rFonts w:ascii="Times New Roman" w:eastAsia="Times New Roman" w:hAnsi="Times New Roman" w:cs="Times New Roman"/>
        </w:rPr>
        <w:t xml:space="preserve">forma </w:t>
      </w:r>
    </w:p>
    <w:p w14:paraId="00001974" w14:textId="3F68CCDB" w:rsidR="00632785" w:rsidRDefault="00715B47">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P</w:t>
      </w:r>
      <w:r w:rsidR="00666FBD">
        <w:rPr>
          <w:rFonts w:ascii="Times New Roman" w:eastAsia="Times New Roman" w:hAnsi="Times New Roman" w:cs="Times New Roman"/>
        </w:rPr>
        <w:t>df</w:t>
      </w:r>
      <w:proofErr w:type="spellEnd"/>
      <w:r>
        <w:rPr>
          <w:rFonts w:ascii="Times New Roman" w:eastAsia="Times New Roman" w:hAnsi="Times New Roman" w:cs="Times New Roman"/>
        </w:rPr>
        <w:t xml:space="preserve">. </w:t>
      </w:r>
      <w:r w:rsidR="00666FBD">
        <w:rPr>
          <w:rFonts w:ascii="Times New Roman" w:eastAsia="Times New Roman" w:hAnsi="Times New Roman" w:cs="Times New Roman"/>
        </w:rPr>
        <w:t>Į(</w:t>
      </w:r>
      <w:proofErr w:type="spellStart"/>
      <w:r w:rsidR="00666FBD">
        <w:rPr>
          <w:rFonts w:ascii="Times New Roman" w:eastAsia="Times New Roman" w:hAnsi="Times New Roman" w:cs="Times New Roman"/>
        </w:rPr>
        <w:t>si</w:t>
      </w:r>
      <w:proofErr w:type="spellEnd"/>
      <w:r w:rsidR="00666FBD">
        <w:rPr>
          <w:rFonts w:ascii="Times New Roman" w:eastAsia="Times New Roman" w:hAnsi="Times New Roman" w:cs="Times New Roman"/>
        </w:rPr>
        <w:t>)vertinimo užduoties pavyzdys: Debatų refleksijos klausimynas</w:t>
      </w:r>
      <w:r>
        <w:rPr>
          <w:rFonts w:ascii="Times New Roman" w:eastAsia="Times New Roman" w:hAnsi="Times New Roman" w:cs="Times New Roman"/>
        </w:rPr>
        <w:t>, skirtas</w:t>
      </w:r>
      <w:r w:rsidR="00666FBD">
        <w:rPr>
          <w:rFonts w:ascii="Times New Roman" w:eastAsia="Times New Roman" w:hAnsi="Times New Roman" w:cs="Times New Roman"/>
        </w:rPr>
        <w:t xml:space="preserve"> </w:t>
      </w:r>
      <w:r>
        <w:rPr>
          <w:rFonts w:ascii="Times New Roman" w:eastAsia="Times New Roman" w:hAnsi="Times New Roman" w:cs="Times New Roman"/>
        </w:rPr>
        <w:t>spausdinti</w:t>
      </w:r>
    </w:p>
    <w:p w14:paraId="00001975" w14:textId="40699F70" w:rsidR="00632785" w:rsidRDefault="00715B47">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P</w:t>
      </w:r>
      <w:r w:rsidR="00666FBD">
        <w:rPr>
          <w:rFonts w:ascii="Times New Roman" w:eastAsia="Times New Roman" w:hAnsi="Times New Roman" w:cs="Times New Roman"/>
        </w:rPr>
        <w:t>df</w:t>
      </w:r>
      <w:proofErr w:type="spellEnd"/>
      <w:r>
        <w:rPr>
          <w:rFonts w:ascii="Times New Roman" w:eastAsia="Times New Roman" w:hAnsi="Times New Roman" w:cs="Times New Roman"/>
        </w:rPr>
        <w:t xml:space="preserve">. </w:t>
      </w:r>
      <w:r w:rsidR="00666FBD">
        <w:rPr>
          <w:rFonts w:ascii="Times New Roman" w:eastAsia="Times New Roman" w:hAnsi="Times New Roman" w:cs="Times New Roman"/>
        </w:rPr>
        <w:t>Į(</w:t>
      </w:r>
      <w:proofErr w:type="spellStart"/>
      <w:r w:rsidR="00666FBD">
        <w:rPr>
          <w:rFonts w:ascii="Times New Roman" w:eastAsia="Times New Roman" w:hAnsi="Times New Roman" w:cs="Times New Roman"/>
        </w:rPr>
        <w:t>si</w:t>
      </w:r>
      <w:proofErr w:type="spellEnd"/>
      <w:r w:rsidR="00666FBD">
        <w:rPr>
          <w:rFonts w:ascii="Times New Roman" w:eastAsia="Times New Roman" w:hAnsi="Times New Roman" w:cs="Times New Roman"/>
        </w:rPr>
        <w:t xml:space="preserve">)vertinimo užduoties pavyzdys: Debatų vertinimo </w:t>
      </w:r>
      <w:r>
        <w:rPr>
          <w:rFonts w:ascii="Times New Roman" w:eastAsia="Times New Roman" w:hAnsi="Times New Roman" w:cs="Times New Roman"/>
        </w:rPr>
        <w:t xml:space="preserve">spausdinimo </w:t>
      </w:r>
      <w:r w:rsidR="00666FBD">
        <w:rPr>
          <w:rFonts w:ascii="Times New Roman" w:eastAsia="Times New Roman" w:hAnsi="Times New Roman" w:cs="Times New Roman"/>
        </w:rPr>
        <w:t xml:space="preserve">forma </w:t>
      </w:r>
    </w:p>
    <w:p w14:paraId="00001976" w14:textId="77777777" w:rsidR="00632785" w:rsidRDefault="00632785">
      <w:pPr>
        <w:spacing w:line="240" w:lineRule="auto"/>
        <w:rPr>
          <w:rFonts w:ascii="Times New Roman" w:eastAsia="Times New Roman" w:hAnsi="Times New Roman" w:cs="Times New Roman"/>
        </w:rPr>
      </w:pPr>
    </w:p>
    <w:p w14:paraId="00001977" w14:textId="77777777" w:rsidR="00632785" w:rsidRDefault="00632785">
      <w:pPr>
        <w:spacing w:line="240" w:lineRule="auto"/>
        <w:jc w:val="center"/>
        <w:rPr>
          <w:rFonts w:ascii="Times New Roman" w:eastAsia="Times New Roman" w:hAnsi="Times New Roman" w:cs="Times New Roman"/>
          <w:b/>
        </w:rPr>
      </w:pPr>
    </w:p>
    <w:p w14:paraId="00001978" w14:textId="77777777" w:rsidR="00632785" w:rsidRDefault="00666FB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Rekomenduojama literatūra ir šaltiniai</w:t>
      </w:r>
    </w:p>
    <w:p w14:paraId="00001979" w14:textId="2F31951A" w:rsidR="00632785" w:rsidRPr="00DB737D" w:rsidRDefault="00666FBD" w:rsidP="00906040">
      <w:pPr>
        <w:numPr>
          <w:ilvl w:val="0"/>
          <w:numId w:val="57"/>
        </w:numPr>
        <w:pBdr>
          <w:top w:val="nil"/>
          <w:left w:val="nil"/>
          <w:bottom w:val="nil"/>
          <w:right w:val="nil"/>
          <w:between w:val="nil"/>
        </w:pBdr>
        <w:spacing w:line="240" w:lineRule="auto"/>
        <w:ind w:left="357" w:hanging="357"/>
        <w:jc w:val="both"/>
        <w:rPr>
          <w:rFonts w:ascii="Times New Roman" w:eastAsia="Times New Roman" w:hAnsi="Times New Roman" w:cs="Times New Roman"/>
          <w:lang w:val="en-GB"/>
        </w:rPr>
      </w:pPr>
      <w:r w:rsidRPr="00DB737D">
        <w:rPr>
          <w:rFonts w:ascii="Times New Roman" w:eastAsia="Times New Roman" w:hAnsi="Times New Roman" w:cs="Times New Roman"/>
          <w:i/>
          <w:lang w:val="en-GB"/>
        </w:rPr>
        <w:t>Best practices in debate in the classroom</w:t>
      </w:r>
      <w:r w:rsidR="00715B47" w:rsidRPr="00DB737D">
        <w:rPr>
          <w:rFonts w:ascii="Times New Roman" w:eastAsia="Times New Roman" w:hAnsi="Times New Roman" w:cs="Times New Roman"/>
          <w:i/>
          <w:lang w:val="en-GB"/>
        </w:rPr>
        <w:t>.</w:t>
      </w:r>
      <w:r w:rsidRPr="00DB737D">
        <w:rPr>
          <w:rFonts w:ascii="Times New Roman" w:eastAsia="Times New Roman" w:hAnsi="Times New Roman" w:cs="Times New Roman"/>
          <w:lang w:val="en-GB"/>
        </w:rPr>
        <w:t xml:space="preserve"> (2021). Toronto Metropolitan University Centre for </w:t>
      </w:r>
      <w:r w:rsidR="00DB737D" w:rsidRPr="00DB737D">
        <w:rPr>
          <w:rFonts w:ascii="Times New Roman" w:eastAsia="Times New Roman" w:hAnsi="Times New Roman" w:cs="Times New Roman"/>
          <w:lang w:val="en-GB"/>
        </w:rPr>
        <w:t>Excellence</w:t>
      </w:r>
      <w:r w:rsidRPr="00DB737D">
        <w:rPr>
          <w:rFonts w:ascii="Times New Roman" w:eastAsia="Times New Roman" w:hAnsi="Times New Roman" w:cs="Times New Roman"/>
          <w:lang w:val="en-GB"/>
        </w:rPr>
        <w:t xml:space="preserve"> in Learning and Teaching.</w:t>
      </w:r>
      <w:hyperlink r:id="rId126" w:anchor="heading=h.m9q7baazwyq">
        <w:r w:rsidRPr="00DB737D">
          <w:rPr>
            <w:rFonts w:ascii="Times New Roman" w:eastAsia="Times New Roman" w:hAnsi="Times New Roman" w:cs="Times New Roman"/>
            <w:lang w:val="en-GB"/>
          </w:rPr>
          <w:t xml:space="preserve"> https://docs.google.com/document/d/1kBLj5LwVlTkUqqM-BCPvWy4Btz8fEm_XMSm9ROntnbY/edit#heading=h.m9q7baazwyq</w:t>
        </w:r>
      </w:hyperlink>
      <w:r w:rsidRPr="00DB737D">
        <w:rPr>
          <w:rFonts w:ascii="Times New Roman" w:eastAsia="Times New Roman" w:hAnsi="Times New Roman" w:cs="Times New Roman"/>
          <w:lang w:val="en-GB"/>
        </w:rPr>
        <w:t xml:space="preserve"> </w:t>
      </w:r>
    </w:p>
    <w:p w14:paraId="0000197A" w14:textId="2F165A5D" w:rsidR="00632785" w:rsidRPr="00DB737D" w:rsidRDefault="00666FBD" w:rsidP="00906040">
      <w:pPr>
        <w:numPr>
          <w:ilvl w:val="0"/>
          <w:numId w:val="57"/>
        </w:numPr>
        <w:pBdr>
          <w:top w:val="nil"/>
          <w:left w:val="nil"/>
          <w:bottom w:val="nil"/>
          <w:right w:val="nil"/>
          <w:between w:val="nil"/>
        </w:pBdr>
        <w:spacing w:line="240" w:lineRule="auto"/>
        <w:ind w:left="357" w:hanging="357"/>
        <w:jc w:val="both"/>
        <w:rPr>
          <w:rFonts w:ascii="Times New Roman" w:eastAsia="Times New Roman" w:hAnsi="Times New Roman" w:cs="Times New Roman"/>
          <w:lang w:val="en-GB"/>
        </w:rPr>
      </w:pPr>
      <w:r w:rsidRPr="00DB737D">
        <w:rPr>
          <w:rFonts w:ascii="Times New Roman" w:eastAsia="Times New Roman" w:hAnsi="Times New Roman" w:cs="Times New Roman"/>
          <w:lang w:val="en-GB"/>
        </w:rPr>
        <w:t>Young, V. L., Berry, M., Verlander, N. Q., Ridgway, A., &amp; McNulty, C</w:t>
      </w:r>
      <w:r w:rsidR="002A7FE4" w:rsidRPr="00F53A73">
        <w:rPr>
          <w:rFonts w:ascii="Times New Roman" w:eastAsia="Times New Roman" w:hAnsi="Times New Roman" w:cs="Times New Roman"/>
          <w:lang w:val="en-GB"/>
        </w:rPr>
        <w:t>.</w:t>
      </w:r>
      <w:r w:rsidR="002A7FE4" w:rsidRPr="00DB737D">
        <w:rPr>
          <w:rFonts w:ascii="Times New Roman" w:eastAsia="Times New Roman" w:hAnsi="Times New Roman" w:cs="Times New Roman"/>
          <w:lang w:val="en-GB"/>
        </w:rPr>
        <w:t xml:space="preserve"> </w:t>
      </w:r>
      <w:r w:rsidRPr="00DB737D">
        <w:rPr>
          <w:rFonts w:ascii="Times New Roman" w:eastAsia="Times New Roman" w:hAnsi="Times New Roman" w:cs="Times New Roman"/>
          <w:lang w:val="en-GB"/>
        </w:rPr>
        <w:t xml:space="preserve">A. (2019). Using debate to educate young people in schools about antibiotic use and resistance: A before and after evaluation using a questionnaire survey. </w:t>
      </w:r>
      <w:r w:rsidRPr="00DB737D">
        <w:rPr>
          <w:rFonts w:ascii="Times New Roman" w:eastAsia="Times New Roman" w:hAnsi="Times New Roman" w:cs="Times New Roman"/>
          <w:i/>
          <w:lang w:val="en-GB"/>
        </w:rPr>
        <w:t>Journal of Infection Prevention</w:t>
      </w:r>
      <w:r w:rsidRPr="00DB737D">
        <w:rPr>
          <w:rFonts w:ascii="Times New Roman" w:eastAsia="Times New Roman" w:hAnsi="Times New Roman" w:cs="Times New Roman"/>
          <w:lang w:val="en-GB"/>
        </w:rPr>
        <w:t xml:space="preserve">, </w:t>
      </w:r>
      <w:r w:rsidRPr="00DB737D">
        <w:rPr>
          <w:rFonts w:ascii="Times New Roman" w:eastAsia="Times New Roman" w:hAnsi="Times New Roman" w:cs="Times New Roman"/>
          <w:i/>
          <w:lang w:val="en-GB"/>
        </w:rPr>
        <w:t>20</w:t>
      </w:r>
      <w:r w:rsidRPr="00DB737D">
        <w:rPr>
          <w:rFonts w:ascii="Times New Roman" w:eastAsia="Times New Roman" w:hAnsi="Times New Roman" w:cs="Times New Roman"/>
          <w:lang w:val="en-GB"/>
        </w:rPr>
        <w:t>(6), 281–288.</w:t>
      </w:r>
      <w:hyperlink r:id="rId127">
        <w:r w:rsidRPr="00DB737D">
          <w:rPr>
            <w:rFonts w:ascii="Times New Roman" w:eastAsia="Times New Roman" w:hAnsi="Times New Roman" w:cs="Times New Roman"/>
            <w:lang w:val="en-GB"/>
          </w:rPr>
          <w:t xml:space="preserve"> https://doi.org/10.1177/1757177419862039</w:t>
        </w:r>
      </w:hyperlink>
      <w:r w:rsidR="002A7FE4" w:rsidRPr="00F53A73">
        <w:rPr>
          <w:rFonts w:ascii="Times New Roman" w:eastAsia="Times New Roman" w:hAnsi="Times New Roman" w:cs="Times New Roman"/>
          <w:lang w:val="en-GB"/>
        </w:rPr>
        <w:t>.</w:t>
      </w:r>
    </w:p>
    <w:p w14:paraId="0000197B" w14:textId="03A84972" w:rsidR="00632785" w:rsidRPr="00DB737D" w:rsidRDefault="00666FBD" w:rsidP="00906040">
      <w:pPr>
        <w:numPr>
          <w:ilvl w:val="0"/>
          <w:numId w:val="57"/>
        </w:numPr>
        <w:pBdr>
          <w:top w:val="nil"/>
          <w:left w:val="nil"/>
          <w:bottom w:val="nil"/>
          <w:right w:val="nil"/>
          <w:between w:val="nil"/>
        </w:pBdr>
        <w:spacing w:line="240" w:lineRule="auto"/>
        <w:ind w:left="357" w:hanging="357"/>
        <w:jc w:val="both"/>
        <w:rPr>
          <w:rFonts w:ascii="Times New Roman" w:eastAsia="Times New Roman" w:hAnsi="Times New Roman" w:cs="Times New Roman"/>
          <w:lang w:val="en-GB"/>
        </w:rPr>
      </w:pPr>
      <w:proofErr w:type="spellStart"/>
      <w:r w:rsidRPr="00DB737D">
        <w:rPr>
          <w:rFonts w:ascii="Times New Roman" w:eastAsia="Times New Roman" w:hAnsi="Times New Roman" w:cs="Times New Roman"/>
          <w:lang w:val="en-GB"/>
        </w:rPr>
        <w:t>Jakavonytė-Staškuvienė</w:t>
      </w:r>
      <w:proofErr w:type="spellEnd"/>
      <w:r w:rsidRPr="00DB737D">
        <w:rPr>
          <w:rFonts w:ascii="Times New Roman" w:eastAsia="Times New Roman" w:hAnsi="Times New Roman" w:cs="Times New Roman"/>
          <w:lang w:val="en-GB"/>
        </w:rPr>
        <w:t xml:space="preserve">, D. </w:t>
      </w:r>
      <w:proofErr w:type="spellStart"/>
      <w:r w:rsidRPr="00DB737D">
        <w:rPr>
          <w:rFonts w:ascii="Times New Roman" w:eastAsia="Times New Roman" w:hAnsi="Times New Roman" w:cs="Times New Roman"/>
          <w:lang w:val="en-GB"/>
        </w:rPr>
        <w:t>ir</w:t>
      </w:r>
      <w:proofErr w:type="spellEnd"/>
      <w:r w:rsidRPr="00DB737D">
        <w:rPr>
          <w:rFonts w:ascii="Times New Roman" w:eastAsia="Times New Roman" w:hAnsi="Times New Roman" w:cs="Times New Roman"/>
          <w:lang w:val="en-GB"/>
        </w:rPr>
        <w:t xml:space="preserve"> </w:t>
      </w:r>
      <w:proofErr w:type="spellStart"/>
      <w:r w:rsidRPr="00DB737D">
        <w:rPr>
          <w:rFonts w:ascii="Times New Roman" w:eastAsia="Times New Roman" w:hAnsi="Times New Roman" w:cs="Times New Roman"/>
          <w:lang w:val="en-GB"/>
        </w:rPr>
        <w:t>Voitukovič</w:t>
      </w:r>
      <w:proofErr w:type="spellEnd"/>
      <w:r w:rsidRPr="00DB737D">
        <w:rPr>
          <w:rFonts w:ascii="Times New Roman" w:eastAsia="Times New Roman" w:hAnsi="Times New Roman" w:cs="Times New Roman"/>
          <w:lang w:val="en-GB"/>
        </w:rPr>
        <w:t xml:space="preserve">. V. (2016). </w:t>
      </w:r>
      <w:proofErr w:type="spellStart"/>
      <w:r w:rsidRPr="00DB737D">
        <w:rPr>
          <w:rFonts w:ascii="Times New Roman" w:eastAsia="Times New Roman" w:hAnsi="Times New Roman" w:cs="Times New Roman"/>
          <w:lang w:val="en-GB"/>
        </w:rPr>
        <w:t>Debatai</w:t>
      </w:r>
      <w:proofErr w:type="spellEnd"/>
      <w:r w:rsidRPr="00DB737D">
        <w:rPr>
          <w:rFonts w:ascii="Times New Roman" w:eastAsia="Times New Roman" w:hAnsi="Times New Roman" w:cs="Times New Roman"/>
          <w:lang w:val="en-GB"/>
        </w:rPr>
        <w:t xml:space="preserve"> </w:t>
      </w:r>
      <w:proofErr w:type="spellStart"/>
      <w:r w:rsidRPr="00DB737D">
        <w:rPr>
          <w:rFonts w:ascii="Times New Roman" w:eastAsia="Times New Roman" w:hAnsi="Times New Roman" w:cs="Times New Roman"/>
          <w:lang w:val="en-GB"/>
        </w:rPr>
        <w:t>kaip</w:t>
      </w:r>
      <w:proofErr w:type="spellEnd"/>
      <w:r w:rsidRPr="00DB737D">
        <w:rPr>
          <w:rFonts w:ascii="Times New Roman" w:eastAsia="Times New Roman" w:hAnsi="Times New Roman" w:cs="Times New Roman"/>
          <w:lang w:val="en-GB"/>
        </w:rPr>
        <w:t xml:space="preserve"> IV </w:t>
      </w:r>
      <w:proofErr w:type="spellStart"/>
      <w:r w:rsidRPr="00DB737D">
        <w:rPr>
          <w:rFonts w:ascii="Times New Roman" w:eastAsia="Times New Roman" w:hAnsi="Times New Roman" w:cs="Times New Roman"/>
          <w:lang w:val="en-GB"/>
        </w:rPr>
        <w:t>klasės</w:t>
      </w:r>
      <w:proofErr w:type="spellEnd"/>
      <w:r w:rsidRPr="00DB737D">
        <w:rPr>
          <w:rFonts w:ascii="Times New Roman" w:eastAsia="Times New Roman" w:hAnsi="Times New Roman" w:cs="Times New Roman"/>
          <w:lang w:val="en-GB"/>
        </w:rPr>
        <w:t xml:space="preserve"> </w:t>
      </w:r>
      <w:proofErr w:type="spellStart"/>
      <w:r w:rsidRPr="00DB737D">
        <w:rPr>
          <w:rFonts w:ascii="Times New Roman" w:eastAsia="Times New Roman" w:hAnsi="Times New Roman" w:cs="Times New Roman"/>
          <w:lang w:val="en-GB"/>
        </w:rPr>
        <w:t>mokinių</w:t>
      </w:r>
      <w:proofErr w:type="spellEnd"/>
      <w:r w:rsidRPr="00DB737D">
        <w:rPr>
          <w:rFonts w:ascii="Times New Roman" w:eastAsia="Times New Roman" w:hAnsi="Times New Roman" w:cs="Times New Roman"/>
          <w:lang w:val="en-GB"/>
        </w:rPr>
        <w:t xml:space="preserve"> </w:t>
      </w:r>
      <w:proofErr w:type="spellStart"/>
      <w:r w:rsidRPr="00DB737D">
        <w:rPr>
          <w:rFonts w:ascii="Times New Roman" w:eastAsia="Times New Roman" w:hAnsi="Times New Roman" w:cs="Times New Roman"/>
          <w:lang w:val="en-GB"/>
        </w:rPr>
        <w:t>kalbėjimo</w:t>
      </w:r>
      <w:proofErr w:type="spellEnd"/>
      <w:r w:rsidRPr="00DB737D">
        <w:rPr>
          <w:rFonts w:ascii="Times New Roman" w:eastAsia="Times New Roman" w:hAnsi="Times New Roman" w:cs="Times New Roman"/>
          <w:lang w:val="en-GB"/>
        </w:rPr>
        <w:t xml:space="preserve"> </w:t>
      </w:r>
      <w:proofErr w:type="spellStart"/>
      <w:r w:rsidRPr="00DB737D">
        <w:rPr>
          <w:rFonts w:ascii="Times New Roman" w:eastAsia="Times New Roman" w:hAnsi="Times New Roman" w:cs="Times New Roman"/>
          <w:lang w:val="en-GB"/>
        </w:rPr>
        <w:t>ir</w:t>
      </w:r>
      <w:proofErr w:type="spellEnd"/>
      <w:r w:rsidRPr="00DB737D">
        <w:rPr>
          <w:rFonts w:ascii="Times New Roman" w:eastAsia="Times New Roman" w:hAnsi="Times New Roman" w:cs="Times New Roman"/>
          <w:lang w:val="en-GB"/>
        </w:rPr>
        <w:t xml:space="preserve"> </w:t>
      </w:r>
      <w:proofErr w:type="spellStart"/>
      <w:r w:rsidRPr="00DB737D">
        <w:rPr>
          <w:rFonts w:ascii="Times New Roman" w:eastAsia="Times New Roman" w:hAnsi="Times New Roman" w:cs="Times New Roman"/>
          <w:lang w:val="en-GB"/>
        </w:rPr>
        <w:t>klausymo</w:t>
      </w:r>
      <w:proofErr w:type="spellEnd"/>
      <w:r w:rsidRPr="00DB737D">
        <w:rPr>
          <w:rFonts w:ascii="Times New Roman" w:eastAsia="Times New Roman" w:hAnsi="Times New Roman" w:cs="Times New Roman"/>
          <w:lang w:val="en-GB"/>
        </w:rPr>
        <w:t xml:space="preserve"> </w:t>
      </w:r>
      <w:proofErr w:type="spellStart"/>
      <w:r w:rsidRPr="00DB737D">
        <w:rPr>
          <w:rFonts w:ascii="Times New Roman" w:eastAsia="Times New Roman" w:hAnsi="Times New Roman" w:cs="Times New Roman"/>
          <w:lang w:val="en-GB"/>
        </w:rPr>
        <w:t>gebėjimų</w:t>
      </w:r>
      <w:proofErr w:type="spellEnd"/>
      <w:r w:rsidRPr="00DB737D">
        <w:rPr>
          <w:rFonts w:ascii="Times New Roman" w:eastAsia="Times New Roman" w:hAnsi="Times New Roman" w:cs="Times New Roman"/>
          <w:lang w:val="en-GB"/>
        </w:rPr>
        <w:t xml:space="preserve"> </w:t>
      </w:r>
      <w:proofErr w:type="spellStart"/>
      <w:r w:rsidRPr="00DB737D">
        <w:rPr>
          <w:rFonts w:ascii="Times New Roman" w:eastAsia="Times New Roman" w:hAnsi="Times New Roman" w:cs="Times New Roman"/>
          <w:lang w:val="en-GB"/>
        </w:rPr>
        <w:t>ugdymo</w:t>
      </w:r>
      <w:proofErr w:type="spellEnd"/>
      <w:r w:rsidRPr="00DB737D">
        <w:rPr>
          <w:rFonts w:ascii="Times New Roman" w:eastAsia="Times New Roman" w:hAnsi="Times New Roman" w:cs="Times New Roman"/>
          <w:lang w:val="en-GB"/>
        </w:rPr>
        <w:t xml:space="preserve"> </w:t>
      </w:r>
      <w:proofErr w:type="spellStart"/>
      <w:r w:rsidRPr="00DB737D">
        <w:rPr>
          <w:rFonts w:ascii="Times New Roman" w:eastAsia="Times New Roman" w:hAnsi="Times New Roman" w:cs="Times New Roman"/>
          <w:lang w:val="en-GB"/>
        </w:rPr>
        <w:t>galimybė</w:t>
      </w:r>
      <w:proofErr w:type="spellEnd"/>
      <w:r w:rsidRPr="00DB737D">
        <w:rPr>
          <w:rFonts w:ascii="Times New Roman" w:eastAsia="Times New Roman" w:hAnsi="Times New Roman" w:cs="Times New Roman"/>
          <w:lang w:val="en-GB"/>
        </w:rPr>
        <w:t xml:space="preserve">. </w:t>
      </w:r>
      <w:proofErr w:type="spellStart"/>
      <w:r w:rsidRPr="00DB737D">
        <w:rPr>
          <w:rFonts w:ascii="Times New Roman" w:eastAsia="Times New Roman" w:hAnsi="Times New Roman" w:cs="Times New Roman"/>
          <w:i/>
          <w:lang w:val="en-GB"/>
        </w:rPr>
        <w:t>Žvirblių</w:t>
      </w:r>
      <w:proofErr w:type="spellEnd"/>
      <w:r w:rsidRPr="00DB737D">
        <w:rPr>
          <w:rFonts w:ascii="Times New Roman" w:eastAsia="Times New Roman" w:hAnsi="Times New Roman" w:cs="Times New Roman"/>
          <w:i/>
          <w:lang w:val="en-GB"/>
        </w:rPr>
        <w:t xml:space="preserve"> takas</w:t>
      </w:r>
      <w:r w:rsidRPr="00DB737D">
        <w:rPr>
          <w:rFonts w:ascii="Times New Roman" w:eastAsia="Times New Roman" w:hAnsi="Times New Roman" w:cs="Times New Roman"/>
          <w:lang w:val="en-GB"/>
        </w:rPr>
        <w:t xml:space="preserve">, </w:t>
      </w:r>
      <w:r w:rsidRPr="00DB737D">
        <w:rPr>
          <w:rFonts w:ascii="Times New Roman" w:eastAsia="Times New Roman" w:hAnsi="Times New Roman" w:cs="Times New Roman"/>
          <w:i/>
          <w:lang w:val="en-GB"/>
        </w:rPr>
        <w:t>1</w:t>
      </w:r>
      <w:r w:rsidRPr="00DB737D">
        <w:rPr>
          <w:rFonts w:ascii="Times New Roman" w:eastAsia="Times New Roman" w:hAnsi="Times New Roman" w:cs="Times New Roman"/>
          <w:lang w:val="en-GB"/>
        </w:rPr>
        <w:t>, 42–53.</w:t>
      </w:r>
      <w:hyperlink r:id="rId128">
        <w:r w:rsidRPr="00DB737D">
          <w:rPr>
            <w:rFonts w:ascii="Times New Roman" w:eastAsia="Times New Roman" w:hAnsi="Times New Roman" w:cs="Times New Roman"/>
            <w:lang w:val="en-GB"/>
          </w:rPr>
          <w:t xml:space="preserve"> https://www.lituanistika.lt/content/65287</w:t>
        </w:r>
      </w:hyperlink>
      <w:r w:rsidR="002A7FE4" w:rsidRPr="00F53A73">
        <w:rPr>
          <w:rFonts w:ascii="Times New Roman" w:eastAsia="Times New Roman" w:hAnsi="Times New Roman" w:cs="Times New Roman"/>
          <w:lang w:val="en-GB"/>
        </w:rPr>
        <w:t>.</w:t>
      </w:r>
    </w:p>
    <w:p w14:paraId="0000197C" w14:textId="77777777" w:rsidR="00632785" w:rsidRPr="00DB737D" w:rsidRDefault="00666FBD" w:rsidP="00906040">
      <w:pPr>
        <w:numPr>
          <w:ilvl w:val="0"/>
          <w:numId w:val="57"/>
        </w:numPr>
        <w:pBdr>
          <w:top w:val="nil"/>
          <w:left w:val="nil"/>
          <w:bottom w:val="nil"/>
          <w:right w:val="nil"/>
          <w:between w:val="nil"/>
        </w:pBdr>
        <w:spacing w:line="240" w:lineRule="auto"/>
        <w:ind w:left="357" w:hanging="357"/>
        <w:jc w:val="both"/>
        <w:rPr>
          <w:rFonts w:ascii="Times New Roman" w:eastAsia="Times New Roman" w:hAnsi="Times New Roman" w:cs="Times New Roman"/>
          <w:lang w:val="en-GB"/>
        </w:rPr>
      </w:pPr>
      <w:proofErr w:type="spellStart"/>
      <w:r w:rsidRPr="00DB737D">
        <w:rPr>
          <w:rFonts w:ascii="Times New Roman" w:eastAsia="Times New Roman" w:hAnsi="Times New Roman" w:cs="Times New Roman"/>
          <w:lang w:val="en-GB"/>
        </w:rPr>
        <w:t>Luzniak</w:t>
      </w:r>
      <w:proofErr w:type="spellEnd"/>
      <w:r w:rsidRPr="00DB737D">
        <w:rPr>
          <w:rFonts w:ascii="Times New Roman" w:eastAsia="Times New Roman" w:hAnsi="Times New Roman" w:cs="Times New Roman"/>
          <w:lang w:val="en-GB"/>
        </w:rPr>
        <w:t xml:space="preserve">, Ch. (2019). </w:t>
      </w:r>
      <w:r w:rsidRPr="00DB737D">
        <w:rPr>
          <w:rFonts w:ascii="Times New Roman" w:eastAsia="Times New Roman" w:hAnsi="Times New Roman" w:cs="Times New Roman"/>
          <w:i/>
          <w:lang w:val="en-GB"/>
        </w:rPr>
        <w:t xml:space="preserve">Up for </w:t>
      </w:r>
      <w:proofErr w:type="gramStart"/>
      <w:r w:rsidRPr="00DB737D">
        <w:rPr>
          <w:rFonts w:ascii="Times New Roman" w:eastAsia="Times New Roman" w:hAnsi="Times New Roman" w:cs="Times New Roman"/>
          <w:i/>
          <w:lang w:val="en-GB"/>
        </w:rPr>
        <w:t>debate!:</w:t>
      </w:r>
      <w:proofErr w:type="gramEnd"/>
      <w:r w:rsidRPr="00DB737D">
        <w:rPr>
          <w:rFonts w:ascii="Times New Roman" w:eastAsia="Times New Roman" w:hAnsi="Times New Roman" w:cs="Times New Roman"/>
          <w:i/>
          <w:lang w:val="en-GB"/>
        </w:rPr>
        <w:t xml:space="preserve"> Exploring math through argument. </w:t>
      </w:r>
      <w:r w:rsidRPr="00DB737D">
        <w:rPr>
          <w:rFonts w:ascii="Times New Roman" w:eastAsia="Times New Roman" w:hAnsi="Times New Roman" w:cs="Times New Roman"/>
          <w:lang w:val="en-GB"/>
        </w:rPr>
        <w:t>Stenhouse Publishers.</w:t>
      </w:r>
    </w:p>
    <w:p w14:paraId="0000197D" w14:textId="7EC9600E" w:rsidR="00632785" w:rsidRPr="00DB737D" w:rsidRDefault="00666FBD" w:rsidP="00906040">
      <w:pPr>
        <w:numPr>
          <w:ilvl w:val="0"/>
          <w:numId w:val="57"/>
        </w:numPr>
        <w:pBdr>
          <w:top w:val="nil"/>
          <w:left w:val="nil"/>
          <w:bottom w:val="nil"/>
          <w:right w:val="nil"/>
          <w:between w:val="nil"/>
        </w:pBdr>
        <w:spacing w:line="240" w:lineRule="auto"/>
        <w:ind w:left="357" w:hanging="357"/>
        <w:jc w:val="both"/>
        <w:rPr>
          <w:rFonts w:ascii="Times New Roman" w:eastAsia="Times New Roman" w:hAnsi="Times New Roman" w:cs="Times New Roman"/>
          <w:lang w:val="en-GB"/>
        </w:rPr>
      </w:pPr>
      <w:r w:rsidRPr="00DB737D">
        <w:rPr>
          <w:rFonts w:ascii="Times New Roman" w:eastAsia="Times New Roman" w:hAnsi="Times New Roman" w:cs="Times New Roman"/>
          <w:lang w:val="en-GB"/>
        </w:rPr>
        <w:t xml:space="preserve">Mumtaz, S., &amp; Latif, R. (2017). Learning through debate during problem-based learning: an active learning strategy. </w:t>
      </w:r>
      <w:r w:rsidRPr="00DB737D">
        <w:rPr>
          <w:rFonts w:ascii="Times New Roman" w:eastAsia="Times New Roman" w:hAnsi="Times New Roman" w:cs="Times New Roman"/>
          <w:i/>
          <w:lang w:val="en-GB"/>
        </w:rPr>
        <w:t>Advances in Physiology Education</w:t>
      </w:r>
      <w:r w:rsidRPr="00DB737D">
        <w:rPr>
          <w:rFonts w:ascii="Times New Roman" w:eastAsia="Times New Roman" w:hAnsi="Times New Roman" w:cs="Times New Roman"/>
          <w:lang w:val="en-GB"/>
        </w:rPr>
        <w:t xml:space="preserve">, </w:t>
      </w:r>
      <w:r w:rsidRPr="00DB737D">
        <w:rPr>
          <w:rFonts w:ascii="Times New Roman" w:eastAsia="Times New Roman" w:hAnsi="Times New Roman" w:cs="Times New Roman"/>
          <w:i/>
          <w:lang w:val="en-GB"/>
        </w:rPr>
        <w:t>41</w:t>
      </w:r>
      <w:r w:rsidRPr="00DB737D">
        <w:rPr>
          <w:rFonts w:ascii="Times New Roman" w:eastAsia="Times New Roman" w:hAnsi="Times New Roman" w:cs="Times New Roman"/>
          <w:lang w:val="en-GB"/>
        </w:rPr>
        <w:t>, 390–394.</w:t>
      </w:r>
      <w:hyperlink r:id="rId129">
        <w:r w:rsidRPr="00DB737D">
          <w:rPr>
            <w:rFonts w:ascii="Times New Roman" w:eastAsia="Times New Roman" w:hAnsi="Times New Roman" w:cs="Times New Roman"/>
            <w:lang w:val="en-GB"/>
          </w:rPr>
          <w:t xml:space="preserve"> https://doi.org/10.1152/advan.00157.2016</w:t>
        </w:r>
      </w:hyperlink>
      <w:r w:rsidR="002A7FE4" w:rsidRPr="00F53A73">
        <w:rPr>
          <w:rFonts w:ascii="Times New Roman" w:eastAsia="Times New Roman" w:hAnsi="Times New Roman" w:cs="Times New Roman"/>
          <w:lang w:val="en-GB"/>
        </w:rPr>
        <w:t>.</w:t>
      </w:r>
    </w:p>
    <w:p w14:paraId="0000197E" w14:textId="051BC58F" w:rsidR="00632785" w:rsidRPr="00DB737D" w:rsidRDefault="00666FBD" w:rsidP="00906040">
      <w:pPr>
        <w:numPr>
          <w:ilvl w:val="0"/>
          <w:numId w:val="57"/>
        </w:numPr>
        <w:pBdr>
          <w:top w:val="nil"/>
          <w:left w:val="nil"/>
          <w:bottom w:val="nil"/>
          <w:right w:val="nil"/>
          <w:between w:val="nil"/>
        </w:pBdr>
        <w:spacing w:line="240" w:lineRule="auto"/>
        <w:ind w:left="357" w:hanging="357"/>
        <w:jc w:val="both"/>
        <w:rPr>
          <w:rFonts w:ascii="Times New Roman" w:eastAsia="Times New Roman" w:hAnsi="Times New Roman" w:cs="Times New Roman"/>
          <w:lang w:val="en-GB"/>
        </w:rPr>
      </w:pPr>
      <w:proofErr w:type="spellStart"/>
      <w:r w:rsidRPr="00DB737D">
        <w:rPr>
          <w:rFonts w:ascii="Times New Roman" w:eastAsia="Times New Roman" w:hAnsi="Times New Roman" w:cs="Times New Roman"/>
          <w:lang w:val="en-GB"/>
        </w:rPr>
        <w:t>Nenadovic</w:t>
      </w:r>
      <w:proofErr w:type="spellEnd"/>
      <w:r w:rsidRPr="00DB737D">
        <w:rPr>
          <w:rFonts w:ascii="Times New Roman" w:eastAsia="Times New Roman" w:hAnsi="Times New Roman" w:cs="Times New Roman"/>
          <w:lang w:val="en-GB"/>
        </w:rPr>
        <w:t xml:space="preserve">, M. (2017). </w:t>
      </w:r>
      <w:r w:rsidRPr="00DB737D">
        <w:rPr>
          <w:rFonts w:ascii="Times New Roman" w:eastAsia="Times New Roman" w:hAnsi="Times New Roman" w:cs="Times New Roman"/>
          <w:i/>
          <w:lang w:val="en-GB"/>
        </w:rPr>
        <w:t>Using debate method in the classroom</w:t>
      </w:r>
      <w:r w:rsidRPr="00DB737D">
        <w:rPr>
          <w:rFonts w:ascii="Times New Roman" w:eastAsia="Times New Roman" w:hAnsi="Times New Roman" w:cs="Times New Roman"/>
          <w:lang w:val="en-GB"/>
        </w:rPr>
        <w:t>.</w:t>
      </w:r>
      <w:hyperlink r:id="rId130">
        <w:r w:rsidRPr="00DB737D">
          <w:rPr>
            <w:rFonts w:ascii="Times New Roman" w:eastAsia="Times New Roman" w:hAnsi="Times New Roman" w:cs="Times New Roman"/>
            <w:lang w:val="en-GB"/>
          </w:rPr>
          <w:t xml:space="preserve"> https://teachjustnow.eu/wp-content/uploads/documents/en/12_Maja_Nenadovic__Using_Debate_Method_in_the_Classroom.pdf</w:t>
        </w:r>
      </w:hyperlink>
      <w:r w:rsidR="002A7FE4" w:rsidRPr="00F53A73">
        <w:rPr>
          <w:rFonts w:ascii="Times New Roman" w:eastAsia="Times New Roman" w:hAnsi="Times New Roman" w:cs="Times New Roman"/>
          <w:lang w:val="en-GB"/>
        </w:rPr>
        <w:t>.</w:t>
      </w:r>
    </w:p>
    <w:p w14:paraId="0000197F" w14:textId="2E4F1D1A" w:rsidR="00632785" w:rsidRPr="00F53A73" w:rsidRDefault="00666FBD" w:rsidP="00906040">
      <w:pPr>
        <w:numPr>
          <w:ilvl w:val="0"/>
          <w:numId w:val="57"/>
        </w:numPr>
        <w:pBdr>
          <w:top w:val="nil"/>
          <w:left w:val="nil"/>
          <w:bottom w:val="nil"/>
          <w:right w:val="nil"/>
          <w:between w:val="nil"/>
        </w:pBdr>
        <w:spacing w:line="240" w:lineRule="auto"/>
        <w:ind w:left="357" w:hanging="357"/>
        <w:jc w:val="both"/>
        <w:rPr>
          <w:rFonts w:ascii="Times New Roman" w:eastAsia="Times New Roman" w:hAnsi="Times New Roman" w:cs="Times New Roman"/>
        </w:rPr>
      </w:pPr>
      <w:r w:rsidRPr="00DB737D">
        <w:rPr>
          <w:rFonts w:ascii="Times New Roman" w:eastAsia="Times New Roman" w:hAnsi="Times New Roman" w:cs="Times New Roman"/>
          <w:lang w:val="en-GB"/>
        </w:rPr>
        <w:t xml:space="preserve">Snider, A., &amp; Schnurer, M. (2002). </w:t>
      </w:r>
      <w:r w:rsidRPr="00DB737D">
        <w:rPr>
          <w:rFonts w:ascii="Times New Roman" w:eastAsia="Times New Roman" w:hAnsi="Times New Roman" w:cs="Times New Roman"/>
          <w:i/>
          <w:lang w:val="en-GB"/>
        </w:rPr>
        <w:t>Many sides: debate across the curriculum.</w:t>
      </w:r>
      <w:r w:rsidRPr="00DB737D">
        <w:rPr>
          <w:rFonts w:ascii="Times New Roman" w:eastAsia="Times New Roman" w:hAnsi="Times New Roman" w:cs="Times New Roman"/>
          <w:lang w:val="en-GB"/>
        </w:rPr>
        <w:t xml:space="preserve"> International Debate Education</w:t>
      </w:r>
      <w:r w:rsidRPr="00F53A73">
        <w:rPr>
          <w:rFonts w:ascii="Times New Roman" w:eastAsia="Times New Roman" w:hAnsi="Times New Roman" w:cs="Times New Roman"/>
        </w:rPr>
        <w:t xml:space="preserve"> </w:t>
      </w:r>
      <w:proofErr w:type="spellStart"/>
      <w:r w:rsidRPr="00F53A73">
        <w:rPr>
          <w:rFonts w:ascii="Times New Roman" w:eastAsia="Times New Roman" w:hAnsi="Times New Roman" w:cs="Times New Roman"/>
        </w:rPr>
        <w:t>Association</w:t>
      </w:r>
      <w:proofErr w:type="spellEnd"/>
      <w:r w:rsidRPr="00F53A73">
        <w:rPr>
          <w:rFonts w:ascii="Times New Roman" w:eastAsia="Times New Roman" w:hAnsi="Times New Roman" w:cs="Times New Roman"/>
        </w:rPr>
        <w:t>.</w:t>
      </w:r>
      <w:hyperlink r:id="rId131">
        <w:r w:rsidRPr="00F53A73">
          <w:rPr>
            <w:rFonts w:ascii="Times New Roman" w:eastAsia="Times New Roman" w:hAnsi="Times New Roman" w:cs="Times New Roman"/>
          </w:rPr>
          <w:t xml:space="preserve"> https://idebate.net/Publications/PDFs/Many%20Sides_Debate%20Across%20the%20Curriculum%20-%20%C2%A0Alfred%20C.%20Snider;%20Maxwell%20Schnurer.pdf</w:t>
        </w:r>
      </w:hyperlink>
      <w:r w:rsidR="002A7FE4" w:rsidRPr="00F53A73">
        <w:rPr>
          <w:rFonts w:ascii="Times New Roman" w:eastAsia="Times New Roman" w:hAnsi="Times New Roman" w:cs="Times New Roman"/>
        </w:rPr>
        <w:t>.</w:t>
      </w:r>
    </w:p>
    <w:p w14:paraId="00001982" w14:textId="77777777" w:rsidR="00632785" w:rsidRDefault="00632785">
      <w:pPr>
        <w:spacing w:line="240" w:lineRule="auto"/>
        <w:jc w:val="center"/>
        <w:rPr>
          <w:rFonts w:ascii="Times New Roman" w:eastAsia="Times New Roman" w:hAnsi="Times New Roman" w:cs="Times New Roman"/>
          <w:b/>
        </w:rPr>
      </w:pPr>
    </w:p>
    <w:p w14:paraId="00001983" w14:textId="77777777" w:rsidR="00632785" w:rsidRDefault="00666FBD">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Modelis III: vidurinis ugdymas</w:t>
      </w:r>
    </w:p>
    <w:p w14:paraId="00001984" w14:textId="77777777" w:rsidR="00632785" w:rsidRDefault="00632785">
      <w:pPr>
        <w:jc w:val="center"/>
        <w:rPr>
          <w:rFonts w:ascii="Times New Roman" w:eastAsia="Times New Roman" w:hAnsi="Times New Roman" w:cs="Times New Roman"/>
          <w:b/>
        </w:rPr>
      </w:pPr>
    </w:p>
    <w:p w14:paraId="00001985" w14:textId="1C31D4E6" w:rsidR="00632785" w:rsidRDefault="00993530">
      <w:pPr>
        <w:pStyle w:val="Antrat3"/>
      </w:pPr>
      <w:sdt>
        <w:sdtPr>
          <w:tag w:val="goog_rdk_46"/>
          <w:id w:val="-841469475"/>
          <w:showingPlcHdr/>
        </w:sdtPr>
        <w:sdtEndPr/>
        <w:sdtContent>
          <w:r w:rsidR="00DB737D">
            <w:t xml:space="preserve">     </w:t>
          </w:r>
        </w:sdtContent>
      </w:sdt>
      <w:r w:rsidR="00666FBD">
        <w:t>Etika 11 kl. „Gestų kalba skirtingose pasaulio šalyse“</w:t>
      </w:r>
    </w:p>
    <w:p w14:paraId="00001986" w14:textId="77777777" w:rsidR="00632785" w:rsidRDefault="00632785">
      <w:pPr>
        <w:spacing w:line="240" w:lineRule="auto"/>
        <w:rPr>
          <w:rFonts w:ascii="Times New Roman" w:eastAsia="Times New Roman" w:hAnsi="Times New Roman" w:cs="Times New Roman"/>
        </w:rPr>
      </w:pPr>
    </w:p>
    <w:p w14:paraId="00001987" w14:textId="77777777" w:rsidR="00632785" w:rsidRDefault="00666FBD">
      <w:pPr>
        <w:spacing w:line="240" w:lineRule="auto"/>
        <w:rPr>
          <w:rFonts w:ascii="Times New Roman" w:eastAsia="Times New Roman" w:hAnsi="Times New Roman" w:cs="Times New Roman"/>
          <w:b/>
        </w:rPr>
      </w:pPr>
      <w:r>
        <w:rPr>
          <w:rFonts w:ascii="Times New Roman" w:eastAsia="Times New Roman" w:hAnsi="Times New Roman" w:cs="Times New Roman"/>
          <w:b/>
        </w:rPr>
        <w:t>1 MO</w:t>
      </w:r>
    </w:p>
    <w:p w14:paraId="00001988" w14:textId="77777777" w:rsidR="00632785" w:rsidRDefault="00666FBD">
      <w:pPr>
        <w:spacing w:line="240" w:lineRule="auto"/>
        <w:rPr>
          <w:rFonts w:ascii="Times New Roman" w:eastAsia="Times New Roman" w:hAnsi="Times New Roman" w:cs="Times New Roman"/>
        </w:rPr>
      </w:pPr>
      <w:r>
        <w:rPr>
          <w:rFonts w:ascii="Times New Roman" w:eastAsia="Times New Roman" w:hAnsi="Times New Roman" w:cs="Times New Roman"/>
          <w:b/>
        </w:rPr>
        <w:t>Bendra informacija</w:t>
      </w:r>
    </w:p>
    <w:tbl>
      <w:tblPr>
        <w:tblStyle w:val="affffffffffffffffff5"/>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7229"/>
      </w:tblGrid>
      <w:tr w:rsidR="00632785" w14:paraId="18ABDFA3"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89"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Ugdymo sritis / dalykas</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98A"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Dorinis ugdymas / Etika</w:t>
            </w:r>
          </w:p>
        </w:tc>
      </w:tr>
      <w:tr w:rsidR="00632785" w14:paraId="14AF2B30"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8B"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Klasė </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98C"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III gimnazijos klasė</w:t>
            </w:r>
          </w:p>
        </w:tc>
      </w:tr>
      <w:tr w:rsidR="00632785" w14:paraId="1F18820B"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8D"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Dalyko turinio tema</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98E"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Aš – Mes (C)</w:t>
            </w:r>
          </w:p>
          <w:p w14:paraId="0000198F" w14:textId="16247AD0"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32.3. Socialiniai santykiai</w:t>
            </w:r>
          </w:p>
          <w:p w14:paraId="00001990"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„Gestų kalba skirtingose pasaulio šalyse“</w:t>
            </w:r>
          </w:p>
        </w:tc>
      </w:tr>
      <w:tr w:rsidR="00632785" w14:paraId="0A419CEB"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91"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Sąsajos su BUP</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992" w14:textId="108827E6"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32.3.3. Aš ir bendruomenė </w:t>
            </w:r>
          </w:p>
        </w:tc>
      </w:tr>
      <w:tr w:rsidR="00632785" w14:paraId="122D8A56"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93"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Ugdomos kompetencijos</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994" w14:textId="17DEF911"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Komunikavimo, kultūrinė, pažinimo</w:t>
            </w:r>
          </w:p>
          <w:p w14:paraId="00001996" w14:textId="77777777" w:rsidR="00632785" w:rsidRDefault="00666FBD" w:rsidP="00DB737D">
            <w:pPr>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Dalyko pasiekimų sritis</w:t>
            </w:r>
          </w:p>
          <w:p w14:paraId="00001997"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Komunikavimo kompetencija:</w:t>
            </w:r>
          </w:p>
          <w:p w14:paraId="00001998" w14:textId="6005C80E" w:rsidR="00632785" w:rsidRDefault="00666FBD" w:rsidP="00DB737D">
            <w:pPr>
              <w:numPr>
                <w:ilvl w:val="0"/>
                <w:numId w:val="8"/>
              </w:numPr>
              <w:pBdr>
                <w:top w:val="nil"/>
                <w:left w:val="nil"/>
                <w:bottom w:val="nil"/>
                <w:right w:val="nil"/>
                <w:between w:val="nil"/>
              </w:pBd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Kuria ir tikslingai naudoja komunikavimo kanalus ir priemones </w:t>
            </w:r>
          </w:p>
          <w:p w14:paraId="00001999" w14:textId="58D8BAD8" w:rsidR="00632785" w:rsidRDefault="00666FBD" w:rsidP="00DB737D">
            <w:pPr>
              <w:numPr>
                <w:ilvl w:val="0"/>
                <w:numId w:val="8"/>
              </w:numPr>
              <w:pBdr>
                <w:top w:val="nil"/>
                <w:left w:val="nil"/>
                <w:bottom w:val="nil"/>
                <w:right w:val="nil"/>
                <w:between w:val="nil"/>
              </w:pBd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Tikslingai taiko komunikavimo strategijas ir kuria komunikavimo aplinką </w:t>
            </w:r>
          </w:p>
          <w:p w14:paraId="0000199A"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Kultūrinė kompetencija:</w:t>
            </w:r>
          </w:p>
          <w:p w14:paraId="0000199B" w14:textId="0D84D0AE" w:rsidR="00632785" w:rsidRDefault="00666FBD" w:rsidP="00DB737D">
            <w:pPr>
              <w:numPr>
                <w:ilvl w:val="0"/>
                <w:numId w:val="19"/>
              </w:numPr>
              <w:pBdr>
                <w:top w:val="nil"/>
                <w:left w:val="nil"/>
                <w:bottom w:val="nil"/>
                <w:right w:val="nil"/>
                <w:between w:val="nil"/>
              </w:pBd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Lygina, apibendrina, kritiškai vertina aktualiausius kultūros reiškinius: papročius, ženklus bei simbolius, elgsenas, komunikacijos formas </w:t>
            </w:r>
          </w:p>
          <w:p w14:paraId="0000199C" w14:textId="15C5E09C" w:rsidR="00632785" w:rsidRDefault="00666FBD" w:rsidP="00DB737D">
            <w:pPr>
              <w:numPr>
                <w:ilvl w:val="0"/>
                <w:numId w:val="19"/>
              </w:numPr>
              <w:pBdr>
                <w:top w:val="nil"/>
                <w:left w:val="nil"/>
                <w:bottom w:val="nil"/>
                <w:right w:val="nil"/>
                <w:between w:val="nil"/>
              </w:pBd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Lygina </w:t>
            </w:r>
            <w:r w:rsidR="002A7FE4">
              <w:rPr>
                <w:rFonts w:ascii="Times New Roman" w:eastAsia="Times New Roman" w:hAnsi="Times New Roman" w:cs="Times New Roman"/>
                <w:sz w:val="20"/>
                <w:szCs w:val="20"/>
              </w:rPr>
              <w:t xml:space="preserve">ir </w:t>
            </w:r>
            <w:r>
              <w:rPr>
                <w:rFonts w:ascii="Times New Roman" w:eastAsia="Times New Roman" w:hAnsi="Times New Roman" w:cs="Times New Roman"/>
                <w:sz w:val="20"/>
                <w:szCs w:val="20"/>
              </w:rPr>
              <w:t xml:space="preserve">vertina Lietuvos, Europos ir pasaulio kultūros laukus </w:t>
            </w:r>
          </w:p>
          <w:p w14:paraId="0000199D" w14:textId="63468860" w:rsidR="00632785" w:rsidRDefault="00666FBD" w:rsidP="00DB737D">
            <w:pPr>
              <w:numPr>
                <w:ilvl w:val="0"/>
                <w:numId w:val="19"/>
              </w:numPr>
              <w:pBdr>
                <w:top w:val="nil"/>
                <w:left w:val="nil"/>
                <w:bottom w:val="nil"/>
                <w:right w:val="nil"/>
                <w:between w:val="nil"/>
              </w:pBd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Lygindami ir apibendrindami pritaiko kultūrines žinias asmeniniame ir visuomeniniame gyvenime </w:t>
            </w:r>
          </w:p>
          <w:p w14:paraId="0000199E"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Pažinimo kompetencija:</w:t>
            </w:r>
          </w:p>
          <w:p w14:paraId="0000199F" w14:textId="4F19C717" w:rsidR="00632785" w:rsidRDefault="00666FBD" w:rsidP="00DB737D">
            <w:pPr>
              <w:numPr>
                <w:ilvl w:val="0"/>
                <w:numId w:val="29"/>
              </w:numPr>
              <w:pBdr>
                <w:top w:val="nil"/>
                <w:left w:val="nil"/>
                <w:bottom w:val="nil"/>
                <w:right w:val="nil"/>
                <w:between w:val="nil"/>
              </w:pBd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Apibūdina dalyko turinį. Paaiškina, kuo dalykas skiria</w:t>
            </w:r>
            <w:r w:rsidR="002A7FE4">
              <w:rPr>
                <w:rFonts w:ascii="Times New Roman" w:eastAsia="Times New Roman" w:hAnsi="Times New Roman" w:cs="Times New Roman"/>
                <w:sz w:val="20"/>
                <w:szCs w:val="20"/>
              </w:rPr>
              <w:t>si</w:t>
            </w:r>
            <w:r>
              <w:rPr>
                <w:rFonts w:ascii="Times New Roman" w:eastAsia="Times New Roman" w:hAnsi="Times New Roman" w:cs="Times New Roman"/>
                <w:sz w:val="20"/>
                <w:szCs w:val="20"/>
              </w:rPr>
              <w:t xml:space="preserve"> pagal jam būdingą objektų ar reiškinių suvokimą </w:t>
            </w:r>
            <w:r w:rsidR="002A7FE4">
              <w:rPr>
                <w:rFonts w:ascii="Times New Roman" w:eastAsia="Times New Roman" w:hAnsi="Times New Roman" w:cs="Times New Roman"/>
                <w:sz w:val="20"/>
                <w:szCs w:val="20"/>
              </w:rPr>
              <w:t xml:space="preserve">ir </w:t>
            </w:r>
            <w:r>
              <w:rPr>
                <w:rFonts w:ascii="Times New Roman" w:eastAsia="Times New Roman" w:hAnsi="Times New Roman" w:cs="Times New Roman"/>
                <w:sz w:val="20"/>
                <w:szCs w:val="20"/>
              </w:rPr>
              <w:t xml:space="preserve">jam būdingą mąstymą </w:t>
            </w:r>
          </w:p>
          <w:p w14:paraId="000019A0" w14:textId="2AF7915A" w:rsidR="00632785" w:rsidRDefault="00666FBD" w:rsidP="00DB737D">
            <w:pPr>
              <w:numPr>
                <w:ilvl w:val="0"/>
                <w:numId w:val="29"/>
              </w:numPr>
              <w:pBdr>
                <w:top w:val="nil"/>
                <w:left w:val="nil"/>
                <w:bottom w:val="nil"/>
                <w:right w:val="nil"/>
                <w:between w:val="nil"/>
              </w:pBd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Atpažįsta ir naudojasi pagrindinėmis dalyko idėjomis</w:t>
            </w:r>
          </w:p>
          <w:p w14:paraId="000019A1" w14:textId="0D6BB5E0" w:rsidR="00632785" w:rsidRDefault="00666FBD" w:rsidP="00DB737D">
            <w:pPr>
              <w:numPr>
                <w:ilvl w:val="0"/>
                <w:numId w:val="29"/>
              </w:numPr>
              <w:pBdr>
                <w:top w:val="nil"/>
                <w:left w:val="nil"/>
                <w:bottom w:val="nil"/>
                <w:right w:val="nil"/>
                <w:between w:val="nil"/>
              </w:pBd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Paaiškina dalyko žinių teikiamą naudą. Pateikia kasdienio gyvenimo pavyzdžių, kuriuose taiko dalyko žinias       </w:t>
            </w:r>
          </w:p>
        </w:tc>
      </w:tr>
      <w:tr w:rsidR="00632785" w14:paraId="7820CA19"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A2"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Dalyko pasiekimų sritis</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9A3" w14:textId="782D190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C3.3. Savarankiškai reflektuoja savo ryšį su pasaulio tautomis, kultūromis, tradicijomis. Apibūdina, paaiškina ir kritiškai vertina savo bendruomenės etninį tapatumą, atskleidžia, išreiškia šiam tapatumui būdingus unikalius bruožus ir savybes. Analizuojamą problemą sieja su šių dienų aktualijomis </w:t>
            </w:r>
          </w:p>
        </w:tc>
      </w:tr>
      <w:tr w:rsidR="00632785" w14:paraId="1CF61E84"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A4" w14:textId="77777777" w:rsidR="00632785" w:rsidRDefault="00666FBD" w:rsidP="00DB737D">
            <w:pPr>
              <w:spacing w:after="120"/>
              <w:ind w:right="-114"/>
              <w:rPr>
                <w:rFonts w:ascii="Times New Roman" w:eastAsia="Times New Roman" w:hAnsi="Times New Roman" w:cs="Times New Roman"/>
                <w:sz w:val="20"/>
                <w:szCs w:val="20"/>
              </w:rPr>
            </w:pPr>
            <w:r>
              <w:rPr>
                <w:rFonts w:ascii="Times New Roman" w:eastAsia="Times New Roman" w:hAnsi="Times New Roman" w:cs="Times New Roman"/>
                <w:sz w:val="20"/>
                <w:szCs w:val="20"/>
              </w:rPr>
              <w:t>Pamokų / valandų skaičius</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9A5" w14:textId="75262CC2"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Viena: naujos medžiagos dėstymo pamoka</w:t>
            </w:r>
          </w:p>
        </w:tc>
      </w:tr>
      <w:tr w:rsidR="00632785" w14:paraId="28FD6421"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A6"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Uždavinys</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9A7" w14:textId="5EA46A2B" w:rsidR="00632785" w:rsidRDefault="00666FBD" w:rsidP="00DB737D">
            <w:pPr>
              <w:spacing w:after="120"/>
              <w:ind w:right="-103"/>
              <w:rPr>
                <w:rFonts w:ascii="Times New Roman" w:eastAsia="Times New Roman" w:hAnsi="Times New Roman" w:cs="Times New Roman"/>
                <w:sz w:val="20"/>
                <w:szCs w:val="20"/>
              </w:rPr>
            </w:pPr>
            <w:bookmarkStart w:id="46" w:name="_heading=h.sqyw64" w:colFirst="0" w:colLast="0"/>
            <w:bookmarkEnd w:id="46"/>
            <w:r>
              <w:rPr>
                <w:rFonts w:ascii="Times New Roman" w:eastAsia="Times New Roman" w:hAnsi="Times New Roman" w:cs="Times New Roman"/>
                <w:sz w:val="20"/>
                <w:szCs w:val="20"/>
              </w:rPr>
              <w:t xml:space="preserve">Dirbant grupelėse po 4–5 išsiaiškinti neverbalinio bendravimo tarpkultūrinius skirtumus </w:t>
            </w:r>
            <w:r w:rsidR="002A7FE4">
              <w:rPr>
                <w:rFonts w:ascii="Times New Roman" w:eastAsia="Times New Roman" w:hAnsi="Times New Roman" w:cs="Times New Roman"/>
                <w:sz w:val="20"/>
                <w:szCs w:val="20"/>
              </w:rPr>
              <w:t xml:space="preserve">ir </w:t>
            </w:r>
            <w:r>
              <w:rPr>
                <w:rFonts w:ascii="Times New Roman" w:eastAsia="Times New Roman" w:hAnsi="Times New Roman" w:cs="Times New Roman"/>
                <w:sz w:val="20"/>
                <w:szCs w:val="20"/>
              </w:rPr>
              <w:t xml:space="preserve">aptarti savo bendruomenės etninį tapatumą </w:t>
            </w:r>
            <w:r w:rsidR="002A7FE4">
              <w:rPr>
                <w:rFonts w:ascii="Times New Roman" w:eastAsia="Times New Roman" w:hAnsi="Times New Roman" w:cs="Times New Roman"/>
                <w:sz w:val="20"/>
                <w:szCs w:val="20"/>
              </w:rPr>
              <w:t xml:space="preserve">bei </w:t>
            </w:r>
            <w:r>
              <w:rPr>
                <w:rFonts w:ascii="Times New Roman" w:eastAsia="Times New Roman" w:hAnsi="Times New Roman" w:cs="Times New Roman"/>
                <w:sz w:val="20"/>
                <w:szCs w:val="20"/>
              </w:rPr>
              <w:t xml:space="preserve">tarpkultūrinius skirtumus </w:t>
            </w:r>
          </w:p>
        </w:tc>
      </w:tr>
      <w:tr w:rsidR="00632785" w14:paraId="1BF705FB"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A8"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tipas (organizavimo būdas)</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9A9"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Hibridinis</w:t>
            </w:r>
          </w:p>
        </w:tc>
      </w:tr>
      <w:tr w:rsidR="00632785" w14:paraId="6EAD264D"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AA"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Mokinių paramos lygmuo</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9AB"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tc>
      </w:tr>
      <w:tr w:rsidR="00632785" w14:paraId="03A35A0D"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AC"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Lankstumo lygmuo</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9AD"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tc>
      </w:tr>
      <w:tr w:rsidR="00632785" w14:paraId="2CC264CA"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AE"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Interaktyvumo lygmuo</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9AF"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tc>
      </w:tr>
      <w:tr w:rsidR="00632785" w14:paraId="38A15879"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B0"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Technologijų naudojimo lygmuo</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9B1"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Vidutinis</w:t>
            </w:r>
          </w:p>
          <w:p w14:paraId="000019B2"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SAMR: papildymas</w:t>
            </w:r>
          </w:p>
        </w:tc>
      </w:tr>
      <w:tr w:rsidR="00632785" w14:paraId="20CBF18D"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B3"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aplinkos lygiai</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9B4"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Mokymasis bendradarbiaujant</w:t>
            </w:r>
          </w:p>
        </w:tc>
      </w:tr>
      <w:tr w:rsidR="00632785" w14:paraId="4AFE6EA9" w14:textId="77777777">
        <w:tc>
          <w:tcPr>
            <w:tcW w:w="28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B5" w14:textId="6489E11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Technologinis</w:t>
            </w:r>
            <w:r w:rsidR="002A7FE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pedagoginis būdas</w:t>
            </w:r>
          </w:p>
        </w:tc>
        <w:tc>
          <w:tcPr>
            <w:tcW w:w="72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9B6"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Diferencijuotas</w:t>
            </w:r>
          </w:p>
        </w:tc>
      </w:tr>
    </w:tbl>
    <w:p w14:paraId="000019B7" w14:textId="77777777" w:rsidR="00632785" w:rsidRDefault="00632785" w:rsidP="00DB737D">
      <w:pPr>
        <w:spacing w:after="120" w:line="240" w:lineRule="auto"/>
        <w:rPr>
          <w:rFonts w:ascii="Times New Roman" w:eastAsia="Times New Roman" w:hAnsi="Times New Roman" w:cs="Times New Roman"/>
        </w:rPr>
      </w:pPr>
    </w:p>
    <w:p w14:paraId="000019B8" w14:textId="77777777" w:rsidR="00632785" w:rsidRDefault="00666FBD" w:rsidP="00DB737D">
      <w:pPr>
        <w:spacing w:after="120" w:line="240" w:lineRule="auto"/>
        <w:rPr>
          <w:rFonts w:ascii="Times New Roman" w:eastAsia="Times New Roman" w:hAnsi="Times New Roman" w:cs="Times New Roman"/>
          <w:b/>
        </w:rPr>
      </w:pPr>
      <w:r>
        <w:rPr>
          <w:rFonts w:ascii="Times New Roman" w:eastAsia="Times New Roman" w:hAnsi="Times New Roman" w:cs="Times New Roman"/>
          <w:b/>
        </w:rPr>
        <w:t>1 MO</w:t>
      </w:r>
    </w:p>
    <w:p w14:paraId="000019B9" w14:textId="188D17A9" w:rsidR="00632785" w:rsidRDefault="00666FBD" w:rsidP="00DB737D">
      <w:pPr>
        <w:spacing w:after="120" w:line="240" w:lineRule="auto"/>
        <w:rPr>
          <w:rFonts w:ascii="Times New Roman" w:eastAsia="Times New Roman" w:hAnsi="Times New Roman" w:cs="Times New Roman"/>
        </w:rPr>
      </w:pPr>
      <w:r>
        <w:rPr>
          <w:rFonts w:ascii="Times New Roman" w:eastAsia="Times New Roman" w:hAnsi="Times New Roman" w:cs="Times New Roman"/>
          <w:b/>
        </w:rPr>
        <w:t xml:space="preserve">Parengiamasis etapas: </w:t>
      </w:r>
      <w:r w:rsidR="00E55DE7">
        <w:rPr>
          <w:rFonts w:ascii="Times New Roman" w:eastAsia="Times New Roman" w:hAnsi="Times New Roman" w:cs="Times New Roman"/>
          <w:b/>
        </w:rPr>
        <w:t xml:space="preserve">prieš pradedant </w:t>
      </w:r>
      <w:r w:rsidR="00E55DE7" w:rsidRPr="00FE4E1A">
        <w:rPr>
          <w:rFonts w:ascii="Times New Roman" w:eastAsia="Times New Roman" w:hAnsi="Times New Roman" w:cs="Times New Roman"/>
          <w:b/>
        </w:rPr>
        <w:t>m</w:t>
      </w:r>
      <w:r w:rsidR="00E55DE7">
        <w:rPr>
          <w:rFonts w:ascii="Times New Roman" w:eastAsia="Times New Roman" w:hAnsi="Times New Roman" w:cs="Times New Roman"/>
          <w:b/>
        </w:rPr>
        <w:t>okyti(s)</w:t>
      </w:r>
      <w:r>
        <w:rPr>
          <w:rFonts w:ascii="Times New Roman" w:eastAsia="Times New Roman" w:hAnsi="Times New Roman" w:cs="Times New Roman"/>
          <w:b/>
        </w:rPr>
        <w:t> </w:t>
      </w:r>
    </w:p>
    <w:tbl>
      <w:tblPr>
        <w:tblStyle w:val="affffffffffffffffff6"/>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6946"/>
      </w:tblGrid>
      <w:tr w:rsidR="00632785" w14:paraId="1DE82B54" w14:textId="77777777">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BA" w14:textId="3B0B141C"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Klasės / mokinių mokymosi analizė: ką mokiniai turi žinoti</w:t>
            </w:r>
            <w:r w:rsidR="002A7FE4">
              <w:rPr>
                <w:rFonts w:ascii="Times New Roman" w:eastAsia="Times New Roman" w:hAnsi="Times New Roman" w:cs="Times New Roman"/>
                <w:sz w:val="20"/>
                <w:szCs w:val="20"/>
              </w:rPr>
              <w:t> </w:t>
            </w:r>
            <w:r>
              <w:rPr>
                <w:rFonts w:ascii="Times New Roman" w:eastAsia="Times New Roman" w:hAnsi="Times New Roman" w:cs="Times New Roman"/>
                <w:sz w:val="20"/>
                <w:szCs w:val="20"/>
              </w:rPr>
              <w:t>/ gebėti</w:t>
            </w:r>
            <w:r w:rsidR="002A7FE4">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2A7FE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mokėti?</w:t>
            </w:r>
          </w:p>
        </w:tc>
        <w:tc>
          <w:tcPr>
            <w:tcW w:w="6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9BB" w14:textId="0E4F7505"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žino, kaip naudoti technologijas informacijos paieškai ir apdorojimui; geba dirbti savarankiškai ir organizuoti darbą grupėse, tikslingai taikyti turimas patirtis </w:t>
            </w:r>
            <w:r w:rsidR="002A7FE4">
              <w:rPr>
                <w:rFonts w:ascii="Times New Roman" w:eastAsia="Times New Roman" w:hAnsi="Times New Roman" w:cs="Times New Roman"/>
                <w:sz w:val="20"/>
                <w:szCs w:val="20"/>
              </w:rPr>
              <w:t>įsisąmoninant naują medžiagą</w:t>
            </w:r>
          </w:p>
        </w:tc>
      </w:tr>
      <w:tr w:rsidR="00632785" w14:paraId="6ED2F880" w14:textId="77777777">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BC"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Pritaikymas specialiųjų poreikių turintiems mokiniams</w:t>
            </w:r>
          </w:p>
        </w:tc>
        <w:tc>
          <w:tcPr>
            <w:tcW w:w="6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9BD"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Tikslingas suskirstymas grupėmis, kad būtų galima taikyti pagalbos vienas kitam metodą, kai klasės draugas(ai) padeda įsitraukti ir kartu atlikti užduotis. Esant ypatingiems specialiesiems poreikiams, ieškant medžiagos grupėse, mokytojas suformuluoja individualias užduotis, atsižvelgdamas į mokinio galias.</w:t>
            </w:r>
          </w:p>
          <w:p w14:paraId="000019BE" w14:textId="19490C59"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Nuotoliu dirbantiems specialiųjų poreikių </w:t>
            </w:r>
            <w:r w:rsidR="002A7FE4">
              <w:rPr>
                <w:rFonts w:ascii="Times New Roman" w:eastAsia="Times New Roman" w:hAnsi="Times New Roman" w:cs="Times New Roman"/>
                <w:sz w:val="20"/>
                <w:szCs w:val="20"/>
              </w:rPr>
              <w:t xml:space="preserve">turintiems </w:t>
            </w:r>
            <w:r>
              <w:rPr>
                <w:rFonts w:ascii="Times New Roman" w:eastAsia="Times New Roman" w:hAnsi="Times New Roman" w:cs="Times New Roman"/>
                <w:sz w:val="20"/>
                <w:szCs w:val="20"/>
              </w:rPr>
              <w:t xml:space="preserve">mokiniams galima pateikti tikslinę medžiagą ir suformuotą pagrindinės pamokos veiklos užduotį, po to įtraukiant į bendrą darbų pristatymą </w:t>
            </w:r>
          </w:p>
        </w:tc>
      </w:tr>
      <w:tr w:rsidR="00632785" w14:paraId="2E942F2D" w14:textId="77777777">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BF" w14:textId="0DB781AB"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Mokymosi aplinka: kaip tinkamai </w:t>
            </w:r>
            <w:r w:rsidR="002A7FE4">
              <w:rPr>
                <w:rFonts w:ascii="Times New Roman" w:eastAsia="Times New Roman" w:hAnsi="Times New Roman" w:cs="Times New Roman"/>
                <w:sz w:val="20"/>
                <w:szCs w:val="20"/>
              </w:rPr>
              <w:t xml:space="preserve">paruošti </w:t>
            </w:r>
            <w:r>
              <w:rPr>
                <w:rFonts w:ascii="Times New Roman" w:eastAsia="Times New Roman" w:hAnsi="Times New Roman" w:cs="Times New Roman"/>
                <w:sz w:val="20"/>
                <w:szCs w:val="20"/>
              </w:rPr>
              <w:t xml:space="preserve">mokymosi aplinką? Kokie </w:t>
            </w:r>
            <w:r>
              <w:rPr>
                <w:rFonts w:ascii="Times New Roman" w:eastAsia="Times New Roman" w:hAnsi="Times New Roman" w:cs="Times New Roman"/>
                <w:sz w:val="20"/>
                <w:szCs w:val="20"/>
              </w:rPr>
              <w:lastRenderedPageBreak/>
              <w:t>būtini ir pageidautini aplinkos aspektai?</w:t>
            </w:r>
          </w:p>
        </w:tc>
        <w:tc>
          <w:tcPr>
            <w:tcW w:w="6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9C0"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Būtini aplinkos aspektai: </w:t>
            </w:r>
          </w:p>
          <w:p w14:paraId="000019C1" w14:textId="6E6BC526"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dirbantiems klasėje – įprasta mokymosi erdvė (klasė), su kokybiškai veikiančiomis techninėmis priemonėmis, </w:t>
            </w:r>
            <w:r w:rsidR="002A7FE4">
              <w:rPr>
                <w:rFonts w:ascii="Times New Roman" w:eastAsia="Times New Roman" w:hAnsi="Times New Roman" w:cs="Times New Roman"/>
                <w:sz w:val="20"/>
                <w:szCs w:val="20"/>
              </w:rPr>
              <w:t xml:space="preserve">kuriuos </w:t>
            </w:r>
            <w:r>
              <w:rPr>
                <w:rFonts w:ascii="Times New Roman" w:eastAsia="Times New Roman" w:hAnsi="Times New Roman" w:cs="Times New Roman"/>
                <w:sz w:val="20"/>
                <w:szCs w:val="20"/>
              </w:rPr>
              <w:t xml:space="preserve">paruoštos </w:t>
            </w:r>
            <w:r w:rsidR="002A7FE4">
              <w:rPr>
                <w:rFonts w:ascii="Times New Roman" w:eastAsia="Times New Roman" w:hAnsi="Times New Roman" w:cs="Times New Roman"/>
                <w:sz w:val="20"/>
                <w:szCs w:val="20"/>
              </w:rPr>
              <w:t xml:space="preserve">transliuoti garsą </w:t>
            </w:r>
            <w:r>
              <w:rPr>
                <w:rFonts w:ascii="Times New Roman" w:eastAsia="Times New Roman" w:hAnsi="Times New Roman" w:cs="Times New Roman"/>
                <w:sz w:val="20"/>
                <w:szCs w:val="20"/>
              </w:rPr>
              <w:t xml:space="preserve">ir </w:t>
            </w:r>
            <w:r w:rsidR="002A7FE4">
              <w:rPr>
                <w:rFonts w:ascii="Times New Roman" w:eastAsia="Times New Roman" w:hAnsi="Times New Roman" w:cs="Times New Roman"/>
                <w:sz w:val="20"/>
                <w:szCs w:val="20"/>
              </w:rPr>
              <w:t>vaizdą</w:t>
            </w:r>
          </w:p>
          <w:p w14:paraId="000019C2" w14:textId="377730E0"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dirbantiems namuose – techninės priemonės</w:t>
            </w:r>
            <w:r w:rsidR="002A7FE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užtikrinančios garso ir vaizdo transliaciją</w:t>
            </w:r>
          </w:p>
          <w:p w14:paraId="000019C3"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Pageidautini aplinkos aspektai: </w:t>
            </w:r>
          </w:p>
          <w:p w14:paraId="000019C4" w14:textId="729AD4C4"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dirbantiems namuose – individuali erdvė, darbo stalas, rami, mokymuisi netrukdanti aplinka</w:t>
            </w:r>
          </w:p>
        </w:tc>
      </w:tr>
      <w:tr w:rsidR="00632785" w14:paraId="05E2A1C0" w14:textId="77777777">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C5" w14:textId="3D976A71"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turinio analizė: su kokia ankstesne ir būsima tema</w:t>
            </w:r>
            <w:r w:rsidR="002A7FE4">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2A7FE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medžiaga siejasi ši veikla?</w:t>
            </w:r>
          </w:p>
        </w:tc>
        <w:tc>
          <w:tcPr>
            <w:tcW w:w="6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9C6" w14:textId="3AA3B376"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Kultūrinio </w:t>
            </w:r>
            <w:r w:rsidR="002A7FE4">
              <w:rPr>
                <w:rFonts w:ascii="Times New Roman" w:eastAsia="Times New Roman" w:hAnsi="Times New Roman" w:cs="Times New Roman"/>
                <w:sz w:val="20"/>
                <w:szCs w:val="20"/>
              </w:rPr>
              <w:t xml:space="preserve">tapatumo </w:t>
            </w:r>
            <w:r>
              <w:rPr>
                <w:rFonts w:ascii="Times New Roman" w:eastAsia="Times New Roman" w:hAnsi="Times New Roman" w:cs="Times New Roman"/>
                <w:sz w:val="20"/>
                <w:szCs w:val="20"/>
              </w:rPr>
              <w:t>atspindžiai mūsų elgsenoje; mokymasis bendradarbiaujant; asmeninės tarpkultūrinės patirtys</w:t>
            </w:r>
          </w:p>
        </w:tc>
      </w:tr>
      <w:tr w:rsidR="00632785" w14:paraId="6263F267" w14:textId="77777777">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C7"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Planuojamos veiklos: kokios siūlomos pagrindinės ir (ar) papildomos veiklos?</w:t>
            </w:r>
          </w:p>
        </w:tc>
        <w:tc>
          <w:tcPr>
            <w:tcW w:w="6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9C8"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Pagrindinės veiklos:</w:t>
            </w:r>
          </w:p>
          <w:p w14:paraId="000019C9" w14:textId="35288A3D"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įvadinės vaizdo medžiagos peržiūra; grupinis darbas, ieškant neverbalinio bendravimo ypatumų skirtingose pasaulio šalyse; atlikto darbo pristatymai; į(</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)vertinimas</w:t>
            </w:r>
          </w:p>
          <w:p w14:paraId="000019CA"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Papildomos veiklos:</w:t>
            </w:r>
          </w:p>
          <w:p w14:paraId="000019CB" w14:textId="3D860A88"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Poleminis pokalbis </w:t>
            </w:r>
            <w:r w:rsidR="002A7FE4">
              <w:rPr>
                <w:rFonts w:ascii="Times New Roman" w:eastAsia="Times New Roman" w:hAnsi="Times New Roman" w:cs="Times New Roman"/>
                <w:sz w:val="20"/>
                <w:szCs w:val="20"/>
              </w:rPr>
              <w:t xml:space="preserve">aptariant </w:t>
            </w:r>
            <w:r>
              <w:rPr>
                <w:rFonts w:ascii="Times New Roman" w:eastAsia="Times New Roman" w:hAnsi="Times New Roman" w:cs="Times New Roman"/>
                <w:sz w:val="20"/>
                <w:szCs w:val="20"/>
              </w:rPr>
              <w:t xml:space="preserve">vaizdo </w:t>
            </w:r>
            <w:r w:rsidR="002A7FE4">
              <w:rPr>
                <w:rFonts w:ascii="Times New Roman" w:eastAsia="Times New Roman" w:hAnsi="Times New Roman" w:cs="Times New Roman"/>
                <w:sz w:val="20"/>
                <w:szCs w:val="20"/>
              </w:rPr>
              <w:t>medžiagą;</w:t>
            </w:r>
            <w:r>
              <w:rPr>
                <w:rFonts w:ascii="Times New Roman" w:eastAsia="Times New Roman" w:hAnsi="Times New Roman" w:cs="Times New Roman"/>
                <w:sz w:val="20"/>
                <w:szCs w:val="20"/>
              </w:rPr>
              <w:t xml:space="preserve"> kūrybinis darbas ruošiant grupių pristatymus; veiklos apibendrinimo diskusija</w:t>
            </w:r>
          </w:p>
        </w:tc>
      </w:tr>
      <w:tr w:rsidR="00632785" w14:paraId="2F574757" w14:textId="77777777">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CC" w14:textId="5A4ED766"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Mokymosi ištekliai ir </w:t>
            </w:r>
            <w:r w:rsidR="002A7FE4">
              <w:rPr>
                <w:rFonts w:ascii="Times New Roman" w:eastAsia="Times New Roman" w:hAnsi="Times New Roman" w:cs="Times New Roman"/>
                <w:sz w:val="20"/>
                <w:szCs w:val="20"/>
              </w:rPr>
              <w:t>priemonės</w:t>
            </w:r>
          </w:p>
        </w:tc>
        <w:tc>
          <w:tcPr>
            <w:tcW w:w="6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9CD" w14:textId="77777777" w:rsidR="00632785" w:rsidRDefault="00666FBD" w:rsidP="00DB737D">
            <w:pPr>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Mokymosi ištekliai</w:t>
            </w:r>
          </w:p>
          <w:p w14:paraId="000019CE" w14:textId="1DAA55A6"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Būtini: vaizdo medžiaga apie gestų kalbą</w:t>
            </w:r>
          </w:p>
          <w:p w14:paraId="000019CF" w14:textId="2AA482DE"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Papildomi: mokinių sukauptos žinios ir asmeninės patirtys; mokinių surasta vaizdinė medžiaga, papildanti pamokos turinį</w:t>
            </w:r>
          </w:p>
          <w:p w14:paraId="000019D1" w14:textId="4019A95A" w:rsidR="00632785" w:rsidRDefault="002A7FE4"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Technologinės </w:t>
            </w:r>
            <w:r w:rsidR="00666FBD">
              <w:rPr>
                <w:rFonts w:ascii="Times New Roman" w:eastAsia="Times New Roman" w:hAnsi="Times New Roman" w:cs="Times New Roman"/>
                <w:b/>
                <w:sz w:val="20"/>
                <w:szCs w:val="20"/>
              </w:rPr>
              <w:t>ir materiali</w:t>
            </w:r>
            <w:r>
              <w:rPr>
                <w:rFonts w:ascii="Times New Roman" w:eastAsia="Times New Roman" w:hAnsi="Times New Roman" w:cs="Times New Roman"/>
                <w:b/>
                <w:sz w:val="20"/>
                <w:szCs w:val="20"/>
              </w:rPr>
              <w:t>os priemonės</w:t>
            </w:r>
          </w:p>
          <w:p w14:paraId="000019D2" w14:textId="3382A9A1" w:rsidR="00632785" w:rsidRDefault="002A7FE4" w:rsidP="00DB737D">
            <w:pPr>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Būtinos</w:t>
            </w:r>
          </w:p>
          <w:p w14:paraId="000019D3" w14:textId="36B2475A"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Bendrai: hibridiniam mokymuisi pritaikyta klasė: el. lenta; vaizdo kamera; mikrofonas; interneto prieiga; kompiuteris; vaizdo konferencijų sistema; stabilus interneto ryšys</w:t>
            </w:r>
          </w:p>
          <w:p w14:paraId="000019D4" w14:textId="70681492"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Mokiniams klasėje: kompiuteris; virtualioji mokymosi aplinka (pvz., „Google </w:t>
            </w:r>
            <w:proofErr w:type="spellStart"/>
            <w:r>
              <w:rPr>
                <w:rFonts w:ascii="Times New Roman" w:eastAsia="Times New Roman" w:hAnsi="Times New Roman" w:cs="Times New Roman"/>
                <w:sz w:val="20"/>
                <w:szCs w:val="20"/>
              </w:rPr>
              <w:t>Classroom</w:t>
            </w:r>
            <w:proofErr w:type="spellEnd"/>
            <w:r>
              <w:rPr>
                <w:rFonts w:ascii="Times New Roman" w:eastAsia="Times New Roman" w:hAnsi="Times New Roman" w:cs="Times New Roman"/>
                <w:sz w:val="20"/>
                <w:szCs w:val="20"/>
              </w:rPr>
              <w:t>“)</w:t>
            </w:r>
          </w:p>
          <w:p w14:paraId="000019D5" w14:textId="63EA0CD0"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Mokiniui namuose: prieiga prie interneto; kompiuteris / planšetė su vaizdo kamera, mikrofonu ir garsiakalbiu (gali būti integruoti / atskiri / ausinės su mikrofonu); stabilus interneto ryšys; vaizdo konferencijų sistema; virtualioji mokymosi aplinka (pvz., „Google </w:t>
            </w:r>
            <w:proofErr w:type="spellStart"/>
            <w:r>
              <w:rPr>
                <w:rFonts w:ascii="Times New Roman" w:eastAsia="Times New Roman" w:hAnsi="Times New Roman" w:cs="Times New Roman"/>
                <w:sz w:val="20"/>
                <w:szCs w:val="20"/>
              </w:rPr>
              <w:t>Classroom</w:t>
            </w:r>
            <w:proofErr w:type="spellEnd"/>
            <w:r>
              <w:rPr>
                <w:rFonts w:ascii="Times New Roman" w:eastAsia="Times New Roman" w:hAnsi="Times New Roman" w:cs="Times New Roman"/>
                <w:sz w:val="20"/>
                <w:szCs w:val="20"/>
              </w:rPr>
              <w:t>“)</w:t>
            </w:r>
          </w:p>
          <w:p w14:paraId="000019D6" w14:textId="24FA776F"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Mokytojui: kompiuteris; vaizdo kamera, garso kolonėlės; virtualioji mokymosi aplinka (pvz., „Google </w:t>
            </w:r>
            <w:proofErr w:type="spellStart"/>
            <w:r>
              <w:rPr>
                <w:rFonts w:ascii="Times New Roman" w:eastAsia="Times New Roman" w:hAnsi="Times New Roman" w:cs="Times New Roman"/>
                <w:sz w:val="20"/>
                <w:szCs w:val="20"/>
              </w:rPr>
              <w:t>Classroom</w:t>
            </w:r>
            <w:proofErr w:type="spellEnd"/>
            <w:r>
              <w:rPr>
                <w:rFonts w:ascii="Times New Roman" w:eastAsia="Times New Roman" w:hAnsi="Times New Roman" w:cs="Times New Roman"/>
                <w:sz w:val="20"/>
                <w:szCs w:val="20"/>
              </w:rPr>
              <w:t>“)</w:t>
            </w:r>
          </w:p>
          <w:p w14:paraId="000019D8" w14:textId="37C49812" w:rsidR="00632785" w:rsidRDefault="002A7FE4" w:rsidP="00DB737D">
            <w:pPr>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Pageidautinos</w:t>
            </w:r>
          </w:p>
          <w:p w14:paraId="000019D9" w14:textId="0C0AAD9A"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Mokiniui klasėje: planšetė; vaizdo kamera; garso kolonėlės; galimybė dalintis ekrano vaizdu</w:t>
            </w:r>
          </w:p>
          <w:p w14:paraId="000019DA" w14:textId="3FC1E8B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Mokiniui namuose: </w:t>
            </w:r>
            <w:r w:rsidR="00FF633C">
              <w:rPr>
                <w:rFonts w:ascii="Times New Roman" w:eastAsia="Times New Roman" w:hAnsi="Times New Roman" w:cs="Times New Roman"/>
                <w:sz w:val="20"/>
                <w:szCs w:val="20"/>
              </w:rPr>
              <w:t xml:space="preserve">garso kokybę užtikrinančios </w:t>
            </w:r>
            <w:r>
              <w:rPr>
                <w:rFonts w:ascii="Times New Roman" w:eastAsia="Times New Roman" w:hAnsi="Times New Roman" w:cs="Times New Roman"/>
                <w:sz w:val="20"/>
                <w:szCs w:val="20"/>
              </w:rPr>
              <w:t>ausinės; galimybė dalintis ekrano vaizdu</w:t>
            </w:r>
          </w:p>
          <w:p w14:paraId="000019DB" w14:textId="4232B6A2"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Mokytojui: panoraminė vaizdo kamera, leidžianti matyti visą klasės erdvę </w:t>
            </w:r>
            <w:r w:rsidR="00FF633C">
              <w:rPr>
                <w:rFonts w:ascii="Times New Roman" w:eastAsia="Times New Roman" w:hAnsi="Times New Roman" w:cs="Times New Roman"/>
                <w:sz w:val="20"/>
                <w:szCs w:val="20"/>
              </w:rPr>
              <w:t xml:space="preserve">nuotoliniu būdu </w:t>
            </w:r>
            <w:r>
              <w:rPr>
                <w:rFonts w:ascii="Times New Roman" w:eastAsia="Times New Roman" w:hAnsi="Times New Roman" w:cs="Times New Roman"/>
                <w:sz w:val="20"/>
                <w:szCs w:val="20"/>
              </w:rPr>
              <w:t>dirbantiems mokiniams; virtualioji mokymosi aplinka, suteikianti galimybę paskirstyti mokinius į darbo kambarius (pvz.,</w:t>
            </w:r>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sz w:val="20"/>
                <w:szCs w:val="20"/>
              </w:rPr>
              <w:t>Zoom</w:t>
            </w:r>
            <w:proofErr w:type="spellEnd"/>
            <w:r>
              <w:rPr>
                <w:rFonts w:ascii="Times New Roman" w:eastAsia="Times New Roman" w:hAnsi="Times New Roman" w:cs="Times New Roman"/>
                <w:sz w:val="20"/>
                <w:szCs w:val="20"/>
              </w:rPr>
              <w:t xml:space="preserve">“) </w:t>
            </w:r>
          </w:p>
        </w:tc>
      </w:tr>
      <w:tr w:rsidR="00632785" w14:paraId="425899FD" w14:textId="77777777">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DC" w14:textId="77777777"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Pagrindinė 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strategija ir metodai</w:t>
            </w:r>
          </w:p>
        </w:tc>
        <w:tc>
          <w:tcPr>
            <w:tcW w:w="6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9DD" w14:textId="2E9549A2"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bendradarbiaujant strategija</w:t>
            </w:r>
          </w:p>
          <w:p w14:paraId="000019DE" w14:textId="3782D6E2"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Metodai: turinio analizės, išvadų </w:t>
            </w:r>
            <w:r w:rsidR="00FF633C">
              <w:rPr>
                <w:rFonts w:ascii="Times New Roman" w:eastAsia="Times New Roman" w:hAnsi="Times New Roman" w:cs="Times New Roman"/>
                <w:sz w:val="20"/>
                <w:szCs w:val="20"/>
              </w:rPr>
              <w:t>formulavimo,</w:t>
            </w:r>
            <w:r>
              <w:rPr>
                <w:rFonts w:ascii="Times New Roman" w:eastAsia="Times New Roman" w:hAnsi="Times New Roman" w:cs="Times New Roman"/>
                <w:sz w:val="20"/>
                <w:szCs w:val="20"/>
              </w:rPr>
              <w:t xml:space="preserve"> diskusijos</w:t>
            </w:r>
          </w:p>
          <w:p w14:paraId="000019DF" w14:textId="42C08813"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Refleksijos metodas: </w:t>
            </w:r>
            <w:r w:rsidR="00FF633C">
              <w:rPr>
                <w:rFonts w:ascii="Times New Roman" w:eastAsia="Times New Roman" w:hAnsi="Times New Roman" w:cs="Times New Roman"/>
                <w:sz w:val="20"/>
                <w:szCs w:val="20"/>
              </w:rPr>
              <w:t>į</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)vertinimo žaidimas</w:t>
            </w:r>
          </w:p>
        </w:tc>
      </w:tr>
      <w:tr w:rsidR="00632785" w14:paraId="5C186064" w14:textId="77777777">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E0" w14:textId="243E2564"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palaikymo būdai: kaip mokytojas </w:t>
            </w:r>
            <w:r w:rsidR="00FF633C">
              <w:rPr>
                <w:rFonts w:ascii="Times New Roman" w:eastAsia="Times New Roman" w:hAnsi="Times New Roman" w:cs="Times New Roman"/>
                <w:sz w:val="20"/>
                <w:szCs w:val="20"/>
              </w:rPr>
              <w:t xml:space="preserve">turėtų padėti </w:t>
            </w:r>
            <w:r>
              <w:rPr>
                <w:rFonts w:ascii="Times New Roman" w:eastAsia="Times New Roman" w:hAnsi="Times New Roman" w:cs="Times New Roman"/>
                <w:sz w:val="20"/>
                <w:szCs w:val="20"/>
              </w:rPr>
              <w:t>įvairių poreikių turintiems mokiniams mokytis?</w:t>
            </w:r>
          </w:p>
        </w:tc>
        <w:tc>
          <w:tcPr>
            <w:tcW w:w="6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9E1" w14:textId="6F312335"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Tikslingas veiklų paskirstymas ir moderavimas, individualus kontaktas su nuotoliu dirbančiais mokiniais, palaikymo atmosferos kūrimas</w:t>
            </w:r>
          </w:p>
        </w:tc>
      </w:tr>
      <w:tr w:rsidR="00632785" w14:paraId="2E36C23B" w14:textId="77777777">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E2" w14:textId="0B331068" w:rsidR="00632785" w:rsidRDefault="003A582C"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Į(</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xml:space="preserve">)vertinimo būdas(i) / forma: kokie </w:t>
            </w:r>
            <w:proofErr w:type="spellStart"/>
            <w:r>
              <w:rPr>
                <w:rFonts w:ascii="Times New Roman" w:eastAsia="Times New Roman" w:hAnsi="Times New Roman" w:cs="Times New Roman"/>
                <w:sz w:val="20"/>
                <w:szCs w:val="20"/>
              </w:rPr>
              <w:t>idiografiniai</w:t>
            </w:r>
            <w:proofErr w:type="spellEnd"/>
            <w:r>
              <w:rPr>
                <w:rFonts w:ascii="Times New Roman" w:eastAsia="Times New Roman" w:hAnsi="Times New Roman" w:cs="Times New Roman"/>
                <w:sz w:val="20"/>
                <w:szCs w:val="20"/>
              </w:rPr>
              <w:t xml:space="preserve"> / ir </w:t>
            </w:r>
            <w:r>
              <w:rPr>
                <w:rFonts w:ascii="Times New Roman" w:eastAsia="Times New Roman" w:hAnsi="Times New Roman" w:cs="Times New Roman"/>
                <w:sz w:val="20"/>
                <w:szCs w:val="20"/>
              </w:rPr>
              <w:lastRenderedPageBreak/>
              <w:t>formuojamieji ir (ar) apibendrinamieji ir (ar) diagnostiniai būdai numatomi taikyti vykdant veiklą?</w:t>
            </w:r>
          </w:p>
        </w:tc>
        <w:tc>
          <w:tcPr>
            <w:tcW w:w="6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9E3" w14:textId="41091789" w:rsidR="00632785" w:rsidRDefault="00666FBD" w:rsidP="00DB737D">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Apibendrinimo, įsivertinimo žaidimas (formuojamasis vertinimas), priedas </w:t>
            </w:r>
            <w:r>
              <w:rPr>
                <w:rFonts w:ascii="Times New Roman" w:eastAsia="Times New Roman" w:hAnsi="Times New Roman" w:cs="Times New Roman"/>
                <w:i/>
                <w:sz w:val="20"/>
                <w:szCs w:val="20"/>
              </w:rPr>
              <w:t>Į(</w:t>
            </w:r>
            <w:proofErr w:type="spellStart"/>
            <w:r>
              <w:rPr>
                <w:rFonts w:ascii="Times New Roman" w:eastAsia="Times New Roman" w:hAnsi="Times New Roman" w:cs="Times New Roman"/>
                <w:i/>
                <w:sz w:val="20"/>
                <w:szCs w:val="20"/>
              </w:rPr>
              <w:t>si</w:t>
            </w:r>
            <w:proofErr w:type="spellEnd"/>
            <w:r>
              <w:rPr>
                <w:rFonts w:ascii="Times New Roman" w:eastAsia="Times New Roman" w:hAnsi="Times New Roman" w:cs="Times New Roman"/>
                <w:i/>
                <w:sz w:val="20"/>
                <w:szCs w:val="20"/>
              </w:rPr>
              <w:t>)vertinimo užduotis</w:t>
            </w:r>
          </w:p>
        </w:tc>
      </w:tr>
    </w:tbl>
    <w:p w14:paraId="000019E4" w14:textId="77777777" w:rsidR="00632785" w:rsidRDefault="00632785" w:rsidP="00DB737D">
      <w:pPr>
        <w:spacing w:after="120" w:line="240" w:lineRule="auto"/>
        <w:rPr>
          <w:rFonts w:ascii="Times New Roman" w:eastAsia="Times New Roman" w:hAnsi="Times New Roman" w:cs="Times New Roman"/>
          <w:b/>
        </w:rPr>
        <w:sectPr w:rsidR="00632785">
          <w:headerReference w:type="default" r:id="rId132"/>
          <w:footerReference w:type="default" r:id="rId133"/>
          <w:pgSz w:w="11907" w:h="16840"/>
          <w:pgMar w:top="1134" w:right="1134" w:bottom="1134" w:left="1134" w:header="567" w:footer="567" w:gutter="0"/>
          <w:cols w:space="1296"/>
        </w:sectPr>
      </w:pPr>
      <w:bookmarkStart w:id="47" w:name="_heading=h.1fob9te" w:colFirst="0" w:colLast="0"/>
      <w:bookmarkEnd w:id="47"/>
    </w:p>
    <w:p w14:paraId="000019E5" w14:textId="77777777" w:rsidR="00632785" w:rsidRDefault="00666FBD" w:rsidP="00DB737D">
      <w:pPr>
        <w:spacing w:after="120" w:line="240" w:lineRule="auto"/>
        <w:rPr>
          <w:rFonts w:ascii="Times New Roman" w:eastAsia="Times New Roman" w:hAnsi="Times New Roman" w:cs="Times New Roman"/>
          <w:b/>
        </w:rPr>
      </w:pPr>
      <w:r>
        <w:rPr>
          <w:rFonts w:ascii="Times New Roman" w:eastAsia="Times New Roman" w:hAnsi="Times New Roman" w:cs="Times New Roman"/>
          <w:b/>
        </w:rPr>
        <w:lastRenderedPageBreak/>
        <w:t>2 MO</w:t>
      </w:r>
    </w:p>
    <w:p w14:paraId="000019E6" w14:textId="77777777" w:rsidR="00632785" w:rsidRDefault="00666FBD">
      <w:pPr>
        <w:spacing w:line="240" w:lineRule="auto"/>
        <w:rPr>
          <w:rFonts w:ascii="Times New Roman" w:eastAsia="Times New Roman" w:hAnsi="Times New Roman" w:cs="Times New Roman"/>
        </w:rPr>
      </w:pPr>
      <w:r>
        <w:rPr>
          <w:rFonts w:ascii="Times New Roman" w:eastAsia="Times New Roman" w:hAnsi="Times New Roman" w:cs="Times New Roman"/>
          <w:b/>
        </w:rPr>
        <w:t>Mokymosi veiklų turinys</w:t>
      </w:r>
    </w:p>
    <w:p w14:paraId="000019E7" w14:textId="77777777" w:rsidR="00632785" w:rsidRDefault="00666FBD">
      <w:pPr>
        <w:spacing w:line="240" w:lineRule="auto"/>
        <w:rPr>
          <w:rFonts w:ascii="Times New Roman" w:eastAsia="Times New Roman" w:hAnsi="Times New Roman" w:cs="Times New Roman"/>
        </w:rPr>
      </w:pPr>
      <w:r>
        <w:rPr>
          <w:rFonts w:ascii="Times New Roman" w:eastAsia="Times New Roman" w:hAnsi="Times New Roman" w:cs="Times New Roman"/>
          <w:b/>
        </w:rPr>
        <w:t>1 pamoka (hibridinis mokymas(</w:t>
      </w:r>
      <w:proofErr w:type="spellStart"/>
      <w:r>
        <w:rPr>
          <w:rFonts w:ascii="Times New Roman" w:eastAsia="Times New Roman" w:hAnsi="Times New Roman" w:cs="Times New Roman"/>
          <w:b/>
        </w:rPr>
        <w:t>is</w:t>
      </w:r>
      <w:proofErr w:type="spellEnd"/>
      <w:r>
        <w:rPr>
          <w:rFonts w:ascii="Times New Roman" w:eastAsia="Times New Roman" w:hAnsi="Times New Roman" w:cs="Times New Roman"/>
          <w:b/>
        </w:rPr>
        <w:t xml:space="preserve">)): </w:t>
      </w:r>
    </w:p>
    <w:tbl>
      <w:tblPr>
        <w:tblStyle w:val="affffffffffffffffff7"/>
        <w:tblW w:w="15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5"/>
        <w:gridCol w:w="825"/>
        <w:gridCol w:w="1677"/>
        <w:gridCol w:w="2553"/>
        <w:gridCol w:w="2760"/>
        <w:gridCol w:w="2640"/>
        <w:gridCol w:w="3045"/>
      </w:tblGrid>
      <w:tr w:rsidR="00632785" w14:paraId="37FFD316" w14:textId="77777777">
        <w:trPr>
          <w:jc w:val="center"/>
        </w:trPr>
        <w:tc>
          <w:tcPr>
            <w:tcW w:w="20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E8" w14:textId="77777777" w:rsidR="00632785" w:rsidRDefault="00666FB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Veiklos </w:t>
            </w:r>
          </w:p>
        </w:tc>
        <w:tc>
          <w:tcPr>
            <w:tcW w:w="8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E9" w14:textId="77777777" w:rsidR="00632785" w:rsidRDefault="00666FBD">
            <w:pPr>
              <w:ind w:left="113" w:right="-102" w:hanging="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Laikas</w:t>
            </w:r>
          </w:p>
        </w:tc>
        <w:tc>
          <w:tcPr>
            <w:tcW w:w="16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EA" w14:textId="77777777" w:rsidR="00632785" w:rsidRDefault="00666FBD">
            <w:pPr>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Ištekliai</w:t>
            </w:r>
          </w:p>
        </w:tc>
        <w:tc>
          <w:tcPr>
            <w:tcW w:w="531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EB" w14:textId="77777777" w:rsidR="00632785" w:rsidRDefault="00666FBD">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Mokymosi eiga</w:t>
            </w:r>
          </w:p>
        </w:tc>
        <w:tc>
          <w:tcPr>
            <w:tcW w:w="264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ED" w14:textId="14D8ADA0" w:rsidR="00632785" w:rsidRDefault="00920063" w:rsidP="00E4004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Į</w:t>
            </w:r>
            <w:r w:rsidR="00666FBD">
              <w:rPr>
                <w:rFonts w:ascii="Times New Roman" w:eastAsia="Times New Roman" w:hAnsi="Times New Roman" w:cs="Times New Roman"/>
                <w:sz w:val="20"/>
                <w:szCs w:val="20"/>
              </w:rPr>
              <w:t>(</w:t>
            </w:r>
            <w:proofErr w:type="spellStart"/>
            <w:r w:rsidR="00666FBD">
              <w:rPr>
                <w:rFonts w:ascii="Times New Roman" w:eastAsia="Times New Roman" w:hAnsi="Times New Roman" w:cs="Times New Roman"/>
                <w:sz w:val="20"/>
                <w:szCs w:val="20"/>
              </w:rPr>
              <w:t>si</w:t>
            </w:r>
            <w:proofErr w:type="spellEnd"/>
            <w:r w:rsidR="00666FBD">
              <w:rPr>
                <w:rFonts w:ascii="Times New Roman" w:eastAsia="Times New Roman" w:hAnsi="Times New Roman" w:cs="Times New Roman"/>
                <w:sz w:val="20"/>
                <w:szCs w:val="20"/>
              </w:rPr>
              <w:t>)vertinimas</w:t>
            </w:r>
          </w:p>
        </w:tc>
        <w:tc>
          <w:tcPr>
            <w:tcW w:w="304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EE" w14:textId="77777777" w:rsidR="00632785" w:rsidRDefault="00666FB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Palaikymas</w:t>
            </w:r>
          </w:p>
        </w:tc>
      </w:tr>
      <w:tr w:rsidR="00632785" w14:paraId="6C51C736" w14:textId="77777777">
        <w:trPr>
          <w:jc w:val="center"/>
        </w:trPr>
        <w:tc>
          <w:tcPr>
            <w:tcW w:w="20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EF" w14:textId="54A1153A" w:rsidR="00632785" w:rsidRDefault="0092006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Pobūdis </w:t>
            </w:r>
            <w:r w:rsidR="00666FBD">
              <w:rPr>
                <w:rFonts w:ascii="Times New Roman" w:eastAsia="Times New Roman" w:hAnsi="Times New Roman" w:cs="Times New Roman"/>
                <w:sz w:val="20"/>
                <w:szCs w:val="20"/>
              </w:rPr>
              <w:t xml:space="preserve">/ tipas </w:t>
            </w:r>
          </w:p>
        </w:tc>
        <w:tc>
          <w:tcPr>
            <w:tcW w:w="8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F0" w14:textId="42B82218" w:rsidR="00632785" w:rsidRDefault="00920063">
            <w:pPr>
              <w:ind w:left="-113" w:right="-104" w:hanging="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w:t>
            </w:r>
            <w:r w:rsidR="00666FBD" w:rsidRPr="00DB737D">
              <w:rPr>
                <w:rFonts w:ascii="Times New Roman" w:eastAsia="Times New Roman" w:hAnsi="Times New Roman" w:cs="Times New Roman"/>
                <w:sz w:val="20"/>
                <w:szCs w:val="20"/>
              </w:rPr>
              <w:t>.</w:t>
            </w:r>
          </w:p>
        </w:tc>
        <w:tc>
          <w:tcPr>
            <w:tcW w:w="16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F1" w14:textId="2D00CC42" w:rsidR="00632785" w:rsidRDefault="00920063">
            <w:pPr>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Priemonės </w:t>
            </w:r>
            <w:r w:rsidR="00666FBD">
              <w:rPr>
                <w:rFonts w:ascii="Times New Roman" w:eastAsia="Times New Roman" w:hAnsi="Times New Roman" w:cs="Times New Roman"/>
                <w:sz w:val="20"/>
                <w:szCs w:val="20"/>
              </w:rPr>
              <w:t>/ technologijos</w:t>
            </w:r>
            <w:r w:rsidR="00666FBD">
              <w:rPr>
                <w:rFonts w:ascii="Times New Roman" w:eastAsia="Times New Roman" w:hAnsi="Times New Roman" w:cs="Times New Roman"/>
                <w:b/>
                <w:sz w:val="20"/>
                <w:szCs w:val="20"/>
              </w:rPr>
              <w:t> </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F2" w14:textId="12A8DC24" w:rsidR="00632785" w:rsidRDefault="0092006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Mokytojo </w:t>
            </w:r>
            <w:r w:rsidR="00666FBD">
              <w:rPr>
                <w:rFonts w:ascii="Times New Roman" w:eastAsia="Times New Roman" w:hAnsi="Times New Roman" w:cs="Times New Roman"/>
                <w:sz w:val="20"/>
                <w:szCs w:val="20"/>
              </w:rPr>
              <w:t>veikla</w:t>
            </w:r>
          </w:p>
        </w:tc>
        <w:tc>
          <w:tcPr>
            <w:tcW w:w="27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F3" w14:textId="73121496" w:rsidR="00632785" w:rsidRDefault="0092006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w:t>
            </w:r>
            <w:r w:rsidR="00666FBD">
              <w:rPr>
                <w:rFonts w:ascii="Times New Roman" w:eastAsia="Times New Roman" w:hAnsi="Times New Roman" w:cs="Times New Roman"/>
                <w:sz w:val="20"/>
                <w:szCs w:val="20"/>
              </w:rPr>
              <w:t>veikla</w:t>
            </w:r>
          </w:p>
        </w:tc>
        <w:tc>
          <w:tcPr>
            <w:tcW w:w="264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F4" w14:textId="17ACB196" w:rsidR="00632785" w:rsidRDefault="0092006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būdai</w:t>
            </w:r>
          </w:p>
        </w:tc>
        <w:tc>
          <w:tcPr>
            <w:tcW w:w="304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00019F5" w14:textId="57257AF8" w:rsidR="00632785" w:rsidRDefault="0092006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Formos </w:t>
            </w:r>
            <w:r w:rsidR="00666FBD">
              <w:rPr>
                <w:rFonts w:ascii="Times New Roman" w:eastAsia="Times New Roman" w:hAnsi="Times New Roman" w:cs="Times New Roman"/>
                <w:sz w:val="20"/>
                <w:szCs w:val="20"/>
              </w:rPr>
              <w:t xml:space="preserve">/ būdai </w:t>
            </w:r>
          </w:p>
        </w:tc>
      </w:tr>
      <w:tr w:rsidR="00632785" w14:paraId="185442C1" w14:textId="77777777">
        <w:trPr>
          <w:jc w:val="center"/>
        </w:trPr>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19F6"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Mokytojo paruošto pristatymo peržiūra</w:t>
            </w:r>
          </w:p>
        </w:tc>
        <w:tc>
          <w:tcPr>
            <w:tcW w:w="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9F7" w14:textId="77777777" w:rsidR="00632785" w:rsidRDefault="00666FBD">
            <w:pPr>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9F8" w14:textId="53EB4DC4" w:rsidR="00632785" w:rsidRDefault="00666FBD" w:rsidP="00E40044">
            <w:pPr>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Kompiuteris; vaizdo kamera; mokytojo paruošta vaizdo medžiaga</w:t>
            </w:r>
          </w:p>
        </w:tc>
        <w:tc>
          <w:tcPr>
            <w:tcW w:w="25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9F9" w14:textId="05133199" w:rsidR="00632785" w:rsidRDefault="00666FBD" w:rsidP="002865CC">
            <w:pPr>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Trumpai pristato pamokos temą; paleidžia vaizdo medžiagą</w:t>
            </w:r>
          </w:p>
        </w:tc>
        <w:tc>
          <w:tcPr>
            <w:tcW w:w="2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9FA"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Stebi vaizdo medžiagą  </w:t>
            </w:r>
          </w:p>
        </w:tc>
        <w:tc>
          <w:tcPr>
            <w:tcW w:w="2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9FB" w14:textId="77777777" w:rsidR="00632785" w:rsidRDefault="00632785">
            <w:pPr>
              <w:rPr>
                <w:rFonts w:ascii="Times New Roman" w:eastAsia="Times New Roman" w:hAnsi="Times New Roman" w:cs="Times New Roman"/>
                <w:sz w:val="20"/>
                <w:szCs w:val="20"/>
              </w:rPr>
            </w:pPr>
          </w:p>
        </w:tc>
        <w:tc>
          <w:tcPr>
            <w:tcW w:w="3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9FC" w14:textId="4C626272" w:rsidR="00632785" w:rsidRDefault="00666FBD" w:rsidP="00E40044">
            <w:pPr>
              <w:rPr>
                <w:rFonts w:ascii="Times New Roman" w:eastAsia="Times New Roman" w:hAnsi="Times New Roman" w:cs="Times New Roman"/>
                <w:sz w:val="20"/>
                <w:szCs w:val="20"/>
              </w:rPr>
            </w:pPr>
            <w:r>
              <w:rPr>
                <w:rFonts w:ascii="Times New Roman" w:eastAsia="Times New Roman" w:hAnsi="Times New Roman" w:cs="Times New Roman"/>
                <w:sz w:val="20"/>
                <w:szCs w:val="20"/>
              </w:rPr>
              <w:t>Dėmesio koncentracijos palaikymas</w:t>
            </w:r>
          </w:p>
        </w:tc>
      </w:tr>
      <w:tr w:rsidR="00632785" w14:paraId="73919B62" w14:textId="77777777">
        <w:trPr>
          <w:jc w:val="center"/>
        </w:trPr>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19FD" w14:textId="1DECEC9A" w:rsidR="00632785" w:rsidRDefault="00666FBD" w:rsidP="00E40044">
            <w:pPr>
              <w:rPr>
                <w:rFonts w:ascii="Times New Roman" w:eastAsia="Times New Roman" w:hAnsi="Times New Roman" w:cs="Times New Roman"/>
                <w:sz w:val="20"/>
                <w:szCs w:val="20"/>
              </w:rPr>
            </w:pPr>
            <w:r>
              <w:rPr>
                <w:rFonts w:ascii="Times New Roman" w:eastAsia="Times New Roman" w:hAnsi="Times New Roman" w:cs="Times New Roman"/>
                <w:sz w:val="20"/>
                <w:szCs w:val="20"/>
              </w:rPr>
              <w:t>Polemi</w:t>
            </w:r>
            <w:r w:rsidR="00920063">
              <w:rPr>
                <w:rFonts w:ascii="Times New Roman" w:eastAsia="Times New Roman" w:hAnsi="Times New Roman" w:cs="Times New Roman"/>
                <w:sz w:val="20"/>
                <w:szCs w:val="20"/>
              </w:rPr>
              <w:t>ka</w:t>
            </w:r>
            <w:r>
              <w:rPr>
                <w:rFonts w:ascii="Times New Roman" w:eastAsia="Times New Roman" w:hAnsi="Times New Roman" w:cs="Times New Roman"/>
                <w:sz w:val="20"/>
                <w:szCs w:val="20"/>
              </w:rPr>
              <w:t>, aptariant vaizdo medžiagą</w:t>
            </w:r>
          </w:p>
        </w:tc>
        <w:tc>
          <w:tcPr>
            <w:tcW w:w="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9FE" w14:textId="77777777" w:rsidR="00632785" w:rsidRDefault="00666FBD">
            <w:pPr>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9FF"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Vaizdo kamera</w:t>
            </w:r>
          </w:p>
        </w:tc>
        <w:tc>
          <w:tcPr>
            <w:tcW w:w="25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A00" w14:textId="01232E2E" w:rsidR="00632785" w:rsidRDefault="00666FBD" w:rsidP="00E4004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Klausimų kėlimas, pokalbio moderavimas, nuotoliu </w:t>
            </w:r>
            <w:r w:rsidR="00920063">
              <w:rPr>
                <w:rFonts w:ascii="Times New Roman" w:eastAsia="Times New Roman" w:hAnsi="Times New Roman" w:cs="Times New Roman"/>
                <w:sz w:val="20"/>
                <w:szCs w:val="20"/>
              </w:rPr>
              <w:t>dirb</w:t>
            </w:r>
            <w:r>
              <w:rPr>
                <w:rFonts w:ascii="Times New Roman" w:eastAsia="Times New Roman" w:hAnsi="Times New Roman" w:cs="Times New Roman"/>
                <w:sz w:val="20"/>
                <w:szCs w:val="20"/>
              </w:rPr>
              <w:t>ančių mokinių įtraukimas</w:t>
            </w:r>
          </w:p>
        </w:tc>
        <w:tc>
          <w:tcPr>
            <w:tcW w:w="2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A01" w14:textId="3DAF402D" w:rsidR="00632785" w:rsidRDefault="00666FBD" w:rsidP="002865CC">
            <w:pPr>
              <w:rPr>
                <w:rFonts w:ascii="Times New Roman" w:eastAsia="Times New Roman" w:hAnsi="Times New Roman" w:cs="Times New Roman"/>
                <w:sz w:val="20"/>
                <w:szCs w:val="20"/>
              </w:rPr>
            </w:pPr>
            <w:r>
              <w:rPr>
                <w:rFonts w:ascii="Times New Roman" w:eastAsia="Times New Roman" w:hAnsi="Times New Roman" w:cs="Times New Roman"/>
                <w:sz w:val="20"/>
                <w:szCs w:val="20"/>
              </w:rPr>
              <w:t>Analizuoja ir vertina peržiūrėtą medžiagą, diskutuoja, kelia klausimus</w:t>
            </w:r>
          </w:p>
        </w:tc>
        <w:tc>
          <w:tcPr>
            <w:tcW w:w="2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A02" w14:textId="4A3878D5" w:rsidR="00632785" w:rsidRDefault="00666FBD" w:rsidP="00D506D8">
            <w:pPr>
              <w:rPr>
                <w:rFonts w:ascii="Times New Roman" w:eastAsia="Times New Roman" w:hAnsi="Times New Roman" w:cs="Times New Roman"/>
                <w:sz w:val="20"/>
                <w:szCs w:val="20"/>
              </w:rPr>
            </w:pPr>
            <w:r>
              <w:rPr>
                <w:rFonts w:ascii="Times New Roman" w:eastAsia="Times New Roman" w:hAnsi="Times New Roman" w:cs="Times New Roman"/>
                <w:sz w:val="20"/>
                <w:szCs w:val="20"/>
              </w:rPr>
              <w:t>Mokytojo komentarai, paskatinimas</w:t>
            </w:r>
            <w:r w:rsidR="00920063">
              <w:rPr>
                <w:rFonts w:ascii="Times New Roman" w:eastAsia="Times New Roman" w:hAnsi="Times New Roman" w:cs="Times New Roman"/>
                <w:sz w:val="20"/>
                <w:szCs w:val="20"/>
              </w:rPr>
              <w:t xml:space="preserve"> dalyvauti</w:t>
            </w:r>
            <w:r>
              <w:rPr>
                <w:rFonts w:ascii="Times New Roman" w:eastAsia="Times New Roman" w:hAnsi="Times New Roman" w:cs="Times New Roman"/>
                <w:sz w:val="20"/>
                <w:szCs w:val="20"/>
              </w:rPr>
              <w:t xml:space="preserve"> diskusij</w:t>
            </w:r>
            <w:r w:rsidR="00920063">
              <w:rPr>
                <w:rFonts w:ascii="Times New Roman" w:eastAsia="Times New Roman" w:hAnsi="Times New Roman" w:cs="Times New Roman"/>
                <w:sz w:val="20"/>
                <w:szCs w:val="20"/>
              </w:rPr>
              <w:t>oje</w:t>
            </w:r>
            <w:r>
              <w:rPr>
                <w:rFonts w:ascii="Times New Roman" w:eastAsia="Times New Roman" w:hAnsi="Times New Roman" w:cs="Times New Roman"/>
                <w:sz w:val="20"/>
                <w:szCs w:val="20"/>
              </w:rPr>
              <w:t>, grįžtamasis ryšys atliepiant išsakytai nuomonei</w:t>
            </w:r>
          </w:p>
        </w:tc>
        <w:tc>
          <w:tcPr>
            <w:tcW w:w="3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A03" w14:textId="73806B2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Padrąsinimas kalbėti, bendruomeninio palaikymo skatinimas</w:t>
            </w:r>
          </w:p>
        </w:tc>
      </w:tr>
      <w:tr w:rsidR="00632785" w14:paraId="3403046D" w14:textId="77777777">
        <w:trPr>
          <w:jc w:val="center"/>
        </w:trPr>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1A04"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Darbas grupėse</w:t>
            </w:r>
          </w:p>
        </w:tc>
        <w:tc>
          <w:tcPr>
            <w:tcW w:w="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A05" w14:textId="77777777" w:rsidR="00632785" w:rsidRDefault="00666FBD">
            <w:pPr>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w:t>
            </w:r>
          </w:p>
        </w:tc>
        <w:tc>
          <w:tcPr>
            <w:tcW w:w="1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A06" w14:textId="209BA6F7" w:rsidR="00632785" w:rsidRDefault="00666FBD" w:rsidP="00E40044">
            <w:pPr>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Kompiuteris; vaizdo kamera; užduočių lapai; planšetės</w:t>
            </w:r>
          </w:p>
        </w:tc>
        <w:tc>
          <w:tcPr>
            <w:tcW w:w="25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A07" w14:textId="3B1D1369" w:rsidR="00632785" w:rsidRDefault="00666FBD" w:rsidP="002865C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Organizuoja </w:t>
            </w:r>
            <w:r w:rsidR="00920063">
              <w:rPr>
                <w:rFonts w:ascii="Times New Roman" w:eastAsia="Times New Roman" w:hAnsi="Times New Roman" w:cs="Times New Roman"/>
                <w:sz w:val="20"/>
                <w:szCs w:val="20"/>
              </w:rPr>
              <w:t>pa</w:t>
            </w:r>
            <w:r>
              <w:rPr>
                <w:rFonts w:ascii="Times New Roman" w:eastAsia="Times New Roman" w:hAnsi="Times New Roman" w:cs="Times New Roman"/>
                <w:sz w:val="20"/>
                <w:szCs w:val="20"/>
              </w:rPr>
              <w:t>siskirstymą į grupes; išdalina užduočių lapus ir paaiškina užduotį; stebi grupių klasėje ir nuotoliu darbą</w:t>
            </w:r>
          </w:p>
        </w:tc>
        <w:tc>
          <w:tcPr>
            <w:tcW w:w="2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A08" w14:textId="44639B0A" w:rsidR="00632785" w:rsidRDefault="00920063" w:rsidP="00D506D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Buriasi </w:t>
            </w:r>
            <w:r w:rsidR="00666FBD">
              <w:rPr>
                <w:rFonts w:ascii="Times New Roman" w:eastAsia="Times New Roman" w:hAnsi="Times New Roman" w:cs="Times New Roman"/>
                <w:sz w:val="20"/>
                <w:szCs w:val="20"/>
              </w:rPr>
              <w:t>į grupes po 4–5,</w:t>
            </w:r>
            <w:r w:rsidR="00FC3477">
              <w:rPr>
                <w:rFonts w:ascii="Times New Roman" w:eastAsia="Times New Roman" w:hAnsi="Times New Roman" w:cs="Times New Roman"/>
                <w:sz w:val="20"/>
                <w:szCs w:val="20"/>
              </w:rPr>
              <w:t xml:space="preserve"> </w:t>
            </w:r>
            <w:r w:rsidR="00666FBD">
              <w:rPr>
                <w:rFonts w:ascii="Times New Roman" w:eastAsia="Times New Roman" w:hAnsi="Times New Roman" w:cs="Times New Roman"/>
                <w:sz w:val="20"/>
                <w:szCs w:val="20"/>
              </w:rPr>
              <w:t xml:space="preserve">atlieka pateiktas užduotis, medžiagos ieškodami </w:t>
            </w:r>
            <w:r>
              <w:rPr>
                <w:rFonts w:ascii="Times New Roman" w:eastAsia="Times New Roman" w:hAnsi="Times New Roman" w:cs="Times New Roman"/>
                <w:sz w:val="20"/>
                <w:szCs w:val="20"/>
              </w:rPr>
              <w:t xml:space="preserve">planšetiniais </w:t>
            </w:r>
            <w:r w:rsidR="00666FBD">
              <w:rPr>
                <w:rFonts w:ascii="Times New Roman" w:eastAsia="Times New Roman" w:hAnsi="Times New Roman" w:cs="Times New Roman"/>
                <w:sz w:val="20"/>
                <w:szCs w:val="20"/>
              </w:rPr>
              <w:t>kompiuteri</w:t>
            </w:r>
            <w:r>
              <w:rPr>
                <w:rFonts w:ascii="Times New Roman" w:eastAsia="Times New Roman" w:hAnsi="Times New Roman" w:cs="Times New Roman"/>
                <w:sz w:val="20"/>
                <w:szCs w:val="20"/>
              </w:rPr>
              <w:t>ais</w:t>
            </w:r>
            <w:r w:rsidR="00666FBD">
              <w:rPr>
                <w:rFonts w:ascii="Times New Roman" w:eastAsia="Times New Roman" w:hAnsi="Times New Roman" w:cs="Times New Roman"/>
                <w:sz w:val="20"/>
                <w:szCs w:val="20"/>
              </w:rPr>
              <w:t xml:space="preserve">; diskutuoja dėl medžiagos tinkamumo pristatymui </w:t>
            </w:r>
          </w:p>
        </w:tc>
        <w:tc>
          <w:tcPr>
            <w:tcW w:w="2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A09" w14:textId="66E63805"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Stebi grupių klasėje ir </w:t>
            </w:r>
            <w:r w:rsidR="00920063">
              <w:rPr>
                <w:rFonts w:ascii="Times New Roman" w:eastAsia="Times New Roman" w:hAnsi="Times New Roman" w:cs="Times New Roman"/>
                <w:sz w:val="20"/>
                <w:szCs w:val="20"/>
              </w:rPr>
              <w:t xml:space="preserve">nuotoliu </w:t>
            </w:r>
            <w:r>
              <w:rPr>
                <w:rFonts w:ascii="Times New Roman" w:eastAsia="Times New Roman" w:hAnsi="Times New Roman" w:cs="Times New Roman"/>
                <w:sz w:val="20"/>
                <w:szCs w:val="20"/>
              </w:rPr>
              <w:t>darbą, paskatin</w:t>
            </w:r>
            <w:r w:rsidR="00920063">
              <w:rPr>
                <w:rFonts w:ascii="Times New Roman" w:eastAsia="Times New Roman" w:hAnsi="Times New Roman" w:cs="Times New Roman"/>
                <w:sz w:val="20"/>
                <w:szCs w:val="20"/>
              </w:rPr>
              <w:t>damas</w:t>
            </w:r>
            <w:r>
              <w:rPr>
                <w:rFonts w:ascii="Times New Roman" w:eastAsia="Times New Roman" w:hAnsi="Times New Roman" w:cs="Times New Roman"/>
                <w:sz w:val="20"/>
                <w:szCs w:val="20"/>
              </w:rPr>
              <w:t>, paragin</w:t>
            </w:r>
            <w:r w:rsidR="00920063">
              <w:rPr>
                <w:rFonts w:ascii="Times New Roman" w:eastAsia="Times New Roman" w:hAnsi="Times New Roman" w:cs="Times New Roman"/>
                <w:sz w:val="20"/>
                <w:szCs w:val="20"/>
              </w:rPr>
              <w:t>damas</w:t>
            </w:r>
            <w:r>
              <w:rPr>
                <w:rFonts w:ascii="Times New Roman" w:eastAsia="Times New Roman" w:hAnsi="Times New Roman" w:cs="Times New Roman"/>
                <w:sz w:val="20"/>
                <w:szCs w:val="20"/>
              </w:rPr>
              <w:t xml:space="preserve"> ir nukreipdamas tinkama linkme</w:t>
            </w:r>
          </w:p>
        </w:tc>
        <w:tc>
          <w:tcPr>
            <w:tcW w:w="3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A0A" w14:textId="4740A0DA"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Mokytojo pagyrimai, palaikymas grupėms ir individualiai, stebint ir vertinant susitelkimą darbui, komand</w:t>
            </w:r>
            <w:r w:rsidR="00920063">
              <w:rPr>
                <w:rFonts w:ascii="Times New Roman" w:eastAsia="Times New Roman" w:hAnsi="Times New Roman" w:cs="Times New Roman"/>
                <w:sz w:val="20"/>
                <w:szCs w:val="20"/>
              </w:rPr>
              <w:t>os darbą</w:t>
            </w:r>
            <w:r>
              <w:rPr>
                <w:rFonts w:ascii="Times New Roman" w:eastAsia="Times New Roman" w:hAnsi="Times New Roman" w:cs="Times New Roman"/>
                <w:sz w:val="20"/>
                <w:szCs w:val="20"/>
              </w:rPr>
              <w:t>, kūrybiškumą atliekant užduotis, priemonių naudojimo tikslingumą</w:t>
            </w:r>
          </w:p>
        </w:tc>
      </w:tr>
      <w:tr w:rsidR="00632785" w14:paraId="72CD8CF5" w14:textId="77777777">
        <w:trPr>
          <w:jc w:val="center"/>
        </w:trPr>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1A0B" w14:textId="1567A21E" w:rsidR="00632785" w:rsidRDefault="00666FBD" w:rsidP="00E4004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Grupių atliktų užduočių </w:t>
            </w:r>
            <w:r w:rsidR="00920063">
              <w:rPr>
                <w:rFonts w:ascii="Times New Roman" w:eastAsia="Times New Roman" w:hAnsi="Times New Roman" w:cs="Times New Roman"/>
                <w:sz w:val="20"/>
                <w:szCs w:val="20"/>
              </w:rPr>
              <w:t>pristatymas</w:t>
            </w:r>
          </w:p>
        </w:tc>
        <w:tc>
          <w:tcPr>
            <w:tcW w:w="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A0C" w14:textId="77777777" w:rsidR="00632785" w:rsidRDefault="00666FBD">
            <w:pPr>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A0D" w14:textId="43C30C73" w:rsidR="00632785" w:rsidRDefault="00666FBD" w:rsidP="00E40044">
            <w:pPr>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Kompiuteris; vaizdo kamera; mokinių paruošta pristatymų medžiaga</w:t>
            </w:r>
          </w:p>
        </w:tc>
        <w:tc>
          <w:tcPr>
            <w:tcW w:w="25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A0E" w14:textId="4113C9AE" w:rsidR="00632785" w:rsidRDefault="00666FBD" w:rsidP="002865C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Pristatymų </w:t>
            </w:r>
            <w:proofErr w:type="spellStart"/>
            <w:r>
              <w:rPr>
                <w:rFonts w:ascii="Times New Roman" w:eastAsia="Times New Roman" w:hAnsi="Times New Roman" w:cs="Times New Roman"/>
                <w:sz w:val="20"/>
                <w:szCs w:val="20"/>
              </w:rPr>
              <w:t>introdukavimas</w:t>
            </w:r>
            <w:proofErr w:type="spellEnd"/>
            <w:r>
              <w:rPr>
                <w:rFonts w:ascii="Times New Roman" w:eastAsia="Times New Roman" w:hAnsi="Times New Roman" w:cs="Times New Roman"/>
                <w:sz w:val="20"/>
                <w:szCs w:val="20"/>
              </w:rPr>
              <w:t xml:space="preserve">; proceso koordinavimas, </w:t>
            </w:r>
            <w:r w:rsidR="00920063">
              <w:rPr>
                <w:rFonts w:ascii="Times New Roman" w:eastAsia="Times New Roman" w:hAnsi="Times New Roman" w:cs="Times New Roman"/>
                <w:sz w:val="20"/>
                <w:szCs w:val="20"/>
              </w:rPr>
              <w:t>siekiant</w:t>
            </w:r>
            <w:r>
              <w:rPr>
                <w:rFonts w:ascii="Times New Roman" w:eastAsia="Times New Roman" w:hAnsi="Times New Roman" w:cs="Times New Roman"/>
                <w:sz w:val="20"/>
                <w:szCs w:val="20"/>
              </w:rPr>
              <w:t xml:space="preserve"> laik</w:t>
            </w:r>
            <w:r w:rsidR="00920063">
              <w:rPr>
                <w:rFonts w:ascii="Times New Roman" w:eastAsia="Times New Roman" w:hAnsi="Times New Roman" w:cs="Times New Roman"/>
                <w:sz w:val="20"/>
                <w:szCs w:val="20"/>
              </w:rPr>
              <w:t>ytis</w:t>
            </w:r>
            <w:r>
              <w:rPr>
                <w:rFonts w:ascii="Times New Roman" w:eastAsia="Times New Roman" w:hAnsi="Times New Roman" w:cs="Times New Roman"/>
                <w:sz w:val="20"/>
                <w:szCs w:val="20"/>
              </w:rPr>
              <w:t xml:space="preserve"> reglamento; mokinių stebėsena veiklos metu </w:t>
            </w:r>
          </w:p>
        </w:tc>
        <w:tc>
          <w:tcPr>
            <w:tcW w:w="2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A0F" w14:textId="67AB2CC9" w:rsidR="00632785" w:rsidRDefault="00666FBD" w:rsidP="00D506D8">
            <w:pPr>
              <w:rPr>
                <w:rFonts w:ascii="Times New Roman" w:eastAsia="Times New Roman" w:hAnsi="Times New Roman" w:cs="Times New Roman"/>
                <w:sz w:val="20"/>
                <w:szCs w:val="20"/>
              </w:rPr>
            </w:pPr>
            <w:r>
              <w:rPr>
                <w:rFonts w:ascii="Times New Roman" w:eastAsia="Times New Roman" w:hAnsi="Times New Roman" w:cs="Times New Roman"/>
                <w:sz w:val="20"/>
                <w:szCs w:val="20"/>
              </w:rPr>
              <w:t>Grupės pasirinktu būdu, pateikia užduočių pristatymus (surinkta medžiaga, komentaras, įžvalgos); atsako į klausimus</w:t>
            </w:r>
          </w:p>
        </w:tc>
        <w:tc>
          <w:tcPr>
            <w:tcW w:w="2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A10" w14:textId="67B02C06"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Mokytojo </w:t>
            </w:r>
            <w:r w:rsidR="00145137">
              <w:rPr>
                <w:rFonts w:ascii="Times New Roman" w:eastAsia="Times New Roman" w:hAnsi="Times New Roman" w:cs="Times New Roman"/>
                <w:sz w:val="20"/>
                <w:szCs w:val="20"/>
              </w:rPr>
              <w:t xml:space="preserve">teikiamas </w:t>
            </w:r>
            <w:r>
              <w:rPr>
                <w:rFonts w:ascii="Times New Roman" w:eastAsia="Times New Roman" w:hAnsi="Times New Roman" w:cs="Times New Roman"/>
                <w:sz w:val="20"/>
                <w:szCs w:val="20"/>
              </w:rPr>
              <w:t>grįžtamasis ryšys po pateikto pristatymo; argumentuotas pristatymų vertinimas (,,labai gerai, nes...“</w:t>
            </w:r>
            <w:r w:rsidR="00920063">
              <w:rPr>
                <w:rFonts w:ascii="Times New Roman" w:eastAsia="Times New Roman" w:hAnsi="Times New Roman" w:cs="Times New Roman"/>
                <w:sz w:val="20"/>
                <w:szCs w:val="20"/>
              </w:rPr>
              <w:t>;</w:t>
            </w:r>
            <w:r>
              <w:rPr>
                <w:rFonts w:ascii="Times New Roman" w:eastAsia="Times New Roman" w:hAnsi="Times New Roman" w:cs="Times New Roman"/>
                <w:sz w:val="20"/>
                <w:szCs w:val="20"/>
              </w:rPr>
              <w:t>,,gerai, nes....“</w:t>
            </w:r>
            <w:r w:rsidR="0092006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,,būtų šaunu, jei...“</w:t>
            </w:r>
          </w:p>
        </w:tc>
        <w:tc>
          <w:tcPr>
            <w:tcW w:w="3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A11" w14:textId="5155692C"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Pamokos atmosferos sukūrimas; bendruomeninio palaikymo s</w:t>
            </w:r>
            <w:r w:rsidR="00145137">
              <w:rPr>
                <w:rFonts w:ascii="Times New Roman" w:eastAsia="Times New Roman" w:hAnsi="Times New Roman" w:cs="Times New Roman"/>
                <w:sz w:val="20"/>
                <w:szCs w:val="20"/>
              </w:rPr>
              <w:t>katin</w:t>
            </w:r>
            <w:r>
              <w:rPr>
                <w:rFonts w:ascii="Times New Roman" w:eastAsia="Times New Roman" w:hAnsi="Times New Roman" w:cs="Times New Roman"/>
                <w:sz w:val="20"/>
                <w:szCs w:val="20"/>
              </w:rPr>
              <w:t xml:space="preserve">imas; žodinė padėka, pagyrimas </w:t>
            </w:r>
            <w:r w:rsidR="00145137">
              <w:rPr>
                <w:rFonts w:ascii="Times New Roman" w:eastAsia="Times New Roman" w:hAnsi="Times New Roman" w:cs="Times New Roman"/>
                <w:sz w:val="20"/>
                <w:szCs w:val="20"/>
              </w:rPr>
              <w:t xml:space="preserve">pristatymą inicijavusioms </w:t>
            </w:r>
            <w:r>
              <w:rPr>
                <w:rFonts w:ascii="Times New Roman" w:eastAsia="Times New Roman" w:hAnsi="Times New Roman" w:cs="Times New Roman"/>
                <w:sz w:val="20"/>
                <w:szCs w:val="20"/>
              </w:rPr>
              <w:t>grupėms ar mokiniams</w:t>
            </w:r>
          </w:p>
        </w:tc>
      </w:tr>
      <w:tr w:rsidR="00632785" w14:paraId="52A57828" w14:textId="77777777">
        <w:trPr>
          <w:jc w:val="center"/>
        </w:trPr>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1A12" w14:textId="77777777" w:rsidR="00632785" w:rsidRDefault="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Apibendrinamoji diskusija</w:t>
            </w:r>
          </w:p>
        </w:tc>
        <w:tc>
          <w:tcPr>
            <w:tcW w:w="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A13" w14:textId="77777777" w:rsidR="00632785" w:rsidRDefault="00666FBD">
            <w:pPr>
              <w:ind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A14" w14:textId="54B09E9D" w:rsidR="00632785" w:rsidRDefault="00666FBD" w:rsidP="00E40044">
            <w:pPr>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Kompiuteris; vaizdo kamera</w:t>
            </w:r>
          </w:p>
        </w:tc>
        <w:tc>
          <w:tcPr>
            <w:tcW w:w="25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A15" w14:textId="7E5E9ACE" w:rsidR="00632785" w:rsidRDefault="00666FBD" w:rsidP="002865C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Diskusijos moderavimas, </w:t>
            </w:r>
            <w:r w:rsidR="00145137">
              <w:rPr>
                <w:rFonts w:ascii="Times New Roman" w:eastAsia="Times New Roman" w:hAnsi="Times New Roman" w:cs="Times New Roman"/>
                <w:sz w:val="20"/>
                <w:szCs w:val="20"/>
              </w:rPr>
              <w:t xml:space="preserve">sujungiant </w:t>
            </w:r>
            <w:r>
              <w:rPr>
                <w:rFonts w:ascii="Times New Roman" w:eastAsia="Times New Roman" w:hAnsi="Times New Roman" w:cs="Times New Roman"/>
                <w:sz w:val="20"/>
                <w:szCs w:val="20"/>
              </w:rPr>
              <w:t>mokinius</w:t>
            </w:r>
            <w:r w:rsidR="00145137">
              <w:rPr>
                <w:rFonts w:ascii="Times New Roman" w:eastAsia="Times New Roman" w:hAnsi="Times New Roman" w:cs="Times New Roman"/>
                <w:sz w:val="20"/>
                <w:szCs w:val="20"/>
              </w:rPr>
              <w:t>, dirbančius</w:t>
            </w:r>
            <w:r>
              <w:rPr>
                <w:rFonts w:ascii="Times New Roman" w:eastAsia="Times New Roman" w:hAnsi="Times New Roman" w:cs="Times New Roman"/>
                <w:sz w:val="20"/>
                <w:szCs w:val="20"/>
              </w:rPr>
              <w:t xml:space="preserve"> klasėje ir nuotoliu; pagrindinių pamokos temos akcentų sudėjimas; sąsajos su būsima tema </w:t>
            </w:r>
            <w:r w:rsidR="00145137">
              <w:rPr>
                <w:rFonts w:ascii="Times New Roman" w:eastAsia="Times New Roman" w:hAnsi="Times New Roman" w:cs="Times New Roman"/>
                <w:sz w:val="20"/>
                <w:szCs w:val="20"/>
              </w:rPr>
              <w:t>išvedimas</w:t>
            </w:r>
          </w:p>
        </w:tc>
        <w:tc>
          <w:tcPr>
            <w:tcW w:w="2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A16" w14:textId="6C1C53C1" w:rsidR="00632785" w:rsidRDefault="00666FBD" w:rsidP="00D506D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Išsigrynina pamokos patirtis, įgytas naujas žinias, </w:t>
            </w:r>
            <w:r w:rsidR="00145137">
              <w:rPr>
                <w:rFonts w:ascii="Times New Roman" w:eastAsia="Times New Roman" w:hAnsi="Times New Roman" w:cs="Times New Roman"/>
                <w:sz w:val="20"/>
                <w:szCs w:val="20"/>
              </w:rPr>
              <w:t xml:space="preserve">ieško sąsajų </w:t>
            </w:r>
            <w:r>
              <w:rPr>
                <w:rFonts w:ascii="Times New Roman" w:eastAsia="Times New Roman" w:hAnsi="Times New Roman" w:cs="Times New Roman"/>
                <w:sz w:val="20"/>
                <w:szCs w:val="20"/>
              </w:rPr>
              <w:t>su turimomis žiniomis ir pat</w:t>
            </w:r>
            <w:r w:rsidR="00145137">
              <w:rPr>
                <w:rFonts w:ascii="Times New Roman" w:eastAsia="Times New Roman" w:hAnsi="Times New Roman" w:cs="Times New Roman"/>
                <w:sz w:val="20"/>
                <w:szCs w:val="20"/>
              </w:rPr>
              <w:t>irtimi</w:t>
            </w:r>
          </w:p>
        </w:tc>
        <w:tc>
          <w:tcPr>
            <w:tcW w:w="2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A17" w14:textId="77777777" w:rsidR="00632785" w:rsidRDefault="00632785">
            <w:pPr>
              <w:rPr>
                <w:rFonts w:ascii="Times New Roman" w:eastAsia="Times New Roman" w:hAnsi="Times New Roman" w:cs="Times New Roman"/>
                <w:sz w:val="20"/>
                <w:szCs w:val="20"/>
              </w:rPr>
            </w:pPr>
          </w:p>
        </w:tc>
        <w:tc>
          <w:tcPr>
            <w:tcW w:w="3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A18" w14:textId="15C6121F" w:rsidR="00632785" w:rsidRDefault="00666FBD" w:rsidP="00E40044">
            <w:pPr>
              <w:rPr>
                <w:rFonts w:ascii="Times New Roman" w:eastAsia="Times New Roman" w:hAnsi="Times New Roman" w:cs="Times New Roman"/>
                <w:sz w:val="20"/>
                <w:szCs w:val="20"/>
              </w:rPr>
            </w:pPr>
            <w:r>
              <w:rPr>
                <w:rFonts w:ascii="Times New Roman" w:eastAsia="Times New Roman" w:hAnsi="Times New Roman" w:cs="Times New Roman"/>
                <w:sz w:val="20"/>
                <w:szCs w:val="20"/>
              </w:rPr>
              <w:t>Paskatinimas įsitraukti į diskusiją, žodinis palaikymas</w:t>
            </w:r>
          </w:p>
        </w:tc>
      </w:tr>
      <w:tr w:rsidR="00632785" w14:paraId="30FF78C3" w14:textId="77777777">
        <w:trPr>
          <w:jc w:val="center"/>
        </w:trPr>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1A19" w14:textId="6AB1DE3D" w:rsidR="00632785" w:rsidRDefault="00145137" w:rsidP="00E40044">
            <w:pPr>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Į</w:t>
            </w:r>
            <w:r w:rsidR="00666FBD">
              <w:rPr>
                <w:rFonts w:ascii="Times New Roman" w:eastAsia="Times New Roman" w:hAnsi="Times New Roman" w:cs="Times New Roman"/>
                <w:sz w:val="20"/>
                <w:szCs w:val="20"/>
              </w:rPr>
              <w:t>(</w:t>
            </w:r>
            <w:proofErr w:type="spellStart"/>
            <w:r w:rsidR="00666FBD">
              <w:rPr>
                <w:rFonts w:ascii="Times New Roman" w:eastAsia="Times New Roman" w:hAnsi="Times New Roman" w:cs="Times New Roman"/>
                <w:sz w:val="20"/>
                <w:szCs w:val="20"/>
              </w:rPr>
              <w:t>si</w:t>
            </w:r>
            <w:proofErr w:type="spellEnd"/>
            <w:r w:rsidR="00666FBD">
              <w:rPr>
                <w:rFonts w:ascii="Times New Roman" w:eastAsia="Times New Roman" w:hAnsi="Times New Roman" w:cs="Times New Roman"/>
                <w:sz w:val="20"/>
                <w:szCs w:val="20"/>
              </w:rPr>
              <w:t>)vertinimo žaidimas</w:t>
            </w:r>
          </w:p>
        </w:tc>
        <w:tc>
          <w:tcPr>
            <w:tcW w:w="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A1A" w14:textId="77777777" w:rsidR="00632785" w:rsidRDefault="00666FBD">
            <w:pPr>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A1B" w14:textId="44A7C617" w:rsidR="00632785" w:rsidRDefault="00666FBD" w:rsidP="00E40044">
            <w:pPr>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Kompiuteris, vaizdo kamera</w:t>
            </w:r>
          </w:p>
        </w:tc>
        <w:tc>
          <w:tcPr>
            <w:tcW w:w="25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A1D" w14:textId="680BFB97" w:rsidR="00632785" w:rsidRDefault="00666FBD" w:rsidP="002865CC">
            <w:pPr>
              <w:rPr>
                <w:rFonts w:ascii="Times New Roman" w:eastAsia="Times New Roman" w:hAnsi="Times New Roman" w:cs="Times New Roman"/>
                <w:sz w:val="20"/>
                <w:szCs w:val="20"/>
              </w:rPr>
            </w:pPr>
            <w:r>
              <w:rPr>
                <w:rFonts w:ascii="Times New Roman" w:eastAsia="Times New Roman" w:hAnsi="Times New Roman" w:cs="Times New Roman"/>
                <w:sz w:val="20"/>
                <w:szCs w:val="20"/>
              </w:rPr>
              <w:t>Pristato, organizuoja veiklą; įtraukia mokinius</w:t>
            </w:r>
            <w:r w:rsidR="00145137">
              <w:rPr>
                <w:rFonts w:ascii="Times New Roman" w:eastAsia="Times New Roman" w:hAnsi="Times New Roman" w:cs="Times New Roman"/>
                <w:sz w:val="20"/>
                <w:szCs w:val="20"/>
              </w:rPr>
              <w:t>, dirb</w:t>
            </w:r>
            <w:r>
              <w:rPr>
                <w:rFonts w:ascii="Times New Roman" w:eastAsia="Times New Roman" w:hAnsi="Times New Roman" w:cs="Times New Roman"/>
                <w:sz w:val="20"/>
                <w:szCs w:val="20"/>
              </w:rPr>
              <w:t xml:space="preserve">ančius klasėje ir </w:t>
            </w:r>
            <w:r w:rsidR="00145137">
              <w:rPr>
                <w:rFonts w:ascii="Times New Roman" w:eastAsia="Times New Roman" w:hAnsi="Times New Roman" w:cs="Times New Roman"/>
                <w:sz w:val="20"/>
                <w:szCs w:val="20"/>
              </w:rPr>
              <w:t>nuotoliu</w:t>
            </w:r>
            <w:r>
              <w:rPr>
                <w:rFonts w:ascii="Times New Roman" w:eastAsia="Times New Roman" w:hAnsi="Times New Roman" w:cs="Times New Roman"/>
                <w:sz w:val="20"/>
                <w:szCs w:val="20"/>
              </w:rPr>
              <w:t>;</w:t>
            </w:r>
            <w:r w:rsidR="001451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fiksuoja gautą informaciją</w:t>
            </w:r>
          </w:p>
        </w:tc>
        <w:tc>
          <w:tcPr>
            <w:tcW w:w="2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A1E" w14:textId="2EBFB370" w:rsidR="00632785" w:rsidRDefault="00666FBD" w:rsidP="00D506D8">
            <w:pPr>
              <w:rPr>
                <w:rFonts w:ascii="Times New Roman" w:eastAsia="Times New Roman" w:hAnsi="Times New Roman" w:cs="Times New Roman"/>
                <w:sz w:val="20"/>
                <w:szCs w:val="20"/>
              </w:rPr>
            </w:pPr>
            <w:r>
              <w:rPr>
                <w:rFonts w:ascii="Times New Roman" w:eastAsia="Times New Roman" w:hAnsi="Times New Roman" w:cs="Times New Roman"/>
                <w:sz w:val="20"/>
                <w:szCs w:val="20"/>
              </w:rPr>
              <w:t>Atlieka veiklą</w:t>
            </w:r>
          </w:p>
        </w:tc>
        <w:tc>
          <w:tcPr>
            <w:tcW w:w="2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A1F" w14:textId="77777777" w:rsidR="00632785" w:rsidRDefault="00632785">
            <w:pPr>
              <w:rPr>
                <w:rFonts w:ascii="Times New Roman" w:eastAsia="Times New Roman" w:hAnsi="Times New Roman" w:cs="Times New Roman"/>
                <w:sz w:val="20"/>
                <w:szCs w:val="20"/>
              </w:rPr>
            </w:pPr>
          </w:p>
        </w:tc>
        <w:tc>
          <w:tcPr>
            <w:tcW w:w="3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1A20" w14:textId="0B539287" w:rsidR="00632785" w:rsidRDefault="00666FBD" w:rsidP="00E40044">
            <w:pPr>
              <w:rPr>
                <w:rFonts w:ascii="Times New Roman" w:eastAsia="Times New Roman" w:hAnsi="Times New Roman" w:cs="Times New Roman"/>
                <w:sz w:val="20"/>
                <w:szCs w:val="20"/>
              </w:rPr>
            </w:pPr>
            <w:r>
              <w:rPr>
                <w:rFonts w:ascii="Times New Roman" w:eastAsia="Times New Roman" w:hAnsi="Times New Roman" w:cs="Times New Roman"/>
                <w:sz w:val="20"/>
                <w:szCs w:val="20"/>
              </w:rPr>
              <w:t>Žodinis pagyrimas, įsivertinimo patvirtinimas</w:t>
            </w:r>
          </w:p>
        </w:tc>
      </w:tr>
      <w:tr w:rsidR="00632785" w14:paraId="53C8AFB3" w14:textId="77777777">
        <w:trPr>
          <w:trHeight w:val="220"/>
          <w:jc w:val="center"/>
        </w:trPr>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1A21" w14:textId="77777777" w:rsidR="00632785" w:rsidRDefault="00666FBD">
            <w:pPr>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Rezultatas</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1A22" w14:textId="77777777" w:rsidR="00632785" w:rsidRDefault="00666FBD">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267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001A24" w14:textId="0501D4FE" w:rsidR="00632785" w:rsidRDefault="00666FBD" w:rsidP="00DB737D">
            <w:pPr>
              <w:widowControl w:val="0"/>
              <w:pBdr>
                <w:top w:val="nil"/>
                <w:left w:val="nil"/>
                <w:bottom w:val="nil"/>
                <w:right w:val="nil"/>
                <w:between w:val="nil"/>
              </w:pBdr>
              <w:spacing w:before="3" w:line="237" w:lineRule="auto"/>
              <w:ind w:right="456"/>
              <w:rPr>
                <w:rFonts w:ascii="Times New Roman" w:eastAsia="Times New Roman" w:hAnsi="Times New Roman" w:cs="Times New Roman"/>
                <w:sz w:val="20"/>
                <w:szCs w:val="2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0"/>
                <w:szCs w:val="20"/>
              </w:rPr>
              <w:t>Mokiniai analizavo, lygino, kritiškai vertino ir darė išvadas apie neverbalinio bendravimo tarpkultūrinius skirtumus</w:t>
            </w:r>
          </w:p>
        </w:tc>
      </w:tr>
    </w:tbl>
    <w:p w14:paraId="00001A29" w14:textId="77777777" w:rsidR="00632785" w:rsidRDefault="00632785">
      <w:pPr>
        <w:tabs>
          <w:tab w:val="left" w:pos="720"/>
        </w:tabs>
        <w:spacing w:line="240" w:lineRule="auto"/>
        <w:rPr>
          <w:rFonts w:ascii="Times New Roman" w:eastAsia="Times New Roman" w:hAnsi="Times New Roman" w:cs="Times New Roman"/>
          <w:b/>
          <w:sz w:val="24"/>
          <w:szCs w:val="24"/>
        </w:rPr>
        <w:sectPr w:rsidR="00632785">
          <w:footerReference w:type="default" r:id="rId134"/>
          <w:footerReference w:type="first" r:id="rId135"/>
          <w:pgSz w:w="16840" w:h="11907" w:orient="landscape"/>
          <w:pgMar w:top="851" w:right="567" w:bottom="851" w:left="567" w:header="720" w:footer="720" w:gutter="0"/>
          <w:cols w:space="1296"/>
        </w:sectPr>
      </w:pPr>
    </w:p>
    <w:p w14:paraId="00001A2A" w14:textId="77777777" w:rsidR="00632785" w:rsidRDefault="00666FBD">
      <w:pPr>
        <w:tabs>
          <w:tab w:val="left" w:pos="72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Priedų aplankas Hibridinis_Vidurinis_11_Etika:</w:t>
      </w:r>
    </w:p>
    <w:p w14:paraId="00001A2B" w14:textId="77777777" w:rsidR="00632785" w:rsidRDefault="00666FB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MO: 1 priedas. Rekomendacijos mokytojui </w:t>
      </w:r>
      <w:r w:rsidRPr="00115385">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 Pamokos įgyvendinimas nuotoliniu ir mišriuoju būdais</w:t>
      </w:r>
    </w:p>
    <w:p w14:paraId="00001A2C" w14:textId="77777777" w:rsidR="00632785" w:rsidRDefault="00666FB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MO: 1 priedas. Veiklos vaizdinė medžiaga</w:t>
      </w:r>
    </w:p>
    <w:p w14:paraId="00001A2D" w14:textId="786ECEB4" w:rsidR="00632785" w:rsidRDefault="00666FB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MO: 2 priedas. Klausimai</w:t>
      </w:r>
      <w:r w:rsidR="005C5C84">
        <w:rPr>
          <w:rFonts w:ascii="Times New Roman" w:eastAsia="Times New Roman" w:hAnsi="Times New Roman" w:cs="Times New Roman"/>
          <w:sz w:val="24"/>
          <w:szCs w:val="24"/>
        </w:rPr>
        <w:t>, skatina</w:t>
      </w:r>
      <w:r>
        <w:rPr>
          <w:rFonts w:ascii="Times New Roman" w:eastAsia="Times New Roman" w:hAnsi="Times New Roman" w:cs="Times New Roman"/>
          <w:sz w:val="24"/>
          <w:szCs w:val="24"/>
        </w:rPr>
        <w:t xml:space="preserve">ntys </w:t>
      </w:r>
      <w:r w:rsidR="005C5C84">
        <w:rPr>
          <w:rFonts w:ascii="Times New Roman" w:eastAsia="Times New Roman" w:hAnsi="Times New Roman" w:cs="Times New Roman"/>
          <w:sz w:val="24"/>
          <w:szCs w:val="24"/>
        </w:rPr>
        <w:t xml:space="preserve">mąstyti </w:t>
      </w:r>
      <w:r>
        <w:rPr>
          <w:rFonts w:ascii="Times New Roman" w:eastAsia="Times New Roman" w:hAnsi="Times New Roman" w:cs="Times New Roman"/>
          <w:sz w:val="24"/>
          <w:szCs w:val="24"/>
        </w:rPr>
        <w:t xml:space="preserve">analizuojant mokymosi turinį </w:t>
      </w:r>
    </w:p>
    <w:p w14:paraId="00001A2E" w14:textId="77777777" w:rsidR="00632785" w:rsidRDefault="00666FB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MO: 1 priedas. Užduoties pavyzdys</w:t>
      </w:r>
    </w:p>
    <w:p w14:paraId="00001A2F" w14:textId="77777777" w:rsidR="00632785" w:rsidRDefault="00666FB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MO: 1 priedas. Į(</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)vertinimo užduoties pavyzdys</w:t>
      </w:r>
    </w:p>
    <w:p w14:paraId="00001A30" w14:textId="77777777" w:rsidR="00632785" w:rsidRDefault="00632785">
      <w:pPr>
        <w:spacing w:line="240" w:lineRule="auto"/>
        <w:jc w:val="both"/>
        <w:rPr>
          <w:rFonts w:ascii="Times New Roman" w:eastAsia="Times New Roman" w:hAnsi="Times New Roman" w:cs="Times New Roman"/>
          <w:sz w:val="24"/>
          <w:szCs w:val="24"/>
        </w:rPr>
      </w:pPr>
    </w:p>
    <w:p w14:paraId="00001A31" w14:textId="77777777" w:rsidR="00632785" w:rsidRDefault="00666FB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Rekomenduojama literatūra ir šaltiniai</w:t>
      </w:r>
    </w:p>
    <w:p w14:paraId="00001A32" w14:textId="77777777" w:rsidR="00632785" w:rsidRDefault="00632785">
      <w:pPr>
        <w:spacing w:line="240" w:lineRule="auto"/>
        <w:jc w:val="center"/>
        <w:rPr>
          <w:rFonts w:ascii="Times New Roman" w:eastAsia="Times New Roman" w:hAnsi="Times New Roman" w:cs="Times New Roman"/>
          <w:b/>
          <w:sz w:val="24"/>
          <w:szCs w:val="24"/>
        </w:rPr>
      </w:pPr>
    </w:p>
    <w:p w14:paraId="00001A33" w14:textId="5906D8C4" w:rsidR="00632785" w:rsidRDefault="00666FBD">
      <w:pPr>
        <w:spacing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Zeliankienė</w:t>
      </w:r>
      <w:proofErr w:type="spellEnd"/>
      <w:r>
        <w:rPr>
          <w:rFonts w:ascii="Times New Roman" w:eastAsia="Times New Roman" w:hAnsi="Times New Roman" w:cs="Times New Roman"/>
        </w:rPr>
        <w:t>, V. (2015).</w:t>
      </w:r>
      <w:r>
        <w:rPr>
          <w:rFonts w:ascii="Times New Roman" w:eastAsia="Times New Roman" w:hAnsi="Times New Roman" w:cs="Times New Roman"/>
          <w:i/>
        </w:rPr>
        <w:t xml:space="preserve"> Kūrybinio mąstymo metodai taikant skaitmeninę priemonę „Dorinis ugdymas 11–12 (III–IV gimnazijos) klasėse.</w:t>
      </w:r>
      <w:r>
        <w:rPr>
          <w:rFonts w:ascii="Times New Roman" w:eastAsia="Times New Roman" w:hAnsi="Times New Roman" w:cs="Times New Roman"/>
        </w:rPr>
        <w:t xml:space="preserve"> </w:t>
      </w:r>
      <w:hyperlink r:id="rId136">
        <w:r>
          <w:rPr>
            <w:rFonts w:ascii="Times New Roman" w:eastAsia="Times New Roman" w:hAnsi="Times New Roman" w:cs="Times New Roman"/>
          </w:rPr>
          <w:t>https://katechetika.lt/wp-content/uploads/2021/02/Metodine-medziaga2.pdf</w:t>
        </w:r>
      </w:hyperlink>
      <w:r w:rsidR="00145137">
        <w:rPr>
          <w:rFonts w:ascii="Times New Roman" w:eastAsia="Times New Roman" w:hAnsi="Times New Roman" w:cs="Times New Roman"/>
        </w:rPr>
        <w:t>.</w:t>
      </w:r>
    </w:p>
    <w:p w14:paraId="00001A34" w14:textId="77777777" w:rsidR="00632785" w:rsidRDefault="00632785">
      <w:pPr>
        <w:spacing w:line="240" w:lineRule="auto"/>
        <w:rPr>
          <w:rFonts w:ascii="Times New Roman" w:eastAsia="Times New Roman" w:hAnsi="Times New Roman" w:cs="Times New Roman"/>
          <w:sz w:val="24"/>
          <w:szCs w:val="24"/>
        </w:rPr>
      </w:pPr>
    </w:p>
    <w:p w14:paraId="00001A38" w14:textId="77777777" w:rsidR="00632785" w:rsidRDefault="00666FB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VEIKLOS PAVYZDŽIŲ PRIEDAI </w:t>
      </w:r>
    </w:p>
    <w:p w14:paraId="00001A39" w14:textId="77777777" w:rsidR="00632785" w:rsidRDefault="00993530">
      <w:pPr>
        <w:spacing w:line="360" w:lineRule="auto"/>
        <w:rPr>
          <w:rFonts w:ascii="Times New Roman" w:eastAsia="Times New Roman" w:hAnsi="Times New Roman" w:cs="Times New Roman"/>
          <w:sz w:val="24"/>
          <w:szCs w:val="24"/>
        </w:rPr>
        <w:sectPr w:rsidR="00632785">
          <w:pgSz w:w="11907" w:h="16840"/>
          <w:pgMar w:top="1134" w:right="1134" w:bottom="1134" w:left="1134" w:header="720" w:footer="720" w:gutter="0"/>
          <w:cols w:space="1296"/>
        </w:sectPr>
      </w:pPr>
      <w:hyperlink r:id="rId137">
        <w:r w:rsidR="00666FBD">
          <w:rPr>
            <w:rFonts w:ascii="Times New Roman" w:eastAsia="Times New Roman" w:hAnsi="Times New Roman" w:cs="Times New Roman"/>
            <w:color w:val="000000"/>
            <w:sz w:val="24"/>
            <w:szCs w:val="24"/>
            <w:u w:val="single"/>
          </w:rPr>
          <w:t>https://drive.google.com/drive/folders/1kyOWi1HkilsZwJAWenyysnvMHBhWqpuR?usp=drive_link</w:t>
        </w:r>
      </w:hyperlink>
    </w:p>
    <w:p w14:paraId="3F854D84" w14:textId="77777777" w:rsidR="00806FF2" w:rsidRDefault="00806FF2" w:rsidP="00806FF2">
      <w:pPr>
        <w:pStyle w:val="Antrat3"/>
      </w:pPr>
      <w:bookmarkStart w:id="48" w:name="_heading=h.1jlao46" w:colFirst="0" w:colLast="0"/>
      <w:bookmarkEnd w:id="48"/>
      <w:r>
        <w:lastRenderedPageBreak/>
        <w:t xml:space="preserve">Matematika 12 kl. </w:t>
      </w:r>
      <w:r>
        <w:rPr>
          <w:sz w:val="20"/>
          <w:szCs w:val="20"/>
        </w:rPr>
        <w:t>„Mokymuisi skiriamo laiko įtaka mokymosi rezultatams“</w:t>
      </w:r>
    </w:p>
    <w:p w14:paraId="77FBA56E" w14:textId="77777777" w:rsidR="00806FF2" w:rsidRDefault="00806FF2" w:rsidP="00806FF2">
      <w:pPr>
        <w:spacing w:line="240" w:lineRule="auto"/>
        <w:rPr>
          <w:rFonts w:ascii="Times New Roman" w:eastAsia="Times New Roman" w:hAnsi="Times New Roman" w:cs="Times New Roman"/>
          <w:b/>
        </w:rPr>
      </w:pPr>
      <w:r>
        <w:rPr>
          <w:rFonts w:ascii="Times New Roman" w:eastAsia="Times New Roman" w:hAnsi="Times New Roman" w:cs="Times New Roman"/>
          <w:b/>
        </w:rPr>
        <w:t>1 MO</w:t>
      </w:r>
    </w:p>
    <w:p w14:paraId="0C065D0F" w14:textId="77777777" w:rsidR="00806FF2" w:rsidRDefault="00806FF2" w:rsidP="00806FF2">
      <w:pPr>
        <w:spacing w:line="240" w:lineRule="auto"/>
        <w:rPr>
          <w:rFonts w:ascii="Times New Roman" w:eastAsia="Times New Roman" w:hAnsi="Times New Roman" w:cs="Times New Roman"/>
          <w:b/>
        </w:rPr>
      </w:pPr>
      <w:r>
        <w:rPr>
          <w:rFonts w:ascii="Times New Roman" w:eastAsia="Times New Roman" w:hAnsi="Times New Roman" w:cs="Times New Roman"/>
          <w:b/>
        </w:rPr>
        <w:t>Bendra informacija</w:t>
      </w:r>
    </w:p>
    <w:tbl>
      <w:tblPr>
        <w:tblStyle w:val="afffffffffffffffff0"/>
        <w:tblW w:w="9986"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6589"/>
      </w:tblGrid>
      <w:tr w:rsidR="00806FF2" w14:paraId="441CD1FA" w14:textId="77777777" w:rsidTr="00666FBD">
        <w:tc>
          <w:tcPr>
            <w:tcW w:w="3397" w:type="dxa"/>
            <w:shd w:val="clear" w:color="auto" w:fill="F2F2F2"/>
          </w:tcPr>
          <w:p w14:paraId="6B2CB1BB" w14:textId="77777777" w:rsidR="00806FF2" w:rsidRDefault="00806FF2" w:rsidP="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Ugdymo sritis / dalykas</w:t>
            </w:r>
          </w:p>
        </w:tc>
        <w:tc>
          <w:tcPr>
            <w:tcW w:w="6589" w:type="dxa"/>
          </w:tcPr>
          <w:p w14:paraId="2CAB565C" w14:textId="77777777" w:rsidR="00806FF2" w:rsidRDefault="00806FF2" w:rsidP="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Matematinis, gamtamokslinis ir technologinis ugdymas / Matematika</w:t>
            </w:r>
          </w:p>
        </w:tc>
      </w:tr>
      <w:tr w:rsidR="00806FF2" w14:paraId="6823108B" w14:textId="77777777" w:rsidTr="00666FBD">
        <w:tc>
          <w:tcPr>
            <w:tcW w:w="3397" w:type="dxa"/>
            <w:shd w:val="clear" w:color="auto" w:fill="F2F2F2"/>
          </w:tcPr>
          <w:p w14:paraId="20B03365" w14:textId="77777777" w:rsidR="00806FF2" w:rsidRDefault="00806FF2" w:rsidP="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Klasė </w:t>
            </w:r>
          </w:p>
        </w:tc>
        <w:tc>
          <w:tcPr>
            <w:tcW w:w="6589" w:type="dxa"/>
          </w:tcPr>
          <w:p w14:paraId="22B07FC9" w14:textId="77777777" w:rsidR="00806FF2" w:rsidRDefault="00806FF2" w:rsidP="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806FF2" w14:paraId="20F15848" w14:textId="77777777" w:rsidTr="00666FBD">
        <w:tc>
          <w:tcPr>
            <w:tcW w:w="3397" w:type="dxa"/>
            <w:shd w:val="clear" w:color="auto" w:fill="F2F2F2"/>
          </w:tcPr>
          <w:p w14:paraId="243E8C20" w14:textId="77777777" w:rsidR="00806FF2" w:rsidRDefault="00806FF2" w:rsidP="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Dalyko turinio tema</w:t>
            </w:r>
          </w:p>
        </w:tc>
        <w:tc>
          <w:tcPr>
            <w:tcW w:w="6589" w:type="dxa"/>
          </w:tcPr>
          <w:p w14:paraId="0E92631F" w14:textId="77777777" w:rsidR="00806FF2" w:rsidRDefault="00806FF2" w:rsidP="00666F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„Mokymuisi skiriamo laiko </w:t>
            </w:r>
            <w:r w:rsidRPr="00115385">
              <w:rPr>
                <w:rFonts w:ascii="Times New Roman" w:eastAsia="Times New Roman" w:hAnsi="Times New Roman" w:cs="Times New Roman"/>
                <w:sz w:val="20"/>
                <w:szCs w:val="20"/>
              </w:rPr>
              <w:t>įtaka</w:t>
            </w:r>
            <w:r>
              <w:rPr>
                <w:rFonts w:ascii="Times New Roman" w:eastAsia="Times New Roman" w:hAnsi="Times New Roman" w:cs="Times New Roman"/>
                <w:sz w:val="20"/>
                <w:szCs w:val="20"/>
              </w:rPr>
              <w:t xml:space="preserve"> mokymosi rezultatams“</w:t>
            </w:r>
          </w:p>
        </w:tc>
      </w:tr>
      <w:tr w:rsidR="00806FF2" w14:paraId="1E2B5B11" w14:textId="77777777" w:rsidTr="00666FBD">
        <w:tc>
          <w:tcPr>
            <w:tcW w:w="3397" w:type="dxa"/>
            <w:shd w:val="clear" w:color="auto" w:fill="F2F2F2"/>
          </w:tcPr>
          <w:p w14:paraId="65D48896" w14:textId="77777777" w:rsidR="00806FF2" w:rsidRDefault="00806FF2" w:rsidP="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Sąsajos su BUP</w:t>
            </w:r>
          </w:p>
        </w:tc>
        <w:tc>
          <w:tcPr>
            <w:tcW w:w="6589" w:type="dxa"/>
          </w:tcPr>
          <w:p w14:paraId="2588D8CE" w14:textId="0BCF5426" w:rsidR="00806FF2" w:rsidRDefault="00806FF2" w:rsidP="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37.3.1. Įvadas į taikomąją duomenų analizę. Nagrinėdami straipsnius apie mokslo pasiekimus, statistikos ir technologijų vaidmenį šiuolaikiniame pasaulyje, mokiniai sužino, kad funkcijos gali būti naudojamos ir duomenims apibūdinti, o jei duomenys susiję tiesiniu ryšiu, tai tas ryšys gali būti modeliuojamas tiese (regresijos tiese), o jo stiprumas ir kryptis išreikšti koreliacijos koeficientu</w:t>
            </w:r>
          </w:p>
          <w:p w14:paraId="0DF22969" w14:textId="2A3ABB57" w:rsidR="00806FF2" w:rsidRDefault="00806FF2" w:rsidP="00E40044">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Visas naujas sąvokas mokiniai išsiaiškina, nagrinėdami konkrečius pavyzdžius, o </w:t>
            </w:r>
            <w:r w:rsidR="00145137">
              <w:rPr>
                <w:rFonts w:ascii="Times New Roman" w:eastAsia="Times New Roman" w:hAnsi="Times New Roman" w:cs="Times New Roman"/>
                <w:sz w:val="20"/>
                <w:szCs w:val="20"/>
              </w:rPr>
              <w:t xml:space="preserve">siekdami gauti būtiną skaitinę informaciją </w:t>
            </w:r>
            <w:r>
              <w:rPr>
                <w:rFonts w:ascii="Times New Roman" w:eastAsia="Times New Roman" w:hAnsi="Times New Roman" w:cs="Times New Roman"/>
                <w:sz w:val="20"/>
                <w:szCs w:val="20"/>
              </w:rPr>
              <w:t>pasitelkia skaitmenines technologijas</w:t>
            </w:r>
          </w:p>
        </w:tc>
      </w:tr>
      <w:tr w:rsidR="00806FF2" w14:paraId="4ACEDDE1" w14:textId="77777777" w:rsidTr="00666FBD">
        <w:tc>
          <w:tcPr>
            <w:tcW w:w="3397" w:type="dxa"/>
            <w:shd w:val="clear" w:color="auto" w:fill="F2F2F2"/>
          </w:tcPr>
          <w:p w14:paraId="00515E51" w14:textId="77777777" w:rsidR="00806FF2" w:rsidRDefault="00806FF2" w:rsidP="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Ugdomos kompetencijos</w:t>
            </w:r>
          </w:p>
        </w:tc>
        <w:tc>
          <w:tcPr>
            <w:tcW w:w="6589" w:type="dxa"/>
          </w:tcPr>
          <w:p w14:paraId="15D20C26" w14:textId="64708223" w:rsidR="00806FF2" w:rsidRDefault="00806FF2" w:rsidP="00115385">
            <w:pPr>
              <w:tabs>
                <w:tab w:val="left" w:pos="7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Pažinimo.</w:t>
            </w:r>
            <w:r>
              <w:rPr>
                <w:rFonts w:ascii="Times New Roman" w:eastAsia="Times New Roman" w:hAnsi="Times New Roman" w:cs="Times New Roman"/>
                <w:sz w:val="20"/>
                <w:szCs w:val="20"/>
              </w:rPr>
              <w:t xml:space="preserve"> Siekiama, kad mokiniai įgytų gilų, konceptualų supratimą apie matematikos prigimtį ir jos vaidmenį šiuolaikiniame pasaulyje, pajustų jos universalumą. Gilus supratimas pasiekiamas, kai mokiniams sudaromos </w:t>
            </w:r>
            <w:r w:rsidRPr="00115385">
              <w:rPr>
                <w:rFonts w:ascii="Times New Roman" w:eastAsia="Times New Roman" w:hAnsi="Times New Roman" w:cs="Times New Roman"/>
                <w:sz w:val="20"/>
                <w:szCs w:val="20"/>
              </w:rPr>
              <w:t>galimybės ne tik suprasti matematikos mokymo(</w:t>
            </w:r>
            <w:proofErr w:type="spellStart"/>
            <w:r w:rsidRPr="00115385">
              <w:rPr>
                <w:rFonts w:ascii="Times New Roman" w:eastAsia="Times New Roman" w:hAnsi="Times New Roman" w:cs="Times New Roman"/>
                <w:sz w:val="20"/>
                <w:szCs w:val="20"/>
              </w:rPr>
              <w:t>si</w:t>
            </w:r>
            <w:proofErr w:type="spellEnd"/>
            <w:r w:rsidRPr="00115385">
              <w:rPr>
                <w:rFonts w:ascii="Times New Roman" w:eastAsia="Times New Roman" w:hAnsi="Times New Roman" w:cs="Times New Roman"/>
                <w:sz w:val="20"/>
                <w:szCs w:val="20"/>
              </w:rPr>
              <w:t>) turinyje numatytas faktines žinias</w:t>
            </w:r>
            <w:r w:rsidR="00115385" w:rsidRPr="00115385">
              <w:rPr>
                <w:rFonts w:ascii="Times New Roman" w:eastAsia="Times New Roman" w:hAnsi="Times New Roman" w:cs="Times New Roman"/>
                <w:sz w:val="20"/>
                <w:szCs w:val="20"/>
              </w:rPr>
              <w:t xml:space="preserve">, bet ir </w:t>
            </w:r>
            <w:r w:rsidRPr="00115385">
              <w:rPr>
                <w:rFonts w:ascii="Times New Roman" w:eastAsia="Times New Roman" w:hAnsi="Times New Roman" w:cs="Times New Roman"/>
                <w:sz w:val="20"/>
                <w:szCs w:val="20"/>
              </w:rPr>
              <w:t>išmokti sklandžiai atlikti matematines procedūras.</w:t>
            </w:r>
          </w:p>
          <w:p w14:paraId="3628C5A1" w14:textId="204BD2A4" w:rsidR="00806FF2" w:rsidRDefault="00806FF2" w:rsidP="00115385">
            <w:pPr>
              <w:tabs>
                <w:tab w:val="left" w:pos="7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Komunikacinė. </w:t>
            </w:r>
            <w:r>
              <w:rPr>
                <w:rFonts w:ascii="Times New Roman" w:eastAsia="Times New Roman" w:hAnsi="Times New Roman" w:cs="Times New Roman"/>
                <w:sz w:val="20"/>
                <w:szCs w:val="20"/>
              </w:rPr>
              <w:t xml:space="preserve">Matematinė kalba ugdoma mokiniams stebint, apibūdinant matematinius modelius ir objektus, tyrinėjant gamtos, socialinius reiškinius, meno, literatūros kūrinius ir kt. Komunikuodami su realiu ar įsivaizduojamu pašnekovu arba grupėje, </w:t>
            </w:r>
            <w:r w:rsidR="00E152A3">
              <w:rPr>
                <w:rFonts w:ascii="Times New Roman" w:eastAsia="Times New Roman" w:hAnsi="Times New Roman" w:cs="Times New Roman"/>
                <w:sz w:val="20"/>
                <w:szCs w:val="20"/>
              </w:rPr>
              <w:t xml:space="preserve">jie </w:t>
            </w:r>
            <w:r>
              <w:rPr>
                <w:rFonts w:ascii="Times New Roman" w:eastAsia="Times New Roman" w:hAnsi="Times New Roman" w:cs="Times New Roman"/>
                <w:sz w:val="20"/>
                <w:szCs w:val="20"/>
              </w:rPr>
              <w:t xml:space="preserve">išmoksta pasirinkti ir derinti įvairias matematinio komunikavimo strategijas, lengviau </w:t>
            </w:r>
            <w:r w:rsidR="00E152A3">
              <w:rPr>
                <w:rFonts w:ascii="Times New Roman" w:eastAsia="Times New Roman" w:hAnsi="Times New Roman" w:cs="Times New Roman"/>
                <w:sz w:val="20"/>
                <w:szCs w:val="20"/>
              </w:rPr>
              <w:t xml:space="preserve">suvokia </w:t>
            </w:r>
            <w:r>
              <w:rPr>
                <w:rFonts w:ascii="Times New Roman" w:eastAsia="Times New Roman" w:hAnsi="Times New Roman" w:cs="Times New Roman"/>
                <w:sz w:val="20"/>
                <w:szCs w:val="20"/>
              </w:rPr>
              <w:t>matematinės kalbos paskirtį, ypatumus</w:t>
            </w:r>
          </w:p>
          <w:p w14:paraId="55327154" w14:textId="11FE210C" w:rsidR="00806FF2" w:rsidRDefault="00806FF2" w:rsidP="00115385">
            <w:pPr>
              <w:tabs>
                <w:tab w:val="left" w:pos="720"/>
              </w:tabs>
              <w:spacing w:after="1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Skaitmeninė.</w:t>
            </w:r>
            <w:r>
              <w:rPr>
                <w:rFonts w:ascii="Times New Roman" w:eastAsia="Times New Roman" w:hAnsi="Times New Roman" w:cs="Times New Roman"/>
                <w:sz w:val="20"/>
                <w:szCs w:val="20"/>
              </w:rPr>
              <w:t xml:space="preserve"> Mokiniai, atlikdami įvairias matematines užduotis, spręsdami matematines problemas, dalyvaudami projektinėse veiklose, turėtų tikslingai, kūrybiškai, saugiai ir etiškai naudotis skaitmeninėmis priemonėmis, </w:t>
            </w:r>
            <w:r w:rsidR="00E152A3">
              <w:rPr>
                <w:rFonts w:ascii="Times New Roman" w:eastAsia="Times New Roman" w:hAnsi="Times New Roman" w:cs="Times New Roman"/>
                <w:sz w:val="20"/>
                <w:szCs w:val="20"/>
              </w:rPr>
              <w:t xml:space="preserve">kurios skirtos </w:t>
            </w:r>
            <w:r>
              <w:rPr>
                <w:rFonts w:ascii="Times New Roman" w:eastAsia="Times New Roman" w:hAnsi="Times New Roman" w:cs="Times New Roman"/>
                <w:sz w:val="20"/>
                <w:szCs w:val="20"/>
              </w:rPr>
              <w:t>braižyti, modeliuoti ar projektuoti, duomenims apdoroti ir pateikti, ieškoti informacijos, rengti pranešimus, bendrauti ir bendradarbiauti</w:t>
            </w:r>
          </w:p>
          <w:p w14:paraId="0B327411" w14:textId="663FA514"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Kūrybiškumo.</w:t>
            </w:r>
            <w:r>
              <w:rPr>
                <w:rFonts w:ascii="Times New Roman" w:eastAsia="Times New Roman" w:hAnsi="Times New Roman" w:cs="Times New Roman"/>
                <w:sz w:val="20"/>
                <w:szCs w:val="20"/>
              </w:rPr>
              <w:t xml:space="preserve"> Atviros, kompleksiškesnės, abstraktesnio pobūdžio užduotys skatina mokinių nestandartinį, </w:t>
            </w:r>
            <w:proofErr w:type="spellStart"/>
            <w:r>
              <w:rPr>
                <w:rFonts w:ascii="Times New Roman" w:eastAsia="Times New Roman" w:hAnsi="Times New Roman" w:cs="Times New Roman"/>
                <w:sz w:val="20"/>
                <w:szCs w:val="20"/>
              </w:rPr>
              <w:t>divergentinį</w:t>
            </w:r>
            <w:proofErr w:type="spellEnd"/>
            <w:r>
              <w:rPr>
                <w:rFonts w:ascii="Times New Roman" w:eastAsia="Times New Roman" w:hAnsi="Times New Roman" w:cs="Times New Roman"/>
                <w:sz w:val="20"/>
                <w:szCs w:val="20"/>
              </w:rPr>
              <w:t xml:space="preserve"> mąstymą (kūrybinio mąstymo komponentas), </w:t>
            </w:r>
            <w:r w:rsidR="00E152A3">
              <w:rPr>
                <w:rFonts w:ascii="Times New Roman" w:eastAsia="Times New Roman" w:hAnsi="Times New Roman" w:cs="Times New Roman"/>
                <w:sz w:val="20"/>
                <w:szCs w:val="20"/>
              </w:rPr>
              <w:t xml:space="preserve">kuris </w:t>
            </w:r>
            <w:r>
              <w:rPr>
                <w:rFonts w:ascii="Times New Roman" w:eastAsia="Times New Roman" w:hAnsi="Times New Roman" w:cs="Times New Roman"/>
                <w:sz w:val="20"/>
                <w:szCs w:val="20"/>
              </w:rPr>
              <w:t xml:space="preserve">savo ruožtu yra problemų sprendimo pagrindas. Atliekant tokias užduotis, tenka ilgiau mąstyti, įvertinti daugiau aplinkybių ir sąlygų, generuoti ir apmąstyti daugiau idėjų. Mokiniai turėtų įgyti </w:t>
            </w:r>
            <w:r w:rsidR="00115385">
              <w:rPr>
                <w:rFonts w:ascii="Times New Roman" w:eastAsia="Times New Roman" w:hAnsi="Times New Roman" w:cs="Times New Roman"/>
                <w:sz w:val="20"/>
                <w:szCs w:val="20"/>
              </w:rPr>
              <w:t xml:space="preserve">savarankiško mąstymo </w:t>
            </w:r>
            <w:r>
              <w:rPr>
                <w:rFonts w:ascii="Times New Roman" w:eastAsia="Times New Roman" w:hAnsi="Times New Roman" w:cs="Times New Roman"/>
                <w:sz w:val="20"/>
                <w:szCs w:val="20"/>
              </w:rPr>
              <w:t>patirties</w:t>
            </w:r>
            <w:r w:rsidR="0011538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kurti savas strategijas ir užduo</w:t>
            </w:r>
            <w:r w:rsidR="00E152A3">
              <w:rPr>
                <w:rFonts w:ascii="Times New Roman" w:eastAsia="Times New Roman" w:hAnsi="Times New Roman" w:cs="Times New Roman"/>
                <w:sz w:val="20"/>
                <w:szCs w:val="20"/>
              </w:rPr>
              <w:t>čių</w:t>
            </w:r>
            <w:r>
              <w:rPr>
                <w:rFonts w:ascii="Times New Roman" w:eastAsia="Times New Roman" w:hAnsi="Times New Roman" w:cs="Times New Roman"/>
                <w:sz w:val="20"/>
                <w:szCs w:val="20"/>
              </w:rPr>
              <w:t xml:space="preserve"> atlik</w:t>
            </w:r>
            <w:r w:rsidR="00E152A3">
              <w:rPr>
                <w:rFonts w:ascii="Times New Roman" w:eastAsia="Times New Roman" w:hAnsi="Times New Roman" w:cs="Times New Roman"/>
                <w:sz w:val="20"/>
                <w:szCs w:val="20"/>
              </w:rPr>
              <w:t>imo būdus</w:t>
            </w:r>
            <w:r>
              <w:rPr>
                <w:rFonts w:ascii="Times New Roman" w:eastAsia="Times New Roman" w:hAnsi="Times New Roman" w:cs="Times New Roman"/>
                <w:sz w:val="20"/>
                <w:szCs w:val="20"/>
              </w:rPr>
              <w:t xml:space="preserve">. </w:t>
            </w:r>
            <w:r w:rsidR="00E152A3">
              <w:rPr>
                <w:rFonts w:ascii="Times New Roman" w:eastAsia="Times New Roman" w:hAnsi="Times New Roman" w:cs="Times New Roman"/>
                <w:sz w:val="20"/>
                <w:szCs w:val="20"/>
              </w:rPr>
              <w:t>Turėtų</w:t>
            </w:r>
            <w:r>
              <w:rPr>
                <w:rFonts w:ascii="Times New Roman" w:eastAsia="Times New Roman" w:hAnsi="Times New Roman" w:cs="Times New Roman"/>
                <w:sz w:val="20"/>
                <w:szCs w:val="20"/>
              </w:rPr>
              <w:t xml:space="preserve"> pajusti, kad naudinga ir prasminga tobulinti darbą, dėmesį kreipti į detales, vertingas </w:t>
            </w:r>
            <w:r w:rsidR="00E152A3">
              <w:rPr>
                <w:rFonts w:ascii="Times New Roman" w:eastAsia="Times New Roman" w:hAnsi="Times New Roman" w:cs="Times New Roman"/>
                <w:sz w:val="20"/>
                <w:szCs w:val="20"/>
              </w:rPr>
              <w:t xml:space="preserve">yra </w:t>
            </w:r>
            <w:r>
              <w:rPr>
                <w:rFonts w:ascii="Times New Roman" w:eastAsia="Times New Roman" w:hAnsi="Times New Roman" w:cs="Times New Roman"/>
                <w:sz w:val="20"/>
                <w:szCs w:val="20"/>
              </w:rPr>
              <w:t>konceptualus, struktūruotas ir pagrindžiantis mąstymas</w:t>
            </w:r>
          </w:p>
          <w:p w14:paraId="299B6DC5" w14:textId="2A78F7FB" w:rsidR="00806FF2" w:rsidRDefault="00806FF2" w:rsidP="00E40044">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b/>
                <w:sz w:val="20"/>
                <w:szCs w:val="20"/>
              </w:rPr>
              <w:t>Pilietiškumo.</w:t>
            </w:r>
            <w:r>
              <w:rPr>
                <w:rFonts w:ascii="Times New Roman" w:eastAsia="Times New Roman" w:hAnsi="Times New Roman" w:cs="Times New Roman"/>
                <w:sz w:val="20"/>
                <w:szCs w:val="20"/>
              </w:rPr>
              <w:t xml:space="preserve"> Mokiniai turėtų dalyvauti projektinėse veiklose, kuriomis siekiama padėti bendruomenei, visuomenei </w:t>
            </w:r>
            <w:r w:rsidR="00E152A3">
              <w:rPr>
                <w:rFonts w:ascii="Times New Roman" w:eastAsia="Times New Roman" w:hAnsi="Times New Roman" w:cs="Times New Roman"/>
                <w:sz w:val="20"/>
                <w:szCs w:val="20"/>
              </w:rPr>
              <w:t>su</w:t>
            </w:r>
            <w:r>
              <w:rPr>
                <w:rFonts w:ascii="Times New Roman" w:eastAsia="Times New Roman" w:hAnsi="Times New Roman" w:cs="Times New Roman"/>
                <w:sz w:val="20"/>
                <w:szCs w:val="20"/>
              </w:rPr>
              <w:t>rasti priimtiną, aktualų sprendimą</w:t>
            </w:r>
          </w:p>
        </w:tc>
      </w:tr>
      <w:tr w:rsidR="00806FF2" w14:paraId="4FD802DA" w14:textId="77777777" w:rsidTr="00666FBD">
        <w:trPr>
          <w:trHeight w:val="2159"/>
        </w:trPr>
        <w:tc>
          <w:tcPr>
            <w:tcW w:w="3397" w:type="dxa"/>
            <w:shd w:val="clear" w:color="auto" w:fill="F2F2F2"/>
          </w:tcPr>
          <w:p w14:paraId="7D22ED3B" w14:textId="7DCE28BA" w:rsidR="00806FF2" w:rsidRDefault="00806FF2" w:rsidP="00E40044">
            <w:pPr>
              <w:tabs>
                <w:tab w:val="left" w:pos="720"/>
              </w:tabs>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Dalyko pasiekimų sritis  </w:t>
            </w:r>
          </w:p>
        </w:tc>
        <w:tc>
          <w:tcPr>
            <w:tcW w:w="6589" w:type="dxa"/>
          </w:tcPr>
          <w:p w14:paraId="0C7A6DEE" w14:textId="11EC4FE6" w:rsidR="00806FF2" w:rsidRDefault="00806FF2" w:rsidP="00115385">
            <w:pPr>
              <w:shd w:val="clear" w:color="auto" w:fill="FFFFFF"/>
              <w:tabs>
                <w:tab w:val="left" w:pos="720"/>
              </w:tabs>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Konsultuodamasis analizuoja nenagrinėtas problemas, </w:t>
            </w:r>
            <w:r w:rsidR="00E152A3">
              <w:rPr>
                <w:rFonts w:ascii="Times New Roman" w:eastAsia="Times New Roman" w:hAnsi="Times New Roman" w:cs="Times New Roman"/>
                <w:sz w:val="20"/>
                <w:szCs w:val="20"/>
              </w:rPr>
              <w:t xml:space="preserve">kurias </w:t>
            </w:r>
            <w:r>
              <w:rPr>
                <w:rFonts w:ascii="Times New Roman" w:eastAsia="Times New Roman" w:hAnsi="Times New Roman" w:cs="Times New Roman"/>
                <w:sz w:val="20"/>
                <w:szCs w:val="20"/>
              </w:rPr>
              <w:t>sprend</w:t>
            </w:r>
            <w:r w:rsidR="00E152A3">
              <w:rPr>
                <w:rFonts w:ascii="Times New Roman" w:eastAsia="Times New Roman" w:hAnsi="Times New Roman" w:cs="Times New Roman"/>
                <w:sz w:val="20"/>
                <w:szCs w:val="20"/>
              </w:rPr>
              <w:t>žiant būtina pasitelkti</w:t>
            </w:r>
            <w:r>
              <w:rPr>
                <w:rFonts w:ascii="Times New Roman" w:eastAsia="Times New Roman" w:hAnsi="Times New Roman" w:cs="Times New Roman"/>
                <w:sz w:val="20"/>
                <w:szCs w:val="20"/>
              </w:rPr>
              <w:t xml:space="preserve"> </w:t>
            </w:r>
            <w:r w:rsidR="00E152A3">
              <w:rPr>
                <w:rFonts w:ascii="Times New Roman" w:eastAsia="Times New Roman" w:hAnsi="Times New Roman" w:cs="Times New Roman"/>
                <w:sz w:val="20"/>
                <w:szCs w:val="20"/>
              </w:rPr>
              <w:t>abstrakčias</w:t>
            </w:r>
            <w:r>
              <w:rPr>
                <w:rFonts w:ascii="Times New Roman" w:eastAsia="Times New Roman" w:hAnsi="Times New Roman" w:cs="Times New Roman"/>
                <w:sz w:val="20"/>
                <w:szCs w:val="20"/>
              </w:rPr>
              <w:t xml:space="preserve">, tarpusavyje </w:t>
            </w:r>
            <w:r w:rsidR="00E152A3">
              <w:rPr>
                <w:rFonts w:ascii="Times New Roman" w:eastAsia="Times New Roman" w:hAnsi="Times New Roman" w:cs="Times New Roman"/>
                <w:sz w:val="20"/>
                <w:szCs w:val="20"/>
              </w:rPr>
              <w:t>susietas žinias</w:t>
            </w:r>
            <w:r>
              <w:rPr>
                <w:rFonts w:ascii="Times New Roman" w:eastAsia="Times New Roman" w:hAnsi="Times New Roman" w:cs="Times New Roman"/>
                <w:sz w:val="20"/>
                <w:szCs w:val="20"/>
              </w:rPr>
              <w:t xml:space="preserve">, </w:t>
            </w:r>
            <w:r w:rsidR="00E152A3">
              <w:rPr>
                <w:rFonts w:ascii="Times New Roman" w:eastAsia="Times New Roman" w:hAnsi="Times New Roman" w:cs="Times New Roman"/>
                <w:sz w:val="20"/>
                <w:szCs w:val="20"/>
              </w:rPr>
              <w:t>taikyti matematines idėjas</w:t>
            </w:r>
            <w:r>
              <w:rPr>
                <w:rFonts w:ascii="Times New Roman" w:eastAsia="Times New Roman" w:hAnsi="Times New Roman" w:cs="Times New Roman"/>
                <w:sz w:val="20"/>
                <w:szCs w:val="20"/>
              </w:rPr>
              <w:t xml:space="preserve">, pasiūlo matematinį </w:t>
            </w:r>
            <w:r w:rsidR="00E152A3">
              <w:rPr>
                <w:rFonts w:ascii="Times New Roman" w:eastAsia="Times New Roman" w:hAnsi="Times New Roman" w:cs="Times New Roman"/>
                <w:sz w:val="20"/>
                <w:szCs w:val="20"/>
              </w:rPr>
              <w:t xml:space="preserve">paprastai pažįstamo integralaus konteksto problemos sprendimo </w:t>
            </w:r>
            <w:r>
              <w:rPr>
                <w:rFonts w:ascii="Times New Roman" w:eastAsia="Times New Roman" w:hAnsi="Times New Roman" w:cs="Times New Roman"/>
                <w:sz w:val="20"/>
                <w:szCs w:val="20"/>
              </w:rPr>
              <w:t xml:space="preserve">modelį (C1.3). Mokės įvertinti mokymuisi skiriamo laiko </w:t>
            </w:r>
            <w:r w:rsidR="00E152A3">
              <w:rPr>
                <w:rFonts w:ascii="Times New Roman" w:eastAsia="Times New Roman" w:hAnsi="Times New Roman" w:cs="Times New Roman"/>
                <w:sz w:val="20"/>
                <w:szCs w:val="20"/>
              </w:rPr>
              <w:t xml:space="preserve">poveikį </w:t>
            </w:r>
            <w:r>
              <w:rPr>
                <w:rFonts w:ascii="Times New Roman" w:eastAsia="Times New Roman" w:hAnsi="Times New Roman" w:cs="Times New Roman"/>
                <w:sz w:val="20"/>
                <w:szCs w:val="20"/>
              </w:rPr>
              <w:t xml:space="preserve">mokymosi rezultatams </w:t>
            </w:r>
            <w:r w:rsidR="00115385">
              <w:rPr>
                <w:rFonts w:ascii="Times New Roman" w:eastAsia="Times New Roman" w:hAnsi="Times New Roman" w:cs="Times New Roman"/>
                <w:sz w:val="20"/>
                <w:szCs w:val="20"/>
              </w:rPr>
              <w:t xml:space="preserve">atlikdami </w:t>
            </w:r>
            <w:r w:rsidRPr="00115385">
              <w:rPr>
                <w:rFonts w:ascii="Times New Roman" w:eastAsia="Times New Roman" w:hAnsi="Times New Roman" w:cs="Times New Roman"/>
                <w:sz w:val="20"/>
                <w:szCs w:val="20"/>
              </w:rPr>
              <w:t>regresinę analizę</w:t>
            </w:r>
            <w:r w:rsidR="00115385" w:rsidRPr="00115385">
              <w:rPr>
                <w:rFonts w:ascii="Times New Roman" w:eastAsia="Times New Roman" w:hAnsi="Times New Roman" w:cs="Times New Roman"/>
                <w:sz w:val="20"/>
                <w:szCs w:val="20"/>
              </w:rPr>
              <w:t>.</w:t>
            </w:r>
          </w:p>
        </w:tc>
      </w:tr>
      <w:tr w:rsidR="00806FF2" w14:paraId="72865E86" w14:textId="77777777" w:rsidTr="00666FBD">
        <w:tc>
          <w:tcPr>
            <w:tcW w:w="3397" w:type="dxa"/>
            <w:shd w:val="clear" w:color="auto" w:fill="F2F2F2"/>
          </w:tcPr>
          <w:p w14:paraId="2CF2324C" w14:textId="77777777" w:rsidR="00806FF2" w:rsidRDefault="00806FF2" w:rsidP="00666FBD">
            <w:pPr>
              <w:tabs>
                <w:tab w:val="left" w:pos="720"/>
              </w:tabs>
              <w:ind w:right="-114"/>
              <w:rPr>
                <w:rFonts w:ascii="Times New Roman" w:eastAsia="Times New Roman" w:hAnsi="Times New Roman" w:cs="Times New Roman"/>
                <w:sz w:val="20"/>
                <w:szCs w:val="20"/>
              </w:rPr>
            </w:pPr>
            <w:r>
              <w:rPr>
                <w:rFonts w:ascii="Times New Roman" w:eastAsia="Times New Roman" w:hAnsi="Times New Roman" w:cs="Times New Roman"/>
                <w:sz w:val="20"/>
                <w:szCs w:val="20"/>
              </w:rPr>
              <w:t>Pamokų / valandų skaičius</w:t>
            </w:r>
          </w:p>
        </w:tc>
        <w:tc>
          <w:tcPr>
            <w:tcW w:w="6589" w:type="dxa"/>
          </w:tcPr>
          <w:p w14:paraId="628063ED" w14:textId="77777777" w:rsidR="00806FF2" w:rsidRDefault="00806FF2" w:rsidP="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06FF2" w14:paraId="6F24B9A5" w14:textId="77777777" w:rsidTr="00666FBD">
        <w:tc>
          <w:tcPr>
            <w:tcW w:w="3397" w:type="dxa"/>
            <w:shd w:val="clear" w:color="auto" w:fill="F2F2F2"/>
          </w:tcPr>
          <w:p w14:paraId="27E53C4F" w14:textId="77777777" w:rsidR="00806FF2" w:rsidRDefault="00806FF2" w:rsidP="00666FBD">
            <w:pPr>
              <w:tabs>
                <w:tab w:val="left" w:pos="72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Uždavinys</w:t>
            </w:r>
          </w:p>
        </w:tc>
        <w:tc>
          <w:tcPr>
            <w:tcW w:w="6589" w:type="dxa"/>
          </w:tcPr>
          <w:p w14:paraId="6D263DFB" w14:textId="5BF15A94" w:rsidR="00806FF2" w:rsidRDefault="00806FF2" w:rsidP="00E40044">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Dirbdami grupėse ir atlikdami regresinę analizę mokiniai įvertins </w:t>
            </w:r>
            <w:r>
              <w:rPr>
                <w:rFonts w:ascii="Times New Roman" w:eastAsia="Times New Roman" w:hAnsi="Times New Roman" w:cs="Times New Roman"/>
                <w:color w:val="000000"/>
                <w:sz w:val="20"/>
                <w:szCs w:val="20"/>
              </w:rPr>
              <w:t xml:space="preserve">mokymuisi skiriamo laiko </w:t>
            </w:r>
            <w:r w:rsidR="00E152A3">
              <w:rPr>
                <w:rFonts w:ascii="Times New Roman" w:eastAsia="Times New Roman" w:hAnsi="Times New Roman" w:cs="Times New Roman"/>
                <w:color w:val="000000"/>
                <w:sz w:val="20"/>
                <w:szCs w:val="20"/>
              </w:rPr>
              <w:t>poveikį</w:t>
            </w:r>
            <w:r w:rsidR="0011538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mokymosi</w:t>
            </w:r>
            <w:r>
              <w:rPr>
                <w:rFonts w:ascii="Times New Roman" w:eastAsia="Times New Roman" w:hAnsi="Times New Roman" w:cs="Times New Roman"/>
                <w:color w:val="000000"/>
                <w:sz w:val="20"/>
                <w:szCs w:val="20"/>
              </w:rPr>
              <w:t xml:space="preserve"> rezultatams </w:t>
            </w:r>
            <w:r>
              <w:rPr>
                <w:rFonts w:ascii="Times New Roman" w:eastAsia="Times New Roman" w:hAnsi="Times New Roman" w:cs="Times New Roman"/>
                <w:sz w:val="20"/>
                <w:szCs w:val="20"/>
              </w:rPr>
              <w:t xml:space="preserve"> </w:t>
            </w:r>
          </w:p>
        </w:tc>
      </w:tr>
      <w:tr w:rsidR="00806FF2" w14:paraId="22177AE7" w14:textId="77777777" w:rsidTr="00666FBD">
        <w:tc>
          <w:tcPr>
            <w:tcW w:w="3397" w:type="dxa"/>
            <w:shd w:val="clear" w:color="auto" w:fill="F2F2F2"/>
          </w:tcPr>
          <w:p w14:paraId="6EF2EBB2" w14:textId="77777777" w:rsidR="00806FF2" w:rsidRDefault="00806FF2" w:rsidP="00666FBD">
            <w:pPr>
              <w:tabs>
                <w:tab w:val="left" w:pos="72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Mokymo(</w:t>
            </w:r>
            <w:proofErr w:type="spellStart"/>
            <w:r>
              <w:rPr>
                <w:rFonts w:ascii="Times New Roman" w:eastAsia="Times New Roman" w:hAnsi="Times New Roman" w:cs="Times New Roman"/>
                <w:color w:val="000000"/>
                <w:sz w:val="20"/>
                <w:szCs w:val="20"/>
              </w:rPr>
              <w:t>si</w:t>
            </w:r>
            <w:proofErr w:type="spellEnd"/>
            <w:r>
              <w:rPr>
                <w:rFonts w:ascii="Times New Roman" w:eastAsia="Times New Roman" w:hAnsi="Times New Roman" w:cs="Times New Roman"/>
                <w:color w:val="000000"/>
                <w:sz w:val="20"/>
                <w:szCs w:val="20"/>
              </w:rPr>
              <w:t>) tipas</w:t>
            </w:r>
          </w:p>
        </w:tc>
        <w:tc>
          <w:tcPr>
            <w:tcW w:w="6589" w:type="dxa"/>
          </w:tcPr>
          <w:p w14:paraId="7848F622" w14:textId="77777777" w:rsidR="00806FF2" w:rsidRDefault="00993530" w:rsidP="00666FBD">
            <w:pPr>
              <w:tabs>
                <w:tab w:val="left" w:pos="720"/>
              </w:tabs>
              <w:rPr>
                <w:rFonts w:ascii="Times New Roman" w:eastAsia="Times New Roman" w:hAnsi="Times New Roman" w:cs="Times New Roman"/>
                <w:color w:val="000000"/>
                <w:sz w:val="20"/>
                <w:szCs w:val="20"/>
              </w:rPr>
            </w:pPr>
            <w:sdt>
              <w:sdtPr>
                <w:tag w:val="goog_rdk_19"/>
                <w:id w:val="276846518"/>
              </w:sdtPr>
              <w:sdtEndPr/>
              <w:sdtContent/>
            </w:sdt>
            <w:sdt>
              <w:sdtPr>
                <w:tag w:val="goog_rdk_20"/>
                <w:id w:val="1007327160"/>
              </w:sdtPr>
              <w:sdtEndPr/>
              <w:sdtContent/>
            </w:sdt>
            <w:r w:rsidR="00806FF2">
              <w:rPr>
                <w:rFonts w:ascii="Times New Roman" w:eastAsia="Times New Roman" w:hAnsi="Times New Roman" w:cs="Times New Roman"/>
                <w:color w:val="000000"/>
                <w:sz w:val="20"/>
                <w:szCs w:val="20"/>
              </w:rPr>
              <w:t>Mišrusis</w:t>
            </w:r>
          </w:p>
        </w:tc>
      </w:tr>
      <w:tr w:rsidR="00806FF2" w14:paraId="61DC1206" w14:textId="77777777" w:rsidTr="00666FBD">
        <w:tc>
          <w:tcPr>
            <w:tcW w:w="3397" w:type="dxa"/>
            <w:shd w:val="clear" w:color="auto" w:fill="F2F2F2"/>
          </w:tcPr>
          <w:p w14:paraId="79D2AFD4" w14:textId="77777777" w:rsidR="00806FF2" w:rsidRDefault="00806FF2" w:rsidP="00666FBD">
            <w:pPr>
              <w:tabs>
                <w:tab w:val="left" w:pos="72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Mokinių paramos lygis</w:t>
            </w:r>
          </w:p>
        </w:tc>
        <w:tc>
          <w:tcPr>
            <w:tcW w:w="6589" w:type="dxa"/>
            <w:shd w:val="clear" w:color="auto" w:fill="auto"/>
          </w:tcPr>
          <w:p w14:paraId="22B055E6" w14:textId="6A585587" w:rsidR="00806FF2" w:rsidRDefault="00E152A3" w:rsidP="00666FBD">
            <w:pPr>
              <w:tabs>
                <w:tab w:val="left" w:pos="72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Vidutinis</w:t>
            </w:r>
          </w:p>
        </w:tc>
      </w:tr>
      <w:tr w:rsidR="00806FF2" w14:paraId="7B50C7F9" w14:textId="77777777" w:rsidTr="00666FBD">
        <w:tc>
          <w:tcPr>
            <w:tcW w:w="3397" w:type="dxa"/>
            <w:shd w:val="clear" w:color="auto" w:fill="F2F2F2"/>
          </w:tcPr>
          <w:p w14:paraId="52AC563B" w14:textId="77777777" w:rsidR="00806FF2" w:rsidRDefault="00806FF2" w:rsidP="00666FBD">
            <w:pPr>
              <w:tabs>
                <w:tab w:val="left" w:pos="72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Lankstumo lygmuo</w:t>
            </w:r>
          </w:p>
        </w:tc>
        <w:tc>
          <w:tcPr>
            <w:tcW w:w="6589" w:type="dxa"/>
            <w:shd w:val="clear" w:color="auto" w:fill="auto"/>
          </w:tcPr>
          <w:p w14:paraId="3874FE69" w14:textId="77777777" w:rsidR="00806FF2" w:rsidRDefault="00806FF2" w:rsidP="00666FBD">
            <w:pPr>
              <w:tabs>
                <w:tab w:val="left" w:pos="72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Vidutinis</w:t>
            </w:r>
          </w:p>
        </w:tc>
      </w:tr>
      <w:tr w:rsidR="00806FF2" w14:paraId="1ABDA142" w14:textId="77777777" w:rsidTr="00666FBD">
        <w:tc>
          <w:tcPr>
            <w:tcW w:w="3397" w:type="dxa"/>
            <w:shd w:val="clear" w:color="auto" w:fill="F2F2F2"/>
          </w:tcPr>
          <w:p w14:paraId="6514A6BF" w14:textId="77777777" w:rsidR="00806FF2" w:rsidRDefault="00806FF2" w:rsidP="00666FBD">
            <w:pPr>
              <w:tabs>
                <w:tab w:val="left" w:pos="72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Interaktyvumo lygmuo</w:t>
            </w:r>
          </w:p>
        </w:tc>
        <w:tc>
          <w:tcPr>
            <w:tcW w:w="6589" w:type="dxa"/>
            <w:shd w:val="clear" w:color="auto" w:fill="auto"/>
          </w:tcPr>
          <w:p w14:paraId="644DE100" w14:textId="77777777" w:rsidR="00806FF2" w:rsidRDefault="00806FF2" w:rsidP="00666FBD">
            <w:pPr>
              <w:tabs>
                <w:tab w:val="left" w:pos="72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Vidutinis</w:t>
            </w:r>
          </w:p>
        </w:tc>
      </w:tr>
      <w:tr w:rsidR="00806FF2" w14:paraId="4481E584" w14:textId="77777777" w:rsidTr="00666FBD">
        <w:tc>
          <w:tcPr>
            <w:tcW w:w="3397" w:type="dxa"/>
            <w:shd w:val="clear" w:color="auto" w:fill="F2F2F2"/>
          </w:tcPr>
          <w:p w14:paraId="77E015CC" w14:textId="77777777" w:rsidR="00806FF2" w:rsidRDefault="00806FF2" w:rsidP="00666FBD">
            <w:pPr>
              <w:tabs>
                <w:tab w:val="left" w:pos="72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Technologijų naudojimo lygmuo</w:t>
            </w:r>
          </w:p>
        </w:tc>
        <w:tc>
          <w:tcPr>
            <w:tcW w:w="6589" w:type="dxa"/>
            <w:shd w:val="clear" w:color="auto" w:fill="auto"/>
          </w:tcPr>
          <w:p w14:paraId="6AB1357B" w14:textId="77777777" w:rsidR="00806FF2" w:rsidRDefault="00806FF2" w:rsidP="00666FBD">
            <w:pPr>
              <w:tabs>
                <w:tab w:val="left" w:pos="72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Vidutinis</w:t>
            </w:r>
          </w:p>
          <w:p w14:paraId="2B5DB1FC" w14:textId="77777777" w:rsidR="00806FF2" w:rsidRDefault="00806FF2" w:rsidP="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Modifikavimas</w:t>
            </w:r>
          </w:p>
        </w:tc>
      </w:tr>
      <w:tr w:rsidR="00806FF2" w14:paraId="290CCA5B" w14:textId="77777777" w:rsidTr="00666FBD">
        <w:tc>
          <w:tcPr>
            <w:tcW w:w="3397" w:type="dxa"/>
            <w:shd w:val="clear" w:color="auto" w:fill="F2F2F2"/>
          </w:tcPr>
          <w:p w14:paraId="464ED20B" w14:textId="77777777" w:rsidR="00806FF2" w:rsidRDefault="00806FF2" w:rsidP="00666FB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Mokymosi aplinkos lygiai</w:t>
            </w:r>
          </w:p>
        </w:tc>
        <w:tc>
          <w:tcPr>
            <w:tcW w:w="6589" w:type="dxa"/>
            <w:shd w:val="clear" w:color="auto" w:fill="auto"/>
          </w:tcPr>
          <w:p w14:paraId="58DCC8B6" w14:textId="3FCFA862" w:rsidR="00806FF2" w:rsidRDefault="00806FF2" w:rsidP="00666FBD">
            <w:pPr>
              <w:tabs>
                <w:tab w:val="left" w:pos="72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Individualus mokymasis</w:t>
            </w:r>
            <w:r w:rsidR="00E152A3">
              <w:t> </w:t>
            </w:r>
            <w:r>
              <w:rPr>
                <w:rFonts w:ascii="Times New Roman" w:eastAsia="Times New Roman" w:hAnsi="Times New Roman" w:cs="Times New Roman"/>
                <w:color w:val="000000"/>
                <w:sz w:val="20"/>
                <w:szCs w:val="20"/>
              </w:rPr>
              <w:t>/</w:t>
            </w:r>
            <w:r w:rsidR="00E152A3">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mokymasis bendradarbiaujant</w:t>
            </w:r>
          </w:p>
        </w:tc>
      </w:tr>
      <w:tr w:rsidR="00806FF2" w14:paraId="541D91DF" w14:textId="77777777" w:rsidTr="00666FBD">
        <w:tc>
          <w:tcPr>
            <w:tcW w:w="3397" w:type="dxa"/>
            <w:shd w:val="clear" w:color="auto" w:fill="F2F2F2"/>
          </w:tcPr>
          <w:p w14:paraId="6ABBCF89" w14:textId="77777777" w:rsidR="00806FF2" w:rsidRDefault="00806FF2" w:rsidP="00666FB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Mokymo(</w:t>
            </w:r>
            <w:proofErr w:type="spellStart"/>
            <w:r>
              <w:rPr>
                <w:rFonts w:ascii="Times New Roman" w:eastAsia="Times New Roman" w:hAnsi="Times New Roman" w:cs="Times New Roman"/>
                <w:color w:val="000000"/>
                <w:sz w:val="20"/>
                <w:szCs w:val="20"/>
              </w:rPr>
              <w:t>si</w:t>
            </w:r>
            <w:proofErr w:type="spellEnd"/>
            <w:r>
              <w:rPr>
                <w:rFonts w:ascii="Times New Roman" w:eastAsia="Times New Roman" w:hAnsi="Times New Roman" w:cs="Times New Roman"/>
                <w:color w:val="000000"/>
                <w:sz w:val="20"/>
                <w:szCs w:val="20"/>
              </w:rPr>
              <w:t>) organizavimo būdas</w:t>
            </w:r>
          </w:p>
        </w:tc>
        <w:tc>
          <w:tcPr>
            <w:tcW w:w="6589" w:type="dxa"/>
          </w:tcPr>
          <w:p w14:paraId="4215A9BD" w14:textId="77777777" w:rsidR="00806FF2" w:rsidRDefault="00806FF2" w:rsidP="00666FBD">
            <w:pPr>
              <w:pBdr>
                <w:top w:val="nil"/>
                <w:left w:val="nil"/>
                <w:bottom w:val="nil"/>
                <w:right w:val="nil"/>
                <w:between w:val="nil"/>
              </w:pBdr>
              <w:tabs>
                <w:tab w:val="left" w:pos="72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„Apverstos klasės“ </w:t>
            </w:r>
          </w:p>
        </w:tc>
      </w:tr>
    </w:tbl>
    <w:p w14:paraId="0D720C87" w14:textId="77777777" w:rsidR="00806FF2" w:rsidRDefault="00806FF2" w:rsidP="00806FF2">
      <w:pPr>
        <w:spacing w:line="240" w:lineRule="auto"/>
        <w:rPr>
          <w:rFonts w:ascii="Times New Roman" w:eastAsia="Times New Roman" w:hAnsi="Times New Roman" w:cs="Times New Roman"/>
          <w:b/>
        </w:rPr>
      </w:pPr>
    </w:p>
    <w:p w14:paraId="6B575BD3" w14:textId="77777777" w:rsidR="00806FF2" w:rsidRDefault="00806FF2" w:rsidP="00806FF2">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1 MO</w:t>
      </w:r>
    </w:p>
    <w:p w14:paraId="116AA41E" w14:textId="0403E5B6" w:rsidR="00806FF2" w:rsidRDefault="00806FF2" w:rsidP="00806FF2">
      <w:pPr>
        <w:rPr>
          <w:rFonts w:ascii="Times New Roman" w:eastAsia="Times New Roman" w:hAnsi="Times New Roman" w:cs="Times New Roman"/>
          <w:b/>
        </w:rPr>
      </w:pPr>
      <w:r>
        <w:rPr>
          <w:rFonts w:ascii="Times New Roman" w:eastAsia="Times New Roman" w:hAnsi="Times New Roman" w:cs="Times New Roman"/>
          <w:b/>
        </w:rPr>
        <w:t xml:space="preserve">Parengiamasis etapas: </w:t>
      </w:r>
      <w:r w:rsidR="00E55DE7">
        <w:rPr>
          <w:rFonts w:ascii="Times New Roman" w:eastAsia="Times New Roman" w:hAnsi="Times New Roman" w:cs="Times New Roman"/>
          <w:b/>
        </w:rPr>
        <w:t xml:space="preserve">prieš pradedant </w:t>
      </w:r>
      <w:r w:rsidR="00E55DE7" w:rsidRPr="00FE4E1A">
        <w:rPr>
          <w:rFonts w:ascii="Times New Roman" w:eastAsia="Times New Roman" w:hAnsi="Times New Roman" w:cs="Times New Roman"/>
          <w:b/>
        </w:rPr>
        <w:t>m</w:t>
      </w:r>
      <w:r w:rsidR="00E55DE7">
        <w:rPr>
          <w:rFonts w:ascii="Times New Roman" w:eastAsia="Times New Roman" w:hAnsi="Times New Roman" w:cs="Times New Roman"/>
          <w:b/>
        </w:rPr>
        <w:t>okyti(s)</w:t>
      </w:r>
    </w:p>
    <w:tbl>
      <w:tblPr>
        <w:tblStyle w:val="afffffffffffffffff1"/>
        <w:tblW w:w="9986"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7110"/>
      </w:tblGrid>
      <w:tr w:rsidR="00806FF2" w14:paraId="5D589A48" w14:textId="77777777" w:rsidTr="00666FBD">
        <w:tc>
          <w:tcPr>
            <w:tcW w:w="2876" w:type="dxa"/>
            <w:shd w:val="clear" w:color="auto" w:fill="F2F2F2"/>
          </w:tcPr>
          <w:p w14:paraId="4326CD1E" w14:textId="377689DF" w:rsidR="00806FF2" w:rsidRDefault="00806FF2" w:rsidP="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Klasės / mokinių mokymosi analizė: ką mokiniai turi žinoti</w:t>
            </w:r>
            <w:r w:rsidR="00E152A3">
              <w:rPr>
                <w:rFonts w:ascii="Times New Roman" w:eastAsia="Times New Roman" w:hAnsi="Times New Roman" w:cs="Times New Roman"/>
                <w:sz w:val="20"/>
                <w:szCs w:val="20"/>
              </w:rPr>
              <w:t> </w:t>
            </w:r>
            <w:r>
              <w:rPr>
                <w:rFonts w:ascii="Times New Roman" w:eastAsia="Times New Roman" w:hAnsi="Times New Roman" w:cs="Times New Roman"/>
                <w:sz w:val="20"/>
                <w:szCs w:val="20"/>
              </w:rPr>
              <w:t>/ gebėti</w:t>
            </w:r>
            <w:r w:rsidR="00E152A3">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E152A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mokėti?</w:t>
            </w:r>
          </w:p>
        </w:tc>
        <w:tc>
          <w:tcPr>
            <w:tcW w:w="7110" w:type="dxa"/>
          </w:tcPr>
          <w:p w14:paraId="4297D6E8" w14:textId="249032E9" w:rsidR="00806FF2" w:rsidRDefault="00806FF2" w:rsidP="00115385">
            <w:pPr>
              <w:tabs>
                <w:tab w:val="left" w:pos="720"/>
              </w:tabs>
              <w:spacing w:after="12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w:t>
            </w:r>
            <w:r>
              <w:rPr>
                <w:rFonts w:ascii="Times New Roman" w:eastAsia="Times New Roman" w:hAnsi="Times New Roman" w:cs="Times New Roman"/>
                <w:color w:val="000000"/>
                <w:sz w:val="20"/>
                <w:szCs w:val="20"/>
              </w:rPr>
              <w:t xml:space="preserve">avarankiško darbo ir darbo grupėje įgūdžiai  </w:t>
            </w:r>
          </w:p>
          <w:p w14:paraId="561C6868" w14:textId="57A39713"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Technologijų naudojimo patirtis</w:t>
            </w:r>
            <w:r w:rsidR="000D391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mokiniai geba prisijungti prie virtualios mokymo aplinkos, naudotis pristatymų rengimo programa ir turi skaičiuoklių rengimo pagrindus</w:t>
            </w:r>
          </w:p>
          <w:p w14:paraId="1ADE4DBA" w14:textId="05C20658"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Savarankiškai surasti 3</w:t>
            </w:r>
            <w:r w:rsidR="000D391F">
              <w:rPr>
                <w:rFonts w:ascii="Times New Roman" w:eastAsia="Times New Roman" w:hAnsi="Times New Roman" w:cs="Times New Roman"/>
                <w:sz w:val="20"/>
                <w:szCs w:val="20"/>
              </w:rPr>
              <w:t>–</w:t>
            </w:r>
            <w:r>
              <w:rPr>
                <w:rFonts w:ascii="Times New Roman" w:eastAsia="Times New Roman" w:hAnsi="Times New Roman" w:cs="Times New Roman"/>
                <w:sz w:val="20"/>
                <w:szCs w:val="20"/>
              </w:rPr>
              <w:t>4 regresinės analizės pavyzdžiai</w:t>
            </w:r>
          </w:p>
        </w:tc>
      </w:tr>
      <w:tr w:rsidR="00806FF2" w14:paraId="66E512C3" w14:textId="77777777" w:rsidTr="00666FBD">
        <w:tc>
          <w:tcPr>
            <w:tcW w:w="2876" w:type="dxa"/>
            <w:shd w:val="clear" w:color="auto" w:fill="F2F2F2"/>
          </w:tcPr>
          <w:p w14:paraId="2B23A176" w14:textId="77777777" w:rsidR="00806FF2" w:rsidRDefault="00806FF2" w:rsidP="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Pritaikymas specialiųjų poreikių turintiems mokiniams</w:t>
            </w:r>
          </w:p>
        </w:tc>
        <w:tc>
          <w:tcPr>
            <w:tcW w:w="7110" w:type="dxa"/>
          </w:tcPr>
          <w:p w14:paraId="10F5F586" w14:textId="4CA5E989" w:rsidR="00806FF2" w:rsidRDefault="00806FF2" w:rsidP="00115385">
            <w:pPr>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Mokytojas organizuoja darbą grupėmis arba individualiai, kad suteiktų grįžtamąjį ryšį grupėms klasėje arba individualiai </w:t>
            </w:r>
            <w:r w:rsidR="000D391F">
              <w:rPr>
                <w:rFonts w:ascii="Times New Roman" w:eastAsia="Times New Roman" w:hAnsi="Times New Roman" w:cs="Times New Roman"/>
                <w:color w:val="000000"/>
                <w:sz w:val="20"/>
                <w:szCs w:val="20"/>
              </w:rPr>
              <w:t xml:space="preserve">dirbantiems </w:t>
            </w:r>
            <w:r>
              <w:rPr>
                <w:rFonts w:ascii="Times New Roman" w:eastAsia="Times New Roman" w:hAnsi="Times New Roman" w:cs="Times New Roman"/>
                <w:color w:val="000000"/>
                <w:sz w:val="20"/>
                <w:szCs w:val="20"/>
              </w:rPr>
              <w:t>namuose</w:t>
            </w:r>
            <w:r w:rsidR="000D391F">
              <w:rPr>
                <w:rFonts w:ascii="Times New Roman" w:eastAsia="Times New Roman" w:hAnsi="Times New Roman" w:cs="Times New Roman"/>
                <w:color w:val="000000"/>
                <w:sz w:val="20"/>
                <w:szCs w:val="20"/>
              </w:rPr>
              <w:t xml:space="preserve"> mokiniams</w:t>
            </w:r>
          </w:p>
          <w:p w14:paraId="46D8DE5C" w14:textId="2251D465" w:rsidR="00806FF2" w:rsidRDefault="00806FF2" w:rsidP="00115385">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Specialiųjų poreikių </w:t>
            </w:r>
            <w:r w:rsidR="000D391F">
              <w:rPr>
                <w:rFonts w:ascii="Times New Roman" w:eastAsia="Times New Roman" w:hAnsi="Times New Roman" w:cs="Times New Roman"/>
                <w:sz w:val="20"/>
                <w:szCs w:val="20"/>
              </w:rPr>
              <w:t xml:space="preserve">turintiems </w:t>
            </w:r>
            <w:r>
              <w:rPr>
                <w:rFonts w:ascii="Times New Roman" w:eastAsia="Times New Roman" w:hAnsi="Times New Roman" w:cs="Times New Roman"/>
                <w:sz w:val="20"/>
                <w:szCs w:val="20"/>
              </w:rPr>
              <w:t xml:space="preserve">mokiniams mokytojo padėjėjas </w:t>
            </w:r>
            <w:r w:rsidR="000D391F">
              <w:rPr>
                <w:rFonts w:ascii="Times New Roman" w:eastAsia="Times New Roman" w:hAnsi="Times New Roman" w:cs="Times New Roman"/>
                <w:sz w:val="20"/>
                <w:szCs w:val="20"/>
              </w:rPr>
              <w:t xml:space="preserve">paruošia būtinas </w:t>
            </w:r>
            <w:r>
              <w:rPr>
                <w:rFonts w:ascii="Times New Roman" w:eastAsia="Times New Roman" w:hAnsi="Times New Roman" w:cs="Times New Roman"/>
                <w:sz w:val="20"/>
                <w:szCs w:val="20"/>
              </w:rPr>
              <w:t>priemones, įjungia programas</w:t>
            </w:r>
          </w:p>
          <w:p w14:paraId="08D7509C" w14:textId="20975430" w:rsidR="00806FF2" w:rsidRDefault="00806FF2" w:rsidP="00115385">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Priminimo žinutės bei pristatymų eiliškumas ir diena paskelbti virtualioj</w:t>
            </w:r>
            <w:r w:rsidR="009761C3">
              <w:rPr>
                <w:rFonts w:ascii="Times New Roman" w:eastAsia="Times New Roman" w:hAnsi="Times New Roman" w:cs="Times New Roman"/>
                <w:color w:val="000000"/>
                <w:sz w:val="20"/>
                <w:szCs w:val="20"/>
              </w:rPr>
              <w:t>oj</w:t>
            </w:r>
            <w:r>
              <w:rPr>
                <w:rFonts w:ascii="Times New Roman" w:eastAsia="Times New Roman" w:hAnsi="Times New Roman" w:cs="Times New Roman"/>
                <w:color w:val="000000"/>
                <w:sz w:val="20"/>
                <w:szCs w:val="20"/>
              </w:rPr>
              <w:t>e mokymo aplinkoje</w:t>
            </w:r>
          </w:p>
          <w:p w14:paraId="473C1456" w14:textId="63E54A59"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Mokiniai skatinami </w:t>
            </w:r>
            <w:r w:rsidR="000D391F">
              <w:rPr>
                <w:rFonts w:ascii="Times New Roman" w:eastAsia="Times New Roman" w:hAnsi="Times New Roman" w:cs="Times New Roman"/>
                <w:color w:val="000000"/>
                <w:sz w:val="20"/>
                <w:szCs w:val="20"/>
              </w:rPr>
              <w:t xml:space="preserve">pateikti </w:t>
            </w:r>
            <w:r>
              <w:rPr>
                <w:rFonts w:ascii="Times New Roman" w:eastAsia="Times New Roman" w:hAnsi="Times New Roman" w:cs="Times New Roman"/>
                <w:color w:val="000000"/>
                <w:sz w:val="20"/>
                <w:szCs w:val="20"/>
              </w:rPr>
              <w:t>klausimus raštu virtualioj</w:t>
            </w:r>
            <w:r w:rsidR="009761C3">
              <w:rPr>
                <w:rFonts w:ascii="Times New Roman" w:eastAsia="Times New Roman" w:hAnsi="Times New Roman" w:cs="Times New Roman"/>
                <w:color w:val="000000"/>
                <w:sz w:val="20"/>
                <w:szCs w:val="20"/>
              </w:rPr>
              <w:t>oj</w:t>
            </w:r>
            <w:r>
              <w:rPr>
                <w:rFonts w:ascii="Times New Roman" w:eastAsia="Times New Roman" w:hAnsi="Times New Roman" w:cs="Times New Roman"/>
                <w:color w:val="000000"/>
                <w:sz w:val="20"/>
                <w:szCs w:val="20"/>
              </w:rPr>
              <w:t>e mokymo aplinkoje</w:t>
            </w:r>
          </w:p>
        </w:tc>
      </w:tr>
      <w:tr w:rsidR="00806FF2" w14:paraId="2C2798F1" w14:textId="77777777" w:rsidTr="00666FBD">
        <w:tc>
          <w:tcPr>
            <w:tcW w:w="2876" w:type="dxa"/>
            <w:shd w:val="clear" w:color="auto" w:fill="F2F2F2"/>
          </w:tcPr>
          <w:p w14:paraId="7D0DB5C7" w14:textId="6E621743" w:rsidR="00806FF2" w:rsidRDefault="00806FF2" w:rsidP="00E40044">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Mokymosi a</w:t>
            </w:r>
            <w:r>
              <w:rPr>
                <w:rFonts w:ascii="Times New Roman" w:eastAsia="Times New Roman" w:hAnsi="Times New Roman" w:cs="Times New Roman"/>
                <w:sz w:val="20"/>
                <w:szCs w:val="20"/>
              </w:rPr>
              <w:t xml:space="preserve">plinka: kaip tinkamai </w:t>
            </w:r>
            <w:r w:rsidR="000D391F">
              <w:rPr>
                <w:rFonts w:ascii="Times New Roman" w:eastAsia="Times New Roman" w:hAnsi="Times New Roman" w:cs="Times New Roman"/>
                <w:sz w:val="20"/>
                <w:szCs w:val="20"/>
              </w:rPr>
              <w:t xml:space="preserve">paruošti </w:t>
            </w:r>
            <w:r>
              <w:rPr>
                <w:rFonts w:ascii="Times New Roman" w:eastAsia="Times New Roman" w:hAnsi="Times New Roman" w:cs="Times New Roman"/>
                <w:sz w:val="20"/>
                <w:szCs w:val="20"/>
              </w:rPr>
              <w:t>mokymosi aplinką? Kokie būtini ir pageidautini aplinkos aspektai?</w:t>
            </w:r>
          </w:p>
        </w:tc>
        <w:tc>
          <w:tcPr>
            <w:tcW w:w="7110" w:type="dxa"/>
          </w:tcPr>
          <w:p w14:paraId="12038590" w14:textId="44236ADD"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Pageidautini aplinkos aspektai: patogus darbo stalas, ergonominė kėdė, tylus kambarys</w:t>
            </w:r>
          </w:p>
        </w:tc>
      </w:tr>
      <w:tr w:rsidR="00806FF2" w14:paraId="0F67A7F4" w14:textId="77777777" w:rsidTr="00666FBD">
        <w:tc>
          <w:tcPr>
            <w:tcW w:w="2876" w:type="dxa"/>
            <w:shd w:val="clear" w:color="auto" w:fill="F2F2F2"/>
          </w:tcPr>
          <w:p w14:paraId="06230ECD" w14:textId="17E8D807" w:rsidR="00806FF2" w:rsidRDefault="00806FF2" w:rsidP="00666FBD">
            <w:pPr>
              <w:tabs>
                <w:tab w:val="left" w:pos="72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Mokymo(</w:t>
            </w:r>
            <w:proofErr w:type="spellStart"/>
            <w:r>
              <w:rPr>
                <w:rFonts w:ascii="Times New Roman" w:eastAsia="Times New Roman" w:hAnsi="Times New Roman" w:cs="Times New Roman"/>
                <w:color w:val="000000"/>
                <w:sz w:val="20"/>
                <w:szCs w:val="20"/>
              </w:rPr>
              <w:t>si</w:t>
            </w:r>
            <w:proofErr w:type="spellEnd"/>
            <w:r>
              <w:rPr>
                <w:rFonts w:ascii="Times New Roman" w:eastAsia="Times New Roman" w:hAnsi="Times New Roman" w:cs="Times New Roman"/>
                <w:color w:val="000000"/>
                <w:sz w:val="20"/>
                <w:szCs w:val="20"/>
              </w:rPr>
              <w:t>) turinio analizė: su kokia ankstesne ir būsima tema</w:t>
            </w:r>
            <w:r w:rsidR="000D391F">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w:t>
            </w:r>
            <w:r w:rsidR="000D391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medžiaga siejasi ši veikla?</w:t>
            </w:r>
          </w:p>
        </w:tc>
        <w:tc>
          <w:tcPr>
            <w:tcW w:w="7110" w:type="dxa"/>
          </w:tcPr>
          <w:p w14:paraId="09FB7943" w14:textId="06D903FE" w:rsidR="00806FF2" w:rsidRDefault="00806FF2" w:rsidP="00115385">
            <w:pPr>
              <w:tabs>
                <w:tab w:val="left" w:pos="720"/>
              </w:tabs>
              <w:spacing w:after="12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28.4.1. Duomenys ir interpretavimas. Apibrėžiamos sąvokos: imtis, imties vidurkis. Mokomasi kelti statistinius klausimus apie artimą aplinką, į kuriuos atsakyti galima surinkus kokybinius ir kiekybinius duomenis </w:t>
            </w:r>
          </w:p>
        </w:tc>
      </w:tr>
      <w:tr w:rsidR="00806FF2" w14:paraId="57CC397B" w14:textId="77777777" w:rsidTr="00666FBD">
        <w:tc>
          <w:tcPr>
            <w:tcW w:w="2876" w:type="dxa"/>
            <w:shd w:val="clear" w:color="auto" w:fill="F2F2F2"/>
          </w:tcPr>
          <w:p w14:paraId="16A3005A" w14:textId="186BAAF8" w:rsidR="00806FF2" w:rsidRDefault="00806FF2" w:rsidP="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Planuojamos veiklos: kokios siūlomos pagrindinės ir</w:t>
            </w:r>
            <w:r w:rsidR="00761399">
              <w:rPr>
                <w:rFonts w:ascii="Times New Roman" w:eastAsia="Times New Roman" w:hAnsi="Times New Roman" w:cs="Times New Roman"/>
                <w:sz w:val="20"/>
                <w:szCs w:val="20"/>
              </w:rPr>
              <w:t> </w:t>
            </w:r>
            <w:r>
              <w:rPr>
                <w:rFonts w:ascii="Times New Roman" w:eastAsia="Times New Roman" w:hAnsi="Times New Roman" w:cs="Times New Roman"/>
                <w:sz w:val="20"/>
                <w:szCs w:val="20"/>
              </w:rPr>
              <w:t>/</w:t>
            </w:r>
            <w:r w:rsidR="0076139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ar papildomos veiklos?</w:t>
            </w:r>
          </w:p>
        </w:tc>
        <w:tc>
          <w:tcPr>
            <w:tcW w:w="7110" w:type="dxa"/>
          </w:tcPr>
          <w:p w14:paraId="065145D4" w14:textId="5B297DC8"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Pagrindinės </w:t>
            </w:r>
          </w:p>
          <w:p w14:paraId="76F09447" w14:textId="61CB47C8" w:rsidR="00806FF2" w:rsidRDefault="00806FF2" w:rsidP="00E40044">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Statistinis problemų sprendimo procesas </w:t>
            </w:r>
          </w:p>
          <w:p w14:paraId="067565D4" w14:textId="4E8DB399"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Duomenų analizė naudojant skaičiuoklę</w:t>
            </w:r>
          </w:p>
          <w:p w14:paraId="60D01735" w14:textId="2030FE56"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Papildomos </w:t>
            </w:r>
          </w:p>
          <w:p w14:paraId="2A173801" w14:textId="1299F2E6"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Duomenų analizė naudojant </w:t>
            </w:r>
            <w:r w:rsidRPr="00115385">
              <w:rPr>
                <w:rFonts w:ascii="Times New Roman" w:eastAsia="Times New Roman" w:hAnsi="Times New Roman" w:cs="Times New Roman"/>
                <w:i/>
                <w:sz w:val="20"/>
                <w:szCs w:val="20"/>
              </w:rPr>
              <w:t>wolframalpha.com</w:t>
            </w:r>
            <w:r>
              <w:rPr>
                <w:rFonts w:ascii="Times New Roman" w:eastAsia="Times New Roman" w:hAnsi="Times New Roman" w:cs="Times New Roman"/>
                <w:sz w:val="20"/>
                <w:szCs w:val="20"/>
              </w:rPr>
              <w:t xml:space="preserve"> </w:t>
            </w:r>
          </w:p>
        </w:tc>
      </w:tr>
      <w:tr w:rsidR="00806FF2" w14:paraId="08E2EEE5" w14:textId="77777777" w:rsidTr="00666FBD">
        <w:tc>
          <w:tcPr>
            <w:tcW w:w="2876" w:type="dxa"/>
            <w:shd w:val="clear" w:color="auto" w:fill="F2F2F2"/>
          </w:tcPr>
          <w:p w14:paraId="50C60996" w14:textId="37082A3C" w:rsidR="00806FF2" w:rsidRDefault="00806FF2" w:rsidP="00E40044">
            <w:pPr>
              <w:tabs>
                <w:tab w:val="left" w:pos="72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Mokymosi ištekliai ir </w:t>
            </w:r>
            <w:r w:rsidR="00761399">
              <w:rPr>
                <w:rFonts w:ascii="Times New Roman" w:eastAsia="Times New Roman" w:hAnsi="Times New Roman" w:cs="Times New Roman"/>
                <w:color w:val="000000"/>
                <w:sz w:val="20"/>
                <w:szCs w:val="20"/>
              </w:rPr>
              <w:t>priemonės</w:t>
            </w:r>
          </w:p>
        </w:tc>
        <w:tc>
          <w:tcPr>
            <w:tcW w:w="7110" w:type="dxa"/>
          </w:tcPr>
          <w:p w14:paraId="586A9A87" w14:textId="77777777" w:rsidR="00806FF2" w:rsidRDefault="00806FF2" w:rsidP="00115385">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Mokymosi ištekliai</w:t>
            </w:r>
          </w:p>
          <w:p w14:paraId="0CB7217C" w14:textId="4F4920FA" w:rsidR="00806FF2" w:rsidRDefault="00806FF2" w:rsidP="00115385">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Būtini </w:t>
            </w:r>
          </w:p>
          <w:p w14:paraId="688C4FDC" w14:textId="14B88E24" w:rsidR="00806FF2" w:rsidRPr="00115385" w:rsidRDefault="00806FF2" w:rsidP="00115385">
            <w:pPr>
              <w:pStyle w:val="Sraopastraipa"/>
              <w:numPr>
                <w:ilvl w:val="0"/>
                <w:numId w:val="74"/>
              </w:numPr>
              <w:tabs>
                <w:tab w:val="left" w:pos="720"/>
              </w:tabs>
              <w:spacing w:after="120"/>
              <w:rPr>
                <w:rFonts w:ascii="Times New Roman" w:eastAsia="Times New Roman" w:hAnsi="Times New Roman" w:cs="Times New Roman"/>
                <w:sz w:val="20"/>
                <w:szCs w:val="20"/>
              </w:rPr>
            </w:pPr>
            <w:r w:rsidRPr="00115385">
              <w:rPr>
                <w:rFonts w:ascii="Times New Roman" w:eastAsia="Times New Roman" w:hAnsi="Times New Roman" w:cs="Times New Roman"/>
                <w:sz w:val="20"/>
                <w:szCs w:val="20"/>
              </w:rPr>
              <w:t>Pamokos instrukcija, įkelta į virtualią</w:t>
            </w:r>
            <w:r w:rsidR="009761C3" w:rsidRPr="00115385">
              <w:rPr>
                <w:rFonts w:ascii="Times New Roman" w:eastAsia="Times New Roman" w:hAnsi="Times New Roman" w:cs="Times New Roman"/>
                <w:sz w:val="20"/>
                <w:szCs w:val="20"/>
              </w:rPr>
              <w:t>ją</w:t>
            </w:r>
            <w:r w:rsidRPr="00115385">
              <w:rPr>
                <w:rFonts w:ascii="Times New Roman" w:eastAsia="Times New Roman" w:hAnsi="Times New Roman" w:cs="Times New Roman"/>
                <w:sz w:val="20"/>
                <w:szCs w:val="20"/>
              </w:rPr>
              <w:t xml:space="preserve"> mokymo aplinką</w:t>
            </w:r>
            <w:r w:rsidR="00761399">
              <w:rPr>
                <w:rFonts w:ascii="Times New Roman" w:eastAsia="Times New Roman" w:hAnsi="Times New Roman" w:cs="Times New Roman"/>
                <w:sz w:val="20"/>
                <w:szCs w:val="20"/>
              </w:rPr>
              <w:t>,</w:t>
            </w:r>
            <w:r w:rsidRPr="00115385">
              <w:rPr>
                <w:rFonts w:ascii="Times New Roman" w:eastAsia="Times New Roman" w:hAnsi="Times New Roman" w:cs="Times New Roman"/>
                <w:sz w:val="20"/>
                <w:szCs w:val="20"/>
              </w:rPr>
              <w:t xml:space="preserve"> ir nuorodos į regresinės analizės </w:t>
            </w:r>
            <w:r w:rsidR="00761399">
              <w:rPr>
                <w:rFonts w:ascii="Times New Roman" w:eastAsia="Times New Roman" w:hAnsi="Times New Roman" w:cs="Times New Roman"/>
                <w:sz w:val="20"/>
                <w:szCs w:val="20"/>
              </w:rPr>
              <w:t>priemones</w:t>
            </w:r>
          </w:p>
          <w:p w14:paraId="69E0A581" w14:textId="1BC543F0" w:rsidR="00806FF2" w:rsidRDefault="00806FF2" w:rsidP="00115385">
            <w:pPr>
              <w:numPr>
                <w:ilvl w:val="0"/>
                <w:numId w:val="74"/>
              </w:numPr>
              <w:tabs>
                <w:tab w:val="left" w:pos="720"/>
              </w:tabs>
              <w:spacing w:after="1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Pasidalintas skaičiuoklės dokumentas (šablonas) regresinei analizei </w:t>
            </w:r>
            <w:r w:rsidR="00761399">
              <w:rPr>
                <w:rFonts w:ascii="Times New Roman" w:eastAsia="Times New Roman" w:hAnsi="Times New Roman" w:cs="Times New Roman"/>
                <w:color w:val="000000"/>
                <w:sz w:val="20"/>
                <w:szCs w:val="20"/>
              </w:rPr>
              <w:t>atlikti</w:t>
            </w:r>
          </w:p>
          <w:p w14:paraId="6A3A25FE" w14:textId="79CC01BC" w:rsidR="00806FF2" w:rsidRDefault="00806FF2" w:rsidP="00115385">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Pageidautini</w:t>
            </w:r>
          </w:p>
          <w:p w14:paraId="53D08333" w14:textId="5CD1EB24" w:rsidR="00806FF2" w:rsidRDefault="00806FF2" w:rsidP="00115385">
            <w:pPr>
              <w:tabs>
                <w:tab w:val="left" w:pos="720"/>
              </w:tabs>
              <w:spacing w:after="120"/>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Regresinės analizės instrukcija naudojant </w:t>
            </w:r>
            <w:r w:rsidRPr="00115385">
              <w:rPr>
                <w:rFonts w:ascii="Times New Roman" w:eastAsia="Times New Roman" w:hAnsi="Times New Roman" w:cs="Times New Roman"/>
                <w:i/>
                <w:sz w:val="20"/>
                <w:szCs w:val="20"/>
              </w:rPr>
              <w:t>wolframalpha.com</w:t>
            </w:r>
          </w:p>
          <w:p w14:paraId="1AFBD9F8" w14:textId="77777777" w:rsidR="00761399" w:rsidRDefault="00806FF2" w:rsidP="00115385">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Papildomi</w:t>
            </w:r>
          </w:p>
          <w:p w14:paraId="01461406" w14:textId="72E343FE" w:rsidR="00806FF2" w:rsidRDefault="00761399"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R</w:t>
            </w:r>
            <w:r w:rsidR="00806FF2">
              <w:rPr>
                <w:rFonts w:ascii="Times New Roman" w:eastAsia="Times New Roman" w:hAnsi="Times New Roman" w:cs="Times New Roman"/>
                <w:sz w:val="20"/>
                <w:szCs w:val="20"/>
              </w:rPr>
              <w:t xml:space="preserve">egresinės analizės vykdymas </w:t>
            </w:r>
            <w:r w:rsidR="00806FF2" w:rsidRPr="00115385">
              <w:rPr>
                <w:rFonts w:ascii="Times New Roman" w:eastAsia="Times New Roman" w:hAnsi="Times New Roman" w:cs="Times New Roman"/>
                <w:i/>
                <w:sz w:val="20"/>
                <w:szCs w:val="20"/>
              </w:rPr>
              <w:t>MS EXCEL</w:t>
            </w:r>
            <w:r>
              <w:rPr>
                <w:rFonts w:ascii="Times New Roman" w:eastAsia="Times New Roman" w:hAnsi="Times New Roman" w:cs="Times New Roman"/>
                <w:i/>
                <w:sz w:val="20"/>
                <w:szCs w:val="20"/>
              </w:rPr>
              <w:t>.</w:t>
            </w:r>
            <w:r w:rsidR="00806FF2">
              <w:rPr>
                <w:rFonts w:ascii="Times New Roman" w:eastAsia="Times New Roman" w:hAnsi="Times New Roman" w:cs="Times New Roman"/>
                <w:sz w:val="20"/>
                <w:szCs w:val="20"/>
              </w:rPr>
              <w:t xml:space="preserve"> </w:t>
            </w:r>
            <w:hyperlink r:id="rId138">
              <w:r w:rsidR="00806FF2">
                <w:rPr>
                  <w:rFonts w:ascii="Times New Roman" w:eastAsia="Times New Roman" w:hAnsi="Times New Roman" w:cs="Times New Roman"/>
                  <w:color w:val="0000FF"/>
                  <w:sz w:val="20"/>
                  <w:szCs w:val="20"/>
                  <w:u w:val="single"/>
                </w:rPr>
                <w:t>https://support.microsoft.com/lt-lt/office/regresin%C4%97s-analiz%C4%97s-vykdymas-54f5c00e-0f51-4274-a4a7-ae46b418a23e</w:t>
              </w:r>
            </w:hyperlink>
          </w:p>
          <w:p w14:paraId="19D047A7" w14:textId="07B0EA93" w:rsidR="00806FF2" w:rsidRDefault="00806FF2" w:rsidP="00115385">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Technologin</w:t>
            </w:r>
            <w:r w:rsidR="00761399">
              <w:rPr>
                <w:rFonts w:ascii="Times New Roman" w:eastAsia="Times New Roman" w:hAnsi="Times New Roman" w:cs="Times New Roman"/>
                <w:b/>
                <w:sz w:val="20"/>
                <w:szCs w:val="20"/>
              </w:rPr>
              <w:t>ės</w:t>
            </w:r>
            <w:r>
              <w:rPr>
                <w:rFonts w:ascii="Times New Roman" w:eastAsia="Times New Roman" w:hAnsi="Times New Roman" w:cs="Times New Roman"/>
                <w:b/>
                <w:sz w:val="20"/>
                <w:szCs w:val="20"/>
              </w:rPr>
              <w:t xml:space="preserve"> ir materiali</w:t>
            </w:r>
            <w:r w:rsidR="00761399">
              <w:rPr>
                <w:rFonts w:ascii="Times New Roman" w:eastAsia="Times New Roman" w:hAnsi="Times New Roman" w:cs="Times New Roman"/>
                <w:b/>
                <w:sz w:val="20"/>
                <w:szCs w:val="20"/>
              </w:rPr>
              <w:t>os priemonės</w:t>
            </w:r>
          </w:p>
          <w:p w14:paraId="51648A59" w14:textId="2923C93E" w:rsidR="00F267EA" w:rsidRDefault="00761399" w:rsidP="00115385">
            <w:pPr>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Būtinos</w:t>
            </w:r>
          </w:p>
          <w:p w14:paraId="191C5ACA" w14:textId="5CEC2012" w:rsidR="00F267EA" w:rsidRDefault="00F267EA"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Bendrai: hibridiniam mokymuisi pritaikyta klasė: el. lenta; vaizdo kamera; mikrofonas; interneto prieiga; kompiuteris; vaizdo konferencijų sistema; stabilus interneto ryšys</w:t>
            </w:r>
          </w:p>
          <w:p w14:paraId="6FD3C4C8" w14:textId="6997367E" w:rsidR="00F267EA" w:rsidRDefault="00F267EA"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Mokiniams klasėje: prieiga prie interneto; kompiuteris / planšetė su vaizdo kamera, stabilus interneto ryšys; skaičiuoklių programinė įranga, vaizdo konferencijų programa; pristatymų programinė įranga, virtuali</w:t>
            </w:r>
            <w:r w:rsidR="009761C3">
              <w:rPr>
                <w:rFonts w:ascii="Times New Roman" w:eastAsia="Times New Roman" w:hAnsi="Times New Roman" w:cs="Times New Roman"/>
                <w:sz w:val="20"/>
                <w:szCs w:val="20"/>
              </w:rPr>
              <w:t>oji</w:t>
            </w:r>
            <w:r>
              <w:rPr>
                <w:rFonts w:ascii="Times New Roman" w:eastAsia="Times New Roman" w:hAnsi="Times New Roman" w:cs="Times New Roman"/>
                <w:sz w:val="20"/>
                <w:szCs w:val="20"/>
              </w:rPr>
              <w:t xml:space="preserve"> mokymo aplinka</w:t>
            </w:r>
          </w:p>
          <w:p w14:paraId="2A311ED9" w14:textId="69126573" w:rsidR="00F267EA" w:rsidRDefault="00F267EA"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Mokiniui namuose: prieiga prie interneto; kompiuteris / planšetė su vaizdo kamera, mikrofonu ir garsiakalbiu (gali būti integruoti / atskiri / ausinės su mikrofonu); stabilus interneto ryšys; vaizdo konferencijų programa; virtuali</w:t>
            </w:r>
            <w:r w:rsidR="009761C3">
              <w:rPr>
                <w:rFonts w:ascii="Times New Roman" w:eastAsia="Times New Roman" w:hAnsi="Times New Roman" w:cs="Times New Roman"/>
                <w:sz w:val="20"/>
                <w:szCs w:val="20"/>
              </w:rPr>
              <w:t>oji</w:t>
            </w:r>
            <w:r>
              <w:rPr>
                <w:rFonts w:ascii="Times New Roman" w:eastAsia="Times New Roman" w:hAnsi="Times New Roman" w:cs="Times New Roman"/>
                <w:sz w:val="20"/>
                <w:szCs w:val="20"/>
              </w:rPr>
              <w:t xml:space="preserve"> mokymo aplinka; skaičiuoklių programinė įranga; </w:t>
            </w:r>
            <w:proofErr w:type="spellStart"/>
            <w:r w:rsidRPr="00115385">
              <w:rPr>
                <w:rFonts w:ascii="Times New Roman" w:eastAsia="Times New Roman" w:hAnsi="Times New Roman" w:cs="Times New Roman"/>
                <w:i/>
                <w:sz w:val="20"/>
                <w:szCs w:val="20"/>
              </w:rPr>
              <w:t>Canva</w:t>
            </w:r>
            <w:proofErr w:type="spellEnd"/>
            <w:r>
              <w:rPr>
                <w:rFonts w:ascii="Times New Roman" w:eastAsia="Times New Roman" w:hAnsi="Times New Roman" w:cs="Times New Roman"/>
                <w:sz w:val="20"/>
                <w:szCs w:val="20"/>
              </w:rPr>
              <w:t xml:space="preserve">, </w:t>
            </w:r>
            <w:r w:rsidRPr="00115385">
              <w:rPr>
                <w:rFonts w:ascii="Times New Roman" w:eastAsia="Times New Roman" w:hAnsi="Times New Roman" w:cs="Times New Roman"/>
                <w:i/>
                <w:sz w:val="20"/>
                <w:szCs w:val="20"/>
              </w:rPr>
              <w:t>Office365</w:t>
            </w:r>
            <w:r>
              <w:rPr>
                <w:rFonts w:ascii="Times New Roman" w:eastAsia="Times New Roman" w:hAnsi="Times New Roman" w:cs="Times New Roman"/>
                <w:sz w:val="20"/>
                <w:szCs w:val="20"/>
              </w:rPr>
              <w:t xml:space="preserve">, </w:t>
            </w:r>
            <w:r w:rsidRPr="00115385">
              <w:rPr>
                <w:rFonts w:ascii="Times New Roman" w:eastAsia="Times New Roman" w:hAnsi="Times New Roman" w:cs="Times New Roman"/>
                <w:i/>
                <w:sz w:val="20"/>
                <w:szCs w:val="20"/>
              </w:rPr>
              <w:t>Google</w:t>
            </w:r>
            <w:r>
              <w:rPr>
                <w:rFonts w:ascii="Times New Roman" w:eastAsia="Times New Roman" w:hAnsi="Times New Roman" w:cs="Times New Roman"/>
                <w:sz w:val="20"/>
                <w:szCs w:val="20"/>
              </w:rPr>
              <w:t xml:space="preserve"> ar </w:t>
            </w:r>
            <w:proofErr w:type="spellStart"/>
            <w:r w:rsidRPr="00115385">
              <w:rPr>
                <w:rFonts w:ascii="Times New Roman" w:eastAsia="Times New Roman" w:hAnsi="Times New Roman" w:cs="Times New Roman"/>
                <w:i/>
                <w:sz w:val="20"/>
                <w:szCs w:val="20"/>
              </w:rPr>
              <w:t>icloud</w:t>
            </w:r>
            <w:proofErr w:type="spellEnd"/>
            <w:r>
              <w:rPr>
                <w:rFonts w:ascii="Times New Roman" w:eastAsia="Times New Roman" w:hAnsi="Times New Roman" w:cs="Times New Roman"/>
                <w:sz w:val="20"/>
                <w:szCs w:val="20"/>
              </w:rPr>
              <w:t xml:space="preserve"> paskyra</w:t>
            </w:r>
          </w:p>
          <w:p w14:paraId="0D46788B" w14:textId="01CAD947" w:rsidR="00F267EA" w:rsidRDefault="00F267EA"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Mokytojui: projektorius; kompiuteris; virtualioji mokymo aplinka; skaičiuoklės programėlė</w:t>
            </w:r>
          </w:p>
          <w:p w14:paraId="74C465FA" w14:textId="5DFE2CDE" w:rsidR="00F267EA" w:rsidRDefault="00F267EA" w:rsidP="00115385">
            <w:pPr>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Pageidautin</w:t>
            </w:r>
            <w:r w:rsidR="00761399">
              <w:rPr>
                <w:rFonts w:ascii="Times New Roman" w:eastAsia="Times New Roman" w:hAnsi="Times New Roman" w:cs="Times New Roman"/>
                <w:b/>
                <w:sz w:val="20"/>
                <w:szCs w:val="20"/>
              </w:rPr>
              <w:t>os</w:t>
            </w:r>
          </w:p>
          <w:p w14:paraId="2D892062" w14:textId="77777777" w:rsidR="00F267EA" w:rsidRDefault="00F267EA"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Mokiniui klasėje: planšetė; vaizdo kamera; garso kolonėlės; galimybė dalintis ekrano vaizdu.</w:t>
            </w:r>
          </w:p>
          <w:p w14:paraId="00AC0D1F" w14:textId="156DFADF" w:rsidR="00F267EA" w:rsidRDefault="00F267EA"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Mokiniui namuose: </w:t>
            </w:r>
            <w:r w:rsidR="003A582C">
              <w:rPr>
                <w:rFonts w:ascii="Times New Roman" w:eastAsia="Times New Roman" w:hAnsi="Times New Roman" w:cs="Times New Roman"/>
                <w:sz w:val="20"/>
                <w:szCs w:val="20"/>
              </w:rPr>
              <w:t xml:space="preserve">garso kokybę užtikrinančios </w:t>
            </w:r>
            <w:r>
              <w:rPr>
                <w:rFonts w:ascii="Times New Roman" w:eastAsia="Times New Roman" w:hAnsi="Times New Roman" w:cs="Times New Roman"/>
                <w:sz w:val="20"/>
                <w:szCs w:val="20"/>
              </w:rPr>
              <w:t>ausinės; galimybė dalintis ekrano vaizdu</w:t>
            </w:r>
          </w:p>
          <w:p w14:paraId="7B5BB95C" w14:textId="24FEB281" w:rsidR="00806FF2" w:rsidRPr="00F267EA" w:rsidRDefault="00F267EA" w:rsidP="00115385">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Mokytojui: panoraminė vaizdo kamera, leidžianti matyti visą klasės erdvę </w:t>
            </w:r>
            <w:r w:rsidR="003A582C">
              <w:rPr>
                <w:rFonts w:ascii="Times New Roman" w:eastAsia="Times New Roman" w:hAnsi="Times New Roman" w:cs="Times New Roman"/>
                <w:sz w:val="20"/>
                <w:szCs w:val="20"/>
              </w:rPr>
              <w:t xml:space="preserve">nuotoliniu būdu </w:t>
            </w:r>
            <w:r>
              <w:rPr>
                <w:rFonts w:ascii="Times New Roman" w:eastAsia="Times New Roman" w:hAnsi="Times New Roman" w:cs="Times New Roman"/>
                <w:sz w:val="20"/>
                <w:szCs w:val="20"/>
              </w:rPr>
              <w:t>dirbantiems mokiniams; virtualioji mokymosi aplinka, suteikianti galimybę paskirstyti mokinius į darbo kambarius (pvz.,</w:t>
            </w:r>
            <w:r>
              <w:rPr>
                <w:rFonts w:ascii="Times New Roman" w:eastAsia="Times New Roman" w:hAnsi="Times New Roman" w:cs="Times New Roman"/>
                <w:i/>
                <w:sz w:val="20"/>
                <w:szCs w:val="20"/>
              </w:rPr>
              <w:t xml:space="preserve"> </w:t>
            </w:r>
            <w:r w:rsidRPr="00115385">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Zoom</w:t>
            </w:r>
            <w:proofErr w:type="spellEnd"/>
            <w:r>
              <w:rPr>
                <w:rFonts w:ascii="Times New Roman" w:eastAsia="Times New Roman" w:hAnsi="Times New Roman" w:cs="Times New Roman"/>
                <w:sz w:val="20"/>
                <w:szCs w:val="20"/>
              </w:rPr>
              <w:t>“)</w:t>
            </w:r>
          </w:p>
        </w:tc>
      </w:tr>
      <w:tr w:rsidR="00806FF2" w14:paraId="6D743409" w14:textId="77777777" w:rsidTr="00666FBD">
        <w:tc>
          <w:tcPr>
            <w:tcW w:w="2876" w:type="dxa"/>
            <w:shd w:val="clear" w:color="auto" w:fill="F2F2F2"/>
          </w:tcPr>
          <w:p w14:paraId="04F36D09" w14:textId="77777777" w:rsidR="00806FF2" w:rsidRDefault="00806FF2" w:rsidP="00666FBD">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Pagrindinė mokymo(</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xml:space="preserve"> ) strategija ir metodai</w:t>
            </w:r>
          </w:p>
        </w:tc>
        <w:tc>
          <w:tcPr>
            <w:tcW w:w="7110" w:type="dxa"/>
          </w:tcPr>
          <w:p w14:paraId="074C0ED0" w14:textId="77777777" w:rsidR="003A582C" w:rsidRDefault="00806FF2" w:rsidP="00115385">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Strategija</w:t>
            </w:r>
          </w:p>
          <w:p w14:paraId="09AA9B55" w14:textId="17E4AD91"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Mokymosi bendradarbiaujant, individualaus darbo, problemomis grįstas mokymasis</w:t>
            </w:r>
          </w:p>
          <w:p w14:paraId="79DB5028" w14:textId="77777777" w:rsidR="003A582C" w:rsidRDefault="00806FF2" w:rsidP="00115385">
            <w:pPr>
              <w:tabs>
                <w:tab w:val="left" w:pos="720"/>
              </w:tabs>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Metodai</w:t>
            </w:r>
          </w:p>
          <w:p w14:paraId="7115D408" w14:textId="2E5053DB" w:rsidR="00806FF2" w:rsidRDefault="003A582C" w:rsidP="00115385">
            <w:pPr>
              <w:tabs>
                <w:tab w:val="left" w:pos="720"/>
              </w:tabs>
              <w:spacing w:after="120"/>
              <w:rPr>
                <w:rFonts w:ascii="Times New Roman" w:eastAsia="Times New Roman" w:hAnsi="Times New Roman" w:cs="Times New Roman"/>
                <w:color w:val="0000FF"/>
                <w:sz w:val="20"/>
                <w:szCs w:val="20"/>
              </w:rPr>
            </w:pPr>
            <w:r>
              <w:rPr>
                <w:rFonts w:ascii="Times New Roman" w:eastAsia="Times New Roman" w:hAnsi="Times New Roman" w:cs="Times New Roman"/>
                <w:sz w:val="20"/>
                <w:szCs w:val="20"/>
              </w:rPr>
              <w:t>„</w:t>
            </w:r>
            <w:r w:rsidR="00806FF2">
              <w:rPr>
                <w:rFonts w:ascii="Times New Roman" w:eastAsia="Times New Roman" w:hAnsi="Times New Roman" w:cs="Times New Roman"/>
                <w:sz w:val="20"/>
                <w:szCs w:val="20"/>
              </w:rPr>
              <w:t>Ledlaužis</w:t>
            </w:r>
            <w:r>
              <w:rPr>
                <w:rFonts w:ascii="Times New Roman" w:eastAsia="Times New Roman" w:hAnsi="Times New Roman" w:cs="Times New Roman"/>
                <w:sz w:val="20"/>
                <w:szCs w:val="20"/>
              </w:rPr>
              <w:t>“</w:t>
            </w:r>
            <w:r w:rsidR="00806FF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„Apverstos </w:t>
            </w:r>
            <w:r w:rsidR="00806FF2">
              <w:rPr>
                <w:rFonts w:ascii="Times New Roman" w:eastAsia="Times New Roman" w:hAnsi="Times New Roman" w:cs="Times New Roman"/>
                <w:sz w:val="20"/>
                <w:szCs w:val="20"/>
              </w:rPr>
              <w:t>klasės</w:t>
            </w:r>
            <w:r>
              <w:rPr>
                <w:rFonts w:ascii="Times New Roman" w:eastAsia="Times New Roman" w:hAnsi="Times New Roman" w:cs="Times New Roman"/>
                <w:sz w:val="20"/>
                <w:szCs w:val="20"/>
              </w:rPr>
              <w:t>“</w:t>
            </w:r>
            <w:r w:rsidR="00806FF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„Minčių </w:t>
            </w:r>
            <w:r w:rsidR="00806FF2">
              <w:rPr>
                <w:rFonts w:ascii="Times New Roman" w:eastAsia="Times New Roman" w:hAnsi="Times New Roman" w:cs="Times New Roman"/>
                <w:sz w:val="20"/>
                <w:szCs w:val="20"/>
              </w:rPr>
              <w:t>lietus</w:t>
            </w:r>
            <w:r>
              <w:rPr>
                <w:rFonts w:ascii="Times New Roman" w:eastAsia="Times New Roman" w:hAnsi="Times New Roman" w:cs="Times New Roman"/>
                <w:sz w:val="20"/>
                <w:szCs w:val="20"/>
              </w:rPr>
              <w:t>“</w:t>
            </w:r>
            <w:r w:rsidR="00806FF2">
              <w:rPr>
                <w:rFonts w:ascii="Times New Roman" w:eastAsia="Times New Roman" w:hAnsi="Times New Roman" w:cs="Times New Roman"/>
                <w:sz w:val="20"/>
                <w:szCs w:val="20"/>
              </w:rPr>
              <w:t xml:space="preserve">, simuliacija, diskusija, praktinis darbas, </w:t>
            </w:r>
            <w:r w:rsidR="00806FF2" w:rsidRPr="00115385">
              <w:rPr>
                <w:rFonts w:ascii="Times New Roman" w:eastAsia="Times New Roman" w:hAnsi="Times New Roman" w:cs="Times New Roman"/>
                <w:sz w:val="20"/>
                <w:szCs w:val="20"/>
              </w:rPr>
              <w:t>abipusis mokymas,</w:t>
            </w:r>
            <w:r w:rsidR="00806FF2">
              <w:rPr>
                <w:rFonts w:ascii="Times New Roman" w:eastAsia="Times New Roman" w:hAnsi="Times New Roman" w:cs="Times New Roman"/>
                <w:sz w:val="20"/>
                <w:szCs w:val="20"/>
              </w:rPr>
              <w:t xml:space="preserve"> savęs vertinimas, tarpusavio vertinimas</w:t>
            </w:r>
          </w:p>
        </w:tc>
      </w:tr>
      <w:tr w:rsidR="00806FF2" w14:paraId="13A0D1B5" w14:textId="77777777" w:rsidTr="00666FBD">
        <w:tc>
          <w:tcPr>
            <w:tcW w:w="2876" w:type="dxa"/>
            <w:shd w:val="clear" w:color="auto" w:fill="F2F2F2"/>
          </w:tcPr>
          <w:p w14:paraId="1DFD244C" w14:textId="0D53ED15" w:rsidR="00806FF2" w:rsidRDefault="003A582C" w:rsidP="00E40044">
            <w:pPr>
              <w:tabs>
                <w:tab w:val="left" w:pos="720"/>
              </w:tabs>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Į(</w:t>
            </w:r>
            <w:proofErr w:type="spellStart"/>
            <w:r>
              <w:rPr>
                <w:rFonts w:ascii="Times New Roman" w:eastAsia="Times New Roman" w:hAnsi="Times New Roman" w:cs="Times New Roman"/>
                <w:sz w:val="20"/>
                <w:szCs w:val="20"/>
              </w:rPr>
              <w:t>si</w:t>
            </w:r>
            <w:proofErr w:type="spellEnd"/>
            <w:r>
              <w:rPr>
                <w:rFonts w:ascii="Times New Roman" w:eastAsia="Times New Roman" w:hAnsi="Times New Roman" w:cs="Times New Roman"/>
                <w:sz w:val="20"/>
                <w:szCs w:val="20"/>
              </w:rPr>
              <w:t xml:space="preserve">)vertinimo būdas(i) / forma: kokie </w:t>
            </w:r>
            <w:proofErr w:type="spellStart"/>
            <w:r>
              <w:rPr>
                <w:rFonts w:ascii="Times New Roman" w:eastAsia="Times New Roman" w:hAnsi="Times New Roman" w:cs="Times New Roman"/>
                <w:sz w:val="20"/>
                <w:szCs w:val="20"/>
              </w:rPr>
              <w:t>idiografiniai</w:t>
            </w:r>
            <w:proofErr w:type="spellEnd"/>
            <w:r>
              <w:rPr>
                <w:rFonts w:ascii="Times New Roman" w:eastAsia="Times New Roman" w:hAnsi="Times New Roman" w:cs="Times New Roman"/>
                <w:sz w:val="20"/>
                <w:szCs w:val="20"/>
              </w:rPr>
              <w:t xml:space="preserve"> / ir formuojamieji ir (ar) apibendrinamieji ir (ar) diagnostiniai būdai numatomi taikyti vykdant veiklą?</w:t>
            </w:r>
          </w:p>
        </w:tc>
        <w:tc>
          <w:tcPr>
            <w:tcW w:w="7110" w:type="dxa"/>
          </w:tcPr>
          <w:p w14:paraId="13664829" w14:textId="03994F2F" w:rsidR="00806FF2" w:rsidRDefault="00806FF2" w:rsidP="00115385">
            <w:pPr>
              <w:spacing w:after="12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Idiografinis</w:t>
            </w:r>
            <w:proofErr w:type="spellEnd"/>
            <w:r>
              <w:rPr>
                <w:rFonts w:ascii="Times New Roman" w:eastAsia="Times New Roman" w:hAnsi="Times New Roman" w:cs="Times New Roman"/>
                <w:sz w:val="20"/>
                <w:szCs w:val="20"/>
              </w:rPr>
              <w:t xml:space="preserve"> vertinimas: mokytojai gali </w:t>
            </w:r>
            <w:r w:rsidR="003A582C">
              <w:rPr>
                <w:rFonts w:ascii="Times New Roman" w:eastAsia="Times New Roman" w:hAnsi="Times New Roman" w:cs="Times New Roman"/>
                <w:sz w:val="20"/>
                <w:szCs w:val="20"/>
              </w:rPr>
              <w:t xml:space="preserve">teikti </w:t>
            </w:r>
            <w:r>
              <w:rPr>
                <w:rFonts w:ascii="Times New Roman" w:eastAsia="Times New Roman" w:hAnsi="Times New Roman" w:cs="Times New Roman"/>
                <w:sz w:val="20"/>
                <w:szCs w:val="20"/>
              </w:rPr>
              <w:t>individualias konsultacijas su mokiniais</w:t>
            </w:r>
            <w:r w:rsidR="003A582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3A582C">
              <w:rPr>
                <w:rFonts w:ascii="Times New Roman" w:eastAsia="Times New Roman" w:hAnsi="Times New Roman" w:cs="Times New Roman"/>
                <w:sz w:val="20"/>
                <w:szCs w:val="20"/>
              </w:rPr>
              <w:t xml:space="preserve">mokiniai spręstų </w:t>
            </w:r>
            <w:r>
              <w:rPr>
                <w:rFonts w:ascii="Times New Roman" w:eastAsia="Times New Roman" w:hAnsi="Times New Roman" w:cs="Times New Roman"/>
                <w:sz w:val="20"/>
                <w:szCs w:val="20"/>
              </w:rPr>
              <w:t xml:space="preserve">užduotis, susijusias su regresine analize, o mokytojai stebėtų sprendimo procesą. </w:t>
            </w:r>
            <w:r w:rsidR="003A582C">
              <w:rPr>
                <w:rFonts w:ascii="Times New Roman" w:eastAsia="Times New Roman" w:hAnsi="Times New Roman" w:cs="Times New Roman"/>
                <w:sz w:val="20"/>
                <w:szCs w:val="20"/>
              </w:rPr>
              <w:t>R</w:t>
            </w:r>
            <w:r>
              <w:rPr>
                <w:rFonts w:ascii="Times New Roman" w:eastAsia="Times New Roman" w:hAnsi="Times New Roman" w:cs="Times New Roman"/>
                <w:sz w:val="20"/>
                <w:szCs w:val="20"/>
              </w:rPr>
              <w:t xml:space="preserve">egresinės analizės </w:t>
            </w:r>
            <w:r w:rsidR="003A582C">
              <w:rPr>
                <w:rFonts w:ascii="Times New Roman" w:eastAsia="Times New Roman" w:hAnsi="Times New Roman" w:cs="Times New Roman"/>
                <w:sz w:val="20"/>
                <w:szCs w:val="20"/>
              </w:rPr>
              <w:t xml:space="preserve">galima </w:t>
            </w:r>
            <w:r>
              <w:rPr>
                <w:rFonts w:ascii="Times New Roman" w:eastAsia="Times New Roman" w:hAnsi="Times New Roman" w:cs="Times New Roman"/>
                <w:sz w:val="20"/>
                <w:szCs w:val="20"/>
              </w:rPr>
              <w:t xml:space="preserve">mokytis </w:t>
            </w:r>
            <w:r w:rsidR="003A582C">
              <w:rPr>
                <w:rFonts w:ascii="Times New Roman" w:eastAsia="Times New Roman" w:hAnsi="Times New Roman" w:cs="Times New Roman"/>
                <w:sz w:val="20"/>
                <w:szCs w:val="20"/>
              </w:rPr>
              <w:t xml:space="preserve">ir </w:t>
            </w:r>
            <w:r>
              <w:rPr>
                <w:rFonts w:ascii="Times New Roman" w:eastAsia="Times New Roman" w:hAnsi="Times New Roman" w:cs="Times New Roman"/>
                <w:sz w:val="20"/>
                <w:szCs w:val="20"/>
              </w:rPr>
              <w:t>mažose grupėse, mokytojai stebėtų</w:t>
            </w:r>
            <w:r w:rsidR="007202E7">
              <w:rPr>
                <w:rFonts w:ascii="Times New Roman" w:eastAsia="Times New Roman" w:hAnsi="Times New Roman" w:cs="Times New Roman"/>
                <w:sz w:val="20"/>
                <w:szCs w:val="20"/>
              </w:rPr>
              <w:t xml:space="preserve">, kaip mokiniai </w:t>
            </w:r>
            <w:r>
              <w:rPr>
                <w:rFonts w:ascii="Times New Roman" w:eastAsia="Times New Roman" w:hAnsi="Times New Roman" w:cs="Times New Roman"/>
                <w:sz w:val="20"/>
                <w:szCs w:val="20"/>
              </w:rPr>
              <w:t>bendradarbia</w:t>
            </w:r>
            <w:r w:rsidR="007202E7">
              <w:rPr>
                <w:rFonts w:ascii="Times New Roman" w:eastAsia="Times New Roman" w:hAnsi="Times New Roman" w:cs="Times New Roman"/>
                <w:sz w:val="20"/>
                <w:szCs w:val="20"/>
              </w:rPr>
              <w:t>uja, jų</w:t>
            </w:r>
            <w:r>
              <w:rPr>
                <w:rFonts w:ascii="Times New Roman" w:eastAsia="Times New Roman" w:hAnsi="Times New Roman" w:cs="Times New Roman"/>
                <w:sz w:val="20"/>
                <w:szCs w:val="20"/>
              </w:rPr>
              <w:t xml:space="preserve"> mokymosi procesą</w:t>
            </w:r>
          </w:p>
          <w:p w14:paraId="55EB0A7C" w14:textId="253B8710" w:rsidR="00806FF2" w:rsidRDefault="00806FF2"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Formuojamasis vertinimas: mokytojai gali </w:t>
            </w:r>
            <w:r w:rsidR="007202E7">
              <w:rPr>
                <w:rFonts w:ascii="Times New Roman" w:eastAsia="Times New Roman" w:hAnsi="Times New Roman" w:cs="Times New Roman"/>
                <w:sz w:val="20"/>
                <w:szCs w:val="20"/>
              </w:rPr>
              <w:t xml:space="preserve">taikyti </w:t>
            </w:r>
            <w:r>
              <w:rPr>
                <w:rFonts w:ascii="Times New Roman" w:eastAsia="Times New Roman" w:hAnsi="Times New Roman" w:cs="Times New Roman"/>
                <w:sz w:val="20"/>
                <w:szCs w:val="20"/>
              </w:rPr>
              <w:t xml:space="preserve">įvairias strategijas, </w:t>
            </w:r>
            <w:r w:rsidR="007202E7">
              <w:rPr>
                <w:rFonts w:ascii="Times New Roman" w:eastAsia="Times New Roman" w:hAnsi="Times New Roman" w:cs="Times New Roman"/>
                <w:sz w:val="20"/>
                <w:szCs w:val="20"/>
              </w:rPr>
              <w:t xml:space="preserve">tokias </w:t>
            </w:r>
            <w:r>
              <w:rPr>
                <w:rFonts w:ascii="Times New Roman" w:eastAsia="Times New Roman" w:hAnsi="Times New Roman" w:cs="Times New Roman"/>
                <w:sz w:val="20"/>
                <w:szCs w:val="20"/>
              </w:rPr>
              <w:t>kaip tarpusavio</w:t>
            </w:r>
            <w:r w:rsidR="007202E7">
              <w:rPr>
                <w:rFonts w:ascii="Times New Roman" w:eastAsia="Times New Roman" w:hAnsi="Times New Roman" w:cs="Times New Roman"/>
                <w:sz w:val="20"/>
                <w:szCs w:val="20"/>
              </w:rPr>
              <w:t xml:space="preserve"> ar</w:t>
            </w:r>
            <w:r>
              <w:rPr>
                <w:rFonts w:ascii="Times New Roman" w:eastAsia="Times New Roman" w:hAnsi="Times New Roman" w:cs="Times New Roman"/>
                <w:sz w:val="20"/>
                <w:szCs w:val="20"/>
              </w:rPr>
              <w:t xml:space="preserve"> savęs vertinimas </w:t>
            </w:r>
          </w:p>
          <w:p w14:paraId="34FE1CBA" w14:textId="224567F1" w:rsidR="00806FF2" w:rsidRDefault="00806FF2"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Diagnostinis vertinimas: Prieš prad</w:t>
            </w:r>
            <w:r w:rsidR="007202E7">
              <w:rPr>
                <w:rFonts w:ascii="Times New Roman" w:eastAsia="Times New Roman" w:hAnsi="Times New Roman" w:cs="Times New Roman"/>
                <w:sz w:val="20"/>
                <w:szCs w:val="20"/>
              </w:rPr>
              <w:t xml:space="preserve">ėdami </w:t>
            </w:r>
            <w:r>
              <w:rPr>
                <w:rFonts w:ascii="Times New Roman" w:eastAsia="Times New Roman" w:hAnsi="Times New Roman" w:cs="Times New Roman"/>
                <w:sz w:val="20"/>
                <w:szCs w:val="20"/>
              </w:rPr>
              <w:t xml:space="preserve">regresinės analizės pamokas mokytojai gali atlikti pradinį testą, kad nustatytų mokinių </w:t>
            </w:r>
            <w:r w:rsidR="007202E7">
              <w:rPr>
                <w:rFonts w:ascii="Times New Roman" w:eastAsia="Times New Roman" w:hAnsi="Times New Roman" w:cs="Times New Roman"/>
                <w:sz w:val="20"/>
                <w:szCs w:val="20"/>
              </w:rPr>
              <w:t xml:space="preserve">pirmines </w:t>
            </w:r>
            <w:r>
              <w:rPr>
                <w:rFonts w:ascii="Times New Roman" w:eastAsia="Times New Roman" w:hAnsi="Times New Roman" w:cs="Times New Roman"/>
                <w:sz w:val="20"/>
                <w:szCs w:val="20"/>
              </w:rPr>
              <w:t xml:space="preserve">žinias ir gebėjimus </w:t>
            </w:r>
          </w:p>
        </w:tc>
      </w:tr>
    </w:tbl>
    <w:p w14:paraId="1B99C0D5" w14:textId="77777777" w:rsidR="00806FF2" w:rsidRDefault="00806FF2" w:rsidP="00806FF2">
      <w:pPr>
        <w:rPr>
          <w:rFonts w:ascii="Times New Roman" w:eastAsia="Times New Roman" w:hAnsi="Times New Roman" w:cs="Times New Roman"/>
          <w:b/>
        </w:rPr>
        <w:sectPr w:rsidR="00806FF2">
          <w:footerReference w:type="default" r:id="rId139"/>
          <w:pgSz w:w="11907" w:h="16840"/>
          <w:pgMar w:top="1134" w:right="1134" w:bottom="1134" w:left="1134" w:header="720" w:footer="720" w:gutter="0"/>
          <w:cols w:space="1296"/>
        </w:sectPr>
      </w:pPr>
    </w:p>
    <w:p w14:paraId="74876811" w14:textId="77777777" w:rsidR="00806FF2" w:rsidRDefault="00806FF2" w:rsidP="00806FF2">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2 MO</w:t>
      </w:r>
    </w:p>
    <w:p w14:paraId="09B05954" w14:textId="77777777" w:rsidR="00806FF2" w:rsidRDefault="00806FF2" w:rsidP="00806FF2">
      <w:pPr>
        <w:tabs>
          <w:tab w:val="left" w:pos="720"/>
        </w:tabs>
        <w:spacing w:line="240" w:lineRule="auto"/>
        <w:rPr>
          <w:rFonts w:ascii="Times New Roman" w:eastAsia="Times New Roman" w:hAnsi="Times New Roman" w:cs="Times New Roman"/>
          <w:b/>
        </w:rPr>
      </w:pPr>
      <w:r>
        <w:rPr>
          <w:rFonts w:ascii="Times New Roman" w:eastAsia="Times New Roman" w:hAnsi="Times New Roman" w:cs="Times New Roman"/>
          <w:b/>
        </w:rPr>
        <w:t>Mokymosi veiklų turinys</w:t>
      </w:r>
    </w:p>
    <w:p w14:paraId="4D5F9673" w14:textId="5555434E" w:rsidR="00806FF2" w:rsidRDefault="00993530" w:rsidP="00806FF2">
      <w:pPr>
        <w:rPr>
          <w:rFonts w:ascii="Times New Roman" w:eastAsia="Times New Roman" w:hAnsi="Times New Roman" w:cs="Times New Roman"/>
          <w:b/>
          <w:sz w:val="18"/>
          <w:szCs w:val="18"/>
        </w:rPr>
      </w:pPr>
      <w:sdt>
        <w:sdtPr>
          <w:tag w:val="goog_rdk_21"/>
          <w:id w:val="1732807803"/>
        </w:sdtPr>
        <w:sdtEndPr/>
        <w:sdtContent/>
      </w:sdt>
      <w:r w:rsidR="00806FF2">
        <w:rPr>
          <w:rFonts w:ascii="Times New Roman" w:eastAsia="Times New Roman" w:hAnsi="Times New Roman" w:cs="Times New Roman"/>
          <w:b/>
        </w:rPr>
        <w:t>Praktinės veiklos užduotys (</w:t>
      </w:r>
      <w:r w:rsidR="00F267EA">
        <w:rPr>
          <w:rFonts w:ascii="Times New Roman" w:eastAsia="Times New Roman" w:hAnsi="Times New Roman" w:cs="Times New Roman"/>
          <w:b/>
        </w:rPr>
        <w:t xml:space="preserve">hibridinis </w:t>
      </w:r>
      <w:r w:rsidR="00806FF2">
        <w:rPr>
          <w:rFonts w:ascii="Times New Roman" w:eastAsia="Times New Roman" w:hAnsi="Times New Roman" w:cs="Times New Roman"/>
          <w:b/>
        </w:rPr>
        <w:t>mokymas(</w:t>
      </w:r>
      <w:proofErr w:type="spellStart"/>
      <w:r w:rsidR="00806FF2">
        <w:rPr>
          <w:rFonts w:ascii="Times New Roman" w:eastAsia="Times New Roman" w:hAnsi="Times New Roman" w:cs="Times New Roman"/>
          <w:b/>
        </w:rPr>
        <w:t>is</w:t>
      </w:r>
      <w:proofErr w:type="spellEnd"/>
      <w:r w:rsidR="00806FF2">
        <w:rPr>
          <w:rFonts w:ascii="Times New Roman" w:eastAsia="Times New Roman" w:hAnsi="Times New Roman" w:cs="Times New Roman"/>
          <w:b/>
        </w:rPr>
        <w:t>))</w:t>
      </w:r>
    </w:p>
    <w:p w14:paraId="671B96B0" w14:textId="77777777" w:rsidR="00806FF2" w:rsidRDefault="00806FF2" w:rsidP="00806FF2">
      <w:pPr>
        <w:rPr>
          <w:rFonts w:ascii="Times New Roman" w:eastAsia="Times New Roman" w:hAnsi="Times New Roman" w:cs="Times New Roman"/>
          <w:b/>
          <w:sz w:val="18"/>
          <w:szCs w:val="18"/>
        </w:rPr>
      </w:pPr>
    </w:p>
    <w:p w14:paraId="2870C0C5" w14:textId="77777777" w:rsidR="00806FF2" w:rsidRDefault="00806FF2" w:rsidP="00806FF2">
      <w:pPr>
        <w:tabs>
          <w:tab w:val="left" w:pos="720"/>
        </w:tabs>
        <w:spacing w:line="36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Mokymosi veiklos</w:t>
      </w:r>
    </w:p>
    <w:p w14:paraId="08A00F73" w14:textId="000383A6" w:rsidR="00806FF2" w:rsidRDefault="00806FF2" w:rsidP="00806FF2">
      <w:pPr>
        <w:tabs>
          <w:tab w:val="left" w:pos="720"/>
        </w:tabs>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 pamoka</w:t>
      </w:r>
      <w:r w:rsidR="003E5169">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w:t>
      </w:r>
      <w:r w:rsidR="00F267EA">
        <w:rPr>
          <w:rFonts w:ascii="Times New Roman" w:eastAsia="Times New Roman" w:hAnsi="Times New Roman" w:cs="Times New Roman"/>
          <w:b/>
          <w:sz w:val="20"/>
          <w:szCs w:val="20"/>
        </w:rPr>
        <w:t xml:space="preserve">hibridinis </w:t>
      </w:r>
      <w:r>
        <w:rPr>
          <w:rFonts w:ascii="Times New Roman" w:eastAsia="Times New Roman" w:hAnsi="Times New Roman" w:cs="Times New Roman"/>
          <w:b/>
          <w:sz w:val="20"/>
          <w:szCs w:val="20"/>
        </w:rPr>
        <w:t>mokymas(</w:t>
      </w:r>
      <w:proofErr w:type="spellStart"/>
      <w:r>
        <w:rPr>
          <w:rFonts w:ascii="Times New Roman" w:eastAsia="Times New Roman" w:hAnsi="Times New Roman" w:cs="Times New Roman"/>
          <w:b/>
          <w:sz w:val="20"/>
          <w:szCs w:val="20"/>
        </w:rPr>
        <w:t>is</w:t>
      </w:r>
      <w:proofErr w:type="spellEnd"/>
      <w:r>
        <w:rPr>
          <w:rFonts w:ascii="Times New Roman" w:eastAsia="Times New Roman" w:hAnsi="Times New Roman" w:cs="Times New Roman"/>
          <w:b/>
          <w:sz w:val="20"/>
          <w:szCs w:val="20"/>
        </w:rPr>
        <w:t>)</w:t>
      </w:r>
    </w:p>
    <w:tbl>
      <w:tblPr>
        <w:tblStyle w:val="afffffffffffffffff2"/>
        <w:tblW w:w="15116"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5"/>
        <w:gridCol w:w="765"/>
        <w:gridCol w:w="1530"/>
        <w:gridCol w:w="3285"/>
        <w:gridCol w:w="2531"/>
        <w:gridCol w:w="2430"/>
        <w:gridCol w:w="2790"/>
      </w:tblGrid>
      <w:tr w:rsidR="00806FF2" w14:paraId="60BBD843" w14:textId="77777777" w:rsidTr="00666FBD">
        <w:tc>
          <w:tcPr>
            <w:tcW w:w="1785" w:type="dxa"/>
            <w:shd w:val="clear" w:color="auto" w:fill="F2F2F2"/>
          </w:tcPr>
          <w:p w14:paraId="7F7D65FF" w14:textId="77777777" w:rsidR="00806FF2" w:rsidRDefault="00806FF2" w:rsidP="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Veiklos </w:t>
            </w:r>
          </w:p>
        </w:tc>
        <w:tc>
          <w:tcPr>
            <w:tcW w:w="765" w:type="dxa"/>
            <w:shd w:val="clear" w:color="auto" w:fill="F2F2F2"/>
          </w:tcPr>
          <w:p w14:paraId="08BEE2D3" w14:textId="77777777" w:rsidR="00806FF2" w:rsidRDefault="00806FF2" w:rsidP="00666FBD">
            <w:pPr>
              <w:tabs>
                <w:tab w:val="left" w:pos="720"/>
              </w:tabs>
              <w:ind w:right="-104" w:hanging="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Laikas</w:t>
            </w:r>
          </w:p>
        </w:tc>
        <w:tc>
          <w:tcPr>
            <w:tcW w:w="1530" w:type="dxa"/>
            <w:shd w:val="clear" w:color="auto" w:fill="F2F2F2"/>
          </w:tcPr>
          <w:p w14:paraId="1E105D72" w14:textId="77777777" w:rsidR="00806FF2" w:rsidRDefault="00806FF2" w:rsidP="00666FBD">
            <w:pPr>
              <w:tabs>
                <w:tab w:val="left" w:pos="720"/>
              </w:tabs>
              <w:ind w:left="-112" w:right="-10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Ištekliai</w:t>
            </w:r>
          </w:p>
        </w:tc>
        <w:tc>
          <w:tcPr>
            <w:tcW w:w="5816" w:type="dxa"/>
            <w:gridSpan w:val="2"/>
            <w:shd w:val="clear" w:color="auto" w:fill="F2F2F2"/>
          </w:tcPr>
          <w:p w14:paraId="74DD9901" w14:textId="77777777" w:rsidR="00806FF2" w:rsidRDefault="00806FF2" w:rsidP="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Mokymosi eiga</w:t>
            </w:r>
          </w:p>
        </w:tc>
        <w:tc>
          <w:tcPr>
            <w:tcW w:w="2430" w:type="dxa"/>
            <w:shd w:val="clear" w:color="auto" w:fill="F2F2F2"/>
          </w:tcPr>
          <w:p w14:paraId="7443BD36" w14:textId="77777777" w:rsidR="00806FF2" w:rsidRDefault="00806FF2" w:rsidP="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(Įsi)vertinimas</w:t>
            </w:r>
          </w:p>
        </w:tc>
        <w:tc>
          <w:tcPr>
            <w:tcW w:w="2790" w:type="dxa"/>
            <w:shd w:val="clear" w:color="auto" w:fill="F2F2F2"/>
          </w:tcPr>
          <w:p w14:paraId="65BEB893" w14:textId="77777777" w:rsidR="00806FF2" w:rsidRDefault="00806FF2" w:rsidP="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Palaikymas</w:t>
            </w:r>
          </w:p>
        </w:tc>
      </w:tr>
      <w:tr w:rsidR="00806FF2" w14:paraId="77304BB8" w14:textId="77777777" w:rsidTr="00666FBD">
        <w:tc>
          <w:tcPr>
            <w:tcW w:w="1785" w:type="dxa"/>
            <w:shd w:val="clear" w:color="auto" w:fill="F2F2F2"/>
          </w:tcPr>
          <w:p w14:paraId="21645BA8" w14:textId="3854112E" w:rsidR="00806FF2" w:rsidRDefault="003E5169" w:rsidP="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Pobūdis </w:t>
            </w:r>
            <w:r w:rsidR="00806FF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806FF2">
              <w:rPr>
                <w:rFonts w:ascii="Times New Roman" w:eastAsia="Times New Roman" w:hAnsi="Times New Roman" w:cs="Times New Roman"/>
                <w:sz w:val="20"/>
                <w:szCs w:val="20"/>
              </w:rPr>
              <w:t xml:space="preserve">tipas </w:t>
            </w:r>
          </w:p>
        </w:tc>
        <w:tc>
          <w:tcPr>
            <w:tcW w:w="765" w:type="dxa"/>
            <w:shd w:val="clear" w:color="auto" w:fill="F2F2F2"/>
          </w:tcPr>
          <w:p w14:paraId="221D034A" w14:textId="0C23DD3E" w:rsidR="00806FF2" w:rsidRDefault="003E5169" w:rsidP="00666FBD">
            <w:pPr>
              <w:tabs>
                <w:tab w:val="left" w:pos="720"/>
              </w:tabs>
              <w:ind w:right="-104" w:hanging="113"/>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Min</w:t>
            </w:r>
            <w:r w:rsidR="00806FF2" w:rsidRPr="00115385">
              <w:rPr>
                <w:rFonts w:ascii="Times New Roman" w:eastAsia="Times New Roman" w:hAnsi="Times New Roman" w:cs="Times New Roman"/>
                <w:sz w:val="20"/>
                <w:szCs w:val="20"/>
              </w:rPr>
              <w:t>.</w:t>
            </w:r>
          </w:p>
        </w:tc>
        <w:tc>
          <w:tcPr>
            <w:tcW w:w="1530" w:type="dxa"/>
            <w:shd w:val="clear" w:color="auto" w:fill="F2F2F2"/>
          </w:tcPr>
          <w:p w14:paraId="4E13FDC1" w14:textId="1B999677" w:rsidR="00806FF2" w:rsidRDefault="003E5169" w:rsidP="00666FBD">
            <w:pPr>
              <w:tabs>
                <w:tab w:val="left" w:pos="720"/>
              </w:tabs>
              <w:ind w:left="-112" w:right="-105"/>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Priemonės </w:t>
            </w:r>
            <w:r w:rsidR="00806FF2">
              <w:rPr>
                <w:rFonts w:ascii="Times New Roman" w:eastAsia="Times New Roman" w:hAnsi="Times New Roman" w:cs="Times New Roman"/>
                <w:sz w:val="20"/>
                <w:szCs w:val="20"/>
              </w:rPr>
              <w:t>/ technologijos</w:t>
            </w:r>
            <w:r w:rsidR="00806FF2">
              <w:rPr>
                <w:rFonts w:ascii="Times New Roman" w:eastAsia="Times New Roman" w:hAnsi="Times New Roman" w:cs="Times New Roman"/>
                <w:b/>
                <w:sz w:val="20"/>
                <w:szCs w:val="20"/>
              </w:rPr>
              <w:t xml:space="preserve"> </w:t>
            </w:r>
          </w:p>
        </w:tc>
        <w:tc>
          <w:tcPr>
            <w:tcW w:w="3285" w:type="dxa"/>
            <w:shd w:val="clear" w:color="auto" w:fill="F2F2F2"/>
          </w:tcPr>
          <w:p w14:paraId="6FFAC714" w14:textId="6E2E26A0" w:rsidR="00806FF2" w:rsidRDefault="003E5169" w:rsidP="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Mokytojo </w:t>
            </w:r>
            <w:r w:rsidR="00806FF2">
              <w:rPr>
                <w:rFonts w:ascii="Times New Roman" w:eastAsia="Times New Roman" w:hAnsi="Times New Roman" w:cs="Times New Roman"/>
                <w:sz w:val="20"/>
                <w:szCs w:val="20"/>
              </w:rPr>
              <w:t>veikla</w:t>
            </w:r>
          </w:p>
        </w:tc>
        <w:tc>
          <w:tcPr>
            <w:tcW w:w="2531" w:type="dxa"/>
            <w:shd w:val="clear" w:color="auto" w:fill="F2F2F2"/>
          </w:tcPr>
          <w:p w14:paraId="02B42EAC" w14:textId="7B8CA854" w:rsidR="00806FF2" w:rsidRDefault="003E5169" w:rsidP="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Mokinių </w:t>
            </w:r>
            <w:r w:rsidR="00806FF2">
              <w:rPr>
                <w:rFonts w:ascii="Times New Roman" w:eastAsia="Times New Roman" w:hAnsi="Times New Roman" w:cs="Times New Roman"/>
                <w:sz w:val="20"/>
                <w:szCs w:val="20"/>
              </w:rPr>
              <w:t>veikla</w:t>
            </w:r>
          </w:p>
        </w:tc>
        <w:tc>
          <w:tcPr>
            <w:tcW w:w="2430" w:type="dxa"/>
            <w:shd w:val="clear" w:color="auto" w:fill="F2F2F2"/>
          </w:tcPr>
          <w:p w14:paraId="556F3F3F" w14:textId="5E22A768" w:rsidR="00806FF2" w:rsidRDefault="003E5169" w:rsidP="00666FBD">
            <w:pPr>
              <w:tabs>
                <w:tab w:val="left" w:pos="72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Formos </w:t>
            </w:r>
            <w:r w:rsidR="00806FF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806FF2">
              <w:rPr>
                <w:rFonts w:ascii="Times New Roman" w:eastAsia="Times New Roman" w:hAnsi="Times New Roman" w:cs="Times New Roman"/>
                <w:sz w:val="20"/>
                <w:szCs w:val="20"/>
              </w:rPr>
              <w:t>būdai</w:t>
            </w:r>
          </w:p>
        </w:tc>
        <w:tc>
          <w:tcPr>
            <w:tcW w:w="2790" w:type="dxa"/>
            <w:shd w:val="clear" w:color="auto" w:fill="F2F2F2"/>
          </w:tcPr>
          <w:p w14:paraId="27DA27A9" w14:textId="727D3B96" w:rsidR="00806FF2" w:rsidRDefault="003E5169" w:rsidP="00666FBD">
            <w:pPr>
              <w:tabs>
                <w:tab w:val="left" w:pos="720"/>
              </w:tabs>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Formos </w:t>
            </w:r>
            <w:r w:rsidR="00806FF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806FF2">
              <w:rPr>
                <w:rFonts w:ascii="Times New Roman" w:eastAsia="Times New Roman" w:hAnsi="Times New Roman" w:cs="Times New Roman"/>
                <w:sz w:val="20"/>
                <w:szCs w:val="20"/>
              </w:rPr>
              <w:t>būdai</w:t>
            </w:r>
            <w:r w:rsidR="00806FF2">
              <w:rPr>
                <w:rFonts w:ascii="Times New Roman" w:eastAsia="Times New Roman" w:hAnsi="Times New Roman" w:cs="Times New Roman"/>
                <w:b/>
                <w:sz w:val="20"/>
                <w:szCs w:val="20"/>
              </w:rPr>
              <w:t xml:space="preserve"> </w:t>
            </w:r>
          </w:p>
        </w:tc>
      </w:tr>
      <w:tr w:rsidR="00806FF2" w14:paraId="1F2EA0FE" w14:textId="77777777" w:rsidTr="00666FBD">
        <w:tc>
          <w:tcPr>
            <w:tcW w:w="1785" w:type="dxa"/>
            <w:shd w:val="clear" w:color="auto" w:fill="FFFFFF"/>
          </w:tcPr>
          <w:p w14:paraId="12D5BD12" w14:textId="4963DE88" w:rsidR="00806FF2" w:rsidRDefault="00806FF2"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Įvadas į regresinę analizę</w:t>
            </w:r>
          </w:p>
        </w:tc>
        <w:tc>
          <w:tcPr>
            <w:tcW w:w="765" w:type="dxa"/>
          </w:tcPr>
          <w:p w14:paraId="2CC30C52" w14:textId="77777777" w:rsidR="00806FF2" w:rsidRDefault="00806FF2" w:rsidP="00115385">
            <w:pPr>
              <w:tabs>
                <w:tab w:val="left" w:pos="720"/>
              </w:tabs>
              <w:spacing w:after="120"/>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30" w:type="dxa"/>
          </w:tcPr>
          <w:p w14:paraId="33485F61" w14:textId="554A21C6"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Kompiuteris</w:t>
            </w:r>
            <w:r w:rsidR="003E516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pristatymas</w:t>
            </w:r>
            <w:r w:rsidR="003E516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skaidrė su pamokos iliustracija</w:t>
            </w:r>
            <w:r w:rsidR="003E516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3E5169">
              <w:rPr>
                <w:rFonts w:ascii="Times New Roman" w:eastAsia="Times New Roman" w:hAnsi="Times New Roman" w:cs="Times New Roman"/>
                <w:sz w:val="20"/>
                <w:szCs w:val="20"/>
              </w:rPr>
              <w:t xml:space="preserve">pateiktis </w:t>
            </w:r>
            <w:r>
              <w:rPr>
                <w:rFonts w:ascii="Times New Roman" w:eastAsia="Times New Roman" w:hAnsi="Times New Roman" w:cs="Times New Roman"/>
                <w:sz w:val="20"/>
                <w:szCs w:val="20"/>
              </w:rPr>
              <w:t>su pamokos tikslu ir uždaviniais</w:t>
            </w:r>
          </w:p>
        </w:tc>
        <w:tc>
          <w:tcPr>
            <w:tcW w:w="3285" w:type="dxa"/>
          </w:tcPr>
          <w:p w14:paraId="7A7FE3AD" w14:textId="17FE8758" w:rsidR="00806FF2" w:rsidRDefault="00806FF2"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pristato pamokos temą ir tikslus </w:t>
            </w:r>
          </w:p>
          <w:p w14:paraId="353BBA3A" w14:textId="71DDCDD0" w:rsidR="00806FF2" w:rsidRDefault="003E5169"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Glaustai</w:t>
            </w:r>
            <w:r w:rsidR="00806FF2">
              <w:rPr>
                <w:rFonts w:ascii="Times New Roman" w:eastAsia="Times New Roman" w:hAnsi="Times New Roman" w:cs="Times New Roman"/>
                <w:sz w:val="20"/>
                <w:szCs w:val="20"/>
              </w:rPr>
              <w:t xml:space="preserve"> apžvelgia regresinės analizės sampratą ir jos taikymą mokymuisi </w:t>
            </w:r>
            <w:r>
              <w:rPr>
                <w:rFonts w:ascii="Times New Roman" w:eastAsia="Times New Roman" w:hAnsi="Times New Roman" w:cs="Times New Roman"/>
                <w:sz w:val="20"/>
                <w:szCs w:val="20"/>
              </w:rPr>
              <w:t xml:space="preserve">skiriamo </w:t>
            </w:r>
            <w:r w:rsidR="00806FF2">
              <w:rPr>
                <w:rFonts w:ascii="Times New Roman" w:eastAsia="Times New Roman" w:hAnsi="Times New Roman" w:cs="Times New Roman"/>
                <w:sz w:val="20"/>
                <w:szCs w:val="20"/>
              </w:rPr>
              <w:t xml:space="preserve">laiko tyrimui </w:t>
            </w:r>
          </w:p>
          <w:p w14:paraId="4D431900" w14:textId="2347A2AE" w:rsidR="00806FF2" w:rsidRDefault="00806FF2"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Aptaria</w:t>
            </w:r>
            <w:r w:rsidR="003E516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kokie duomenys būtini regresinei analizei atlikti</w:t>
            </w:r>
          </w:p>
        </w:tc>
        <w:tc>
          <w:tcPr>
            <w:tcW w:w="2531" w:type="dxa"/>
          </w:tcPr>
          <w:p w14:paraId="2DE70596" w14:textId="77777777" w:rsidR="003E5169" w:rsidRDefault="00806FF2"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Susipažinti su pamokos tikslais ir uždaviniais, regresinės analizės samprata</w:t>
            </w:r>
          </w:p>
          <w:p w14:paraId="4B452152" w14:textId="7E91A92C" w:rsidR="00806FF2" w:rsidRDefault="00806FF2"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pristato iki pamokos surinktus 3</w:t>
            </w:r>
            <w:r w:rsidR="003E5169">
              <w:rPr>
                <w:rFonts w:ascii="Times New Roman" w:eastAsia="Times New Roman" w:hAnsi="Times New Roman" w:cs="Times New Roman"/>
                <w:sz w:val="20"/>
                <w:szCs w:val="20"/>
              </w:rPr>
              <w:t>–</w:t>
            </w:r>
            <w:r>
              <w:rPr>
                <w:rFonts w:ascii="Times New Roman" w:eastAsia="Times New Roman" w:hAnsi="Times New Roman" w:cs="Times New Roman"/>
                <w:sz w:val="20"/>
                <w:szCs w:val="20"/>
              </w:rPr>
              <w:t>4 regresinės analizės pavyzdžius</w:t>
            </w:r>
            <w:r w:rsidR="003E5169">
              <w:rPr>
                <w:rFonts w:ascii="Times New Roman" w:eastAsia="Times New Roman" w:hAnsi="Times New Roman" w:cs="Times New Roman"/>
                <w:sz w:val="20"/>
                <w:szCs w:val="20"/>
              </w:rPr>
              <w:t>, aptaria</w:t>
            </w:r>
            <w:r>
              <w:rPr>
                <w:rFonts w:ascii="Times New Roman" w:eastAsia="Times New Roman" w:hAnsi="Times New Roman" w:cs="Times New Roman"/>
                <w:sz w:val="20"/>
                <w:szCs w:val="20"/>
              </w:rPr>
              <w:t xml:space="preserve"> naudą</w:t>
            </w:r>
          </w:p>
        </w:tc>
        <w:tc>
          <w:tcPr>
            <w:tcW w:w="2430" w:type="dxa"/>
          </w:tcPr>
          <w:p w14:paraId="34AC5071" w14:textId="61F9C363" w:rsidR="00806FF2" w:rsidRDefault="00806FF2"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Klausimai mokiniams: </w:t>
            </w:r>
            <w:r w:rsidR="003E5169">
              <w:rPr>
                <w:rFonts w:ascii="Times New Roman" w:eastAsia="Times New Roman" w:hAnsi="Times New Roman" w:cs="Times New Roman"/>
                <w:sz w:val="20"/>
                <w:szCs w:val="20"/>
              </w:rPr>
              <w:t xml:space="preserve">ar </w:t>
            </w:r>
            <w:r>
              <w:rPr>
                <w:rFonts w:ascii="Times New Roman" w:eastAsia="Times New Roman" w:hAnsi="Times New Roman" w:cs="Times New Roman"/>
                <w:sz w:val="20"/>
                <w:szCs w:val="20"/>
              </w:rPr>
              <w:t>supratau, kas yra regresinė analizė ir kaip ji taikoma mokymuisi skiriamo laiko tyrimui</w:t>
            </w:r>
            <w:r w:rsidR="003E5169">
              <w:rPr>
                <w:rFonts w:ascii="Times New Roman" w:eastAsia="Times New Roman" w:hAnsi="Times New Roman" w:cs="Times New Roman"/>
                <w:sz w:val="20"/>
                <w:szCs w:val="20"/>
              </w:rPr>
              <w:t>; a</w:t>
            </w:r>
            <w:r>
              <w:rPr>
                <w:rFonts w:ascii="Times New Roman" w:eastAsia="Times New Roman" w:hAnsi="Times New Roman" w:cs="Times New Roman"/>
                <w:sz w:val="20"/>
                <w:szCs w:val="20"/>
              </w:rPr>
              <w:t>r turiu kokių nors klausimų</w:t>
            </w:r>
            <w:r w:rsidR="0011538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ar </w:t>
            </w:r>
            <w:r w:rsidR="003E5169">
              <w:rPr>
                <w:rFonts w:ascii="Times New Roman" w:eastAsia="Times New Roman" w:hAnsi="Times New Roman" w:cs="Times New Roman"/>
                <w:sz w:val="20"/>
                <w:szCs w:val="20"/>
              </w:rPr>
              <w:t xml:space="preserve">kilo </w:t>
            </w:r>
            <w:r>
              <w:rPr>
                <w:rFonts w:ascii="Times New Roman" w:eastAsia="Times New Roman" w:hAnsi="Times New Roman" w:cs="Times New Roman"/>
                <w:sz w:val="20"/>
                <w:szCs w:val="20"/>
              </w:rPr>
              <w:t>neaiškumų, kurie turėtų būti išspręsti?</w:t>
            </w:r>
            <w:r w:rsidR="00115385">
              <w:rPr>
                <w:rFonts w:ascii="Times New Roman" w:eastAsia="Times New Roman" w:hAnsi="Times New Roman" w:cs="Times New Roman"/>
                <w:sz w:val="20"/>
                <w:szCs w:val="20"/>
              </w:rPr>
              <w:t>; ar įvertinau</w:t>
            </w:r>
          </w:p>
        </w:tc>
        <w:tc>
          <w:tcPr>
            <w:tcW w:w="2790" w:type="dxa"/>
          </w:tcPr>
          <w:p w14:paraId="5196BF1D" w14:textId="06D61D27"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paragina teikti klausimus ar pasidalinti pastebėjimais</w:t>
            </w:r>
          </w:p>
        </w:tc>
      </w:tr>
      <w:tr w:rsidR="00806FF2" w14:paraId="5D77BF4A" w14:textId="77777777" w:rsidTr="00666FBD">
        <w:trPr>
          <w:trHeight w:val="5257"/>
        </w:trPr>
        <w:tc>
          <w:tcPr>
            <w:tcW w:w="1785" w:type="dxa"/>
            <w:shd w:val="clear" w:color="auto" w:fill="FFFFFF"/>
          </w:tcPr>
          <w:p w14:paraId="5AE2E180" w14:textId="77777777" w:rsidR="00806FF2" w:rsidRDefault="00806FF2"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Klausimo formulavimas</w:t>
            </w:r>
          </w:p>
          <w:p w14:paraId="4CF1D24D" w14:textId="77777777" w:rsidR="00806FF2" w:rsidRDefault="00806FF2" w:rsidP="00115385">
            <w:pPr>
              <w:spacing w:after="120"/>
              <w:rPr>
                <w:rFonts w:ascii="Times New Roman" w:eastAsia="Times New Roman" w:hAnsi="Times New Roman" w:cs="Times New Roman"/>
                <w:sz w:val="20"/>
                <w:szCs w:val="20"/>
              </w:rPr>
            </w:pPr>
          </w:p>
          <w:p w14:paraId="741DB5E7" w14:textId="77777777" w:rsidR="00806FF2" w:rsidRDefault="00806FF2" w:rsidP="00115385">
            <w:pPr>
              <w:spacing w:after="120"/>
              <w:rPr>
                <w:rFonts w:ascii="Times New Roman" w:eastAsia="Times New Roman" w:hAnsi="Times New Roman" w:cs="Times New Roman"/>
                <w:sz w:val="20"/>
                <w:szCs w:val="20"/>
              </w:rPr>
            </w:pPr>
          </w:p>
          <w:p w14:paraId="32D84845" w14:textId="77777777" w:rsidR="00806FF2" w:rsidRDefault="00806FF2" w:rsidP="00115385">
            <w:pPr>
              <w:spacing w:after="120"/>
              <w:rPr>
                <w:rFonts w:ascii="Times New Roman" w:eastAsia="Times New Roman" w:hAnsi="Times New Roman" w:cs="Times New Roman"/>
                <w:sz w:val="20"/>
                <w:szCs w:val="20"/>
              </w:rPr>
            </w:pPr>
          </w:p>
          <w:p w14:paraId="2E594187" w14:textId="77777777" w:rsidR="00806FF2" w:rsidRDefault="00806FF2" w:rsidP="00115385">
            <w:pPr>
              <w:spacing w:after="120"/>
              <w:rPr>
                <w:rFonts w:ascii="Times New Roman" w:eastAsia="Times New Roman" w:hAnsi="Times New Roman" w:cs="Times New Roman"/>
                <w:sz w:val="20"/>
                <w:szCs w:val="20"/>
              </w:rPr>
            </w:pPr>
          </w:p>
          <w:p w14:paraId="3133B64E" w14:textId="77777777" w:rsidR="00806FF2" w:rsidRDefault="00806FF2" w:rsidP="00115385">
            <w:pPr>
              <w:spacing w:after="120"/>
              <w:rPr>
                <w:rFonts w:ascii="Times New Roman" w:eastAsia="Times New Roman" w:hAnsi="Times New Roman" w:cs="Times New Roman"/>
                <w:sz w:val="20"/>
                <w:szCs w:val="20"/>
              </w:rPr>
            </w:pPr>
          </w:p>
          <w:p w14:paraId="27E59525" w14:textId="77777777" w:rsidR="00806FF2" w:rsidRDefault="00806FF2" w:rsidP="00115385">
            <w:pPr>
              <w:spacing w:after="120"/>
              <w:rPr>
                <w:rFonts w:ascii="Times New Roman" w:eastAsia="Times New Roman" w:hAnsi="Times New Roman" w:cs="Times New Roman"/>
                <w:sz w:val="20"/>
                <w:szCs w:val="20"/>
              </w:rPr>
            </w:pPr>
          </w:p>
          <w:p w14:paraId="2D9778DF" w14:textId="77777777" w:rsidR="00806FF2" w:rsidRDefault="00806FF2" w:rsidP="00115385">
            <w:pPr>
              <w:spacing w:after="120"/>
              <w:rPr>
                <w:rFonts w:ascii="Times New Roman" w:eastAsia="Times New Roman" w:hAnsi="Times New Roman" w:cs="Times New Roman"/>
                <w:sz w:val="20"/>
                <w:szCs w:val="20"/>
              </w:rPr>
            </w:pPr>
          </w:p>
          <w:p w14:paraId="2704C0FB" w14:textId="77777777" w:rsidR="00806FF2" w:rsidRDefault="00806FF2" w:rsidP="00115385">
            <w:pPr>
              <w:spacing w:after="120"/>
              <w:rPr>
                <w:rFonts w:ascii="Times New Roman" w:eastAsia="Times New Roman" w:hAnsi="Times New Roman" w:cs="Times New Roman"/>
                <w:sz w:val="20"/>
                <w:szCs w:val="20"/>
              </w:rPr>
            </w:pPr>
          </w:p>
          <w:p w14:paraId="7C6C18F9" w14:textId="77777777" w:rsidR="00806FF2" w:rsidRDefault="00806FF2" w:rsidP="00115385">
            <w:pPr>
              <w:spacing w:after="120"/>
              <w:rPr>
                <w:rFonts w:ascii="Times New Roman" w:eastAsia="Times New Roman" w:hAnsi="Times New Roman" w:cs="Times New Roman"/>
                <w:sz w:val="20"/>
                <w:szCs w:val="20"/>
              </w:rPr>
            </w:pPr>
          </w:p>
          <w:p w14:paraId="5A0706B6" w14:textId="77777777" w:rsidR="00806FF2" w:rsidRDefault="00806FF2" w:rsidP="00115385">
            <w:pPr>
              <w:spacing w:after="120"/>
              <w:rPr>
                <w:rFonts w:ascii="Times New Roman" w:eastAsia="Times New Roman" w:hAnsi="Times New Roman" w:cs="Times New Roman"/>
                <w:sz w:val="20"/>
                <w:szCs w:val="20"/>
              </w:rPr>
            </w:pPr>
          </w:p>
          <w:p w14:paraId="292D3A6D" w14:textId="77777777" w:rsidR="00806FF2" w:rsidRDefault="00806FF2" w:rsidP="00115385">
            <w:pPr>
              <w:spacing w:after="120"/>
              <w:rPr>
                <w:rFonts w:ascii="Times New Roman" w:eastAsia="Times New Roman" w:hAnsi="Times New Roman" w:cs="Times New Roman"/>
                <w:sz w:val="20"/>
                <w:szCs w:val="20"/>
              </w:rPr>
            </w:pPr>
          </w:p>
        </w:tc>
        <w:tc>
          <w:tcPr>
            <w:tcW w:w="765" w:type="dxa"/>
          </w:tcPr>
          <w:p w14:paraId="472724E4" w14:textId="77777777" w:rsidR="00806FF2" w:rsidRDefault="00806FF2" w:rsidP="00115385">
            <w:pPr>
              <w:tabs>
                <w:tab w:val="left" w:pos="720"/>
              </w:tabs>
              <w:spacing w:after="120"/>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30" w:type="dxa"/>
          </w:tcPr>
          <w:p w14:paraId="43BF08A2" w14:textId="77777777" w:rsidR="00806FF2" w:rsidRDefault="00806FF2" w:rsidP="00115385">
            <w:pPr>
              <w:tabs>
                <w:tab w:val="left" w:pos="720"/>
              </w:tabs>
              <w:spacing w:after="120"/>
              <w:rPr>
                <w:rFonts w:ascii="Times New Roman" w:eastAsia="Times New Roman" w:hAnsi="Times New Roman" w:cs="Times New Roman"/>
                <w:sz w:val="20"/>
                <w:szCs w:val="20"/>
              </w:rPr>
            </w:pPr>
          </w:p>
        </w:tc>
        <w:tc>
          <w:tcPr>
            <w:tcW w:w="3285" w:type="dxa"/>
          </w:tcPr>
          <w:p w14:paraId="12BB0579" w14:textId="03D128B8" w:rsidR="00806FF2" w:rsidRDefault="00806FF2"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pradeda diskusiją, klausdamas mokinių apie jų asmeninę patirtį, kaip mokymuisi skiriamas laikas veikia jų mokymosi rezultatus. Skatina apmąstyti ir </w:t>
            </w:r>
            <w:r w:rsidR="003E5169">
              <w:rPr>
                <w:rFonts w:ascii="Times New Roman" w:eastAsia="Times New Roman" w:hAnsi="Times New Roman" w:cs="Times New Roman"/>
                <w:sz w:val="20"/>
                <w:szCs w:val="20"/>
              </w:rPr>
              <w:t>kitų veiksnių poveikį</w:t>
            </w:r>
            <w:r>
              <w:rPr>
                <w:rFonts w:ascii="Times New Roman" w:eastAsia="Times New Roman" w:hAnsi="Times New Roman" w:cs="Times New Roman"/>
                <w:sz w:val="20"/>
                <w:szCs w:val="20"/>
              </w:rPr>
              <w:t xml:space="preserve"> mokymosi rezultatams</w:t>
            </w:r>
          </w:p>
          <w:p w14:paraId="0B54438D" w14:textId="77777777" w:rsidR="00806FF2" w:rsidRDefault="00806FF2"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Pristato klausimus diskusijoms grupėse:</w:t>
            </w:r>
          </w:p>
          <w:p w14:paraId="3AB03657" w14:textId="0A13D3CB" w:rsidR="00806FF2" w:rsidRDefault="00806FF2"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Kokie duomenys būtini regresinei analizei atlikti?</w:t>
            </w:r>
          </w:p>
          <w:p w14:paraId="3F05BFE4" w14:textId="77777777" w:rsidR="00806FF2" w:rsidRDefault="00806FF2"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Kaip regresinė analizė gali padėti suprasti mokymosi laiko įtaką mokymosi rezultatams?</w:t>
            </w:r>
          </w:p>
          <w:p w14:paraId="30D4773C" w14:textId="59F64746" w:rsidR="00806FF2" w:rsidRDefault="00806FF2"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Kartu su mokiniais suformuluojamas klausimas</w:t>
            </w:r>
            <w:r w:rsidR="003E516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į kurį bus galima atsakyti </w:t>
            </w:r>
            <w:r w:rsidR="003E5169">
              <w:rPr>
                <w:rFonts w:ascii="Times New Roman" w:eastAsia="Times New Roman" w:hAnsi="Times New Roman" w:cs="Times New Roman"/>
                <w:sz w:val="20"/>
                <w:szCs w:val="20"/>
              </w:rPr>
              <w:t xml:space="preserve">remiantis surinktais </w:t>
            </w:r>
            <w:r>
              <w:rPr>
                <w:rFonts w:ascii="Times New Roman" w:eastAsia="Times New Roman" w:hAnsi="Times New Roman" w:cs="Times New Roman"/>
                <w:sz w:val="20"/>
                <w:szCs w:val="20"/>
              </w:rPr>
              <w:t>duomeni</w:t>
            </w:r>
            <w:r w:rsidR="003E5169">
              <w:rPr>
                <w:rFonts w:ascii="Times New Roman" w:eastAsia="Times New Roman" w:hAnsi="Times New Roman" w:cs="Times New Roman"/>
                <w:sz w:val="20"/>
                <w:szCs w:val="20"/>
              </w:rPr>
              <w:t>mi</w:t>
            </w:r>
            <w:r>
              <w:rPr>
                <w:rFonts w:ascii="Times New Roman" w:eastAsia="Times New Roman" w:hAnsi="Times New Roman" w:cs="Times New Roman"/>
                <w:sz w:val="20"/>
                <w:szCs w:val="20"/>
              </w:rPr>
              <w:t>s</w:t>
            </w:r>
          </w:p>
        </w:tc>
        <w:tc>
          <w:tcPr>
            <w:tcW w:w="2531" w:type="dxa"/>
          </w:tcPr>
          <w:p w14:paraId="61EEFA6F" w14:textId="59A02794"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suskirstomi į grupes. Diskutuoja grupėse, visa klasė rašo atsakymus interaktyvioj</w:t>
            </w:r>
            <w:r w:rsidR="003E5169">
              <w:rPr>
                <w:rFonts w:ascii="Times New Roman" w:eastAsia="Times New Roman" w:hAnsi="Times New Roman" w:cs="Times New Roman"/>
                <w:sz w:val="20"/>
                <w:szCs w:val="20"/>
              </w:rPr>
              <w:t>oj</w:t>
            </w:r>
            <w:r>
              <w:rPr>
                <w:rFonts w:ascii="Times New Roman" w:eastAsia="Times New Roman" w:hAnsi="Times New Roman" w:cs="Times New Roman"/>
                <w:sz w:val="20"/>
                <w:szCs w:val="20"/>
              </w:rPr>
              <w:t xml:space="preserve">e lentoje </w:t>
            </w:r>
          </w:p>
        </w:tc>
        <w:tc>
          <w:tcPr>
            <w:tcW w:w="2430" w:type="dxa"/>
          </w:tcPr>
          <w:p w14:paraId="280A52A9" w14:textId="64B32630" w:rsidR="00806FF2" w:rsidRPr="00115385" w:rsidRDefault="00115385" w:rsidP="00115385">
            <w:pPr>
              <w:tabs>
                <w:tab w:val="left" w:pos="720"/>
              </w:tabs>
              <w:spacing w:after="120"/>
              <w:rPr>
                <w:rFonts w:ascii="Times New Roman" w:eastAsia="Times New Roman" w:hAnsi="Times New Roman" w:cs="Times New Roman"/>
                <w:sz w:val="20"/>
                <w:szCs w:val="20"/>
              </w:rPr>
            </w:pPr>
            <w:r w:rsidRPr="00115385">
              <w:rPr>
                <w:rFonts w:ascii="Times New Roman" w:eastAsia="Times New Roman" w:hAnsi="Times New Roman" w:cs="Times New Roman"/>
                <w:sz w:val="20"/>
                <w:szCs w:val="20"/>
              </w:rPr>
              <w:t xml:space="preserve">visus turimus ir </w:t>
            </w:r>
            <w:r w:rsidR="00806FF2" w:rsidRPr="00115385">
              <w:rPr>
                <w:rFonts w:ascii="Times New Roman" w:eastAsia="Times New Roman" w:hAnsi="Times New Roman" w:cs="Times New Roman"/>
                <w:sz w:val="20"/>
                <w:szCs w:val="20"/>
              </w:rPr>
              <w:t xml:space="preserve"> reikaling</w:t>
            </w:r>
            <w:r w:rsidRPr="00115385">
              <w:rPr>
                <w:rFonts w:ascii="Times New Roman" w:eastAsia="Times New Roman" w:hAnsi="Times New Roman" w:cs="Times New Roman"/>
                <w:sz w:val="20"/>
                <w:szCs w:val="20"/>
              </w:rPr>
              <w:t>us</w:t>
            </w:r>
            <w:r w:rsidR="00806FF2" w:rsidRPr="00115385">
              <w:rPr>
                <w:rFonts w:ascii="Times New Roman" w:eastAsia="Times New Roman" w:hAnsi="Times New Roman" w:cs="Times New Roman"/>
                <w:sz w:val="20"/>
                <w:szCs w:val="20"/>
              </w:rPr>
              <w:t xml:space="preserve"> duomen</w:t>
            </w:r>
            <w:r w:rsidRPr="00115385">
              <w:rPr>
                <w:rFonts w:ascii="Times New Roman" w:eastAsia="Times New Roman" w:hAnsi="Times New Roman" w:cs="Times New Roman"/>
                <w:sz w:val="20"/>
                <w:szCs w:val="20"/>
              </w:rPr>
              <w:t>is?</w:t>
            </w:r>
          </w:p>
        </w:tc>
        <w:tc>
          <w:tcPr>
            <w:tcW w:w="2790" w:type="dxa"/>
          </w:tcPr>
          <w:p w14:paraId="2F11EB2C" w14:textId="60E99987"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konsultuoja grupes arba individualiai, padeda įsidiegti programėlę</w:t>
            </w:r>
          </w:p>
        </w:tc>
      </w:tr>
      <w:tr w:rsidR="00806FF2" w14:paraId="4B6DA69B" w14:textId="77777777" w:rsidTr="00666FBD">
        <w:tc>
          <w:tcPr>
            <w:tcW w:w="1785" w:type="dxa"/>
            <w:shd w:val="clear" w:color="auto" w:fill="FFFFFF"/>
          </w:tcPr>
          <w:p w14:paraId="55F25E96" w14:textId="77777777" w:rsidR="00806FF2" w:rsidRDefault="00806FF2"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Duomenų rinkimas</w:t>
            </w:r>
          </w:p>
        </w:tc>
        <w:tc>
          <w:tcPr>
            <w:tcW w:w="765" w:type="dxa"/>
          </w:tcPr>
          <w:p w14:paraId="4E237F20" w14:textId="77777777" w:rsidR="00806FF2" w:rsidRDefault="00806FF2" w:rsidP="00115385">
            <w:pPr>
              <w:tabs>
                <w:tab w:val="left" w:pos="720"/>
              </w:tabs>
              <w:spacing w:after="120"/>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530" w:type="dxa"/>
          </w:tcPr>
          <w:p w14:paraId="42D0D846" w14:textId="77777777"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Kompiuteris</w:t>
            </w:r>
          </w:p>
        </w:tc>
        <w:tc>
          <w:tcPr>
            <w:tcW w:w="3285" w:type="dxa"/>
          </w:tcPr>
          <w:p w14:paraId="6105D39D" w14:textId="1E8D8211" w:rsidR="00806FF2" w:rsidRDefault="00806FF2"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atveria skaičiuoklę ir įrašo stulpelių pavadinimus</w:t>
            </w:r>
            <w:r w:rsidR="003E516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pvz.</w:t>
            </w:r>
            <w:r w:rsidR="003E516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mokymosi laikas (nepriklausomas</w:t>
            </w:r>
            <w:r w:rsidR="003E5169">
              <w:rPr>
                <w:rFonts w:ascii="Times New Roman" w:eastAsia="Times New Roman" w:hAnsi="Times New Roman" w:cs="Times New Roman"/>
                <w:sz w:val="20"/>
                <w:szCs w:val="20"/>
              </w:rPr>
              <w:t>is</w:t>
            </w:r>
            <w:r>
              <w:rPr>
                <w:rFonts w:ascii="Times New Roman" w:eastAsia="Times New Roman" w:hAnsi="Times New Roman" w:cs="Times New Roman"/>
                <w:sz w:val="20"/>
                <w:szCs w:val="20"/>
              </w:rPr>
              <w:t xml:space="preserve"> kintamasis), kitas </w:t>
            </w:r>
            <w:r w:rsidR="003E516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mokymosi rezultatai (priklausomas</w:t>
            </w:r>
            <w:r w:rsidR="003E5169">
              <w:rPr>
                <w:rFonts w:ascii="Times New Roman" w:eastAsia="Times New Roman" w:hAnsi="Times New Roman" w:cs="Times New Roman"/>
                <w:sz w:val="20"/>
                <w:szCs w:val="20"/>
              </w:rPr>
              <w:t>is</w:t>
            </w:r>
            <w:r>
              <w:rPr>
                <w:rFonts w:ascii="Times New Roman" w:eastAsia="Times New Roman" w:hAnsi="Times New Roman" w:cs="Times New Roman"/>
                <w:sz w:val="20"/>
                <w:szCs w:val="20"/>
              </w:rPr>
              <w:t xml:space="preserve"> kintamasis)</w:t>
            </w:r>
          </w:p>
          <w:p w14:paraId="46D938B5" w14:textId="35C38DE2" w:rsidR="00806FF2" w:rsidRDefault="00806FF2"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gali pateikti jau parengtų duomenų rinkinį, sudaryti sąlygas visai klasei pateikti duomenis arba užpildyti kiekvienam asmeniškai savo parengtą lentelę. Duomenis mokiniai gali pateikti anonimiškai užpildę apklausos formą</w:t>
            </w:r>
          </w:p>
        </w:tc>
        <w:tc>
          <w:tcPr>
            <w:tcW w:w="2531" w:type="dxa"/>
          </w:tcPr>
          <w:p w14:paraId="16615BB6" w14:textId="31FC0A7A"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skaičiuoklėje arba formoje įrašo</w:t>
            </w:r>
            <w:r w:rsidR="003E516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pvz.</w:t>
            </w:r>
            <w:r w:rsidR="003E516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kiek laiko (rekomenduojama apvalinti valandų tikslumu) skyrė pasiruošti </w:t>
            </w:r>
            <w:r w:rsidR="007D6209">
              <w:rPr>
                <w:rFonts w:ascii="Times New Roman" w:eastAsia="Times New Roman" w:hAnsi="Times New Roman" w:cs="Times New Roman"/>
                <w:sz w:val="20"/>
                <w:szCs w:val="20"/>
              </w:rPr>
              <w:t xml:space="preserve">kontroliniam </w:t>
            </w:r>
            <w:r>
              <w:rPr>
                <w:rFonts w:ascii="Times New Roman" w:eastAsia="Times New Roman" w:hAnsi="Times New Roman" w:cs="Times New Roman"/>
                <w:sz w:val="20"/>
                <w:szCs w:val="20"/>
              </w:rPr>
              <w:t>darbui ir kokį įvertinimą gavo</w:t>
            </w:r>
          </w:p>
        </w:tc>
        <w:tc>
          <w:tcPr>
            <w:tcW w:w="2430" w:type="dxa"/>
          </w:tcPr>
          <w:p w14:paraId="3008146F" w14:textId="2D2AAA9C"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Užpildyta duomenų lentelė</w:t>
            </w:r>
          </w:p>
        </w:tc>
        <w:tc>
          <w:tcPr>
            <w:tcW w:w="2790" w:type="dxa"/>
          </w:tcPr>
          <w:p w14:paraId="4104AC75" w14:textId="58DFF6AA"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Mokytojas konsultuoja grupes arba individualiai</w:t>
            </w:r>
          </w:p>
          <w:p w14:paraId="6B58DEF1" w14:textId="39E3CA8B"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Užtikrinama, kad duomenys neturi trūkstamų reikšmių</w:t>
            </w:r>
            <w:r w:rsidR="007D620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pvz.</w:t>
            </w:r>
            <w:r w:rsidR="007D620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neįrašytas skirtas laikas ir pan.</w:t>
            </w:r>
          </w:p>
        </w:tc>
      </w:tr>
      <w:tr w:rsidR="00806FF2" w14:paraId="639122B5" w14:textId="77777777" w:rsidTr="00666FBD">
        <w:tc>
          <w:tcPr>
            <w:tcW w:w="1785" w:type="dxa"/>
            <w:shd w:val="clear" w:color="auto" w:fill="FFFFFF"/>
          </w:tcPr>
          <w:p w14:paraId="489D673E" w14:textId="528C1258"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Regresinė tiesė ir koreliacijos koeficiento skaičiavimas skaičiuoklių </w:t>
            </w:r>
            <w:r w:rsidR="007D6209">
              <w:rPr>
                <w:rFonts w:ascii="Times New Roman" w:eastAsia="Times New Roman" w:hAnsi="Times New Roman" w:cs="Times New Roman"/>
                <w:sz w:val="20"/>
                <w:szCs w:val="20"/>
              </w:rPr>
              <w:t>programa</w:t>
            </w:r>
          </w:p>
        </w:tc>
        <w:tc>
          <w:tcPr>
            <w:tcW w:w="765" w:type="dxa"/>
          </w:tcPr>
          <w:p w14:paraId="598E94AE" w14:textId="77777777" w:rsidR="00806FF2" w:rsidRDefault="00806FF2" w:rsidP="00115385">
            <w:pPr>
              <w:tabs>
                <w:tab w:val="left" w:pos="720"/>
              </w:tabs>
              <w:spacing w:after="120"/>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30" w:type="dxa"/>
          </w:tcPr>
          <w:p w14:paraId="4DEACB46" w14:textId="77777777"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Kompiuteris</w:t>
            </w:r>
          </w:p>
          <w:p w14:paraId="43852421" w14:textId="77777777"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Skaičiuoklė</w:t>
            </w:r>
          </w:p>
        </w:tc>
        <w:tc>
          <w:tcPr>
            <w:tcW w:w="3285" w:type="dxa"/>
          </w:tcPr>
          <w:p w14:paraId="65C7EED0" w14:textId="770A8B94" w:rsidR="00806FF2" w:rsidRDefault="00806FF2"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Instruktuoja mokinius, kaip vizualizuoti duomenis ir atlikti regresinę analizę skaičiuoklių program</w:t>
            </w:r>
            <w:r w:rsidR="007D6209">
              <w:rPr>
                <w:rFonts w:ascii="Times New Roman" w:eastAsia="Times New Roman" w:hAnsi="Times New Roman" w:cs="Times New Roman"/>
                <w:sz w:val="20"/>
                <w:szCs w:val="20"/>
              </w:rPr>
              <w:t>a</w:t>
            </w:r>
          </w:p>
        </w:tc>
        <w:tc>
          <w:tcPr>
            <w:tcW w:w="2531" w:type="dxa"/>
          </w:tcPr>
          <w:p w14:paraId="1A318876" w14:textId="20F5A13A"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Atlieka mokytojo ir užduotyje nurodytus žingsnius</w:t>
            </w:r>
          </w:p>
        </w:tc>
        <w:tc>
          <w:tcPr>
            <w:tcW w:w="2430" w:type="dxa"/>
          </w:tcPr>
          <w:p w14:paraId="794CE34A" w14:textId="0A36F674"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Regresijos tiesė</w:t>
            </w:r>
          </w:p>
          <w:p w14:paraId="15B89894" w14:textId="79998572"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Apskaičiuotas regresijos koeficientas</w:t>
            </w:r>
          </w:p>
        </w:tc>
        <w:tc>
          <w:tcPr>
            <w:tcW w:w="2790" w:type="dxa"/>
          </w:tcPr>
          <w:p w14:paraId="65C221A2" w14:textId="11A1674B"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Konsultuoja individualiai arba grupėje</w:t>
            </w:r>
          </w:p>
        </w:tc>
      </w:tr>
      <w:tr w:rsidR="00806FF2" w14:paraId="24B86666" w14:textId="77777777" w:rsidTr="00666FBD">
        <w:tc>
          <w:tcPr>
            <w:tcW w:w="1785" w:type="dxa"/>
            <w:shd w:val="clear" w:color="auto" w:fill="FFFFFF"/>
          </w:tcPr>
          <w:p w14:paraId="51ED784F" w14:textId="77777777"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Rezultatų interpretavimas</w:t>
            </w:r>
          </w:p>
        </w:tc>
        <w:tc>
          <w:tcPr>
            <w:tcW w:w="765" w:type="dxa"/>
          </w:tcPr>
          <w:p w14:paraId="1E2D4086" w14:textId="77777777" w:rsidR="00806FF2" w:rsidRDefault="00806FF2" w:rsidP="00115385">
            <w:pPr>
              <w:tabs>
                <w:tab w:val="left" w:pos="720"/>
              </w:tabs>
              <w:spacing w:after="120"/>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530" w:type="dxa"/>
          </w:tcPr>
          <w:p w14:paraId="491115A4" w14:textId="77777777"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Kompiuteris</w:t>
            </w:r>
          </w:p>
          <w:p w14:paraId="2F7820ED" w14:textId="77777777"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Skaičiuoklė</w:t>
            </w:r>
          </w:p>
        </w:tc>
        <w:tc>
          <w:tcPr>
            <w:tcW w:w="3285" w:type="dxa"/>
          </w:tcPr>
          <w:p w14:paraId="2E93F09A" w14:textId="78046BE7" w:rsidR="00806FF2" w:rsidRDefault="00806FF2"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moko mokinius interpretuoti regresinės analizės rezultatus ir daryti išvadas apie mokymuisi skiriamo laiko įtaką mokymosi rezultatams </w:t>
            </w:r>
          </w:p>
          <w:p w14:paraId="1F34ED46" w14:textId="7CAD2B37" w:rsidR="00806FF2" w:rsidRDefault="00806FF2"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užduoda klausimus, </w:t>
            </w:r>
            <w:r w:rsidR="007D6209">
              <w:rPr>
                <w:rFonts w:ascii="Times New Roman" w:eastAsia="Times New Roman" w:hAnsi="Times New Roman" w:cs="Times New Roman"/>
                <w:sz w:val="20"/>
                <w:szCs w:val="20"/>
              </w:rPr>
              <w:t xml:space="preserve">kurie susiję </w:t>
            </w:r>
            <w:r>
              <w:rPr>
                <w:rFonts w:ascii="Times New Roman" w:eastAsia="Times New Roman" w:hAnsi="Times New Roman" w:cs="Times New Roman"/>
                <w:sz w:val="20"/>
                <w:szCs w:val="20"/>
              </w:rPr>
              <w:t xml:space="preserve">su interpretacija ir išvadomis, </w:t>
            </w:r>
            <w:r w:rsidR="007D6209">
              <w:rPr>
                <w:rFonts w:ascii="Times New Roman" w:eastAsia="Times New Roman" w:hAnsi="Times New Roman" w:cs="Times New Roman"/>
                <w:sz w:val="20"/>
                <w:szCs w:val="20"/>
              </w:rPr>
              <w:t xml:space="preserve">siekdamas patikrinti </w:t>
            </w:r>
            <w:r>
              <w:rPr>
                <w:rFonts w:ascii="Times New Roman" w:eastAsia="Times New Roman" w:hAnsi="Times New Roman" w:cs="Times New Roman"/>
                <w:sz w:val="20"/>
                <w:szCs w:val="20"/>
              </w:rPr>
              <w:t>supratimą</w:t>
            </w:r>
          </w:p>
        </w:tc>
        <w:tc>
          <w:tcPr>
            <w:tcW w:w="2531" w:type="dxa"/>
          </w:tcPr>
          <w:p w14:paraId="4C7F4FD3" w14:textId="68A71D69"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atsisiunčia skaičiuoklę su duomenimis arba padaro jos kopiją ir atlieka regresinę analizę skaičiuoklių program</w:t>
            </w:r>
            <w:r w:rsidR="007D6209">
              <w:rPr>
                <w:rFonts w:ascii="Times New Roman" w:eastAsia="Times New Roman" w:hAnsi="Times New Roman" w:cs="Times New Roman"/>
                <w:sz w:val="20"/>
                <w:szCs w:val="20"/>
              </w:rPr>
              <w:t>a</w:t>
            </w:r>
          </w:p>
          <w:p w14:paraId="13288965" w14:textId="6E2037C8"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Mokiniai sukelia rezultatų failus į virtualią</w:t>
            </w:r>
            <w:r w:rsidR="009761C3">
              <w:rPr>
                <w:rFonts w:ascii="Times New Roman" w:eastAsia="Times New Roman" w:hAnsi="Times New Roman" w:cs="Times New Roman"/>
                <w:sz w:val="20"/>
                <w:szCs w:val="20"/>
              </w:rPr>
              <w:t>ją</w:t>
            </w:r>
            <w:r>
              <w:rPr>
                <w:rFonts w:ascii="Times New Roman" w:eastAsia="Times New Roman" w:hAnsi="Times New Roman" w:cs="Times New Roman"/>
                <w:sz w:val="20"/>
                <w:szCs w:val="20"/>
              </w:rPr>
              <w:t xml:space="preserve"> mokymo aplinką</w:t>
            </w:r>
          </w:p>
        </w:tc>
        <w:tc>
          <w:tcPr>
            <w:tcW w:w="2430" w:type="dxa"/>
          </w:tcPr>
          <w:p w14:paraId="152BAD27" w14:textId="32654982"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Teisingai atlikta </w:t>
            </w:r>
            <w:r w:rsidR="007D6209">
              <w:rPr>
                <w:rFonts w:ascii="Times New Roman" w:eastAsia="Times New Roman" w:hAnsi="Times New Roman" w:cs="Times New Roman"/>
                <w:sz w:val="20"/>
                <w:szCs w:val="20"/>
              </w:rPr>
              <w:t xml:space="preserve">regresinė </w:t>
            </w:r>
            <w:r>
              <w:rPr>
                <w:rFonts w:ascii="Times New Roman" w:eastAsia="Times New Roman" w:hAnsi="Times New Roman" w:cs="Times New Roman"/>
                <w:sz w:val="20"/>
                <w:szCs w:val="20"/>
              </w:rPr>
              <w:t>analizė</w:t>
            </w:r>
          </w:p>
        </w:tc>
        <w:tc>
          <w:tcPr>
            <w:tcW w:w="2790" w:type="dxa"/>
          </w:tcPr>
          <w:p w14:paraId="479E7341" w14:textId="72C1DF75"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Pateikti skaičiuoklės šabloną su jau parengta lentele regresinei analizei</w:t>
            </w:r>
          </w:p>
        </w:tc>
      </w:tr>
      <w:tr w:rsidR="00806FF2" w14:paraId="2C5CE7CC" w14:textId="77777777" w:rsidTr="00666FBD">
        <w:tc>
          <w:tcPr>
            <w:tcW w:w="1785" w:type="dxa"/>
            <w:shd w:val="clear" w:color="auto" w:fill="FFFFFF"/>
          </w:tcPr>
          <w:p w14:paraId="513D0C1A" w14:textId="77777777" w:rsidR="00806FF2" w:rsidRDefault="00806FF2"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Diskusija ir pamokos apibendrinimas</w:t>
            </w:r>
          </w:p>
        </w:tc>
        <w:tc>
          <w:tcPr>
            <w:tcW w:w="765" w:type="dxa"/>
          </w:tcPr>
          <w:p w14:paraId="2E06325D" w14:textId="77777777" w:rsidR="00806FF2" w:rsidRDefault="00806FF2" w:rsidP="00115385">
            <w:pPr>
              <w:tabs>
                <w:tab w:val="left" w:pos="720"/>
              </w:tabs>
              <w:spacing w:after="120"/>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530" w:type="dxa"/>
            <w:tcBorders>
              <w:bottom w:val="single" w:sz="4" w:space="0" w:color="313131"/>
            </w:tcBorders>
          </w:tcPr>
          <w:p w14:paraId="3EC6E95C" w14:textId="77777777" w:rsidR="00806FF2" w:rsidRDefault="00806FF2"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Kompiuteris</w:t>
            </w:r>
          </w:p>
        </w:tc>
        <w:tc>
          <w:tcPr>
            <w:tcW w:w="3285" w:type="dxa"/>
            <w:tcBorders>
              <w:bottom w:val="single" w:sz="4" w:space="0" w:color="313131"/>
            </w:tcBorders>
          </w:tcPr>
          <w:p w14:paraId="6FF34483" w14:textId="12A6868A" w:rsidR="00806FF2" w:rsidRDefault="00806FF2"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Mokytojas pradeda diskusiją, apžvelgia užduoties rezultatus ir diskutuoja su mokiniais apie jų </w:t>
            </w:r>
            <w:r w:rsidR="007D6209">
              <w:rPr>
                <w:rFonts w:ascii="Times New Roman" w:eastAsia="Times New Roman" w:hAnsi="Times New Roman" w:cs="Times New Roman"/>
                <w:sz w:val="20"/>
                <w:szCs w:val="20"/>
              </w:rPr>
              <w:t xml:space="preserve">pateiktas </w:t>
            </w:r>
            <w:r>
              <w:rPr>
                <w:rFonts w:ascii="Times New Roman" w:eastAsia="Times New Roman" w:hAnsi="Times New Roman" w:cs="Times New Roman"/>
                <w:sz w:val="20"/>
                <w:szCs w:val="20"/>
              </w:rPr>
              <w:t>išvadas</w:t>
            </w:r>
          </w:p>
          <w:p w14:paraId="24B352C6" w14:textId="6BBD93EC" w:rsidR="00806FF2" w:rsidRDefault="007D6209"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806FF2">
              <w:rPr>
                <w:rFonts w:ascii="Times New Roman" w:eastAsia="Times New Roman" w:hAnsi="Times New Roman" w:cs="Times New Roman"/>
                <w:sz w:val="20"/>
                <w:szCs w:val="20"/>
              </w:rPr>
              <w:t xml:space="preserve">pibendrina pamoką, pabrėždamas svarbiausius regresinės analizės aspektus ir mokymuisi skiriamo laiko </w:t>
            </w:r>
            <w:r>
              <w:rPr>
                <w:rFonts w:ascii="Times New Roman" w:eastAsia="Times New Roman" w:hAnsi="Times New Roman" w:cs="Times New Roman"/>
                <w:sz w:val="20"/>
                <w:szCs w:val="20"/>
              </w:rPr>
              <w:t xml:space="preserve">poveikį </w:t>
            </w:r>
            <w:r w:rsidR="00806FF2">
              <w:rPr>
                <w:rFonts w:ascii="Times New Roman" w:eastAsia="Times New Roman" w:hAnsi="Times New Roman" w:cs="Times New Roman"/>
                <w:sz w:val="20"/>
                <w:szCs w:val="20"/>
              </w:rPr>
              <w:t xml:space="preserve">mokymosi rezultatams </w:t>
            </w:r>
          </w:p>
          <w:p w14:paraId="0E7B31F3" w14:textId="77777777" w:rsidR="00806FF2" w:rsidRDefault="00806FF2" w:rsidP="00115385">
            <w:pPr>
              <w:tabs>
                <w:tab w:val="left" w:pos="720"/>
              </w:tabs>
              <w:spacing w:after="120"/>
              <w:rPr>
                <w:rFonts w:ascii="Times New Roman" w:eastAsia="Times New Roman" w:hAnsi="Times New Roman" w:cs="Times New Roman"/>
                <w:sz w:val="20"/>
                <w:szCs w:val="20"/>
              </w:rPr>
            </w:pPr>
          </w:p>
        </w:tc>
        <w:tc>
          <w:tcPr>
            <w:tcW w:w="2531" w:type="dxa"/>
            <w:tcBorders>
              <w:bottom w:val="single" w:sz="4" w:space="0" w:color="313131"/>
            </w:tcBorders>
          </w:tcPr>
          <w:p w14:paraId="2737FDB6" w14:textId="63DEBDB5" w:rsidR="00806FF2" w:rsidRDefault="00806FF2"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Mokiniai </w:t>
            </w:r>
            <w:r w:rsidR="007D6209">
              <w:rPr>
                <w:rFonts w:ascii="Times New Roman" w:eastAsia="Times New Roman" w:hAnsi="Times New Roman" w:cs="Times New Roman"/>
                <w:sz w:val="20"/>
                <w:szCs w:val="20"/>
              </w:rPr>
              <w:t>pasi</w:t>
            </w:r>
            <w:r>
              <w:rPr>
                <w:rFonts w:ascii="Times New Roman" w:eastAsia="Times New Roman" w:hAnsi="Times New Roman" w:cs="Times New Roman"/>
                <w:sz w:val="20"/>
                <w:szCs w:val="20"/>
              </w:rPr>
              <w:t xml:space="preserve">dalija savo išvadomis ir nuomonėmis, atsako į mokytojo pateiktus įsivertinimo klausimus </w:t>
            </w:r>
          </w:p>
          <w:p w14:paraId="4FA201BF" w14:textId="77777777" w:rsidR="00806FF2" w:rsidRDefault="00806FF2"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Savarankiškas vertinimas:</w:t>
            </w:r>
          </w:p>
          <w:p w14:paraId="1529DCAC" w14:textId="4AB91CF6" w:rsidR="00806FF2" w:rsidRDefault="00806FF2"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Ar sugebėjau aktyviai dalyvauti diskusijoje ir pa</w:t>
            </w:r>
            <w:r w:rsidR="007D6209">
              <w:rPr>
                <w:rFonts w:ascii="Times New Roman" w:eastAsia="Times New Roman" w:hAnsi="Times New Roman" w:cs="Times New Roman"/>
                <w:sz w:val="20"/>
                <w:szCs w:val="20"/>
              </w:rPr>
              <w:t>teikti</w:t>
            </w:r>
            <w:r>
              <w:rPr>
                <w:rFonts w:ascii="Times New Roman" w:eastAsia="Times New Roman" w:hAnsi="Times New Roman" w:cs="Times New Roman"/>
                <w:sz w:val="20"/>
                <w:szCs w:val="20"/>
              </w:rPr>
              <w:t xml:space="preserve"> savo </w:t>
            </w:r>
            <w:r w:rsidR="007D6209">
              <w:rPr>
                <w:rFonts w:ascii="Times New Roman" w:eastAsia="Times New Roman" w:hAnsi="Times New Roman" w:cs="Times New Roman"/>
                <w:sz w:val="20"/>
                <w:szCs w:val="20"/>
              </w:rPr>
              <w:t>išvadas</w:t>
            </w:r>
            <w:r>
              <w:rPr>
                <w:rFonts w:ascii="Times New Roman" w:eastAsia="Times New Roman" w:hAnsi="Times New Roman" w:cs="Times New Roman"/>
                <w:sz w:val="20"/>
                <w:szCs w:val="20"/>
              </w:rPr>
              <w:t>?</w:t>
            </w:r>
          </w:p>
          <w:p w14:paraId="020375A0" w14:textId="1770ACFF" w:rsidR="00806FF2" w:rsidRDefault="00806FF2" w:rsidP="00115385">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Ar sugebėjau suprasti, kaip mokymuisi skiriamas laikas </w:t>
            </w:r>
            <w:r w:rsidR="007D6209">
              <w:rPr>
                <w:rFonts w:ascii="Times New Roman" w:eastAsia="Times New Roman" w:hAnsi="Times New Roman" w:cs="Times New Roman"/>
                <w:sz w:val="20"/>
                <w:szCs w:val="20"/>
              </w:rPr>
              <w:t>veikia</w:t>
            </w:r>
            <w:r>
              <w:rPr>
                <w:rFonts w:ascii="Times New Roman" w:eastAsia="Times New Roman" w:hAnsi="Times New Roman" w:cs="Times New Roman"/>
                <w:sz w:val="20"/>
                <w:szCs w:val="20"/>
              </w:rPr>
              <w:t xml:space="preserve"> mokymosi rezultatus?</w:t>
            </w:r>
          </w:p>
        </w:tc>
        <w:tc>
          <w:tcPr>
            <w:tcW w:w="2430" w:type="dxa"/>
            <w:tcBorders>
              <w:bottom w:val="single" w:sz="4" w:space="0" w:color="313131"/>
            </w:tcBorders>
          </w:tcPr>
          <w:p w14:paraId="59C42502" w14:textId="77777777" w:rsidR="00806FF2" w:rsidRDefault="00806FF2" w:rsidP="00115385">
            <w:pPr>
              <w:tabs>
                <w:tab w:val="left" w:pos="720"/>
              </w:tabs>
              <w:spacing w:after="120"/>
              <w:rPr>
                <w:rFonts w:ascii="Times New Roman" w:eastAsia="Times New Roman" w:hAnsi="Times New Roman" w:cs="Times New Roman"/>
                <w:sz w:val="20"/>
                <w:szCs w:val="20"/>
              </w:rPr>
            </w:pPr>
            <w:r w:rsidRPr="00115385">
              <w:rPr>
                <w:rFonts w:ascii="Times New Roman" w:eastAsia="Times New Roman" w:hAnsi="Times New Roman" w:cs="Times New Roman"/>
                <w:sz w:val="20"/>
                <w:szCs w:val="20"/>
              </w:rPr>
              <w:t>Tarpusavio</w:t>
            </w:r>
            <w:r>
              <w:rPr>
                <w:rFonts w:ascii="Times New Roman" w:eastAsia="Times New Roman" w:hAnsi="Times New Roman" w:cs="Times New Roman"/>
                <w:sz w:val="20"/>
                <w:szCs w:val="20"/>
              </w:rPr>
              <w:t xml:space="preserve"> vertinimas</w:t>
            </w:r>
          </w:p>
          <w:p w14:paraId="4AF5FAC9" w14:textId="772967E9" w:rsidR="00806FF2" w:rsidRDefault="007D6209"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Į</w:t>
            </w:r>
            <w:r w:rsidR="00806FF2">
              <w:rPr>
                <w:rFonts w:ascii="Times New Roman" w:eastAsia="Times New Roman" w:hAnsi="Times New Roman" w:cs="Times New Roman"/>
                <w:sz w:val="20"/>
                <w:szCs w:val="20"/>
              </w:rPr>
              <w:t>sivertinimas</w:t>
            </w:r>
          </w:p>
          <w:p w14:paraId="56839DA0" w14:textId="77777777"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Diagnostinis testas</w:t>
            </w:r>
          </w:p>
        </w:tc>
        <w:tc>
          <w:tcPr>
            <w:tcW w:w="2790" w:type="dxa"/>
            <w:tcBorders>
              <w:bottom w:val="single" w:sz="4" w:space="0" w:color="313131"/>
            </w:tcBorders>
          </w:tcPr>
          <w:p w14:paraId="1242EBCE" w14:textId="77777777" w:rsidR="00806FF2" w:rsidRDefault="00806FF2" w:rsidP="00115385">
            <w:pPr>
              <w:tabs>
                <w:tab w:val="left" w:pos="720"/>
              </w:tabs>
              <w:spacing w:after="120"/>
              <w:rPr>
                <w:rFonts w:ascii="Times New Roman" w:eastAsia="Times New Roman" w:hAnsi="Times New Roman" w:cs="Times New Roman"/>
                <w:sz w:val="20"/>
                <w:szCs w:val="20"/>
              </w:rPr>
            </w:pPr>
          </w:p>
        </w:tc>
      </w:tr>
      <w:tr w:rsidR="00806FF2" w14:paraId="4581C027" w14:textId="77777777" w:rsidTr="00666FBD">
        <w:tc>
          <w:tcPr>
            <w:tcW w:w="1785" w:type="dxa"/>
            <w:shd w:val="clear" w:color="auto" w:fill="FFFFFF"/>
          </w:tcPr>
          <w:p w14:paraId="03354C2A" w14:textId="258D5D7F" w:rsidR="00806FF2" w:rsidRDefault="007D6209"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Rezultatas</w:t>
            </w:r>
          </w:p>
        </w:tc>
        <w:tc>
          <w:tcPr>
            <w:tcW w:w="765" w:type="dxa"/>
            <w:tcBorders>
              <w:right w:val="single" w:sz="4" w:space="0" w:color="313131"/>
            </w:tcBorders>
          </w:tcPr>
          <w:p w14:paraId="2EB78C93" w14:textId="77777777" w:rsidR="00806FF2" w:rsidRDefault="00806FF2" w:rsidP="00115385">
            <w:pPr>
              <w:tabs>
                <w:tab w:val="left" w:pos="720"/>
              </w:tabs>
              <w:spacing w:after="120"/>
              <w:ind w:left="-113" w:right="-10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2566" w:type="dxa"/>
            <w:gridSpan w:val="5"/>
            <w:tcBorders>
              <w:top w:val="single" w:sz="4" w:space="0" w:color="313131"/>
              <w:left w:val="single" w:sz="4" w:space="0" w:color="313131"/>
              <w:bottom w:val="single" w:sz="4" w:space="0" w:color="313131"/>
              <w:right w:val="single" w:sz="4" w:space="0" w:color="313131"/>
            </w:tcBorders>
          </w:tcPr>
          <w:p w14:paraId="5298A86A" w14:textId="0A8440DF" w:rsidR="00806FF2" w:rsidRDefault="00806FF2" w:rsidP="00115385">
            <w:pPr>
              <w:tabs>
                <w:tab w:val="left" w:pos="720"/>
              </w:tabs>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Mokės atlikti regresinę analizę ir interpretuoti jos rezultatus</w:t>
            </w:r>
          </w:p>
        </w:tc>
      </w:tr>
    </w:tbl>
    <w:p w14:paraId="1DB56340" w14:textId="77777777" w:rsidR="00806FF2" w:rsidRDefault="00806FF2" w:rsidP="00115385">
      <w:pPr>
        <w:spacing w:after="120"/>
        <w:rPr>
          <w:rFonts w:ascii="Times New Roman" w:eastAsia="Times New Roman" w:hAnsi="Times New Roman" w:cs="Times New Roman"/>
          <w:b/>
          <w:sz w:val="18"/>
          <w:szCs w:val="18"/>
        </w:rPr>
      </w:pPr>
    </w:p>
    <w:p w14:paraId="52AD41E0" w14:textId="77777777" w:rsidR="00806FF2" w:rsidRDefault="00806FF2" w:rsidP="00115385">
      <w:pPr>
        <w:spacing w:after="120"/>
        <w:rPr>
          <w:rFonts w:ascii="Times New Roman" w:eastAsia="Times New Roman" w:hAnsi="Times New Roman" w:cs="Times New Roman"/>
          <w:b/>
          <w:sz w:val="18"/>
          <w:szCs w:val="18"/>
        </w:rPr>
      </w:pPr>
    </w:p>
    <w:p w14:paraId="5BC50DFB" w14:textId="77777777" w:rsidR="00806FF2" w:rsidRDefault="00806FF2" w:rsidP="00806FF2">
      <w:pPr>
        <w:rPr>
          <w:rFonts w:ascii="Times New Roman" w:eastAsia="Times New Roman" w:hAnsi="Times New Roman" w:cs="Times New Roman"/>
          <w:b/>
          <w:sz w:val="18"/>
          <w:szCs w:val="18"/>
        </w:rPr>
        <w:sectPr w:rsidR="00806FF2">
          <w:pgSz w:w="16840" w:h="11907" w:orient="landscape"/>
          <w:pgMar w:top="1134" w:right="1134" w:bottom="1134" w:left="1134" w:header="720" w:footer="720" w:gutter="0"/>
          <w:cols w:space="1296"/>
        </w:sectPr>
      </w:pPr>
    </w:p>
    <w:p w14:paraId="31B64DB2" w14:textId="77777777" w:rsidR="00806FF2" w:rsidRDefault="00806FF2" w:rsidP="00806FF2">
      <w:pPr>
        <w:tabs>
          <w:tab w:val="left" w:pos="720"/>
        </w:tabs>
        <w:spacing w:line="240" w:lineRule="auto"/>
        <w:rPr>
          <w:rFonts w:ascii="Times New Roman" w:eastAsia="Times New Roman" w:hAnsi="Times New Roman" w:cs="Times New Roman"/>
          <w:b/>
        </w:rPr>
      </w:pPr>
      <w:bookmarkStart w:id="49" w:name="_heading=h.1egqt2p" w:colFirst="0" w:colLast="0"/>
      <w:bookmarkEnd w:id="49"/>
      <w:r>
        <w:rPr>
          <w:rFonts w:ascii="Times New Roman" w:eastAsia="Times New Roman" w:hAnsi="Times New Roman" w:cs="Times New Roman"/>
          <w:b/>
        </w:rPr>
        <w:lastRenderedPageBreak/>
        <w:t>Priedų aplankas Mišrusis_Vidurinis_12_Matematika:</w:t>
      </w:r>
    </w:p>
    <w:p w14:paraId="39CF74A4" w14:textId="77777777" w:rsidR="00806FF2" w:rsidRDefault="00993530" w:rsidP="00806FF2">
      <w:pPr>
        <w:tabs>
          <w:tab w:val="left" w:pos="720"/>
        </w:tabs>
        <w:spacing w:line="240" w:lineRule="auto"/>
        <w:rPr>
          <w:rFonts w:ascii="Times New Roman" w:eastAsia="Times New Roman" w:hAnsi="Times New Roman" w:cs="Times New Roman"/>
        </w:rPr>
      </w:pPr>
      <w:sdt>
        <w:sdtPr>
          <w:tag w:val="goog_rdk_22"/>
          <w:id w:val="-1263987668"/>
        </w:sdtPr>
        <w:sdtEndPr/>
        <w:sdtContent/>
      </w:sdt>
      <w:sdt>
        <w:sdtPr>
          <w:tag w:val="goog_rdk_23"/>
          <w:id w:val="940413344"/>
        </w:sdtPr>
        <w:sdtEndPr/>
        <w:sdtContent/>
      </w:sdt>
      <w:r w:rsidR="00806FF2">
        <w:rPr>
          <w:rFonts w:ascii="Times New Roman" w:eastAsia="Times New Roman" w:hAnsi="Times New Roman" w:cs="Times New Roman"/>
        </w:rPr>
        <w:t xml:space="preserve">1 MO: 1 priedas. Rekomendacijos mokytojui </w:t>
      </w:r>
      <w:r w:rsidR="00806FF2" w:rsidRPr="00115385">
        <w:rPr>
          <w:rFonts w:ascii="Times New Roman" w:eastAsia="Times New Roman" w:hAnsi="Times New Roman" w:cs="Times New Roman"/>
        </w:rPr>
        <w:t>ir</w:t>
      </w:r>
      <w:r w:rsidR="00806FF2">
        <w:rPr>
          <w:rFonts w:ascii="Times New Roman" w:eastAsia="Times New Roman" w:hAnsi="Times New Roman" w:cs="Times New Roman"/>
        </w:rPr>
        <w:t xml:space="preserve"> Pamokos įgyvendinimas hibridiniu ir nuotoliniu būdais</w:t>
      </w:r>
    </w:p>
    <w:p w14:paraId="66BA7C49" w14:textId="77777777" w:rsidR="00806FF2" w:rsidRDefault="00806FF2" w:rsidP="00806FF2">
      <w:pPr>
        <w:spacing w:line="240" w:lineRule="auto"/>
        <w:jc w:val="both"/>
        <w:rPr>
          <w:rFonts w:ascii="Times New Roman" w:eastAsia="Times New Roman" w:hAnsi="Times New Roman" w:cs="Times New Roman"/>
        </w:rPr>
      </w:pPr>
      <w:r>
        <w:rPr>
          <w:rFonts w:ascii="Times New Roman" w:eastAsia="Times New Roman" w:hAnsi="Times New Roman" w:cs="Times New Roman"/>
        </w:rPr>
        <w:t>2 MO: 1 priedas. Veiklos vaizdinė medžiaga</w:t>
      </w:r>
    </w:p>
    <w:p w14:paraId="1B3EEC04" w14:textId="5EA31AF8" w:rsidR="00806FF2" w:rsidRDefault="00806FF2" w:rsidP="00806FF2">
      <w:pPr>
        <w:spacing w:line="240" w:lineRule="auto"/>
        <w:jc w:val="both"/>
        <w:rPr>
          <w:rFonts w:ascii="Times New Roman" w:eastAsia="Times New Roman" w:hAnsi="Times New Roman" w:cs="Times New Roman"/>
        </w:rPr>
      </w:pPr>
      <w:r>
        <w:rPr>
          <w:rFonts w:ascii="Times New Roman" w:eastAsia="Times New Roman" w:hAnsi="Times New Roman" w:cs="Times New Roman"/>
        </w:rPr>
        <w:t>2 MO: 2 priedas. Klausimai</w:t>
      </w:r>
      <w:r w:rsidR="005C5C84">
        <w:rPr>
          <w:rFonts w:ascii="Times New Roman" w:eastAsia="Times New Roman" w:hAnsi="Times New Roman" w:cs="Times New Roman"/>
        </w:rPr>
        <w:t>, skatina</w:t>
      </w:r>
      <w:r>
        <w:rPr>
          <w:rFonts w:ascii="Times New Roman" w:eastAsia="Times New Roman" w:hAnsi="Times New Roman" w:cs="Times New Roman"/>
        </w:rPr>
        <w:t xml:space="preserve">ntys </w:t>
      </w:r>
      <w:r w:rsidR="005C5C84">
        <w:rPr>
          <w:rFonts w:ascii="Times New Roman" w:eastAsia="Times New Roman" w:hAnsi="Times New Roman" w:cs="Times New Roman"/>
        </w:rPr>
        <w:t>mąstyti</w:t>
      </w:r>
      <w:r>
        <w:rPr>
          <w:rFonts w:ascii="Times New Roman" w:eastAsia="Times New Roman" w:hAnsi="Times New Roman" w:cs="Times New Roman"/>
        </w:rPr>
        <w:t xml:space="preserve"> analizuojant mokymosi turinį </w:t>
      </w:r>
    </w:p>
    <w:p w14:paraId="57F113B8" w14:textId="77777777" w:rsidR="00806FF2" w:rsidRDefault="00806FF2" w:rsidP="00806FF2">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3 MO: 1 priedas. </w:t>
      </w:r>
      <w:sdt>
        <w:sdtPr>
          <w:tag w:val="goog_rdk_24"/>
          <w:id w:val="538860370"/>
        </w:sdtPr>
        <w:sdtEndPr/>
        <w:sdtContent/>
      </w:sdt>
      <w:r>
        <w:rPr>
          <w:rFonts w:ascii="Times New Roman" w:eastAsia="Times New Roman" w:hAnsi="Times New Roman" w:cs="Times New Roman"/>
        </w:rPr>
        <w:t>Užduoties pavyzdys</w:t>
      </w:r>
    </w:p>
    <w:p w14:paraId="568E5182" w14:textId="77777777" w:rsidR="00806FF2" w:rsidRDefault="00806FF2" w:rsidP="00806FF2">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4 MO: 1 priedas. </w:t>
      </w:r>
      <w:sdt>
        <w:sdtPr>
          <w:tag w:val="goog_rdk_25"/>
          <w:id w:val="-146285165"/>
        </w:sdtPr>
        <w:sdtEndPr/>
        <w:sdtContent/>
      </w:sdt>
      <w:sdt>
        <w:sdtPr>
          <w:tag w:val="goog_rdk_26"/>
          <w:id w:val="-975364305"/>
        </w:sdtPr>
        <w:sdtEndPr/>
        <w:sdtContent/>
      </w:sdt>
      <w:r>
        <w:rPr>
          <w:rFonts w:ascii="Times New Roman" w:eastAsia="Times New Roman" w:hAnsi="Times New Roman" w:cs="Times New Roman"/>
        </w:rPr>
        <w:t>Į(</w:t>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)vertinimo užduoties pavyzdys</w:t>
      </w:r>
    </w:p>
    <w:p w14:paraId="2CD9D5FF" w14:textId="77777777" w:rsidR="00806FF2" w:rsidRDefault="00806FF2" w:rsidP="00806FF2">
      <w:pPr>
        <w:spacing w:line="240" w:lineRule="auto"/>
        <w:jc w:val="both"/>
        <w:rPr>
          <w:rFonts w:ascii="Times New Roman" w:eastAsia="Times New Roman" w:hAnsi="Times New Roman" w:cs="Times New Roman"/>
        </w:rPr>
      </w:pPr>
    </w:p>
    <w:p w14:paraId="3BF37573" w14:textId="77777777" w:rsidR="00806FF2" w:rsidRDefault="00806FF2" w:rsidP="00806FF2">
      <w:pPr>
        <w:jc w:val="center"/>
        <w:rPr>
          <w:rFonts w:ascii="Times New Roman" w:eastAsia="Times New Roman" w:hAnsi="Times New Roman" w:cs="Times New Roman"/>
          <w:b/>
        </w:rPr>
      </w:pPr>
    </w:p>
    <w:p w14:paraId="05ED8024" w14:textId="77777777" w:rsidR="00806FF2" w:rsidRDefault="00993530" w:rsidP="00806FF2">
      <w:pPr>
        <w:jc w:val="center"/>
        <w:rPr>
          <w:rFonts w:ascii="Times New Roman" w:eastAsia="Times New Roman" w:hAnsi="Times New Roman" w:cs="Times New Roman"/>
          <w:b/>
        </w:rPr>
      </w:pPr>
      <w:sdt>
        <w:sdtPr>
          <w:tag w:val="goog_rdk_27"/>
          <w:id w:val="-1951008708"/>
        </w:sdtPr>
        <w:sdtEndPr/>
        <w:sdtContent/>
      </w:sdt>
      <w:sdt>
        <w:sdtPr>
          <w:tag w:val="goog_rdk_28"/>
          <w:id w:val="-1990850206"/>
        </w:sdtPr>
        <w:sdtEndPr/>
        <w:sdtContent/>
      </w:sdt>
      <w:r w:rsidR="00806FF2">
        <w:rPr>
          <w:rFonts w:ascii="Times New Roman" w:eastAsia="Times New Roman" w:hAnsi="Times New Roman" w:cs="Times New Roman"/>
          <w:b/>
        </w:rPr>
        <w:t>Rekomenduojama literatūra ir šaltiniai</w:t>
      </w:r>
    </w:p>
    <w:p w14:paraId="0359A3DF" w14:textId="77777777" w:rsidR="00806FF2" w:rsidRDefault="00806FF2" w:rsidP="00806FF2">
      <w:pPr>
        <w:jc w:val="center"/>
        <w:rPr>
          <w:rFonts w:ascii="Times New Roman" w:eastAsia="Times New Roman" w:hAnsi="Times New Roman" w:cs="Times New Roman"/>
          <w:b/>
        </w:rPr>
      </w:pPr>
    </w:p>
    <w:p w14:paraId="3D2974FE" w14:textId="1C3297AC" w:rsidR="00806FF2" w:rsidRPr="00115385" w:rsidRDefault="00806FF2" w:rsidP="00115385">
      <w:pPr>
        <w:spacing w:line="240" w:lineRule="auto"/>
        <w:jc w:val="both"/>
        <w:rPr>
          <w:rFonts w:ascii="Times New Roman" w:eastAsia="Times New Roman" w:hAnsi="Times New Roman" w:cs="Times New Roman"/>
        </w:rPr>
      </w:pPr>
      <w:r w:rsidRPr="00115385">
        <w:rPr>
          <w:rFonts w:ascii="Times New Roman" w:eastAsia="Times New Roman" w:hAnsi="Times New Roman" w:cs="Times New Roman"/>
        </w:rPr>
        <w:t xml:space="preserve">Račkauskas A., Statistinio </w:t>
      </w:r>
      <w:proofErr w:type="spellStart"/>
      <w:r w:rsidRPr="00115385">
        <w:rPr>
          <w:rFonts w:ascii="Times New Roman" w:eastAsia="Times New Roman" w:hAnsi="Times New Roman" w:cs="Times New Roman"/>
        </w:rPr>
        <w:t>raštingumo</w:t>
      </w:r>
      <w:proofErr w:type="spellEnd"/>
      <w:r w:rsidRPr="00115385">
        <w:rPr>
          <w:rFonts w:ascii="Times New Roman" w:eastAsia="Times New Roman" w:hAnsi="Times New Roman" w:cs="Times New Roman"/>
        </w:rPr>
        <w:t xml:space="preserve"> ugdymas mokykloje. </w:t>
      </w:r>
      <w:hyperlink r:id="rId140">
        <w:r w:rsidRPr="00115385">
          <w:rPr>
            <w:rFonts w:ascii="Times New Roman" w:eastAsia="Times New Roman" w:hAnsi="Times New Roman" w:cs="Times New Roman"/>
            <w:color w:val="1155CC"/>
            <w:u w:val="single"/>
          </w:rPr>
          <w:t>https://www.emokykla.lt/upload/EMOKYKLA/vadoveliu/AKTUALIJOS_vadoveliai/Statistinio%20raštingumo%20ugdymas%20mokykloje_Alfredas%20Račkauskas_2022-12-16%20(1).pdf</w:t>
        </w:r>
      </w:hyperlink>
      <w:r w:rsidR="007D6209">
        <w:rPr>
          <w:rFonts w:ascii="Times New Roman" w:eastAsia="Times New Roman" w:hAnsi="Times New Roman" w:cs="Times New Roman"/>
          <w:color w:val="1155CC"/>
          <w:u w:val="single"/>
        </w:rPr>
        <w:t xml:space="preserve">; </w:t>
      </w:r>
      <w:hyperlink r:id="rId141">
        <w:r w:rsidRPr="00115385">
          <w:rPr>
            <w:rFonts w:ascii="Times New Roman" w:eastAsia="Times New Roman" w:hAnsi="Times New Roman" w:cs="Times New Roman"/>
            <w:color w:val="1155CC"/>
            <w:u w:val="single"/>
          </w:rPr>
          <w:t>https://support.microsoft.com/lt-lt/office/correl-funkcija-correl-995dcef7-0c0a-4bed-a3fb-239d7b68ca92</w:t>
        </w:r>
      </w:hyperlink>
      <w:r w:rsidR="007D6209">
        <w:rPr>
          <w:rFonts w:ascii="Times New Roman" w:eastAsia="Times New Roman" w:hAnsi="Times New Roman" w:cs="Times New Roman"/>
          <w:color w:val="1155CC"/>
          <w:u w:val="single"/>
        </w:rPr>
        <w:t>.</w:t>
      </w:r>
    </w:p>
    <w:p w14:paraId="7A7A0558" w14:textId="77777777" w:rsidR="00806FF2" w:rsidRDefault="00806FF2" w:rsidP="00806FF2">
      <w:pPr>
        <w:rPr>
          <w:rFonts w:ascii="Times New Roman" w:eastAsia="Times New Roman" w:hAnsi="Times New Roman" w:cs="Times New Roman"/>
          <w:b/>
        </w:rPr>
      </w:pPr>
    </w:p>
    <w:p w14:paraId="362BEF57" w14:textId="483A43F1" w:rsidR="00806FF2" w:rsidRDefault="006F15A1" w:rsidP="00806FF2">
      <w:pPr>
        <w:jc w:val="center"/>
        <w:rPr>
          <w:rFonts w:ascii="Times New Roman" w:eastAsia="Times New Roman" w:hAnsi="Times New Roman" w:cs="Times New Roman"/>
          <w:b/>
        </w:rPr>
      </w:pPr>
      <w:r>
        <w:rPr>
          <w:rFonts w:ascii="Times New Roman" w:eastAsia="Times New Roman" w:hAnsi="Times New Roman" w:cs="Times New Roman"/>
          <w:b/>
        </w:rPr>
        <w:br w:type="column"/>
      </w:r>
    </w:p>
    <w:p w14:paraId="00001A3A" w14:textId="77777777" w:rsidR="00632785" w:rsidRDefault="00666FBD">
      <w:pPr>
        <w:pStyle w:val="Antra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BAIGIAMOJI DALIS</w:t>
      </w:r>
    </w:p>
    <w:p w14:paraId="00001A3B" w14:textId="77777777" w:rsidR="00632785" w:rsidRDefault="00666FBD">
      <w:pPr>
        <w:pStyle w:val="Antrat2"/>
        <w:jc w:val="center"/>
        <w:rPr>
          <w:rFonts w:ascii="Times New Roman" w:eastAsia="Times New Roman" w:hAnsi="Times New Roman" w:cs="Times New Roman"/>
          <w:b/>
          <w:sz w:val="24"/>
          <w:szCs w:val="24"/>
        </w:rPr>
      </w:pPr>
      <w:bookmarkStart w:id="50" w:name="_heading=h.43ky6rz" w:colFirst="0" w:colLast="0"/>
      <w:bookmarkEnd w:id="50"/>
      <w:r>
        <w:rPr>
          <w:rFonts w:ascii="Times New Roman" w:eastAsia="Times New Roman" w:hAnsi="Times New Roman" w:cs="Times New Roman"/>
          <w:b/>
          <w:sz w:val="24"/>
          <w:szCs w:val="24"/>
        </w:rPr>
        <w:t>TURINYS</w:t>
      </w:r>
    </w:p>
    <w:p w14:paraId="00001A3C" w14:textId="77777777" w:rsidR="00632785" w:rsidRDefault="00666FBD">
      <w:pPr>
        <w:keepNext/>
        <w:keepLines/>
        <w:pBdr>
          <w:top w:val="nil"/>
          <w:left w:val="nil"/>
          <w:bottom w:val="nil"/>
          <w:right w:val="nil"/>
          <w:between w:val="nil"/>
        </w:pBdr>
        <w:tabs>
          <w:tab w:val="left" w:pos="780"/>
        </w:tabs>
        <w:spacing w:before="48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sdt>
      <w:sdtPr>
        <w:id w:val="-509150889"/>
        <w:docPartObj>
          <w:docPartGallery w:val="Table of Contents"/>
          <w:docPartUnique/>
        </w:docPartObj>
      </w:sdtPr>
      <w:sdtEndPr/>
      <w:sdtContent>
        <w:p w14:paraId="00001A3D" w14:textId="77777777" w:rsidR="00632785" w:rsidRDefault="00666FBD">
          <w:pPr>
            <w:pBdr>
              <w:top w:val="nil"/>
              <w:left w:val="nil"/>
              <w:bottom w:val="nil"/>
              <w:right w:val="nil"/>
              <w:between w:val="nil"/>
            </w:pBdr>
            <w:tabs>
              <w:tab w:val="right" w:pos="9639"/>
            </w:tabs>
            <w:spacing w:after="100" w:line="360" w:lineRule="auto"/>
            <w:jc w:val="both"/>
            <w:rPr>
              <w:rFonts w:ascii="Times New Roman" w:eastAsia="Times New Roman" w:hAnsi="Times New Roman" w:cs="Times New Roman"/>
              <w:color w:val="000000"/>
              <w:sz w:val="24"/>
              <w:szCs w:val="24"/>
            </w:rPr>
          </w:pPr>
          <w:r>
            <w:fldChar w:fldCharType="begin"/>
          </w:r>
          <w:r>
            <w:instrText xml:space="preserve"> TOC \h \u \z \t "Heading 1,1,Heading 2,2,Heading 3,3,"</w:instrText>
          </w:r>
          <w:r>
            <w:fldChar w:fldCharType="separate"/>
          </w:r>
          <w:hyperlink w:anchor="_heading=h.3znysh7">
            <w:r>
              <w:rPr>
                <w:rFonts w:ascii="Times New Roman" w:eastAsia="Times New Roman" w:hAnsi="Times New Roman" w:cs="Times New Roman"/>
                <w:color w:val="000000"/>
                <w:sz w:val="24"/>
                <w:szCs w:val="24"/>
              </w:rPr>
              <w:t>ĮVADINĖ DALIS</w:t>
            </w:r>
            <w:r>
              <w:rPr>
                <w:rFonts w:ascii="Times New Roman" w:eastAsia="Times New Roman" w:hAnsi="Times New Roman" w:cs="Times New Roman"/>
                <w:color w:val="000000"/>
                <w:sz w:val="24"/>
                <w:szCs w:val="24"/>
              </w:rPr>
              <w:tab/>
              <w:t>2</w:t>
            </w:r>
          </w:hyperlink>
        </w:p>
        <w:p w14:paraId="00001A3E" w14:textId="607999E1" w:rsidR="00632785" w:rsidRDefault="00993530">
          <w:pPr>
            <w:pBdr>
              <w:top w:val="nil"/>
              <w:left w:val="nil"/>
              <w:bottom w:val="nil"/>
              <w:right w:val="nil"/>
              <w:between w:val="nil"/>
            </w:pBdr>
            <w:tabs>
              <w:tab w:val="right" w:pos="9639"/>
            </w:tabs>
            <w:spacing w:after="100" w:line="360" w:lineRule="auto"/>
            <w:jc w:val="both"/>
            <w:rPr>
              <w:rFonts w:ascii="Times New Roman" w:eastAsia="Times New Roman" w:hAnsi="Times New Roman" w:cs="Times New Roman"/>
              <w:color w:val="000000"/>
              <w:sz w:val="24"/>
              <w:szCs w:val="24"/>
            </w:rPr>
          </w:pPr>
          <w:hyperlink w:anchor="_heading=h.2et92p0">
            <w:r w:rsidR="007D6209">
              <w:rPr>
                <w:rFonts w:ascii="Times New Roman" w:eastAsia="Times New Roman" w:hAnsi="Times New Roman" w:cs="Times New Roman"/>
                <w:color w:val="000000"/>
                <w:sz w:val="24"/>
                <w:szCs w:val="24"/>
              </w:rPr>
              <w:t xml:space="preserve"> </w:t>
            </w:r>
            <w:r w:rsidR="00115385">
              <w:rPr>
                <w:rFonts w:ascii="Times New Roman" w:eastAsia="Times New Roman" w:hAnsi="Times New Roman" w:cs="Times New Roman"/>
                <w:color w:val="000000"/>
                <w:sz w:val="24"/>
                <w:szCs w:val="24"/>
              </w:rPr>
              <w:t xml:space="preserve">NAUDOTOJO </w:t>
            </w:r>
            <w:r w:rsidR="007D6209" w:rsidRPr="00115385">
              <w:rPr>
                <w:rFonts w:ascii="Times New Roman" w:eastAsia="Times New Roman" w:hAnsi="Times New Roman" w:cs="Times New Roman"/>
                <w:sz w:val="24"/>
                <w:szCs w:val="24"/>
              </w:rPr>
              <w:t>VADOVAS</w:t>
            </w:r>
            <w:r w:rsidR="007D6209">
              <w:rPr>
                <w:rFonts w:ascii="Times New Roman" w:eastAsia="Times New Roman" w:hAnsi="Times New Roman" w:cs="Times New Roman"/>
                <w:color w:val="000000"/>
                <w:sz w:val="24"/>
                <w:szCs w:val="24"/>
              </w:rPr>
              <w:tab/>
              <w:t>3</w:t>
            </w:r>
          </w:hyperlink>
        </w:p>
        <w:p w14:paraId="00001A3F" w14:textId="77777777" w:rsidR="00632785" w:rsidRDefault="00993530">
          <w:pPr>
            <w:pBdr>
              <w:top w:val="nil"/>
              <w:left w:val="nil"/>
              <w:bottom w:val="nil"/>
              <w:right w:val="nil"/>
              <w:between w:val="nil"/>
            </w:pBdr>
            <w:tabs>
              <w:tab w:val="right" w:pos="9639"/>
            </w:tabs>
            <w:spacing w:after="100" w:line="360" w:lineRule="auto"/>
            <w:jc w:val="both"/>
            <w:rPr>
              <w:rFonts w:ascii="Times New Roman" w:eastAsia="Times New Roman" w:hAnsi="Times New Roman" w:cs="Times New Roman"/>
              <w:color w:val="000000"/>
              <w:sz w:val="24"/>
              <w:szCs w:val="24"/>
            </w:rPr>
          </w:pPr>
          <w:hyperlink w:anchor="_heading=h.tyjcwt">
            <w:r w:rsidR="00666FBD">
              <w:rPr>
                <w:rFonts w:ascii="Times New Roman" w:eastAsia="Times New Roman" w:hAnsi="Times New Roman" w:cs="Times New Roman"/>
                <w:color w:val="000000"/>
                <w:sz w:val="24"/>
                <w:szCs w:val="24"/>
              </w:rPr>
              <w:t>TEORINĖ DALIS</w:t>
            </w:r>
            <w:r w:rsidR="00666FBD">
              <w:rPr>
                <w:rFonts w:ascii="Times New Roman" w:eastAsia="Times New Roman" w:hAnsi="Times New Roman" w:cs="Times New Roman"/>
                <w:color w:val="000000"/>
                <w:sz w:val="24"/>
                <w:szCs w:val="24"/>
              </w:rPr>
              <w:tab/>
              <w:t>11</w:t>
            </w:r>
          </w:hyperlink>
        </w:p>
        <w:p w14:paraId="00001A40" w14:textId="77777777" w:rsidR="00632785" w:rsidRDefault="00993530">
          <w:pPr>
            <w:pBdr>
              <w:top w:val="nil"/>
              <w:left w:val="nil"/>
              <w:bottom w:val="nil"/>
              <w:right w:val="nil"/>
              <w:between w:val="nil"/>
            </w:pBdr>
            <w:tabs>
              <w:tab w:val="right" w:pos="9639"/>
            </w:tabs>
            <w:spacing w:after="100" w:line="360" w:lineRule="auto"/>
            <w:ind w:left="220"/>
            <w:jc w:val="both"/>
            <w:rPr>
              <w:rFonts w:ascii="Times New Roman" w:eastAsia="Times New Roman" w:hAnsi="Times New Roman" w:cs="Times New Roman"/>
              <w:color w:val="000000"/>
              <w:sz w:val="24"/>
              <w:szCs w:val="24"/>
            </w:rPr>
          </w:pPr>
          <w:hyperlink w:anchor="_heading=h.3dy6vkm">
            <w:r w:rsidR="00666FBD">
              <w:rPr>
                <w:rFonts w:ascii="Times New Roman" w:eastAsia="Times New Roman" w:hAnsi="Times New Roman" w:cs="Times New Roman"/>
                <w:color w:val="000000"/>
                <w:sz w:val="24"/>
                <w:szCs w:val="24"/>
              </w:rPr>
              <w:t>1. SISTEMINĖ MOKSLINĖS LITERATŪROS ANALIZĖ</w:t>
            </w:r>
            <w:r w:rsidR="00666FBD">
              <w:rPr>
                <w:rFonts w:ascii="Times New Roman" w:eastAsia="Times New Roman" w:hAnsi="Times New Roman" w:cs="Times New Roman"/>
                <w:color w:val="000000"/>
                <w:sz w:val="24"/>
                <w:szCs w:val="24"/>
              </w:rPr>
              <w:tab/>
              <w:t>11</w:t>
            </w:r>
          </w:hyperlink>
        </w:p>
        <w:p w14:paraId="00001A41" w14:textId="77777777" w:rsidR="00632785" w:rsidRDefault="00993530">
          <w:pPr>
            <w:pBdr>
              <w:top w:val="nil"/>
              <w:left w:val="nil"/>
              <w:bottom w:val="nil"/>
              <w:right w:val="nil"/>
              <w:between w:val="nil"/>
            </w:pBdr>
            <w:tabs>
              <w:tab w:val="right" w:pos="9639"/>
            </w:tabs>
            <w:spacing w:after="100" w:line="360" w:lineRule="auto"/>
            <w:ind w:left="220"/>
            <w:jc w:val="both"/>
            <w:rPr>
              <w:rFonts w:ascii="Times New Roman" w:eastAsia="Times New Roman" w:hAnsi="Times New Roman" w:cs="Times New Roman"/>
              <w:color w:val="000000"/>
              <w:sz w:val="24"/>
              <w:szCs w:val="24"/>
            </w:rPr>
          </w:pPr>
          <w:hyperlink w:anchor="_heading=h.1t3h5sf">
            <w:r w:rsidR="00666FBD">
              <w:rPr>
                <w:rFonts w:ascii="Times New Roman" w:eastAsia="Times New Roman" w:hAnsi="Times New Roman" w:cs="Times New Roman"/>
                <w:color w:val="000000"/>
                <w:sz w:val="24"/>
                <w:szCs w:val="24"/>
              </w:rPr>
              <w:t>1.1. Sisteminės literatūros analizės metodologinė prieiga</w:t>
            </w:r>
            <w:r w:rsidR="00666FBD">
              <w:rPr>
                <w:rFonts w:ascii="Times New Roman" w:eastAsia="Times New Roman" w:hAnsi="Times New Roman" w:cs="Times New Roman"/>
                <w:color w:val="000000"/>
                <w:sz w:val="24"/>
                <w:szCs w:val="24"/>
              </w:rPr>
              <w:tab/>
              <w:t>11</w:t>
            </w:r>
          </w:hyperlink>
        </w:p>
        <w:p w14:paraId="00001A42" w14:textId="77777777" w:rsidR="00632785" w:rsidRDefault="00993530">
          <w:pPr>
            <w:pBdr>
              <w:top w:val="nil"/>
              <w:left w:val="nil"/>
              <w:bottom w:val="nil"/>
              <w:right w:val="nil"/>
              <w:between w:val="nil"/>
            </w:pBdr>
            <w:tabs>
              <w:tab w:val="right" w:pos="9639"/>
            </w:tabs>
            <w:spacing w:after="100" w:line="360" w:lineRule="auto"/>
            <w:ind w:left="220"/>
            <w:jc w:val="both"/>
            <w:rPr>
              <w:rFonts w:ascii="Times New Roman" w:eastAsia="Times New Roman" w:hAnsi="Times New Roman" w:cs="Times New Roman"/>
              <w:color w:val="000000"/>
              <w:sz w:val="24"/>
              <w:szCs w:val="24"/>
            </w:rPr>
          </w:pPr>
          <w:hyperlink w:anchor="_heading=h.4d34og8">
            <w:r w:rsidR="00666FBD">
              <w:rPr>
                <w:rFonts w:ascii="Times New Roman" w:eastAsia="Times New Roman" w:hAnsi="Times New Roman" w:cs="Times New Roman"/>
                <w:color w:val="000000"/>
                <w:sz w:val="24"/>
                <w:szCs w:val="24"/>
              </w:rPr>
              <w:t>1.2. Nuotolinio, mišriojo ir hibridinio mokymo(si) organizavimo būdų ypatumai bendrojo ugdymo mokykloje</w:t>
            </w:r>
            <w:r w:rsidR="00666FBD">
              <w:rPr>
                <w:rFonts w:ascii="Times New Roman" w:eastAsia="Times New Roman" w:hAnsi="Times New Roman" w:cs="Times New Roman"/>
                <w:color w:val="000000"/>
                <w:sz w:val="24"/>
                <w:szCs w:val="24"/>
              </w:rPr>
              <w:tab/>
              <w:t>16</w:t>
            </w:r>
          </w:hyperlink>
        </w:p>
        <w:p w14:paraId="00001A43" w14:textId="77777777" w:rsidR="00632785" w:rsidRDefault="00993530">
          <w:pPr>
            <w:pBdr>
              <w:top w:val="nil"/>
              <w:left w:val="nil"/>
              <w:bottom w:val="nil"/>
              <w:right w:val="nil"/>
              <w:between w:val="nil"/>
            </w:pBdr>
            <w:tabs>
              <w:tab w:val="right" w:pos="9639"/>
            </w:tabs>
            <w:spacing w:after="100" w:line="360" w:lineRule="auto"/>
            <w:ind w:left="220"/>
            <w:jc w:val="both"/>
            <w:rPr>
              <w:rFonts w:ascii="Times New Roman" w:eastAsia="Times New Roman" w:hAnsi="Times New Roman" w:cs="Times New Roman"/>
              <w:color w:val="000000"/>
              <w:sz w:val="24"/>
              <w:szCs w:val="24"/>
            </w:rPr>
          </w:pPr>
          <w:hyperlink w:anchor="_heading=h.2s8eyo1">
            <w:r w:rsidR="00666FBD">
              <w:rPr>
                <w:rFonts w:ascii="Times New Roman" w:eastAsia="Times New Roman" w:hAnsi="Times New Roman" w:cs="Times New Roman"/>
                <w:color w:val="000000"/>
                <w:sz w:val="24"/>
                <w:szCs w:val="24"/>
              </w:rPr>
              <w:t>1.3. Nuotolinio, mišriojo ir hibridinio mokymo(si) didaktiniai modeliai</w:t>
            </w:r>
            <w:r w:rsidR="00666FBD">
              <w:rPr>
                <w:rFonts w:ascii="Times New Roman" w:eastAsia="Times New Roman" w:hAnsi="Times New Roman" w:cs="Times New Roman"/>
                <w:color w:val="000000"/>
                <w:sz w:val="24"/>
                <w:szCs w:val="24"/>
              </w:rPr>
              <w:tab/>
              <w:t>40</w:t>
            </w:r>
          </w:hyperlink>
        </w:p>
        <w:p w14:paraId="00001A44" w14:textId="77777777" w:rsidR="00632785" w:rsidRDefault="00993530">
          <w:pPr>
            <w:pBdr>
              <w:top w:val="nil"/>
              <w:left w:val="nil"/>
              <w:bottom w:val="nil"/>
              <w:right w:val="nil"/>
              <w:between w:val="nil"/>
            </w:pBdr>
            <w:tabs>
              <w:tab w:val="right" w:pos="9639"/>
            </w:tabs>
            <w:spacing w:after="100" w:line="360" w:lineRule="auto"/>
            <w:ind w:left="220"/>
            <w:jc w:val="both"/>
            <w:rPr>
              <w:rFonts w:ascii="Times New Roman" w:eastAsia="Times New Roman" w:hAnsi="Times New Roman" w:cs="Times New Roman"/>
              <w:color w:val="000000"/>
              <w:sz w:val="24"/>
              <w:szCs w:val="24"/>
            </w:rPr>
          </w:pPr>
          <w:hyperlink w:anchor="_heading=h.17dp8vu">
            <w:r w:rsidR="00666FBD">
              <w:rPr>
                <w:rFonts w:ascii="Times New Roman" w:eastAsia="Times New Roman" w:hAnsi="Times New Roman" w:cs="Times New Roman"/>
                <w:color w:val="000000"/>
                <w:sz w:val="24"/>
                <w:szCs w:val="24"/>
              </w:rPr>
              <w:t>1.4. Hibridinio, mišriojo ir nuotolinio mokymo(si) technologiniai sprendimai</w:t>
            </w:r>
            <w:r w:rsidR="00666FBD">
              <w:rPr>
                <w:rFonts w:ascii="Times New Roman" w:eastAsia="Times New Roman" w:hAnsi="Times New Roman" w:cs="Times New Roman"/>
                <w:color w:val="000000"/>
                <w:sz w:val="24"/>
                <w:szCs w:val="24"/>
              </w:rPr>
              <w:tab/>
              <w:t>58</w:t>
            </w:r>
          </w:hyperlink>
        </w:p>
        <w:p w14:paraId="00001A45" w14:textId="77777777" w:rsidR="00632785" w:rsidRDefault="00993530">
          <w:pPr>
            <w:pBdr>
              <w:top w:val="nil"/>
              <w:left w:val="nil"/>
              <w:bottom w:val="nil"/>
              <w:right w:val="nil"/>
              <w:between w:val="nil"/>
            </w:pBdr>
            <w:tabs>
              <w:tab w:val="right" w:pos="9639"/>
            </w:tabs>
            <w:spacing w:after="100" w:line="360" w:lineRule="auto"/>
            <w:ind w:left="220"/>
            <w:jc w:val="both"/>
            <w:rPr>
              <w:rFonts w:ascii="Times New Roman" w:eastAsia="Times New Roman" w:hAnsi="Times New Roman" w:cs="Times New Roman"/>
              <w:color w:val="000000"/>
              <w:sz w:val="24"/>
              <w:szCs w:val="24"/>
            </w:rPr>
          </w:pPr>
          <w:hyperlink w:anchor="_heading=h.26in1rg">
            <w:r w:rsidR="00666FBD">
              <w:rPr>
                <w:rFonts w:ascii="Times New Roman" w:eastAsia="Times New Roman" w:hAnsi="Times New Roman" w:cs="Times New Roman"/>
                <w:color w:val="000000"/>
                <w:sz w:val="24"/>
                <w:szCs w:val="24"/>
              </w:rPr>
              <w:t>1.5. Išvados</w:t>
            </w:r>
            <w:r w:rsidR="00666FBD">
              <w:rPr>
                <w:rFonts w:ascii="Times New Roman" w:eastAsia="Times New Roman" w:hAnsi="Times New Roman" w:cs="Times New Roman"/>
                <w:color w:val="000000"/>
                <w:sz w:val="24"/>
                <w:szCs w:val="24"/>
              </w:rPr>
              <w:tab/>
              <w:t>64</w:t>
            </w:r>
          </w:hyperlink>
        </w:p>
        <w:p w14:paraId="00001A46" w14:textId="77777777" w:rsidR="00632785" w:rsidRDefault="00993530">
          <w:pPr>
            <w:pBdr>
              <w:top w:val="nil"/>
              <w:left w:val="nil"/>
              <w:bottom w:val="nil"/>
              <w:right w:val="nil"/>
              <w:between w:val="nil"/>
            </w:pBdr>
            <w:tabs>
              <w:tab w:val="right" w:pos="9639"/>
            </w:tabs>
            <w:spacing w:after="100" w:line="360" w:lineRule="auto"/>
            <w:ind w:left="220"/>
            <w:jc w:val="both"/>
            <w:rPr>
              <w:rFonts w:ascii="Times New Roman" w:eastAsia="Times New Roman" w:hAnsi="Times New Roman" w:cs="Times New Roman"/>
              <w:color w:val="000000"/>
              <w:sz w:val="24"/>
              <w:szCs w:val="24"/>
            </w:rPr>
          </w:pPr>
          <w:hyperlink w:anchor="_heading=h.1ksv4uv">
            <w:r w:rsidR="00666FBD">
              <w:rPr>
                <w:rFonts w:ascii="Times New Roman" w:eastAsia="Times New Roman" w:hAnsi="Times New Roman" w:cs="Times New Roman"/>
                <w:color w:val="000000"/>
                <w:sz w:val="24"/>
                <w:szCs w:val="24"/>
              </w:rPr>
              <w:t>2. UNIVERSALŪS NUOTOLINIO, MIŠRIOJO IR HIBRIDINIO UGDYMO PROTOTIPŲ MODELIAI</w:t>
            </w:r>
            <w:r w:rsidR="00666FBD">
              <w:rPr>
                <w:rFonts w:ascii="Times New Roman" w:eastAsia="Times New Roman" w:hAnsi="Times New Roman" w:cs="Times New Roman"/>
                <w:color w:val="000000"/>
                <w:sz w:val="24"/>
                <w:szCs w:val="24"/>
              </w:rPr>
              <w:tab/>
              <w:t>68</w:t>
            </w:r>
          </w:hyperlink>
        </w:p>
        <w:p w14:paraId="00001A47" w14:textId="77777777" w:rsidR="00632785" w:rsidRDefault="00993530">
          <w:pPr>
            <w:pBdr>
              <w:top w:val="nil"/>
              <w:left w:val="nil"/>
              <w:bottom w:val="nil"/>
              <w:right w:val="nil"/>
              <w:between w:val="nil"/>
            </w:pBdr>
            <w:tabs>
              <w:tab w:val="right" w:pos="9639"/>
            </w:tabs>
            <w:spacing w:after="100" w:line="360" w:lineRule="auto"/>
            <w:ind w:left="220"/>
            <w:jc w:val="both"/>
            <w:rPr>
              <w:rFonts w:ascii="Times New Roman" w:eastAsia="Times New Roman" w:hAnsi="Times New Roman" w:cs="Times New Roman"/>
              <w:color w:val="000000"/>
              <w:sz w:val="24"/>
              <w:szCs w:val="24"/>
            </w:rPr>
          </w:pPr>
          <w:hyperlink w:anchor="_heading=h.44sinio">
            <w:r w:rsidR="00666FBD">
              <w:rPr>
                <w:rFonts w:ascii="Times New Roman" w:eastAsia="Times New Roman" w:hAnsi="Times New Roman" w:cs="Times New Roman"/>
                <w:color w:val="000000"/>
                <w:sz w:val="24"/>
                <w:szCs w:val="24"/>
              </w:rPr>
              <w:t>2.1. Nuotolinio mokymo(si) prototipai</w:t>
            </w:r>
            <w:r w:rsidR="00666FBD">
              <w:rPr>
                <w:rFonts w:ascii="Times New Roman" w:eastAsia="Times New Roman" w:hAnsi="Times New Roman" w:cs="Times New Roman"/>
                <w:color w:val="000000"/>
                <w:sz w:val="24"/>
                <w:szCs w:val="24"/>
              </w:rPr>
              <w:tab/>
              <w:t>70</w:t>
            </w:r>
          </w:hyperlink>
        </w:p>
        <w:p w14:paraId="00001A48" w14:textId="77777777" w:rsidR="00632785" w:rsidRDefault="00993530">
          <w:pPr>
            <w:pBdr>
              <w:top w:val="nil"/>
              <w:left w:val="nil"/>
              <w:bottom w:val="nil"/>
              <w:right w:val="nil"/>
              <w:between w:val="nil"/>
            </w:pBdr>
            <w:tabs>
              <w:tab w:val="right" w:pos="9639"/>
            </w:tabs>
            <w:spacing w:after="100" w:line="360" w:lineRule="auto"/>
            <w:ind w:left="220"/>
            <w:jc w:val="both"/>
            <w:rPr>
              <w:rFonts w:ascii="Times New Roman" w:eastAsia="Times New Roman" w:hAnsi="Times New Roman" w:cs="Times New Roman"/>
              <w:color w:val="000000"/>
              <w:sz w:val="24"/>
              <w:szCs w:val="24"/>
            </w:rPr>
          </w:pPr>
          <w:hyperlink w:anchor="_heading=h.2jxsxqh">
            <w:r w:rsidR="00666FBD">
              <w:rPr>
                <w:rFonts w:ascii="Times New Roman" w:eastAsia="Times New Roman" w:hAnsi="Times New Roman" w:cs="Times New Roman"/>
                <w:color w:val="000000"/>
                <w:sz w:val="24"/>
                <w:szCs w:val="24"/>
              </w:rPr>
              <w:t>2.2. Mišriojo mokymo(si) prototipai</w:t>
            </w:r>
            <w:r w:rsidR="00666FBD">
              <w:rPr>
                <w:rFonts w:ascii="Times New Roman" w:eastAsia="Times New Roman" w:hAnsi="Times New Roman" w:cs="Times New Roman"/>
                <w:color w:val="000000"/>
                <w:sz w:val="24"/>
                <w:szCs w:val="24"/>
              </w:rPr>
              <w:tab/>
              <w:t>73</w:t>
            </w:r>
          </w:hyperlink>
        </w:p>
        <w:p w14:paraId="00001A49" w14:textId="77777777" w:rsidR="00632785" w:rsidRDefault="00993530">
          <w:pPr>
            <w:pBdr>
              <w:top w:val="nil"/>
              <w:left w:val="nil"/>
              <w:bottom w:val="nil"/>
              <w:right w:val="nil"/>
              <w:between w:val="nil"/>
            </w:pBdr>
            <w:tabs>
              <w:tab w:val="right" w:pos="9639"/>
            </w:tabs>
            <w:spacing w:after="100" w:line="360" w:lineRule="auto"/>
            <w:ind w:left="220"/>
            <w:jc w:val="both"/>
            <w:rPr>
              <w:rFonts w:ascii="Times New Roman" w:eastAsia="Times New Roman" w:hAnsi="Times New Roman" w:cs="Times New Roman"/>
              <w:color w:val="000000"/>
              <w:sz w:val="24"/>
              <w:szCs w:val="24"/>
            </w:rPr>
          </w:pPr>
          <w:hyperlink w:anchor="_heading=h.z337ya">
            <w:r w:rsidR="00666FBD">
              <w:rPr>
                <w:rFonts w:ascii="Times New Roman" w:eastAsia="Times New Roman" w:hAnsi="Times New Roman" w:cs="Times New Roman"/>
                <w:color w:val="000000"/>
                <w:sz w:val="24"/>
                <w:szCs w:val="24"/>
              </w:rPr>
              <w:t>2.3. Hibridinio mokymo(si) prototipai</w:t>
            </w:r>
            <w:r w:rsidR="00666FBD">
              <w:rPr>
                <w:rFonts w:ascii="Times New Roman" w:eastAsia="Times New Roman" w:hAnsi="Times New Roman" w:cs="Times New Roman"/>
                <w:color w:val="000000"/>
                <w:sz w:val="24"/>
                <w:szCs w:val="24"/>
              </w:rPr>
              <w:tab/>
              <w:t>75</w:t>
            </w:r>
          </w:hyperlink>
        </w:p>
        <w:p w14:paraId="00001A4A" w14:textId="77777777" w:rsidR="00632785" w:rsidRDefault="00993530">
          <w:pPr>
            <w:pBdr>
              <w:top w:val="nil"/>
              <w:left w:val="nil"/>
              <w:bottom w:val="nil"/>
              <w:right w:val="nil"/>
              <w:between w:val="nil"/>
            </w:pBdr>
            <w:tabs>
              <w:tab w:val="right" w:pos="9639"/>
            </w:tabs>
            <w:spacing w:after="100" w:line="360" w:lineRule="auto"/>
            <w:ind w:left="220"/>
            <w:jc w:val="both"/>
            <w:rPr>
              <w:rFonts w:ascii="Times New Roman" w:eastAsia="Times New Roman" w:hAnsi="Times New Roman" w:cs="Times New Roman"/>
              <w:color w:val="000000"/>
              <w:sz w:val="24"/>
              <w:szCs w:val="24"/>
            </w:rPr>
          </w:pPr>
          <w:hyperlink w:anchor="_heading=h.3j2qqm3">
            <w:r w:rsidR="00666FBD">
              <w:rPr>
                <w:rFonts w:ascii="Times New Roman" w:eastAsia="Times New Roman" w:hAnsi="Times New Roman" w:cs="Times New Roman"/>
                <w:color w:val="000000"/>
                <w:sz w:val="24"/>
                <w:szCs w:val="24"/>
              </w:rPr>
              <w:t>3. PROTOTIPŲ MODELIŲ DIDAKTINIAI PRINCIPAI IR REKOMENDACIJOS</w:t>
            </w:r>
            <w:r w:rsidR="00666FBD">
              <w:rPr>
                <w:rFonts w:ascii="Times New Roman" w:eastAsia="Times New Roman" w:hAnsi="Times New Roman" w:cs="Times New Roman"/>
                <w:color w:val="000000"/>
                <w:sz w:val="24"/>
                <w:szCs w:val="24"/>
              </w:rPr>
              <w:tab/>
              <w:t>78</w:t>
            </w:r>
          </w:hyperlink>
        </w:p>
        <w:p w14:paraId="00001A4B" w14:textId="77777777" w:rsidR="00632785" w:rsidRDefault="00993530">
          <w:pPr>
            <w:pBdr>
              <w:top w:val="nil"/>
              <w:left w:val="nil"/>
              <w:bottom w:val="nil"/>
              <w:right w:val="nil"/>
              <w:between w:val="nil"/>
            </w:pBdr>
            <w:tabs>
              <w:tab w:val="right" w:pos="9639"/>
            </w:tabs>
            <w:spacing w:after="100" w:line="360" w:lineRule="auto"/>
            <w:ind w:left="220"/>
            <w:jc w:val="both"/>
            <w:rPr>
              <w:rFonts w:ascii="Times New Roman" w:eastAsia="Times New Roman" w:hAnsi="Times New Roman" w:cs="Times New Roman"/>
              <w:color w:val="000000"/>
              <w:sz w:val="24"/>
              <w:szCs w:val="24"/>
            </w:rPr>
          </w:pPr>
          <w:hyperlink w:anchor="_heading=h.1y810tw">
            <w:r w:rsidR="00666FBD">
              <w:rPr>
                <w:rFonts w:ascii="Times New Roman" w:eastAsia="Times New Roman" w:hAnsi="Times New Roman" w:cs="Times New Roman"/>
                <w:color w:val="000000"/>
                <w:sz w:val="24"/>
                <w:szCs w:val="24"/>
              </w:rPr>
              <w:t>3.1. Nuotolinio, mišriojo ir hibridinio mokymo(si) prototipų modelių didaktiniai principai ir bendrosios rekomendacijos</w:t>
            </w:r>
            <w:r w:rsidR="00666FBD">
              <w:rPr>
                <w:rFonts w:ascii="Times New Roman" w:eastAsia="Times New Roman" w:hAnsi="Times New Roman" w:cs="Times New Roman"/>
                <w:color w:val="000000"/>
                <w:sz w:val="24"/>
                <w:szCs w:val="24"/>
              </w:rPr>
              <w:tab/>
              <w:t>78</w:t>
            </w:r>
          </w:hyperlink>
        </w:p>
        <w:p w14:paraId="00001A4C" w14:textId="77777777" w:rsidR="00632785" w:rsidRDefault="00993530">
          <w:pPr>
            <w:pBdr>
              <w:top w:val="nil"/>
              <w:left w:val="nil"/>
              <w:bottom w:val="nil"/>
              <w:right w:val="nil"/>
              <w:between w:val="nil"/>
            </w:pBdr>
            <w:tabs>
              <w:tab w:val="right" w:pos="9639"/>
            </w:tabs>
            <w:spacing w:after="100" w:line="360" w:lineRule="auto"/>
            <w:ind w:left="220"/>
            <w:jc w:val="both"/>
            <w:rPr>
              <w:rFonts w:ascii="Times New Roman" w:eastAsia="Times New Roman" w:hAnsi="Times New Roman" w:cs="Times New Roman"/>
              <w:color w:val="000000"/>
              <w:sz w:val="24"/>
              <w:szCs w:val="24"/>
            </w:rPr>
          </w:pPr>
          <w:hyperlink w:anchor="_heading=h.4i7ojhp">
            <w:r w:rsidR="00666FBD">
              <w:rPr>
                <w:rFonts w:ascii="Times New Roman" w:eastAsia="Times New Roman" w:hAnsi="Times New Roman" w:cs="Times New Roman"/>
                <w:color w:val="000000"/>
                <w:sz w:val="24"/>
                <w:szCs w:val="24"/>
              </w:rPr>
              <w:t>3.2. Nuotolinio mokymo(si) didaktiniai principai ir rekomendacijos</w:t>
            </w:r>
            <w:r w:rsidR="00666FBD">
              <w:rPr>
                <w:rFonts w:ascii="Times New Roman" w:eastAsia="Times New Roman" w:hAnsi="Times New Roman" w:cs="Times New Roman"/>
                <w:color w:val="000000"/>
                <w:sz w:val="24"/>
                <w:szCs w:val="24"/>
              </w:rPr>
              <w:tab/>
              <w:t>85</w:t>
            </w:r>
          </w:hyperlink>
        </w:p>
        <w:p w14:paraId="00001A4D" w14:textId="77777777" w:rsidR="00632785" w:rsidRDefault="00993530">
          <w:pPr>
            <w:pBdr>
              <w:top w:val="nil"/>
              <w:left w:val="nil"/>
              <w:bottom w:val="nil"/>
              <w:right w:val="nil"/>
              <w:between w:val="nil"/>
            </w:pBdr>
            <w:tabs>
              <w:tab w:val="right" w:pos="9639"/>
            </w:tabs>
            <w:spacing w:after="100" w:line="360" w:lineRule="auto"/>
            <w:ind w:left="220"/>
            <w:jc w:val="both"/>
            <w:rPr>
              <w:rFonts w:ascii="Times New Roman" w:eastAsia="Times New Roman" w:hAnsi="Times New Roman" w:cs="Times New Roman"/>
              <w:color w:val="000000"/>
              <w:sz w:val="24"/>
              <w:szCs w:val="24"/>
            </w:rPr>
          </w:pPr>
          <w:hyperlink w:anchor="_heading=h.2xcytpi">
            <w:r w:rsidR="00666FBD">
              <w:rPr>
                <w:rFonts w:ascii="Times New Roman" w:eastAsia="Times New Roman" w:hAnsi="Times New Roman" w:cs="Times New Roman"/>
                <w:color w:val="000000"/>
                <w:sz w:val="24"/>
                <w:szCs w:val="24"/>
              </w:rPr>
              <w:t>3.3. Mišriojo mokymo(si) didaktiniai principai ir rekomendacijos</w:t>
            </w:r>
            <w:r w:rsidR="00666FBD">
              <w:rPr>
                <w:rFonts w:ascii="Times New Roman" w:eastAsia="Times New Roman" w:hAnsi="Times New Roman" w:cs="Times New Roman"/>
                <w:color w:val="000000"/>
                <w:sz w:val="24"/>
                <w:szCs w:val="24"/>
              </w:rPr>
              <w:tab/>
              <w:t>94</w:t>
            </w:r>
          </w:hyperlink>
        </w:p>
        <w:p w14:paraId="00001A4E" w14:textId="77777777" w:rsidR="00632785" w:rsidRDefault="00993530">
          <w:pPr>
            <w:pBdr>
              <w:top w:val="nil"/>
              <w:left w:val="nil"/>
              <w:bottom w:val="nil"/>
              <w:right w:val="nil"/>
              <w:between w:val="nil"/>
            </w:pBdr>
            <w:tabs>
              <w:tab w:val="right" w:pos="9639"/>
            </w:tabs>
            <w:spacing w:after="100" w:line="360" w:lineRule="auto"/>
            <w:ind w:left="220"/>
            <w:jc w:val="both"/>
            <w:rPr>
              <w:rFonts w:ascii="Times New Roman" w:eastAsia="Times New Roman" w:hAnsi="Times New Roman" w:cs="Times New Roman"/>
              <w:color w:val="000000"/>
              <w:sz w:val="24"/>
              <w:szCs w:val="24"/>
            </w:rPr>
          </w:pPr>
          <w:hyperlink w:anchor="_heading=h.23ckvvd">
            <w:r w:rsidR="00666FBD">
              <w:rPr>
                <w:rFonts w:ascii="Times New Roman" w:eastAsia="Times New Roman" w:hAnsi="Times New Roman" w:cs="Times New Roman"/>
                <w:color w:val="000000"/>
                <w:sz w:val="24"/>
                <w:szCs w:val="24"/>
              </w:rPr>
              <w:t>3.4. Hibridinio mokymo(si) didaktiniai principai ir rekomendacijos</w:t>
            </w:r>
            <w:r w:rsidR="00666FBD">
              <w:rPr>
                <w:rFonts w:ascii="Times New Roman" w:eastAsia="Times New Roman" w:hAnsi="Times New Roman" w:cs="Times New Roman"/>
                <w:color w:val="000000"/>
                <w:sz w:val="24"/>
                <w:szCs w:val="24"/>
              </w:rPr>
              <w:tab/>
              <w:t>105</w:t>
            </w:r>
          </w:hyperlink>
        </w:p>
        <w:p w14:paraId="00001A4F" w14:textId="77777777" w:rsidR="00632785" w:rsidRDefault="00993530">
          <w:pPr>
            <w:pBdr>
              <w:top w:val="nil"/>
              <w:left w:val="nil"/>
              <w:bottom w:val="nil"/>
              <w:right w:val="nil"/>
              <w:between w:val="nil"/>
            </w:pBdr>
            <w:tabs>
              <w:tab w:val="right" w:pos="9639"/>
            </w:tabs>
            <w:spacing w:after="100" w:line="360" w:lineRule="auto"/>
            <w:jc w:val="both"/>
            <w:rPr>
              <w:rFonts w:ascii="Times New Roman" w:eastAsia="Times New Roman" w:hAnsi="Times New Roman" w:cs="Times New Roman"/>
              <w:color w:val="000000"/>
              <w:sz w:val="24"/>
              <w:szCs w:val="24"/>
            </w:rPr>
          </w:pPr>
          <w:hyperlink w:anchor="_heading=h.ihv636">
            <w:r w:rsidR="00666FBD">
              <w:rPr>
                <w:rFonts w:ascii="Times New Roman" w:eastAsia="Times New Roman" w:hAnsi="Times New Roman" w:cs="Times New Roman"/>
                <w:color w:val="000000"/>
                <w:sz w:val="24"/>
                <w:szCs w:val="24"/>
              </w:rPr>
              <w:t>PRAKTINĖ DALIS</w:t>
            </w:r>
            <w:r w:rsidR="00666FBD">
              <w:rPr>
                <w:rFonts w:ascii="Times New Roman" w:eastAsia="Times New Roman" w:hAnsi="Times New Roman" w:cs="Times New Roman"/>
                <w:color w:val="000000"/>
                <w:sz w:val="24"/>
                <w:szCs w:val="24"/>
              </w:rPr>
              <w:tab/>
              <w:t>113</w:t>
            </w:r>
          </w:hyperlink>
        </w:p>
        <w:p w14:paraId="00001A50" w14:textId="77777777" w:rsidR="00632785" w:rsidRDefault="00993530">
          <w:pPr>
            <w:pBdr>
              <w:top w:val="nil"/>
              <w:left w:val="nil"/>
              <w:bottom w:val="nil"/>
              <w:right w:val="nil"/>
              <w:between w:val="nil"/>
            </w:pBdr>
            <w:tabs>
              <w:tab w:val="right" w:pos="9639"/>
            </w:tabs>
            <w:spacing w:after="100" w:line="360" w:lineRule="auto"/>
            <w:jc w:val="both"/>
            <w:rPr>
              <w:rFonts w:ascii="Times New Roman" w:eastAsia="Times New Roman" w:hAnsi="Times New Roman" w:cs="Times New Roman"/>
              <w:color w:val="000000"/>
              <w:sz w:val="24"/>
              <w:szCs w:val="24"/>
            </w:rPr>
          </w:pPr>
          <w:hyperlink w:anchor="_heading=h.1hmsyys">
            <w:r w:rsidR="00666FBD">
              <w:rPr>
                <w:rFonts w:ascii="Times New Roman" w:eastAsia="Times New Roman" w:hAnsi="Times New Roman" w:cs="Times New Roman"/>
                <w:color w:val="000000"/>
                <w:sz w:val="24"/>
                <w:szCs w:val="24"/>
              </w:rPr>
              <w:t>PROTOTIPŲ VEIKLŲ PAVYZDŽIAI</w:t>
            </w:r>
            <w:r w:rsidR="00666FBD">
              <w:rPr>
                <w:rFonts w:ascii="Times New Roman" w:eastAsia="Times New Roman" w:hAnsi="Times New Roman" w:cs="Times New Roman"/>
                <w:color w:val="000000"/>
                <w:sz w:val="24"/>
                <w:szCs w:val="24"/>
              </w:rPr>
              <w:tab/>
              <w:t>113</w:t>
            </w:r>
          </w:hyperlink>
        </w:p>
        <w:p w14:paraId="00001A51" w14:textId="77777777" w:rsidR="00632785" w:rsidRDefault="00993530">
          <w:pPr>
            <w:pBdr>
              <w:top w:val="nil"/>
              <w:left w:val="nil"/>
              <w:bottom w:val="nil"/>
              <w:right w:val="nil"/>
              <w:between w:val="nil"/>
            </w:pBdr>
            <w:tabs>
              <w:tab w:val="right" w:pos="9639"/>
            </w:tabs>
            <w:spacing w:after="100" w:line="360" w:lineRule="auto"/>
            <w:ind w:left="220"/>
            <w:jc w:val="both"/>
            <w:rPr>
              <w:rFonts w:ascii="Times New Roman" w:eastAsia="Times New Roman" w:hAnsi="Times New Roman" w:cs="Times New Roman"/>
              <w:color w:val="000000"/>
              <w:sz w:val="24"/>
              <w:szCs w:val="24"/>
            </w:rPr>
          </w:pPr>
          <w:hyperlink w:anchor="_heading=h.vx1227">
            <w:r w:rsidR="00666FBD">
              <w:rPr>
                <w:rFonts w:ascii="Times New Roman" w:eastAsia="Times New Roman" w:hAnsi="Times New Roman" w:cs="Times New Roman"/>
                <w:color w:val="000000"/>
                <w:sz w:val="24"/>
                <w:szCs w:val="24"/>
              </w:rPr>
              <w:t>1. Nuotolinio mokymo(si) prototipų veiklų pavyzdžiai</w:t>
            </w:r>
            <w:r w:rsidR="00666FBD">
              <w:rPr>
                <w:rFonts w:ascii="Times New Roman" w:eastAsia="Times New Roman" w:hAnsi="Times New Roman" w:cs="Times New Roman"/>
                <w:color w:val="000000"/>
                <w:sz w:val="24"/>
                <w:szCs w:val="24"/>
              </w:rPr>
              <w:tab/>
              <w:t>113</w:t>
            </w:r>
          </w:hyperlink>
        </w:p>
        <w:p w14:paraId="00001A52" w14:textId="77777777" w:rsidR="00632785" w:rsidRDefault="00993530">
          <w:pPr>
            <w:pBdr>
              <w:top w:val="nil"/>
              <w:left w:val="nil"/>
              <w:bottom w:val="nil"/>
              <w:right w:val="nil"/>
              <w:between w:val="nil"/>
            </w:pBdr>
            <w:tabs>
              <w:tab w:val="right" w:pos="9639"/>
            </w:tabs>
            <w:spacing w:after="100" w:line="360" w:lineRule="auto"/>
            <w:ind w:left="220"/>
            <w:jc w:val="both"/>
            <w:rPr>
              <w:rFonts w:ascii="Times New Roman" w:eastAsia="Times New Roman" w:hAnsi="Times New Roman" w:cs="Times New Roman"/>
              <w:color w:val="000000"/>
              <w:sz w:val="24"/>
              <w:szCs w:val="24"/>
            </w:rPr>
          </w:pPr>
          <w:hyperlink w:anchor="_heading=h.3fwokq0">
            <w:r w:rsidR="00666FBD">
              <w:rPr>
                <w:rFonts w:ascii="Times New Roman" w:eastAsia="Times New Roman" w:hAnsi="Times New Roman" w:cs="Times New Roman"/>
                <w:color w:val="000000"/>
                <w:sz w:val="24"/>
                <w:szCs w:val="24"/>
              </w:rPr>
              <w:t>2. Mišriojo mokymo(si) prototipų veiklų pavyzdžiai</w:t>
            </w:r>
            <w:r w:rsidR="00666FBD">
              <w:rPr>
                <w:rFonts w:ascii="Times New Roman" w:eastAsia="Times New Roman" w:hAnsi="Times New Roman" w:cs="Times New Roman"/>
                <w:color w:val="000000"/>
                <w:sz w:val="24"/>
                <w:szCs w:val="24"/>
              </w:rPr>
              <w:tab/>
              <w:t>147</w:t>
            </w:r>
          </w:hyperlink>
        </w:p>
        <w:p w14:paraId="00001A53" w14:textId="77777777" w:rsidR="00632785" w:rsidRDefault="00993530">
          <w:pPr>
            <w:pBdr>
              <w:top w:val="nil"/>
              <w:left w:val="nil"/>
              <w:bottom w:val="nil"/>
              <w:right w:val="nil"/>
              <w:between w:val="nil"/>
            </w:pBdr>
            <w:tabs>
              <w:tab w:val="right" w:pos="9639"/>
            </w:tabs>
            <w:spacing w:after="100" w:line="360" w:lineRule="auto"/>
            <w:ind w:left="220"/>
            <w:jc w:val="both"/>
            <w:rPr>
              <w:rFonts w:ascii="Times New Roman" w:eastAsia="Times New Roman" w:hAnsi="Times New Roman" w:cs="Times New Roman"/>
              <w:color w:val="000000"/>
              <w:sz w:val="24"/>
              <w:szCs w:val="24"/>
            </w:rPr>
          </w:pPr>
          <w:hyperlink w:anchor="_heading=h.1rvwp1q">
            <w:r w:rsidR="00666FBD">
              <w:rPr>
                <w:rFonts w:ascii="Times New Roman" w:eastAsia="Times New Roman" w:hAnsi="Times New Roman" w:cs="Times New Roman"/>
                <w:color w:val="000000"/>
                <w:sz w:val="24"/>
                <w:szCs w:val="24"/>
              </w:rPr>
              <w:t>3. Hibridinio mokymo(si) prototipų veiklų pavyzdžiai</w:t>
            </w:r>
            <w:r w:rsidR="00666FBD">
              <w:rPr>
                <w:rFonts w:ascii="Times New Roman" w:eastAsia="Times New Roman" w:hAnsi="Times New Roman" w:cs="Times New Roman"/>
                <w:color w:val="000000"/>
                <w:sz w:val="24"/>
                <w:szCs w:val="24"/>
              </w:rPr>
              <w:tab/>
              <w:t>180</w:t>
            </w:r>
          </w:hyperlink>
        </w:p>
        <w:p w14:paraId="00001A54" w14:textId="77777777" w:rsidR="00632785" w:rsidRDefault="00993530">
          <w:pPr>
            <w:pBdr>
              <w:top w:val="nil"/>
              <w:left w:val="nil"/>
              <w:bottom w:val="nil"/>
              <w:right w:val="nil"/>
              <w:between w:val="nil"/>
            </w:pBdr>
            <w:tabs>
              <w:tab w:val="right" w:pos="9639"/>
            </w:tabs>
            <w:spacing w:after="100" w:line="360" w:lineRule="auto"/>
            <w:jc w:val="both"/>
            <w:rPr>
              <w:rFonts w:ascii="Times New Roman" w:eastAsia="Times New Roman" w:hAnsi="Times New Roman" w:cs="Times New Roman"/>
              <w:color w:val="000000"/>
              <w:sz w:val="24"/>
              <w:szCs w:val="24"/>
            </w:rPr>
          </w:pPr>
          <w:hyperlink w:anchor="_heading=h.1jlao46">
            <w:r w:rsidR="00666FBD">
              <w:rPr>
                <w:rFonts w:ascii="Times New Roman" w:eastAsia="Times New Roman" w:hAnsi="Times New Roman" w:cs="Times New Roman"/>
                <w:color w:val="000000"/>
                <w:sz w:val="24"/>
                <w:szCs w:val="24"/>
              </w:rPr>
              <w:t>BAIGIAMOJI DALIS</w:t>
            </w:r>
            <w:r w:rsidR="00666FBD">
              <w:rPr>
                <w:rFonts w:ascii="Times New Roman" w:eastAsia="Times New Roman" w:hAnsi="Times New Roman" w:cs="Times New Roman"/>
                <w:color w:val="000000"/>
                <w:sz w:val="24"/>
                <w:szCs w:val="24"/>
              </w:rPr>
              <w:tab/>
              <w:t>209</w:t>
            </w:r>
          </w:hyperlink>
        </w:p>
        <w:p w14:paraId="00001A55" w14:textId="77777777" w:rsidR="00632785" w:rsidRDefault="00993530">
          <w:pPr>
            <w:pBdr>
              <w:top w:val="nil"/>
              <w:left w:val="nil"/>
              <w:bottom w:val="nil"/>
              <w:right w:val="nil"/>
              <w:between w:val="nil"/>
            </w:pBdr>
            <w:tabs>
              <w:tab w:val="right" w:pos="9639"/>
            </w:tabs>
            <w:spacing w:after="100" w:line="360" w:lineRule="auto"/>
            <w:ind w:left="220"/>
            <w:jc w:val="both"/>
            <w:rPr>
              <w:rFonts w:ascii="Times New Roman" w:eastAsia="Times New Roman" w:hAnsi="Times New Roman" w:cs="Times New Roman"/>
              <w:color w:val="000000"/>
              <w:sz w:val="24"/>
              <w:szCs w:val="24"/>
            </w:rPr>
          </w:pPr>
          <w:hyperlink w:anchor="_heading=h.43ky6rz">
            <w:r w:rsidR="00666FBD">
              <w:rPr>
                <w:rFonts w:ascii="Times New Roman" w:eastAsia="Times New Roman" w:hAnsi="Times New Roman" w:cs="Times New Roman"/>
                <w:color w:val="000000"/>
                <w:sz w:val="24"/>
                <w:szCs w:val="24"/>
              </w:rPr>
              <w:t>TURINYS</w:t>
            </w:r>
            <w:r w:rsidR="00666FBD">
              <w:rPr>
                <w:rFonts w:ascii="Times New Roman" w:eastAsia="Times New Roman" w:hAnsi="Times New Roman" w:cs="Times New Roman"/>
                <w:color w:val="000000"/>
                <w:sz w:val="24"/>
                <w:szCs w:val="24"/>
              </w:rPr>
              <w:tab/>
              <w:t>209</w:t>
            </w:r>
          </w:hyperlink>
        </w:p>
        <w:p w14:paraId="00001A56" w14:textId="77777777" w:rsidR="00632785" w:rsidRDefault="00993530">
          <w:pPr>
            <w:pBdr>
              <w:top w:val="nil"/>
              <w:left w:val="nil"/>
              <w:bottom w:val="nil"/>
              <w:right w:val="nil"/>
              <w:between w:val="nil"/>
            </w:pBdr>
            <w:tabs>
              <w:tab w:val="right" w:pos="9639"/>
            </w:tabs>
            <w:spacing w:after="100" w:line="360" w:lineRule="auto"/>
            <w:ind w:left="220"/>
            <w:jc w:val="both"/>
            <w:rPr>
              <w:rFonts w:ascii="Times New Roman" w:eastAsia="Times New Roman" w:hAnsi="Times New Roman" w:cs="Times New Roman"/>
              <w:color w:val="000000"/>
              <w:sz w:val="24"/>
              <w:szCs w:val="24"/>
            </w:rPr>
          </w:pPr>
          <w:hyperlink w:anchor="_heading=h.2iq8gzs">
            <w:r w:rsidR="00666FBD">
              <w:rPr>
                <w:rFonts w:ascii="Times New Roman" w:eastAsia="Times New Roman" w:hAnsi="Times New Roman" w:cs="Times New Roman"/>
                <w:color w:val="000000"/>
                <w:sz w:val="24"/>
                <w:szCs w:val="24"/>
              </w:rPr>
              <w:t>LITERATŪRA IR ŠALTINIAI</w:t>
            </w:r>
            <w:r w:rsidR="00666FBD">
              <w:rPr>
                <w:rFonts w:ascii="Times New Roman" w:eastAsia="Times New Roman" w:hAnsi="Times New Roman" w:cs="Times New Roman"/>
                <w:color w:val="000000"/>
                <w:sz w:val="24"/>
                <w:szCs w:val="24"/>
              </w:rPr>
              <w:tab/>
              <w:t>211</w:t>
            </w:r>
          </w:hyperlink>
        </w:p>
        <w:p w14:paraId="00001A57" w14:textId="77777777" w:rsidR="00632785" w:rsidRDefault="00993530">
          <w:pPr>
            <w:pBdr>
              <w:top w:val="nil"/>
              <w:left w:val="nil"/>
              <w:bottom w:val="nil"/>
              <w:right w:val="nil"/>
              <w:between w:val="nil"/>
            </w:pBdr>
            <w:tabs>
              <w:tab w:val="right" w:pos="9639"/>
            </w:tabs>
            <w:spacing w:after="100" w:line="360" w:lineRule="auto"/>
            <w:ind w:left="220"/>
            <w:jc w:val="both"/>
            <w:rPr>
              <w:rFonts w:ascii="Times New Roman" w:eastAsia="Times New Roman" w:hAnsi="Times New Roman" w:cs="Times New Roman"/>
              <w:color w:val="000000"/>
              <w:sz w:val="24"/>
              <w:szCs w:val="24"/>
            </w:rPr>
          </w:pPr>
          <w:hyperlink w:anchor="_heading=h.xvir7l">
            <w:r w:rsidR="00666FBD">
              <w:rPr>
                <w:rFonts w:ascii="Times New Roman" w:eastAsia="Times New Roman" w:hAnsi="Times New Roman" w:cs="Times New Roman"/>
                <w:color w:val="000000"/>
                <w:sz w:val="24"/>
                <w:szCs w:val="24"/>
              </w:rPr>
              <w:t>Teorinės dalies literatūra</w:t>
            </w:r>
            <w:r w:rsidR="00666FBD">
              <w:rPr>
                <w:rFonts w:ascii="Times New Roman" w:eastAsia="Times New Roman" w:hAnsi="Times New Roman" w:cs="Times New Roman"/>
                <w:color w:val="000000"/>
                <w:sz w:val="24"/>
                <w:szCs w:val="24"/>
              </w:rPr>
              <w:tab/>
              <w:t>211</w:t>
            </w:r>
          </w:hyperlink>
        </w:p>
        <w:p w14:paraId="00001A58" w14:textId="77777777" w:rsidR="00632785" w:rsidRDefault="00993530">
          <w:pPr>
            <w:pBdr>
              <w:top w:val="nil"/>
              <w:left w:val="nil"/>
              <w:bottom w:val="nil"/>
              <w:right w:val="nil"/>
              <w:between w:val="nil"/>
            </w:pBdr>
            <w:tabs>
              <w:tab w:val="right" w:pos="9639"/>
            </w:tabs>
            <w:spacing w:after="100" w:line="360" w:lineRule="auto"/>
            <w:ind w:left="220"/>
            <w:jc w:val="both"/>
            <w:rPr>
              <w:rFonts w:ascii="Times New Roman" w:eastAsia="Times New Roman" w:hAnsi="Times New Roman" w:cs="Times New Roman"/>
              <w:color w:val="000000"/>
              <w:sz w:val="24"/>
              <w:szCs w:val="24"/>
            </w:rPr>
          </w:pPr>
          <w:hyperlink w:anchor="_heading=h.3hv69ve">
            <w:r w:rsidR="00666FBD">
              <w:rPr>
                <w:rFonts w:ascii="Times New Roman" w:eastAsia="Times New Roman" w:hAnsi="Times New Roman" w:cs="Times New Roman"/>
                <w:color w:val="000000"/>
                <w:sz w:val="24"/>
                <w:szCs w:val="24"/>
              </w:rPr>
              <w:t>Teorinės dalies šaltiniai</w:t>
            </w:r>
            <w:r w:rsidR="00666FBD">
              <w:rPr>
                <w:rFonts w:ascii="Times New Roman" w:eastAsia="Times New Roman" w:hAnsi="Times New Roman" w:cs="Times New Roman"/>
                <w:color w:val="000000"/>
                <w:sz w:val="24"/>
                <w:szCs w:val="24"/>
              </w:rPr>
              <w:tab/>
              <w:t>237</w:t>
            </w:r>
          </w:hyperlink>
        </w:p>
        <w:p w14:paraId="00001A59" w14:textId="77777777" w:rsidR="00632785" w:rsidRDefault="00993530">
          <w:pPr>
            <w:pBdr>
              <w:top w:val="nil"/>
              <w:left w:val="nil"/>
              <w:bottom w:val="nil"/>
              <w:right w:val="nil"/>
              <w:between w:val="nil"/>
            </w:pBdr>
            <w:tabs>
              <w:tab w:val="right" w:pos="9639"/>
            </w:tabs>
            <w:spacing w:after="100" w:line="360" w:lineRule="auto"/>
            <w:ind w:left="220"/>
            <w:jc w:val="both"/>
            <w:rPr>
              <w:rFonts w:ascii="Times New Roman" w:eastAsia="Times New Roman" w:hAnsi="Times New Roman" w:cs="Times New Roman"/>
              <w:color w:val="000000"/>
              <w:sz w:val="24"/>
              <w:szCs w:val="24"/>
            </w:rPr>
          </w:pPr>
          <w:hyperlink w:anchor="_heading=h.1x0gk37">
            <w:r w:rsidR="00666FBD">
              <w:rPr>
                <w:rFonts w:ascii="Times New Roman" w:eastAsia="Times New Roman" w:hAnsi="Times New Roman" w:cs="Times New Roman"/>
                <w:color w:val="000000"/>
                <w:sz w:val="24"/>
                <w:szCs w:val="24"/>
              </w:rPr>
              <w:t>Praktinės dalies literatūra</w:t>
            </w:r>
            <w:r w:rsidR="00666FBD">
              <w:rPr>
                <w:rFonts w:ascii="Times New Roman" w:eastAsia="Times New Roman" w:hAnsi="Times New Roman" w:cs="Times New Roman"/>
                <w:color w:val="000000"/>
                <w:sz w:val="24"/>
                <w:szCs w:val="24"/>
              </w:rPr>
              <w:tab/>
              <w:t>240</w:t>
            </w:r>
          </w:hyperlink>
        </w:p>
        <w:p w14:paraId="00001A5A" w14:textId="77777777" w:rsidR="00632785" w:rsidRDefault="00993530">
          <w:pPr>
            <w:pBdr>
              <w:top w:val="nil"/>
              <w:left w:val="nil"/>
              <w:bottom w:val="nil"/>
              <w:right w:val="nil"/>
              <w:between w:val="nil"/>
            </w:pBdr>
            <w:tabs>
              <w:tab w:val="right" w:pos="9639"/>
            </w:tabs>
            <w:spacing w:after="100" w:line="360" w:lineRule="auto"/>
            <w:ind w:left="220"/>
            <w:jc w:val="both"/>
            <w:rPr>
              <w:rFonts w:ascii="Times New Roman" w:eastAsia="Times New Roman" w:hAnsi="Times New Roman" w:cs="Times New Roman"/>
              <w:color w:val="000000"/>
              <w:sz w:val="24"/>
              <w:szCs w:val="24"/>
            </w:rPr>
          </w:pPr>
          <w:hyperlink w:anchor="_heading=h.4h042r0">
            <w:r w:rsidR="00666FBD">
              <w:rPr>
                <w:rFonts w:ascii="Times New Roman" w:eastAsia="Times New Roman" w:hAnsi="Times New Roman" w:cs="Times New Roman"/>
                <w:color w:val="000000"/>
                <w:sz w:val="24"/>
                <w:szCs w:val="24"/>
              </w:rPr>
              <w:t>Praktinės dalies šaltiniai</w:t>
            </w:r>
            <w:r w:rsidR="00666FBD">
              <w:rPr>
                <w:rFonts w:ascii="Times New Roman" w:eastAsia="Times New Roman" w:hAnsi="Times New Roman" w:cs="Times New Roman"/>
                <w:color w:val="000000"/>
                <w:sz w:val="24"/>
                <w:szCs w:val="24"/>
              </w:rPr>
              <w:tab/>
              <w:t>245</w:t>
            </w:r>
          </w:hyperlink>
        </w:p>
        <w:p w14:paraId="00001A5B" w14:textId="77777777" w:rsidR="00632785" w:rsidRDefault="00993530">
          <w:pPr>
            <w:pBdr>
              <w:top w:val="nil"/>
              <w:left w:val="nil"/>
              <w:bottom w:val="nil"/>
              <w:right w:val="nil"/>
              <w:between w:val="nil"/>
            </w:pBdr>
            <w:tabs>
              <w:tab w:val="right" w:pos="9639"/>
            </w:tabs>
            <w:spacing w:after="100" w:line="360" w:lineRule="auto"/>
            <w:ind w:left="220"/>
            <w:jc w:val="both"/>
            <w:rPr>
              <w:rFonts w:ascii="Times New Roman" w:eastAsia="Times New Roman" w:hAnsi="Times New Roman" w:cs="Times New Roman"/>
              <w:color w:val="000000"/>
              <w:sz w:val="24"/>
              <w:szCs w:val="24"/>
            </w:rPr>
          </w:pPr>
          <w:hyperlink w:anchor="_heading=h.2w5ecyt">
            <w:r w:rsidR="00666FBD">
              <w:rPr>
                <w:rFonts w:ascii="Times New Roman" w:eastAsia="Times New Roman" w:hAnsi="Times New Roman" w:cs="Times New Roman"/>
                <w:color w:val="000000"/>
                <w:sz w:val="24"/>
                <w:szCs w:val="24"/>
              </w:rPr>
              <w:t>SĄVOKŲ ŽODYNĖLIS</w:t>
            </w:r>
            <w:r w:rsidR="00666FBD">
              <w:rPr>
                <w:rFonts w:ascii="Times New Roman" w:eastAsia="Times New Roman" w:hAnsi="Times New Roman" w:cs="Times New Roman"/>
                <w:color w:val="000000"/>
                <w:sz w:val="24"/>
                <w:szCs w:val="24"/>
              </w:rPr>
              <w:tab/>
              <w:t>249</w:t>
            </w:r>
          </w:hyperlink>
        </w:p>
        <w:p w14:paraId="00001A5C" w14:textId="77777777" w:rsidR="00632785" w:rsidRDefault="00993530">
          <w:pPr>
            <w:pBdr>
              <w:top w:val="nil"/>
              <w:left w:val="nil"/>
              <w:bottom w:val="nil"/>
              <w:right w:val="nil"/>
              <w:between w:val="nil"/>
            </w:pBdr>
            <w:tabs>
              <w:tab w:val="right" w:pos="9639"/>
            </w:tabs>
            <w:spacing w:after="100" w:line="360" w:lineRule="auto"/>
            <w:ind w:left="220"/>
            <w:jc w:val="both"/>
            <w:rPr>
              <w:rFonts w:ascii="Times New Roman" w:eastAsia="Times New Roman" w:hAnsi="Times New Roman" w:cs="Times New Roman"/>
              <w:color w:val="000000"/>
              <w:sz w:val="24"/>
              <w:szCs w:val="24"/>
            </w:rPr>
          </w:pPr>
          <w:hyperlink w:anchor="_heading=h.1baon6m">
            <w:r w:rsidR="00666FBD">
              <w:rPr>
                <w:rFonts w:ascii="Times New Roman" w:eastAsia="Times New Roman" w:hAnsi="Times New Roman" w:cs="Times New Roman"/>
                <w:color w:val="000000"/>
                <w:sz w:val="24"/>
                <w:szCs w:val="24"/>
              </w:rPr>
              <w:t>KONTAKTINĖ INFORMACIJA</w:t>
            </w:r>
            <w:r w:rsidR="00666FBD">
              <w:rPr>
                <w:rFonts w:ascii="Times New Roman" w:eastAsia="Times New Roman" w:hAnsi="Times New Roman" w:cs="Times New Roman"/>
                <w:color w:val="000000"/>
                <w:sz w:val="24"/>
                <w:szCs w:val="24"/>
              </w:rPr>
              <w:tab/>
              <w:t>255</w:t>
            </w:r>
          </w:hyperlink>
        </w:p>
        <w:p w14:paraId="00001A5D" w14:textId="77777777" w:rsidR="00632785" w:rsidRDefault="00666FBD">
          <w:pPr>
            <w:spacing w:line="360" w:lineRule="auto"/>
            <w:rPr>
              <w:rFonts w:ascii="Times New Roman" w:eastAsia="Times New Roman" w:hAnsi="Times New Roman" w:cs="Times New Roman"/>
            </w:rPr>
          </w:pPr>
          <w:r>
            <w:fldChar w:fldCharType="end"/>
          </w:r>
        </w:p>
      </w:sdtContent>
    </w:sdt>
    <w:p w14:paraId="00001A5E" w14:textId="77777777" w:rsidR="00632785" w:rsidRDefault="00666FBD">
      <w:pPr>
        <w:rPr>
          <w:rFonts w:ascii="Times New Roman" w:eastAsia="Times New Roman" w:hAnsi="Times New Roman" w:cs="Times New Roman"/>
          <w:sz w:val="24"/>
          <w:szCs w:val="24"/>
        </w:rPr>
      </w:pPr>
      <w:r>
        <w:br w:type="page"/>
      </w:r>
    </w:p>
    <w:p w14:paraId="00001A5F" w14:textId="77777777" w:rsidR="00632785" w:rsidRDefault="00666FBD">
      <w:pPr>
        <w:pStyle w:val="Antrat2"/>
        <w:jc w:val="center"/>
        <w:rPr>
          <w:rFonts w:ascii="Times New Roman" w:eastAsia="Times New Roman" w:hAnsi="Times New Roman" w:cs="Times New Roman"/>
          <w:b/>
          <w:sz w:val="28"/>
          <w:szCs w:val="28"/>
        </w:rPr>
      </w:pPr>
      <w:bookmarkStart w:id="51" w:name="_heading=h.2iq8gzs" w:colFirst="0" w:colLast="0"/>
      <w:bookmarkEnd w:id="51"/>
      <w:r>
        <w:rPr>
          <w:rFonts w:ascii="Times New Roman" w:eastAsia="Times New Roman" w:hAnsi="Times New Roman" w:cs="Times New Roman"/>
          <w:b/>
          <w:sz w:val="24"/>
          <w:szCs w:val="24"/>
        </w:rPr>
        <w:lastRenderedPageBreak/>
        <w:t>LITERATŪRA IR ŠALTINIAI</w:t>
      </w:r>
    </w:p>
    <w:p w14:paraId="00001A60" w14:textId="77777777" w:rsidR="00632785" w:rsidRDefault="00666FBD">
      <w:pPr>
        <w:pStyle w:val="Antrat2"/>
        <w:spacing w:line="360" w:lineRule="auto"/>
        <w:ind w:right="-7"/>
        <w:jc w:val="center"/>
        <w:rPr>
          <w:rFonts w:ascii="Times New Roman" w:eastAsia="Times New Roman" w:hAnsi="Times New Roman" w:cs="Times New Roman"/>
          <w:b/>
          <w:sz w:val="28"/>
          <w:szCs w:val="28"/>
        </w:rPr>
      </w:pPr>
      <w:bookmarkStart w:id="52" w:name="_heading=h.xvir7l" w:colFirst="0" w:colLast="0"/>
      <w:bookmarkEnd w:id="52"/>
      <w:r>
        <w:rPr>
          <w:rFonts w:ascii="Times New Roman" w:eastAsia="Times New Roman" w:hAnsi="Times New Roman" w:cs="Times New Roman"/>
          <w:b/>
          <w:sz w:val="28"/>
          <w:szCs w:val="28"/>
        </w:rPr>
        <w:t>Teorinės dalies literatūra</w:t>
      </w:r>
    </w:p>
    <w:p w14:paraId="00001A61" w14:textId="77777777" w:rsidR="00632785" w:rsidRDefault="00632785">
      <w:pPr>
        <w:spacing w:after="120" w:line="360" w:lineRule="auto"/>
        <w:jc w:val="center"/>
        <w:rPr>
          <w:rFonts w:ascii="Times New Roman" w:eastAsia="Times New Roman" w:hAnsi="Times New Roman" w:cs="Times New Roman"/>
          <w:b/>
          <w:sz w:val="24"/>
          <w:szCs w:val="24"/>
        </w:rPr>
      </w:pPr>
    </w:p>
    <w:p w14:paraId="00001A62" w14:textId="3E30C4D2"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2021–2022 ir 2022–2023 mokslo metų pradinio, pagrindinio ir vidurinio ugdymo programų bendrieji ugdymo planai</w:t>
      </w:r>
      <w:r>
        <w:rPr>
          <w:rFonts w:ascii="Times New Roman" w:eastAsia="Times New Roman" w:hAnsi="Times New Roman" w:cs="Times New Roman"/>
          <w:sz w:val="24"/>
          <w:szCs w:val="24"/>
        </w:rPr>
        <w:t>. (n. d.). Nacionalinė švietimo agentūra. https://www.nsa.smm.lt/2021/06/28/2021-2022-ir-2022-2023-mokslo-metu-pradinio-pagrindinio-ir-vidurinio-ugdymo-programu-bendrieji-ugdymo-planai/</w:t>
      </w:r>
      <w:r w:rsidR="00430F74">
        <w:rPr>
          <w:rFonts w:ascii="Times New Roman" w:eastAsia="Times New Roman" w:hAnsi="Times New Roman" w:cs="Times New Roman"/>
          <w:sz w:val="24"/>
          <w:szCs w:val="24"/>
        </w:rPr>
        <w:t>.</w:t>
      </w:r>
    </w:p>
    <w:p w14:paraId="00001A63" w14:textId="0B23F5F1"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Abuhassna</w:t>
      </w:r>
      <w:proofErr w:type="spellEnd"/>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Busalim</w:t>
      </w:r>
      <w:proofErr w:type="spellEnd"/>
      <w:r>
        <w:rPr>
          <w:rFonts w:ascii="Times New Roman" w:eastAsia="Times New Roman" w:hAnsi="Times New Roman" w:cs="Times New Roman"/>
          <w:sz w:val="24"/>
          <w:szCs w:val="24"/>
        </w:rPr>
        <w:t xml:space="preserve">, A. H., </w:t>
      </w:r>
      <w:proofErr w:type="spellStart"/>
      <w:r>
        <w:rPr>
          <w:rFonts w:ascii="Times New Roman" w:eastAsia="Times New Roman" w:hAnsi="Times New Roman" w:cs="Times New Roman"/>
          <w:sz w:val="24"/>
          <w:szCs w:val="24"/>
        </w:rPr>
        <w:t>Mamman</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Yahaya</w:t>
      </w:r>
      <w:proofErr w:type="spellEnd"/>
      <w:r>
        <w:rPr>
          <w:rFonts w:ascii="Times New Roman" w:eastAsia="Times New Roman" w:hAnsi="Times New Roman" w:cs="Times New Roman"/>
          <w:sz w:val="24"/>
          <w:szCs w:val="24"/>
        </w:rPr>
        <w:t xml:space="preserve">, N., </w:t>
      </w:r>
      <w:proofErr w:type="spellStart"/>
      <w:r>
        <w:rPr>
          <w:rFonts w:ascii="Times New Roman" w:eastAsia="Times New Roman" w:hAnsi="Times New Roman" w:cs="Times New Roman"/>
          <w:sz w:val="24"/>
          <w:szCs w:val="24"/>
        </w:rPr>
        <w:t>Zakaria</w:t>
      </w:r>
      <w:proofErr w:type="spellEnd"/>
      <w:r>
        <w:rPr>
          <w:rFonts w:ascii="Times New Roman" w:eastAsia="Times New Roman" w:hAnsi="Times New Roman" w:cs="Times New Roman"/>
          <w:sz w:val="24"/>
          <w:szCs w:val="24"/>
        </w:rPr>
        <w:t>, M. A. Z. M., Al-</w:t>
      </w:r>
      <w:proofErr w:type="spellStart"/>
      <w:r>
        <w:rPr>
          <w:rFonts w:ascii="Times New Roman" w:eastAsia="Times New Roman" w:hAnsi="Times New Roman" w:cs="Times New Roman"/>
          <w:sz w:val="24"/>
          <w:szCs w:val="24"/>
        </w:rPr>
        <w:t>Maatouk</w:t>
      </w:r>
      <w:proofErr w:type="spellEnd"/>
      <w:r>
        <w:rPr>
          <w:rFonts w:ascii="Times New Roman" w:eastAsia="Times New Roman" w:hAnsi="Times New Roman" w:cs="Times New Roman"/>
          <w:sz w:val="24"/>
          <w:szCs w:val="24"/>
        </w:rPr>
        <w:t xml:space="preserve">, Q., &amp; </w:t>
      </w:r>
      <w:proofErr w:type="spellStart"/>
      <w:r>
        <w:rPr>
          <w:rFonts w:ascii="Times New Roman" w:eastAsia="Times New Roman" w:hAnsi="Times New Roman" w:cs="Times New Roman"/>
          <w:sz w:val="24"/>
          <w:szCs w:val="24"/>
        </w:rPr>
        <w:t>Awae</w:t>
      </w:r>
      <w:proofErr w:type="spellEnd"/>
      <w:r>
        <w:rPr>
          <w:rFonts w:ascii="Times New Roman" w:eastAsia="Times New Roman" w:hAnsi="Times New Roman" w:cs="Times New Roman"/>
          <w:sz w:val="24"/>
          <w:szCs w:val="24"/>
        </w:rPr>
        <w:t xml:space="preserve">, F. (2022).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experience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Does</w:t>
      </w:r>
      <w:proofErr w:type="spellEnd"/>
      <w:r>
        <w:rPr>
          <w:rFonts w:ascii="Times New Roman" w:eastAsia="Times New Roman" w:hAnsi="Times New Roman" w:cs="Times New Roman"/>
          <w:sz w:val="24"/>
          <w:szCs w:val="24"/>
        </w:rPr>
        <w:t xml:space="preserve"> e-</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course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structure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influenced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experience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background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knowledge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autonomy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dialogue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Contemporary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Technology</w:t>
      </w:r>
      <w:proofErr w:type="spellEnd"/>
      <w:r>
        <w:rPr>
          <w:rFonts w:ascii="Times New Roman" w:eastAsia="Times New Roman" w:hAnsi="Times New Roman" w:cs="Times New Roman"/>
          <w:i/>
          <w:sz w:val="24"/>
          <w:szCs w:val="24"/>
        </w:rPr>
        <w:t>, 14</w:t>
      </w:r>
      <w:r>
        <w:rPr>
          <w:rFonts w:ascii="Times New Roman" w:eastAsia="Times New Roman" w:hAnsi="Times New Roman" w:cs="Times New Roman"/>
          <w:sz w:val="24"/>
          <w:szCs w:val="24"/>
        </w:rPr>
        <w:t xml:space="preserve">(1), 1–23. </w:t>
      </w:r>
      <w:hyperlink r:id="rId142">
        <w:r>
          <w:rPr>
            <w:rFonts w:ascii="Times New Roman" w:eastAsia="Times New Roman" w:hAnsi="Times New Roman" w:cs="Times New Roman"/>
            <w:sz w:val="24"/>
            <w:szCs w:val="24"/>
          </w:rPr>
          <w:t>https://doi.org/10.30935/cedtech/11386</w:t>
        </w:r>
      </w:hyperlink>
      <w:r w:rsidR="00430F74">
        <w:rPr>
          <w:rFonts w:ascii="Times New Roman" w:eastAsia="Times New Roman" w:hAnsi="Times New Roman" w:cs="Times New Roman"/>
          <w:sz w:val="24"/>
          <w:szCs w:val="24"/>
        </w:rPr>
        <w:t>.</w:t>
      </w:r>
    </w:p>
    <w:p w14:paraId="00001A64" w14:textId="0FB10D24"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w:t>
      </w:r>
      <w:proofErr w:type="spellStart"/>
      <w:r>
        <w:rPr>
          <w:rFonts w:ascii="Times New Roman" w:eastAsia="Times New Roman" w:hAnsi="Times New Roman" w:cs="Times New Roman"/>
          <w:sz w:val="24"/>
          <w:szCs w:val="24"/>
        </w:rPr>
        <w:t>Bataineh</w:t>
      </w:r>
      <w:proofErr w:type="spellEnd"/>
      <w:r>
        <w:rPr>
          <w:rFonts w:ascii="Times New Roman" w:eastAsia="Times New Roman" w:hAnsi="Times New Roman" w:cs="Times New Roman"/>
          <w:sz w:val="24"/>
          <w:szCs w:val="24"/>
        </w:rPr>
        <w:t xml:space="preserve">, K. B., </w:t>
      </w:r>
      <w:proofErr w:type="spellStart"/>
      <w:r>
        <w:rPr>
          <w:rFonts w:ascii="Times New Roman" w:eastAsia="Times New Roman" w:hAnsi="Times New Roman" w:cs="Times New Roman"/>
          <w:sz w:val="24"/>
          <w:szCs w:val="24"/>
        </w:rPr>
        <w:t>Banikalef</w:t>
      </w:r>
      <w:proofErr w:type="spellEnd"/>
      <w:r>
        <w:rPr>
          <w:rFonts w:ascii="Times New Roman" w:eastAsia="Times New Roman" w:hAnsi="Times New Roman" w:cs="Times New Roman"/>
          <w:sz w:val="24"/>
          <w:szCs w:val="24"/>
        </w:rPr>
        <w:t>, A. A.</w:t>
      </w:r>
      <w:r w:rsidR="00430F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Albashtawi</w:t>
      </w:r>
      <w:proofErr w:type="spellEnd"/>
      <w:r>
        <w:rPr>
          <w:rFonts w:ascii="Times New Roman" w:eastAsia="Times New Roman" w:hAnsi="Times New Roman" w:cs="Times New Roman"/>
          <w:sz w:val="24"/>
          <w:szCs w:val="24"/>
        </w:rPr>
        <w:t xml:space="preserve">, A. H. (2019).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EFL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grammar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performance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attitudes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investigation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Arab</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World</w:t>
      </w:r>
      <w:proofErr w:type="spellEnd"/>
      <w:r>
        <w:rPr>
          <w:rFonts w:ascii="Times New Roman" w:eastAsia="Times New Roman" w:hAnsi="Times New Roman" w:cs="Times New Roman"/>
          <w:i/>
          <w:sz w:val="24"/>
          <w:szCs w:val="24"/>
        </w:rPr>
        <w:t xml:space="preserve"> English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(AWEJ), 10</w:t>
      </w:r>
      <w:r>
        <w:rPr>
          <w:rFonts w:ascii="Times New Roman" w:eastAsia="Times New Roman" w:hAnsi="Times New Roman" w:cs="Times New Roman"/>
          <w:sz w:val="24"/>
          <w:szCs w:val="24"/>
        </w:rPr>
        <w:t xml:space="preserve">(1), 324–334. </w:t>
      </w:r>
      <w:hyperlink r:id="rId143">
        <w:r>
          <w:rPr>
            <w:rFonts w:ascii="Times New Roman" w:eastAsia="Times New Roman" w:hAnsi="Times New Roman" w:cs="Times New Roman"/>
            <w:sz w:val="24"/>
            <w:szCs w:val="24"/>
          </w:rPr>
          <w:t>http://dx.doi.org/10.2139/ssrn.3367595</w:t>
        </w:r>
      </w:hyperlink>
      <w:r w:rsidR="00430F74">
        <w:rPr>
          <w:rFonts w:ascii="Times New Roman" w:eastAsia="Times New Roman" w:hAnsi="Times New Roman" w:cs="Times New Roman"/>
          <w:sz w:val="24"/>
          <w:szCs w:val="24"/>
        </w:rPr>
        <w:t>.</w:t>
      </w:r>
    </w:p>
    <w:p w14:paraId="00001A65" w14:textId="798F1268"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w:t>
      </w:r>
      <w:proofErr w:type="spellStart"/>
      <w:r>
        <w:rPr>
          <w:rFonts w:ascii="Times New Roman" w:eastAsia="Times New Roman" w:hAnsi="Times New Roman" w:cs="Times New Roman"/>
          <w:sz w:val="24"/>
          <w:szCs w:val="24"/>
        </w:rPr>
        <w:t>Ghazali</w:t>
      </w:r>
      <w:proofErr w:type="spellEnd"/>
      <w:r>
        <w:rPr>
          <w:rFonts w:ascii="Times New Roman" w:eastAsia="Times New Roman" w:hAnsi="Times New Roman" w:cs="Times New Roman"/>
          <w:sz w:val="24"/>
          <w:szCs w:val="24"/>
        </w:rPr>
        <w:t xml:space="preserve">, F. (2020). </w:t>
      </w:r>
      <w:proofErr w:type="spellStart"/>
      <w:r>
        <w:rPr>
          <w:rFonts w:ascii="Times New Roman" w:eastAsia="Times New Roman" w:hAnsi="Times New Roman" w:cs="Times New Roman"/>
          <w:sz w:val="24"/>
          <w:szCs w:val="24"/>
        </w:rPr>
        <w:t>Challenges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opportunities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fostering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autonomy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self-access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COVID-19 </w:t>
      </w:r>
      <w:proofErr w:type="spellStart"/>
      <w:r>
        <w:rPr>
          <w:rFonts w:ascii="Times New Roman" w:eastAsia="Times New Roman" w:hAnsi="Times New Roman" w:cs="Times New Roman"/>
          <w:sz w:val="24"/>
          <w:szCs w:val="24"/>
        </w:rPr>
        <w:t>pandemic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Studies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Self</w:t>
      </w:r>
      <w:proofErr w:type="spellEnd"/>
      <w:r>
        <w:rPr>
          <w:rFonts w:ascii="Times New Roman" w:eastAsia="Times New Roman" w:hAnsi="Times New Roman" w:cs="Times New Roman"/>
          <w:i/>
          <w:sz w:val="24"/>
          <w:szCs w:val="24"/>
        </w:rPr>
        <w:t xml:space="preserve">-Access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11</w:t>
      </w:r>
      <w:r>
        <w:rPr>
          <w:rFonts w:ascii="Times New Roman" w:eastAsia="Times New Roman" w:hAnsi="Times New Roman" w:cs="Times New Roman"/>
          <w:sz w:val="24"/>
          <w:szCs w:val="24"/>
        </w:rPr>
        <w:t xml:space="preserve">(3), 114–127. </w:t>
      </w:r>
      <w:hyperlink r:id="rId144">
        <w:r>
          <w:rPr>
            <w:rFonts w:ascii="Times New Roman" w:eastAsia="Times New Roman" w:hAnsi="Times New Roman" w:cs="Times New Roman"/>
            <w:sz w:val="24"/>
            <w:szCs w:val="24"/>
          </w:rPr>
          <w:t>https://doi.org/10.37237/110302</w:t>
        </w:r>
      </w:hyperlink>
      <w:r w:rsidR="00430F74">
        <w:rPr>
          <w:rFonts w:ascii="Times New Roman" w:eastAsia="Times New Roman" w:hAnsi="Times New Roman" w:cs="Times New Roman"/>
          <w:sz w:val="24"/>
          <w:szCs w:val="24"/>
        </w:rPr>
        <w:t>.</w:t>
      </w:r>
    </w:p>
    <w:p w14:paraId="00001A66" w14:textId="16F9C234"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Aladsani</w:t>
      </w:r>
      <w:proofErr w:type="spellEnd"/>
      <w:r>
        <w:rPr>
          <w:rFonts w:ascii="Times New Roman" w:eastAsia="Times New Roman" w:hAnsi="Times New Roman" w:cs="Times New Roman"/>
          <w:sz w:val="24"/>
          <w:szCs w:val="24"/>
        </w:rPr>
        <w:t xml:space="preserve">, H. K. (2022). A </w:t>
      </w:r>
      <w:proofErr w:type="spellStart"/>
      <w:r>
        <w:rPr>
          <w:rFonts w:ascii="Times New Roman" w:eastAsia="Times New Roman" w:hAnsi="Times New Roman" w:cs="Times New Roman"/>
          <w:sz w:val="24"/>
          <w:szCs w:val="24"/>
        </w:rPr>
        <w:t>narrative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approach</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university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instructors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stories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promoting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engagement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during</w:t>
      </w:r>
      <w:proofErr w:type="spellEnd"/>
      <w:r>
        <w:rPr>
          <w:rFonts w:ascii="Times New Roman" w:eastAsia="Times New Roman" w:hAnsi="Times New Roman" w:cs="Times New Roman"/>
          <w:sz w:val="24"/>
          <w:szCs w:val="24"/>
        </w:rPr>
        <w:t xml:space="preserve"> COVID-19 </w:t>
      </w:r>
      <w:proofErr w:type="spellStart"/>
      <w:r>
        <w:rPr>
          <w:rFonts w:ascii="Times New Roman" w:eastAsia="Times New Roman" w:hAnsi="Times New Roman" w:cs="Times New Roman"/>
          <w:sz w:val="24"/>
          <w:szCs w:val="24"/>
        </w:rPr>
        <w:t>emergency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remote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Saudi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Arabia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 54</w:t>
      </w:r>
      <w:r>
        <w:rPr>
          <w:rFonts w:ascii="Times New Roman" w:eastAsia="Times New Roman" w:hAnsi="Times New Roman" w:cs="Times New Roman"/>
          <w:sz w:val="24"/>
          <w:szCs w:val="24"/>
        </w:rPr>
        <w:t xml:space="preserve">(S1), S165–S181. </w:t>
      </w:r>
      <w:hyperlink r:id="rId145">
        <w:r>
          <w:rPr>
            <w:rFonts w:ascii="Times New Roman" w:eastAsia="Times New Roman" w:hAnsi="Times New Roman" w:cs="Times New Roman"/>
            <w:sz w:val="24"/>
            <w:szCs w:val="24"/>
          </w:rPr>
          <w:t>https://doi.org/10.1080/15391523.2021.1922958</w:t>
        </w:r>
      </w:hyperlink>
      <w:r w:rsidR="00430F74">
        <w:rPr>
          <w:rFonts w:ascii="Times New Roman" w:eastAsia="Times New Roman" w:hAnsi="Times New Roman" w:cs="Times New Roman"/>
          <w:sz w:val="24"/>
          <w:szCs w:val="24"/>
        </w:rPr>
        <w:t>.</w:t>
      </w:r>
    </w:p>
    <w:p w14:paraId="00001A67" w14:textId="08A12D0F"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shd w:val="clear" w:color="auto" w:fill="FCFCFC"/>
        </w:rPr>
      </w:pPr>
      <w:proofErr w:type="spellStart"/>
      <w:r>
        <w:rPr>
          <w:rFonts w:ascii="Times New Roman" w:eastAsia="Times New Roman" w:hAnsi="Times New Roman" w:cs="Times New Roman"/>
          <w:sz w:val="24"/>
          <w:szCs w:val="24"/>
          <w:shd w:val="clear" w:color="auto" w:fill="FCFCFC"/>
        </w:rPr>
        <w:t>Alexander</w:t>
      </w:r>
      <w:proofErr w:type="spellEnd"/>
      <w:r>
        <w:rPr>
          <w:rFonts w:ascii="Times New Roman" w:eastAsia="Times New Roman" w:hAnsi="Times New Roman" w:cs="Times New Roman"/>
          <w:sz w:val="24"/>
          <w:szCs w:val="24"/>
          <w:shd w:val="clear" w:color="auto" w:fill="FCFCFC"/>
        </w:rPr>
        <w:t xml:space="preserve">, M. M., </w:t>
      </w:r>
      <w:proofErr w:type="spellStart"/>
      <w:r>
        <w:rPr>
          <w:rFonts w:ascii="Times New Roman" w:eastAsia="Times New Roman" w:hAnsi="Times New Roman" w:cs="Times New Roman"/>
          <w:sz w:val="24"/>
          <w:szCs w:val="24"/>
          <w:shd w:val="clear" w:color="auto" w:fill="FCFCFC"/>
        </w:rPr>
        <w:t>Lynch</w:t>
      </w:r>
      <w:proofErr w:type="spellEnd"/>
      <w:r>
        <w:rPr>
          <w:rFonts w:ascii="Times New Roman" w:eastAsia="Times New Roman" w:hAnsi="Times New Roman" w:cs="Times New Roman"/>
          <w:sz w:val="24"/>
          <w:szCs w:val="24"/>
          <w:shd w:val="clear" w:color="auto" w:fill="FCFCFC"/>
        </w:rPr>
        <w:t xml:space="preserve">, J. E., </w:t>
      </w:r>
      <w:proofErr w:type="spellStart"/>
      <w:r>
        <w:rPr>
          <w:rFonts w:ascii="Times New Roman" w:eastAsia="Times New Roman" w:hAnsi="Times New Roman" w:cs="Times New Roman"/>
          <w:sz w:val="24"/>
          <w:szCs w:val="24"/>
          <w:shd w:val="clear" w:color="auto" w:fill="FCFCFC"/>
        </w:rPr>
        <w:t>Rabinovich</w:t>
      </w:r>
      <w:proofErr w:type="spellEnd"/>
      <w:r>
        <w:rPr>
          <w:rFonts w:ascii="Times New Roman" w:eastAsia="Times New Roman" w:hAnsi="Times New Roman" w:cs="Times New Roman"/>
          <w:sz w:val="24"/>
          <w:szCs w:val="24"/>
          <w:shd w:val="clear" w:color="auto" w:fill="FCFCFC"/>
        </w:rPr>
        <w:t xml:space="preserve">, T., &amp; </w:t>
      </w:r>
      <w:proofErr w:type="spellStart"/>
      <w:r>
        <w:rPr>
          <w:rFonts w:ascii="Times New Roman" w:eastAsia="Times New Roman" w:hAnsi="Times New Roman" w:cs="Times New Roman"/>
          <w:sz w:val="24"/>
          <w:szCs w:val="24"/>
          <w:shd w:val="clear" w:color="auto" w:fill="FCFCFC"/>
        </w:rPr>
        <w:t>Knutel</w:t>
      </w:r>
      <w:proofErr w:type="spellEnd"/>
      <w:r>
        <w:rPr>
          <w:rFonts w:ascii="Times New Roman" w:eastAsia="Times New Roman" w:hAnsi="Times New Roman" w:cs="Times New Roman"/>
          <w:sz w:val="24"/>
          <w:szCs w:val="24"/>
          <w:shd w:val="clear" w:color="auto" w:fill="FCFCFC"/>
        </w:rPr>
        <w:t xml:space="preserve">, P. G. (2014). </w:t>
      </w:r>
      <w:proofErr w:type="spellStart"/>
      <w:r>
        <w:rPr>
          <w:rFonts w:ascii="Times New Roman" w:eastAsia="Times New Roman" w:hAnsi="Times New Roman" w:cs="Times New Roman"/>
          <w:sz w:val="24"/>
          <w:szCs w:val="24"/>
          <w:shd w:val="clear" w:color="auto" w:fill="FCFCFC"/>
        </w:rPr>
        <w:t>Snapshot</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of</w:t>
      </w:r>
      <w:proofErr w:type="spellEnd"/>
      <w:r>
        <w:rPr>
          <w:rFonts w:ascii="Times New Roman" w:eastAsia="Times New Roman" w:hAnsi="Times New Roman" w:cs="Times New Roman"/>
          <w:sz w:val="24"/>
          <w:szCs w:val="24"/>
          <w:shd w:val="clear" w:color="auto" w:fill="FCFCFC"/>
        </w:rPr>
        <w:t xml:space="preserve"> a </w:t>
      </w:r>
      <w:proofErr w:type="spellStart"/>
      <w:r>
        <w:rPr>
          <w:rFonts w:ascii="Times New Roman" w:eastAsia="Times New Roman" w:hAnsi="Times New Roman" w:cs="Times New Roman"/>
          <w:sz w:val="24"/>
          <w:szCs w:val="24"/>
          <w:shd w:val="clear" w:color="auto" w:fill="FCFCFC"/>
        </w:rPr>
        <w:t>hybrid</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learning</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environment</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i/>
          <w:sz w:val="24"/>
          <w:szCs w:val="24"/>
          <w:shd w:val="clear" w:color="auto" w:fill="FCFCFC"/>
        </w:rPr>
        <w:t>Quarterly</w:t>
      </w:r>
      <w:proofErr w:type="spellEnd"/>
      <w:r>
        <w:rPr>
          <w:rFonts w:ascii="Times New Roman" w:eastAsia="Times New Roman" w:hAnsi="Times New Roman" w:cs="Times New Roman"/>
          <w:i/>
          <w:sz w:val="24"/>
          <w:szCs w:val="24"/>
          <w:shd w:val="clear" w:color="auto" w:fill="FCFCFC"/>
        </w:rPr>
        <w:t xml:space="preserve"> </w:t>
      </w:r>
      <w:proofErr w:type="spellStart"/>
      <w:r>
        <w:rPr>
          <w:rFonts w:ascii="Times New Roman" w:eastAsia="Times New Roman" w:hAnsi="Times New Roman" w:cs="Times New Roman"/>
          <w:i/>
          <w:sz w:val="24"/>
          <w:szCs w:val="24"/>
          <w:shd w:val="clear" w:color="auto" w:fill="FCFCFC"/>
        </w:rPr>
        <w:t>Review</w:t>
      </w:r>
      <w:proofErr w:type="spellEnd"/>
      <w:r>
        <w:rPr>
          <w:rFonts w:ascii="Times New Roman" w:eastAsia="Times New Roman" w:hAnsi="Times New Roman" w:cs="Times New Roman"/>
          <w:i/>
          <w:sz w:val="24"/>
          <w:szCs w:val="24"/>
          <w:shd w:val="clear" w:color="auto" w:fill="FCFCFC"/>
        </w:rPr>
        <w:t xml:space="preserve"> </w:t>
      </w:r>
      <w:proofErr w:type="spellStart"/>
      <w:r>
        <w:rPr>
          <w:rFonts w:ascii="Times New Roman" w:eastAsia="Times New Roman" w:hAnsi="Times New Roman" w:cs="Times New Roman"/>
          <w:i/>
          <w:sz w:val="24"/>
          <w:szCs w:val="24"/>
          <w:shd w:val="clear" w:color="auto" w:fill="FCFCFC"/>
        </w:rPr>
        <w:t>of</w:t>
      </w:r>
      <w:proofErr w:type="spellEnd"/>
      <w:r>
        <w:rPr>
          <w:rFonts w:ascii="Times New Roman" w:eastAsia="Times New Roman" w:hAnsi="Times New Roman" w:cs="Times New Roman"/>
          <w:i/>
          <w:sz w:val="24"/>
          <w:szCs w:val="24"/>
          <w:shd w:val="clear" w:color="auto" w:fill="FCFCFC"/>
        </w:rPr>
        <w:t xml:space="preserve"> </w:t>
      </w:r>
      <w:proofErr w:type="spellStart"/>
      <w:r>
        <w:rPr>
          <w:rFonts w:ascii="Times New Roman" w:eastAsia="Times New Roman" w:hAnsi="Times New Roman" w:cs="Times New Roman"/>
          <w:i/>
          <w:sz w:val="24"/>
          <w:szCs w:val="24"/>
          <w:shd w:val="clear" w:color="auto" w:fill="FCFCFC"/>
        </w:rPr>
        <w:t>Distance</w:t>
      </w:r>
      <w:proofErr w:type="spellEnd"/>
      <w:r>
        <w:rPr>
          <w:rFonts w:ascii="Times New Roman" w:eastAsia="Times New Roman" w:hAnsi="Times New Roman" w:cs="Times New Roman"/>
          <w:i/>
          <w:sz w:val="24"/>
          <w:szCs w:val="24"/>
          <w:shd w:val="clear" w:color="auto" w:fill="FCFCFC"/>
        </w:rPr>
        <w:t xml:space="preserve"> </w:t>
      </w:r>
      <w:proofErr w:type="spellStart"/>
      <w:r>
        <w:rPr>
          <w:rFonts w:ascii="Times New Roman" w:eastAsia="Times New Roman" w:hAnsi="Times New Roman" w:cs="Times New Roman"/>
          <w:i/>
          <w:sz w:val="24"/>
          <w:szCs w:val="24"/>
          <w:shd w:val="clear" w:color="auto" w:fill="FCFCFC"/>
        </w:rPr>
        <w:t>Education</w:t>
      </w:r>
      <w:proofErr w:type="spellEnd"/>
      <w:r w:rsidRPr="00CE0C34">
        <w:rPr>
          <w:rFonts w:ascii="Times New Roman" w:eastAsia="Times New Roman" w:hAnsi="Times New Roman" w:cs="Times New Roman"/>
          <w:sz w:val="24"/>
          <w:szCs w:val="24"/>
          <w:shd w:val="clear" w:color="auto" w:fill="FCFCFC"/>
        </w:rPr>
        <w:t>,</w:t>
      </w:r>
      <w:r>
        <w:rPr>
          <w:rFonts w:ascii="Times New Roman" w:eastAsia="Times New Roman" w:hAnsi="Times New Roman" w:cs="Times New Roman"/>
          <w:sz w:val="24"/>
          <w:szCs w:val="24"/>
          <w:shd w:val="clear" w:color="auto" w:fill="FCFCFC"/>
        </w:rPr>
        <w:t xml:space="preserve"> </w:t>
      </w:r>
      <w:r>
        <w:rPr>
          <w:rFonts w:ascii="Times New Roman" w:eastAsia="Times New Roman" w:hAnsi="Times New Roman" w:cs="Times New Roman"/>
          <w:i/>
          <w:sz w:val="24"/>
          <w:szCs w:val="24"/>
          <w:shd w:val="clear" w:color="auto" w:fill="FCFCFC"/>
        </w:rPr>
        <w:t>15</w:t>
      </w:r>
      <w:r>
        <w:rPr>
          <w:rFonts w:ascii="Times New Roman" w:eastAsia="Times New Roman" w:hAnsi="Times New Roman" w:cs="Times New Roman"/>
          <w:sz w:val="24"/>
          <w:szCs w:val="24"/>
          <w:shd w:val="clear" w:color="auto" w:fill="FCFCFC"/>
        </w:rPr>
        <w:t xml:space="preserve">(1), 9–21. </w:t>
      </w:r>
      <w:hyperlink r:id="rId146">
        <w:r>
          <w:rPr>
            <w:rFonts w:ascii="Times New Roman" w:eastAsia="Times New Roman" w:hAnsi="Times New Roman" w:cs="Times New Roman"/>
            <w:sz w:val="24"/>
            <w:szCs w:val="24"/>
            <w:shd w:val="clear" w:color="auto" w:fill="FCFCFC"/>
          </w:rPr>
          <w:t>https://eric.ed.gov/?id=EJ1144122</w:t>
        </w:r>
      </w:hyperlink>
      <w:r w:rsidR="00430F74">
        <w:rPr>
          <w:rFonts w:ascii="Times New Roman" w:eastAsia="Times New Roman" w:hAnsi="Times New Roman" w:cs="Times New Roman"/>
          <w:sz w:val="24"/>
          <w:szCs w:val="24"/>
          <w:shd w:val="clear" w:color="auto" w:fill="FCFCFC"/>
        </w:rPr>
        <w:t>.</w:t>
      </w:r>
    </w:p>
    <w:p w14:paraId="00001A68" w14:textId="6571E71E"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Alghasab</w:t>
      </w:r>
      <w:proofErr w:type="spellEnd"/>
      <w:r>
        <w:rPr>
          <w:rFonts w:ascii="Times New Roman" w:eastAsia="Times New Roman" w:hAnsi="Times New Roman" w:cs="Times New Roman"/>
          <w:sz w:val="24"/>
          <w:szCs w:val="24"/>
        </w:rPr>
        <w:t xml:space="preserve">, M. B. (2020). </w:t>
      </w:r>
      <w:proofErr w:type="spellStart"/>
      <w:r>
        <w:rPr>
          <w:rFonts w:ascii="Times New Roman" w:eastAsia="Times New Roman" w:hAnsi="Times New Roman" w:cs="Times New Roman"/>
          <w:sz w:val="24"/>
          <w:szCs w:val="24"/>
        </w:rPr>
        <w:t>Flipping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writing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classroom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focusing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pedagogical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benefits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EFL </w:t>
      </w:r>
      <w:proofErr w:type="spellStart"/>
      <w:r>
        <w:rPr>
          <w:rFonts w:ascii="Times New Roman" w:eastAsia="Times New Roman" w:hAnsi="Times New Roman" w:cs="Times New Roman"/>
          <w:sz w:val="24"/>
          <w:szCs w:val="24"/>
        </w:rPr>
        <w:t>learners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perceptions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English </w:t>
      </w:r>
      <w:proofErr w:type="spellStart"/>
      <w:r>
        <w:rPr>
          <w:rFonts w:ascii="Times New Roman" w:eastAsia="Times New Roman" w:hAnsi="Times New Roman" w:cs="Times New Roman"/>
          <w:i/>
          <w:sz w:val="24"/>
          <w:szCs w:val="24"/>
        </w:rPr>
        <w:t>Language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Teaching</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13</w:t>
      </w:r>
      <w:r>
        <w:rPr>
          <w:rFonts w:ascii="Times New Roman" w:eastAsia="Times New Roman" w:hAnsi="Times New Roman" w:cs="Times New Roman"/>
          <w:sz w:val="24"/>
          <w:szCs w:val="24"/>
        </w:rPr>
        <w:t xml:space="preserve">(4), 28–40. </w:t>
      </w:r>
      <w:hyperlink r:id="rId147">
        <w:r>
          <w:rPr>
            <w:rFonts w:ascii="Times New Roman" w:eastAsia="Times New Roman" w:hAnsi="Times New Roman" w:cs="Times New Roman"/>
            <w:sz w:val="24"/>
            <w:szCs w:val="24"/>
          </w:rPr>
          <w:t>https://doi.org/10.5539/elt.v13n4p28</w:t>
        </w:r>
      </w:hyperlink>
      <w:r w:rsidR="00430F74">
        <w:rPr>
          <w:rFonts w:ascii="Times New Roman" w:eastAsia="Times New Roman" w:hAnsi="Times New Roman" w:cs="Times New Roman"/>
          <w:sz w:val="24"/>
          <w:szCs w:val="24"/>
        </w:rPr>
        <w:t>.</w:t>
      </w:r>
    </w:p>
    <w:p w14:paraId="00001A69" w14:textId="13FBD671"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Alsayed</w:t>
      </w:r>
      <w:proofErr w:type="spellEnd"/>
      <w:r>
        <w:rPr>
          <w:rFonts w:ascii="Times New Roman" w:eastAsia="Times New Roman" w:hAnsi="Times New Roman" w:cs="Times New Roman"/>
          <w:sz w:val="24"/>
          <w:szCs w:val="24"/>
        </w:rPr>
        <w:t xml:space="preserve">, R. A., &amp; </w:t>
      </w:r>
      <w:proofErr w:type="spellStart"/>
      <w:r>
        <w:rPr>
          <w:rFonts w:ascii="Times New Roman" w:eastAsia="Times New Roman" w:hAnsi="Times New Roman" w:cs="Times New Roman"/>
          <w:sz w:val="24"/>
          <w:szCs w:val="24"/>
        </w:rPr>
        <w:t>Althaqafi</w:t>
      </w:r>
      <w:proofErr w:type="spellEnd"/>
      <w:r>
        <w:rPr>
          <w:rFonts w:ascii="Times New Roman" w:eastAsia="Times New Roman" w:hAnsi="Times New Roman" w:cs="Times New Roman"/>
          <w:sz w:val="24"/>
          <w:szCs w:val="24"/>
        </w:rPr>
        <w:t xml:space="preserve">, A. S. A. (2022). Online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COVID-19 </w:t>
      </w:r>
      <w:proofErr w:type="spellStart"/>
      <w:r>
        <w:rPr>
          <w:rFonts w:ascii="Times New Roman" w:eastAsia="Times New Roman" w:hAnsi="Times New Roman" w:cs="Times New Roman"/>
          <w:sz w:val="24"/>
          <w:szCs w:val="24"/>
        </w:rPr>
        <w:t>pandemic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benefits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challenges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EFL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International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Studies</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15</w:t>
      </w:r>
      <w:r>
        <w:rPr>
          <w:rFonts w:ascii="Times New Roman" w:eastAsia="Times New Roman" w:hAnsi="Times New Roman" w:cs="Times New Roman"/>
          <w:sz w:val="24"/>
          <w:szCs w:val="24"/>
        </w:rPr>
        <w:t xml:space="preserve">(3), 122–129. </w:t>
      </w:r>
      <w:hyperlink r:id="rId148">
        <w:r>
          <w:rPr>
            <w:rFonts w:ascii="Times New Roman" w:eastAsia="Times New Roman" w:hAnsi="Times New Roman" w:cs="Times New Roman"/>
            <w:sz w:val="24"/>
            <w:szCs w:val="24"/>
          </w:rPr>
          <w:t>https://doi.org/10.5539/ies.v15n3p122</w:t>
        </w:r>
      </w:hyperlink>
      <w:r w:rsidR="00430F74">
        <w:rPr>
          <w:rFonts w:ascii="Times New Roman" w:eastAsia="Times New Roman" w:hAnsi="Times New Roman" w:cs="Times New Roman"/>
          <w:sz w:val="24"/>
          <w:szCs w:val="24"/>
        </w:rPr>
        <w:t>.</w:t>
      </w:r>
    </w:p>
    <w:p w14:paraId="00001A6A" w14:textId="08645CE9"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Alshenqeeti</w:t>
      </w:r>
      <w:proofErr w:type="spellEnd"/>
      <w:r>
        <w:rPr>
          <w:rFonts w:ascii="Times New Roman" w:eastAsia="Times New Roman" w:hAnsi="Times New Roman" w:cs="Times New Roman"/>
          <w:sz w:val="24"/>
          <w:szCs w:val="24"/>
        </w:rPr>
        <w:t xml:space="preserve">, H. (2018). </w:t>
      </w:r>
      <w:proofErr w:type="spellStart"/>
      <w:r>
        <w:rPr>
          <w:rFonts w:ascii="Times New Roman" w:eastAsia="Times New Roman" w:hAnsi="Times New Roman" w:cs="Times New Roman"/>
          <w:sz w:val="24"/>
          <w:szCs w:val="24"/>
        </w:rPr>
        <w:t>Motivation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foreign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language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exploring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motivation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EFL </w:t>
      </w:r>
      <w:proofErr w:type="spellStart"/>
      <w:r>
        <w:rPr>
          <w:rFonts w:ascii="Times New Roman" w:eastAsia="Times New Roman" w:hAnsi="Times New Roman" w:cs="Times New Roman"/>
          <w:sz w:val="24"/>
          <w:szCs w:val="24"/>
        </w:rPr>
        <w:t>classroom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International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Applied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Linguistics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English </w:t>
      </w:r>
      <w:proofErr w:type="spellStart"/>
      <w:r>
        <w:rPr>
          <w:rFonts w:ascii="Times New Roman" w:eastAsia="Times New Roman" w:hAnsi="Times New Roman" w:cs="Times New Roman"/>
          <w:i/>
          <w:sz w:val="24"/>
          <w:szCs w:val="24"/>
        </w:rPr>
        <w:t>Literature</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w:t>
      </w:r>
      <w:r>
        <w:rPr>
          <w:rFonts w:ascii="Times New Roman" w:eastAsia="Times New Roman" w:hAnsi="Times New Roman" w:cs="Times New Roman"/>
          <w:sz w:val="24"/>
          <w:szCs w:val="24"/>
        </w:rPr>
        <w:t xml:space="preserve">(7), 1–8. </w:t>
      </w:r>
      <w:hyperlink r:id="rId149">
        <w:r>
          <w:rPr>
            <w:rFonts w:ascii="Times New Roman" w:eastAsia="Times New Roman" w:hAnsi="Times New Roman" w:cs="Times New Roman"/>
            <w:sz w:val="24"/>
            <w:szCs w:val="24"/>
          </w:rPr>
          <w:t>https://doi.org/10.7575/aiac.ijalel.v.7n.7p.1</w:t>
        </w:r>
      </w:hyperlink>
      <w:r w:rsidR="00430F74">
        <w:rPr>
          <w:rFonts w:ascii="Times New Roman" w:eastAsia="Times New Roman" w:hAnsi="Times New Roman" w:cs="Times New Roman"/>
          <w:sz w:val="24"/>
          <w:szCs w:val="24"/>
        </w:rPr>
        <w:t>.</w:t>
      </w:r>
    </w:p>
    <w:p w14:paraId="00001A6B" w14:textId="591EFC12"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Alwasidi</w:t>
      </w:r>
      <w:proofErr w:type="spellEnd"/>
      <w:r>
        <w:rPr>
          <w:rFonts w:ascii="Times New Roman" w:eastAsia="Times New Roman" w:hAnsi="Times New Roman" w:cs="Times New Roman"/>
          <w:sz w:val="24"/>
          <w:szCs w:val="24"/>
        </w:rPr>
        <w:t xml:space="preserve">, A., &amp; </w:t>
      </w:r>
      <w:proofErr w:type="spellStart"/>
      <w:r>
        <w:rPr>
          <w:rFonts w:ascii="Times New Roman" w:eastAsia="Times New Roman" w:hAnsi="Times New Roman" w:cs="Times New Roman"/>
          <w:sz w:val="24"/>
          <w:szCs w:val="24"/>
        </w:rPr>
        <w:t>Alnaeem</w:t>
      </w:r>
      <w:proofErr w:type="spellEnd"/>
      <w:r>
        <w:rPr>
          <w:rFonts w:ascii="Times New Roman" w:eastAsia="Times New Roman" w:hAnsi="Times New Roman" w:cs="Times New Roman"/>
          <w:sz w:val="24"/>
          <w:szCs w:val="24"/>
        </w:rPr>
        <w:t xml:space="preserve">, L. (2022). EFL </w:t>
      </w:r>
      <w:proofErr w:type="spellStart"/>
      <w:r>
        <w:rPr>
          <w:rFonts w:ascii="Times New Roman" w:eastAsia="Times New Roman" w:hAnsi="Times New Roman" w:cs="Times New Roman"/>
          <w:sz w:val="24"/>
          <w:szCs w:val="24"/>
        </w:rPr>
        <w:t>university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beliefs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autonomy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experience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English </w:t>
      </w:r>
      <w:proofErr w:type="spellStart"/>
      <w:r>
        <w:rPr>
          <w:rFonts w:ascii="Times New Roman" w:eastAsia="Times New Roman" w:hAnsi="Times New Roman" w:cs="Times New Roman"/>
          <w:i/>
          <w:sz w:val="24"/>
          <w:szCs w:val="24"/>
        </w:rPr>
        <w:t>Language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Teaching</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15</w:t>
      </w:r>
      <w:r>
        <w:rPr>
          <w:rFonts w:ascii="Times New Roman" w:eastAsia="Times New Roman" w:hAnsi="Times New Roman" w:cs="Times New Roman"/>
          <w:sz w:val="24"/>
          <w:szCs w:val="24"/>
        </w:rPr>
        <w:t xml:space="preserve">(6), 135–153. </w:t>
      </w:r>
      <w:hyperlink r:id="rId150">
        <w:r>
          <w:rPr>
            <w:rFonts w:ascii="Times New Roman" w:eastAsia="Times New Roman" w:hAnsi="Times New Roman" w:cs="Times New Roman"/>
            <w:sz w:val="24"/>
            <w:szCs w:val="24"/>
          </w:rPr>
          <w:t>https://doi.org/10.5539/elt.v15n6p135</w:t>
        </w:r>
      </w:hyperlink>
      <w:r w:rsidR="00430F74">
        <w:rPr>
          <w:rFonts w:ascii="Times New Roman" w:eastAsia="Times New Roman" w:hAnsi="Times New Roman" w:cs="Times New Roman"/>
          <w:sz w:val="24"/>
          <w:szCs w:val="24"/>
        </w:rPr>
        <w:t>.</w:t>
      </w:r>
    </w:p>
    <w:p w14:paraId="00001A6C" w14:textId="0824581A" w:rsidR="00632785" w:rsidRDefault="00666FBD" w:rsidP="00906040">
      <w:pPr>
        <w:numPr>
          <w:ilvl w:val="0"/>
          <w:numId w:val="63"/>
        </w:numPr>
        <w:spacing w:after="12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Ambrose, S. A., </w:t>
      </w:r>
      <w:proofErr w:type="spellStart"/>
      <w:r>
        <w:rPr>
          <w:rFonts w:ascii="Times New Roman" w:eastAsia="Times New Roman" w:hAnsi="Times New Roman" w:cs="Times New Roman"/>
          <w:sz w:val="24"/>
          <w:szCs w:val="24"/>
        </w:rPr>
        <w:t>Bridges</w:t>
      </w:r>
      <w:proofErr w:type="spellEnd"/>
      <w:r>
        <w:rPr>
          <w:rFonts w:ascii="Times New Roman" w:eastAsia="Times New Roman" w:hAnsi="Times New Roman" w:cs="Times New Roman"/>
          <w:sz w:val="24"/>
          <w:szCs w:val="24"/>
        </w:rPr>
        <w:t xml:space="preserve">, M. W., </w:t>
      </w:r>
      <w:proofErr w:type="spellStart"/>
      <w:r>
        <w:rPr>
          <w:rFonts w:ascii="Times New Roman" w:eastAsia="Times New Roman" w:hAnsi="Times New Roman" w:cs="Times New Roman"/>
          <w:sz w:val="24"/>
          <w:szCs w:val="24"/>
        </w:rPr>
        <w:t>DiPietro</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Lovett</w:t>
      </w:r>
      <w:proofErr w:type="spellEnd"/>
      <w:r>
        <w:rPr>
          <w:rFonts w:ascii="Times New Roman" w:eastAsia="Times New Roman" w:hAnsi="Times New Roman" w:cs="Times New Roman"/>
          <w:sz w:val="24"/>
          <w:szCs w:val="24"/>
        </w:rPr>
        <w:t xml:space="preserve">, M. C., &amp; </w:t>
      </w:r>
      <w:proofErr w:type="spellStart"/>
      <w:r>
        <w:rPr>
          <w:rFonts w:ascii="Times New Roman" w:eastAsia="Times New Roman" w:hAnsi="Times New Roman" w:cs="Times New Roman"/>
          <w:sz w:val="24"/>
          <w:szCs w:val="24"/>
        </w:rPr>
        <w:t>Norman</w:t>
      </w:r>
      <w:proofErr w:type="spellEnd"/>
      <w:r>
        <w:rPr>
          <w:rFonts w:ascii="Times New Roman" w:eastAsia="Times New Roman" w:hAnsi="Times New Roman" w:cs="Times New Roman"/>
          <w:sz w:val="24"/>
          <w:szCs w:val="24"/>
        </w:rPr>
        <w:t xml:space="preserve">, M. K. (2010). </w:t>
      </w:r>
      <w:proofErr w:type="spellStart"/>
      <w:r>
        <w:rPr>
          <w:rFonts w:ascii="Times New Roman" w:eastAsia="Times New Roman" w:hAnsi="Times New Roman" w:cs="Times New Roman"/>
          <w:i/>
          <w:sz w:val="24"/>
          <w:szCs w:val="24"/>
        </w:rPr>
        <w:t>How</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works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Seven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research-based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principles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for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smart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teaching</w:t>
      </w:r>
      <w:proofErr w:type="spellEnd"/>
      <w:r>
        <w:rPr>
          <w:rFonts w:ascii="Times New Roman" w:eastAsia="Times New Roman" w:hAnsi="Times New Roman" w:cs="Times New Roman"/>
          <w:sz w:val="24"/>
          <w:szCs w:val="24"/>
        </w:rPr>
        <w:t xml:space="preserve">. John </w:t>
      </w:r>
      <w:proofErr w:type="spellStart"/>
      <w:r>
        <w:rPr>
          <w:rFonts w:ascii="Times New Roman" w:eastAsia="Times New Roman" w:hAnsi="Times New Roman" w:cs="Times New Roman"/>
          <w:sz w:val="24"/>
          <w:szCs w:val="24"/>
        </w:rPr>
        <w:t>Wiley</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Sons</w:t>
      </w:r>
      <w:proofErr w:type="spellEnd"/>
      <w:r>
        <w:rPr>
          <w:rFonts w:ascii="Times New Roman" w:eastAsia="Times New Roman" w:hAnsi="Times New Roman" w:cs="Times New Roman"/>
          <w:sz w:val="24"/>
          <w:szCs w:val="24"/>
        </w:rPr>
        <w:t xml:space="preserve">. </w:t>
      </w:r>
      <w:hyperlink r:id="rId151">
        <w:r>
          <w:rPr>
            <w:rFonts w:ascii="Times New Roman" w:eastAsia="Times New Roman" w:hAnsi="Times New Roman" w:cs="Times New Roman"/>
            <w:sz w:val="24"/>
            <w:szCs w:val="24"/>
          </w:rPr>
          <w:t>https://firstliteracy.org/wp-content/uploads/2015/07/How-Learning-Works.pdf</w:t>
        </w:r>
      </w:hyperlink>
      <w:r w:rsidR="00430F74">
        <w:rPr>
          <w:rFonts w:ascii="Times New Roman" w:eastAsia="Times New Roman" w:hAnsi="Times New Roman" w:cs="Times New Roman"/>
          <w:sz w:val="24"/>
          <w:szCs w:val="24"/>
        </w:rPr>
        <w:t>.</w:t>
      </w:r>
    </w:p>
    <w:p w14:paraId="00001A6D" w14:textId="2F053933"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Amelia</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Kadarisma</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Fitriani</w:t>
      </w:r>
      <w:proofErr w:type="spellEnd"/>
      <w:r>
        <w:rPr>
          <w:rFonts w:ascii="Times New Roman" w:eastAsia="Times New Roman" w:hAnsi="Times New Roman" w:cs="Times New Roman"/>
          <w:sz w:val="24"/>
          <w:szCs w:val="24"/>
        </w:rPr>
        <w:t xml:space="preserve">, N., &amp; </w:t>
      </w:r>
      <w:proofErr w:type="spellStart"/>
      <w:r>
        <w:rPr>
          <w:rFonts w:ascii="Times New Roman" w:eastAsia="Times New Roman" w:hAnsi="Times New Roman" w:cs="Times New Roman"/>
          <w:sz w:val="24"/>
          <w:szCs w:val="24"/>
        </w:rPr>
        <w:t>Ahmadi</w:t>
      </w:r>
      <w:proofErr w:type="spellEnd"/>
      <w:r>
        <w:rPr>
          <w:rFonts w:ascii="Times New Roman" w:eastAsia="Times New Roman" w:hAnsi="Times New Roman" w:cs="Times New Roman"/>
          <w:sz w:val="24"/>
          <w:szCs w:val="24"/>
        </w:rPr>
        <w:t xml:space="preserve">, Y. (2020).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mathematics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junior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high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school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mathematic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resilience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during</w:t>
      </w:r>
      <w:proofErr w:type="spellEnd"/>
      <w:r>
        <w:rPr>
          <w:rFonts w:ascii="Times New Roman" w:eastAsia="Times New Roman" w:hAnsi="Times New Roman" w:cs="Times New Roman"/>
          <w:sz w:val="24"/>
          <w:szCs w:val="24"/>
        </w:rPr>
        <w:t xml:space="preserve"> COVID-19 </w:t>
      </w:r>
      <w:proofErr w:type="spellStart"/>
      <w:r>
        <w:rPr>
          <w:rFonts w:ascii="Times New Roman" w:eastAsia="Times New Roman" w:hAnsi="Times New Roman" w:cs="Times New Roman"/>
          <w:sz w:val="24"/>
          <w:szCs w:val="24"/>
        </w:rPr>
        <w:t>pandemic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Physics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Conference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Series</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1657</w:t>
      </w:r>
      <w:r>
        <w:rPr>
          <w:rFonts w:ascii="Times New Roman" w:eastAsia="Times New Roman" w:hAnsi="Times New Roman" w:cs="Times New Roman"/>
          <w:sz w:val="24"/>
          <w:szCs w:val="24"/>
        </w:rPr>
        <w:t xml:space="preserve">, 012011. </w:t>
      </w:r>
      <w:hyperlink r:id="rId152">
        <w:r>
          <w:rPr>
            <w:rFonts w:ascii="Times New Roman" w:eastAsia="Times New Roman" w:hAnsi="Times New Roman" w:cs="Times New Roman"/>
            <w:sz w:val="24"/>
            <w:szCs w:val="24"/>
          </w:rPr>
          <w:t>https://iopscience.iop.org/article/10.1088/1742-6596/1657/1/012011</w:t>
        </w:r>
      </w:hyperlink>
      <w:r w:rsidR="00430F74">
        <w:rPr>
          <w:rFonts w:ascii="Times New Roman" w:eastAsia="Times New Roman" w:hAnsi="Times New Roman" w:cs="Times New Roman"/>
          <w:sz w:val="24"/>
          <w:szCs w:val="24"/>
        </w:rPr>
        <w:t>.</w:t>
      </w:r>
    </w:p>
    <w:p w14:paraId="00001A6E" w14:textId="4AC5D4F4"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Ammade</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Mahmud</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Jabu</w:t>
      </w:r>
      <w:proofErr w:type="spellEnd"/>
      <w:r>
        <w:rPr>
          <w:rFonts w:ascii="Times New Roman" w:eastAsia="Times New Roman" w:hAnsi="Times New Roman" w:cs="Times New Roman"/>
          <w:sz w:val="24"/>
          <w:szCs w:val="24"/>
        </w:rPr>
        <w:t xml:space="preserve">, B., &amp; </w:t>
      </w:r>
      <w:proofErr w:type="spellStart"/>
      <w:r>
        <w:rPr>
          <w:rFonts w:ascii="Times New Roman" w:eastAsia="Times New Roman" w:hAnsi="Times New Roman" w:cs="Times New Roman"/>
          <w:sz w:val="24"/>
          <w:szCs w:val="24"/>
        </w:rPr>
        <w:t>Tahmir</w:t>
      </w:r>
      <w:proofErr w:type="spellEnd"/>
      <w:r>
        <w:rPr>
          <w:rFonts w:ascii="Times New Roman" w:eastAsia="Times New Roman" w:hAnsi="Times New Roman" w:cs="Times New Roman"/>
          <w:sz w:val="24"/>
          <w:szCs w:val="24"/>
        </w:rPr>
        <w:t xml:space="preserve">, S. (2018). </w:t>
      </w:r>
      <w:proofErr w:type="spellStart"/>
      <w:r>
        <w:rPr>
          <w:rFonts w:ascii="Times New Roman" w:eastAsia="Times New Roman" w:hAnsi="Times New Roman" w:cs="Times New Roman"/>
          <w:sz w:val="24"/>
          <w:szCs w:val="24"/>
        </w:rPr>
        <w:t>Integrating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technology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English </w:t>
      </w:r>
      <w:proofErr w:type="spellStart"/>
      <w:r>
        <w:rPr>
          <w:rFonts w:ascii="Times New Roman" w:eastAsia="Times New Roman" w:hAnsi="Times New Roman" w:cs="Times New Roman"/>
          <w:sz w:val="24"/>
          <w:szCs w:val="24"/>
        </w:rPr>
        <w:t>language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 xml:space="preserve">: Global </w:t>
      </w:r>
      <w:proofErr w:type="spellStart"/>
      <w:r>
        <w:rPr>
          <w:rFonts w:ascii="Times New Roman" w:eastAsia="Times New Roman" w:hAnsi="Times New Roman" w:cs="Times New Roman"/>
          <w:sz w:val="24"/>
          <w:szCs w:val="24"/>
        </w:rPr>
        <w:t>experiences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lessons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Indonesia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International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English </w:t>
      </w:r>
      <w:proofErr w:type="spellStart"/>
      <w:r>
        <w:rPr>
          <w:rFonts w:ascii="Times New Roman" w:eastAsia="Times New Roman" w:hAnsi="Times New Roman" w:cs="Times New Roman"/>
          <w:i/>
          <w:sz w:val="24"/>
          <w:szCs w:val="24"/>
        </w:rPr>
        <w:t>Linguistics</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8</w:t>
      </w:r>
      <w:r>
        <w:rPr>
          <w:rFonts w:ascii="Times New Roman" w:eastAsia="Times New Roman" w:hAnsi="Times New Roman" w:cs="Times New Roman"/>
          <w:sz w:val="24"/>
          <w:szCs w:val="24"/>
        </w:rPr>
        <w:t xml:space="preserve">(6), 107–114. </w:t>
      </w:r>
      <w:hyperlink r:id="rId153">
        <w:r>
          <w:rPr>
            <w:rFonts w:ascii="Times New Roman" w:eastAsia="Times New Roman" w:hAnsi="Times New Roman" w:cs="Times New Roman"/>
            <w:sz w:val="24"/>
            <w:szCs w:val="24"/>
          </w:rPr>
          <w:t>https://doi.org/10.5539/ijel.v8n6p107</w:t>
        </w:r>
      </w:hyperlink>
      <w:r w:rsidR="00430F74">
        <w:rPr>
          <w:rFonts w:ascii="Times New Roman" w:eastAsia="Times New Roman" w:hAnsi="Times New Roman" w:cs="Times New Roman"/>
          <w:sz w:val="24"/>
          <w:szCs w:val="24"/>
        </w:rPr>
        <w:t>.</w:t>
      </w:r>
    </w:p>
    <w:p w14:paraId="00001A6F" w14:textId="55FD5529"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Anderson</w:t>
      </w:r>
      <w:proofErr w:type="spellEnd"/>
      <w:r>
        <w:rPr>
          <w:rFonts w:ascii="Times New Roman" w:eastAsia="Times New Roman" w:hAnsi="Times New Roman" w:cs="Times New Roman"/>
          <w:sz w:val="24"/>
          <w:szCs w:val="24"/>
        </w:rPr>
        <w:t xml:space="preserve">, T., &amp; </w:t>
      </w:r>
      <w:proofErr w:type="spellStart"/>
      <w:r>
        <w:rPr>
          <w:rFonts w:ascii="Times New Roman" w:eastAsia="Times New Roman" w:hAnsi="Times New Roman" w:cs="Times New Roman"/>
          <w:sz w:val="24"/>
          <w:szCs w:val="24"/>
        </w:rPr>
        <w:t>Rivera</w:t>
      </w:r>
      <w:proofErr w:type="spellEnd"/>
      <w:r>
        <w:rPr>
          <w:rFonts w:ascii="Times New Roman" w:eastAsia="Times New Roman" w:hAnsi="Times New Roman" w:cs="Times New Roman"/>
          <w:sz w:val="24"/>
          <w:szCs w:val="24"/>
        </w:rPr>
        <w:t xml:space="preserve"> Vargas, P. (2020). A </w:t>
      </w:r>
      <w:proofErr w:type="spellStart"/>
      <w:r>
        <w:rPr>
          <w:rFonts w:ascii="Times New Roman" w:eastAsia="Times New Roman" w:hAnsi="Times New Roman" w:cs="Times New Roman"/>
          <w:sz w:val="24"/>
          <w:szCs w:val="24"/>
        </w:rPr>
        <w:t>critical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look</w:t>
      </w:r>
      <w:proofErr w:type="spellEnd"/>
      <w:r>
        <w:rPr>
          <w:rFonts w:ascii="Times New Roman" w:eastAsia="Times New Roman" w:hAnsi="Times New Roman" w:cs="Times New Roman"/>
          <w:sz w:val="24"/>
          <w:szCs w:val="24"/>
        </w:rPr>
        <w:t xml:space="preserve"> at </w:t>
      </w:r>
      <w:proofErr w:type="spellStart"/>
      <w:r>
        <w:rPr>
          <w:rFonts w:ascii="Times New Roman" w:eastAsia="Times New Roman" w:hAnsi="Times New Roman" w:cs="Times New Roman"/>
          <w:sz w:val="24"/>
          <w:szCs w:val="24"/>
        </w:rPr>
        <w:t>educational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technology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distance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perspective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Digital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Review</w:t>
      </w:r>
      <w:proofErr w:type="spellEnd"/>
      <w:r>
        <w:rPr>
          <w:rFonts w:ascii="Times New Roman" w:eastAsia="Times New Roman" w:hAnsi="Times New Roman" w:cs="Times New Roman"/>
          <w:i/>
          <w:sz w:val="24"/>
          <w:szCs w:val="24"/>
        </w:rPr>
        <w:t>, 37</w:t>
      </w:r>
      <w:r>
        <w:rPr>
          <w:rFonts w:ascii="Times New Roman" w:eastAsia="Times New Roman" w:hAnsi="Times New Roman" w:cs="Times New Roman"/>
          <w:sz w:val="24"/>
          <w:szCs w:val="24"/>
        </w:rPr>
        <w:t xml:space="preserve">, 208–229. </w:t>
      </w:r>
      <w:hyperlink r:id="rId154">
        <w:r>
          <w:rPr>
            <w:rFonts w:ascii="Times New Roman" w:eastAsia="Times New Roman" w:hAnsi="Times New Roman" w:cs="Times New Roman"/>
            <w:sz w:val="24"/>
            <w:szCs w:val="24"/>
          </w:rPr>
          <w:t>http://dx.doi.org/10.1344/der.2020.37.204-225</w:t>
        </w:r>
      </w:hyperlink>
      <w:r w:rsidR="00430F74">
        <w:rPr>
          <w:rFonts w:ascii="Times New Roman" w:eastAsia="Times New Roman" w:hAnsi="Times New Roman" w:cs="Times New Roman"/>
          <w:sz w:val="24"/>
          <w:szCs w:val="24"/>
        </w:rPr>
        <w:t>.</w:t>
      </w:r>
    </w:p>
    <w:p w14:paraId="00001A70" w14:textId="106522D8"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shd w:val="clear" w:color="auto" w:fill="FCFCFC"/>
        </w:rPr>
        <w:t>Andrade</w:t>
      </w:r>
      <w:proofErr w:type="spellEnd"/>
      <w:r>
        <w:rPr>
          <w:rFonts w:ascii="Times New Roman" w:eastAsia="Times New Roman" w:hAnsi="Times New Roman" w:cs="Times New Roman"/>
          <w:sz w:val="24"/>
          <w:szCs w:val="24"/>
          <w:shd w:val="clear" w:color="auto" w:fill="FCFCFC"/>
        </w:rPr>
        <w:t xml:space="preserve">, M. S., &amp; </w:t>
      </w:r>
      <w:proofErr w:type="spellStart"/>
      <w:r>
        <w:rPr>
          <w:rFonts w:ascii="Times New Roman" w:eastAsia="Times New Roman" w:hAnsi="Times New Roman" w:cs="Times New Roman"/>
          <w:sz w:val="24"/>
          <w:szCs w:val="24"/>
          <w:shd w:val="clear" w:color="auto" w:fill="FCFCFC"/>
        </w:rPr>
        <w:t>Alden-Rivers</w:t>
      </w:r>
      <w:proofErr w:type="spellEnd"/>
      <w:r>
        <w:rPr>
          <w:rFonts w:ascii="Times New Roman" w:eastAsia="Times New Roman" w:hAnsi="Times New Roman" w:cs="Times New Roman"/>
          <w:sz w:val="24"/>
          <w:szCs w:val="24"/>
          <w:shd w:val="clear" w:color="auto" w:fill="FCFCFC"/>
        </w:rPr>
        <w:t xml:space="preserve">, B. (2019). </w:t>
      </w:r>
      <w:proofErr w:type="spellStart"/>
      <w:r>
        <w:rPr>
          <w:rFonts w:ascii="Times New Roman" w:eastAsia="Times New Roman" w:hAnsi="Times New Roman" w:cs="Times New Roman"/>
          <w:sz w:val="24"/>
          <w:szCs w:val="24"/>
          <w:shd w:val="clear" w:color="auto" w:fill="FCFCFC"/>
        </w:rPr>
        <w:t>Developing</w:t>
      </w:r>
      <w:proofErr w:type="spellEnd"/>
      <w:r>
        <w:rPr>
          <w:rFonts w:ascii="Times New Roman" w:eastAsia="Times New Roman" w:hAnsi="Times New Roman" w:cs="Times New Roman"/>
          <w:sz w:val="24"/>
          <w:szCs w:val="24"/>
          <w:shd w:val="clear" w:color="auto" w:fill="FCFCFC"/>
        </w:rPr>
        <w:t xml:space="preserve"> a </w:t>
      </w:r>
      <w:proofErr w:type="spellStart"/>
      <w:r>
        <w:rPr>
          <w:rFonts w:ascii="Times New Roman" w:eastAsia="Times New Roman" w:hAnsi="Times New Roman" w:cs="Times New Roman"/>
          <w:sz w:val="24"/>
          <w:szCs w:val="24"/>
          <w:shd w:val="clear" w:color="auto" w:fill="FCFCFC"/>
        </w:rPr>
        <w:t>framework</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for</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sustainable</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growth</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of</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flexible</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learning</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opportunities</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i/>
          <w:sz w:val="24"/>
          <w:szCs w:val="24"/>
          <w:shd w:val="clear" w:color="auto" w:fill="FCFCFC"/>
        </w:rPr>
        <w:t>Higher</w:t>
      </w:r>
      <w:proofErr w:type="spellEnd"/>
      <w:r>
        <w:rPr>
          <w:rFonts w:ascii="Times New Roman" w:eastAsia="Times New Roman" w:hAnsi="Times New Roman" w:cs="Times New Roman"/>
          <w:i/>
          <w:sz w:val="24"/>
          <w:szCs w:val="24"/>
          <w:shd w:val="clear" w:color="auto" w:fill="FCFCFC"/>
        </w:rPr>
        <w:t xml:space="preserve"> </w:t>
      </w:r>
      <w:proofErr w:type="spellStart"/>
      <w:r>
        <w:rPr>
          <w:rFonts w:ascii="Times New Roman" w:eastAsia="Times New Roman" w:hAnsi="Times New Roman" w:cs="Times New Roman"/>
          <w:i/>
          <w:sz w:val="24"/>
          <w:szCs w:val="24"/>
          <w:shd w:val="clear" w:color="auto" w:fill="FCFCFC"/>
        </w:rPr>
        <w:t>Education</w:t>
      </w:r>
      <w:proofErr w:type="spellEnd"/>
      <w:r>
        <w:rPr>
          <w:rFonts w:ascii="Times New Roman" w:eastAsia="Times New Roman" w:hAnsi="Times New Roman" w:cs="Times New Roman"/>
          <w:i/>
          <w:sz w:val="24"/>
          <w:szCs w:val="24"/>
          <w:shd w:val="clear" w:color="auto" w:fill="FCFCFC"/>
        </w:rPr>
        <w:t xml:space="preserve"> </w:t>
      </w:r>
      <w:proofErr w:type="spellStart"/>
      <w:r>
        <w:rPr>
          <w:rFonts w:ascii="Times New Roman" w:eastAsia="Times New Roman" w:hAnsi="Times New Roman" w:cs="Times New Roman"/>
          <w:i/>
          <w:sz w:val="24"/>
          <w:szCs w:val="24"/>
          <w:shd w:val="clear" w:color="auto" w:fill="FCFCFC"/>
        </w:rPr>
        <w:t>Pedagogies</w:t>
      </w:r>
      <w:proofErr w:type="spellEnd"/>
      <w:r w:rsidRPr="00CE0C34">
        <w:rPr>
          <w:rFonts w:ascii="Times New Roman" w:eastAsia="Times New Roman" w:hAnsi="Times New Roman" w:cs="Times New Roman"/>
          <w:sz w:val="24"/>
          <w:szCs w:val="24"/>
          <w:shd w:val="clear" w:color="auto" w:fill="FCFCFC"/>
        </w:rPr>
        <w:t>,</w:t>
      </w:r>
      <w:r>
        <w:rPr>
          <w:rFonts w:ascii="Times New Roman" w:eastAsia="Times New Roman" w:hAnsi="Times New Roman" w:cs="Times New Roman"/>
          <w:i/>
          <w:sz w:val="24"/>
          <w:szCs w:val="24"/>
          <w:shd w:val="clear" w:color="auto" w:fill="FCFCFC"/>
        </w:rPr>
        <w:t xml:space="preserve"> 4</w:t>
      </w:r>
      <w:r>
        <w:rPr>
          <w:rFonts w:ascii="Times New Roman" w:eastAsia="Times New Roman" w:hAnsi="Times New Roman" w:cs="Times New Roman"/>
          <w:sz w:val="24"/>
          <w:szCs w:val="24"/>
          <w:shd w:val="clear" w:color="auto" w:fill="FCFCFC"/>
        </w:rPr>
        <w:t xml:space="preserve">(1), 1–16. </w:t>
      </w:r>
      <w:hyperlink r:id="rId155">
        <w:r>
          <w:rPr>
            <w:rFonts w:ascii="Times New Roman" w:eastAsia="Times New Roman" w:hAnsi="Times New Roman" w:cs="Times New Roman"/>
            <w:sz w:val="24"/>
            <w:szCs w:val="24"/>
            <w:shd w:val="clear" w:color="auto" w:fill="FCFCFC"/>
          </w:rPr>
          <w:t>https://eric.ed.gov/?id=EJ1237678</w:t>
        </w:r>
      </w:hyperlink>
      <w:r w:rsidR="00430F74">
        <w:rPr>
          <w:rFonts w:ascii="Times New Roman" w:eastAsia="Times New Roman" w:hAnsi="Times New Roman" w:cs="Times New Roman"/>
          <w:sz w:val="24"/>
          <w:szCs w:val="24"/>
          <w:shd w:val="clear" w:color="auto" w:fill="FCFCFC"/>
        </w:rPr>
        <w:t>.</w:t>
      </w:r>
    </w:p>
    <w:p w14:paraId="00001A71" w14:textId="2E22884E"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Angelone</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Warner</w:t>
      </w:r>
      <w:proofErr w:type="spellEnd"/>
      <w:r>
        <w:rPr>
          <w:rFonts w:ascii="Times New Roman" w:eastAsia="Times New Roman" w:hAnsi="Times New Roman" w:cs="Times New Roman"/>
          <w:sz w:val="24"/>
          <w:szCs w:val="24"/>
        </w:rPr>
        <w:t xml:space="preserve">, Z., &amp; </w:t>
      </w:r>
      <w:proofErr w:type="spellStart"/>
      <w:r>
        <w:rPr>
          <w:rFonts w:ascii="Times New Roman" w:eastAsia="Times New Roman" w:hAnsi="Times New Roman" w:cs="Times New Roman"/>
          <w:sz w:val="24"/>
          <w:szCs w:val="24"/>
        </w:rPr>
        <w:t>Zydney</w:t>
      </w:r>
      <w:proofErr w:type="spellEnd"/>
      <w:r>
        <w:rPr>
          <w:rFonts w:ascii="Times New Roman" w:eastAsia="Times New Roman" w:hAnsi="Times New Roman" w:cs="Times New Roman"/>
          <w:sz w:val="24"/>
          <w:szCs w:val="24"/>
        </w:rPr>
        <w:t xml:space="preserve">, J. M. (2020). </w:t>
      </w:r>
      <w:proofErr w:type="spellStart"/>
      <w:r>
        <w:rPr>
          <w:rFonts w:ascii="Times New Roman" w:eastAsia="Times New Roman" w:hAnsi="Times New Roman" w:cs="Times New Roman"/>
          <w:sz w:val="24"/>
          <w:szCs w:val="24"/>
        </w:rPr>
        <w:t>Optimizing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technological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design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hybrid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synchronous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environment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Online </w:t>
      </w:r>
      <w:proofErr w:type="spellStart"/>
      <w:r>
        <w:rPr>
          <w:rFonts w:ascii="Times New Roman" w:eastAsia="Times New Roman" w:hAnsi="Times New Roman" w:cs="Times New Roman"/>
          <w:i/>
          <w:sz w:val="24"/>
          <w:szCs w:val="24"/>
        </w:rPr>
        <w:t>Learning</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24</w:t>
      </w:r>
      <w:r>
        <w:rPr>
          <w:rFonts w:ascii="Times New Roman" w:eastAsia="Times New Roman" w:hAnsi="Times New Roman" w:cs="Times New Roman"/>
          <w:sz w:val="24"/>
          <w:szCs w:val="24"/>
        </w:rPr>
        <w:t xml:space="preserve">(3). </w:t>
      </w:r>
      <w:hyperlink r:id="rId156">
        <w:r>
          <w:rPr>
            <w:rFonts w:ascii="Times New Roman" w:eastAsia="Times New Roman" w:hAnsi="Times New Roman" w:cs="Times New Roman"/>
            <w:sz w:val="24"/>
            <w:szCs w:val="24"/>
          </w:rPr>
          <w:t>https://doi.org/10.24059/olj.v24i3.2180</w:t>
        </w:r>
      </w:hyperlink>
      <w:r w:rsidR="00430F74">
        <w:rPr>
          <w:rFonts w:ascii="Times New Roman" w:eastAsia="Times New Roman" w:hAnsi="Times New Roman" w:cs="Times New Roman"/>
          <w:sz w:val="24"/>
          <w:szCs w:val="24"/>
        </w:rPr>
        <w:t>.</w:t>
      </w:r>
    </w:p>
    <w:p w14:paraId="00001A72" w14:textId="6077C9BE"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Anggraini</w:t>
      </w:r>
      <w:proofErr w:type="spellEnd"/>
      <w:r>
        <w:rPr>
          <w:rFonts w:ascii="Times New Roman" w:eastAsia="Times New Roman" w:hAnsi="Times New Roman" w:cs="Times New Roman"/>
          <w:sz w:val="24"/>
          <w:szCs w:val="24"/>
        </w:rPr>
        <w:t xml:space="preserve">, P. A. D., &amp; Putra, D. K. N. S. (2021). </w:t>
      </w:r>
      <w:proofErr w:type="spellStart"/>
      <w:r>
        <w:rPr>
          <w:rFonts w:ascii="Times New Roman" w:eastAsia="Times New Roman" w:hAnsi="Times New Roman" w:cs="Times New Roman"/>
          <w:sz w:val="24"/>
          <w:szCs w:val="24"/>
        </w:rPr>
        <w:t>Developing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video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ADDIE </w:t>
      </w:r>
      <w:proofErr w:type="spellStart"/>
      <w:r>
        <w:rPr>
          <w:rFonts w:ascii="Times New Roman" w:eastAsia="Times New Roman" w:hAnsi="Times New Roman" w:cs="Times New Roman"/>
          <w:sz w:val="24"/>
          <w:szCs w:val="24"/>
        </w:rPr>
        <w:t>model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class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grade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elementary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school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Proceedings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i/>
          <w:sz w:val="24"/>
          <w:szCs w:val="24"/>
          <w:vertAlign w:val="superscript"/>
        </w:rPr>
        <w:t>nd</w:t>
      </w:r>
      <w:r>
        <w:rPr>
          <w:rFonts w:ascii="Times New Roman" w:eastAsia="Times New Roman" w:hAnsi="Times New Roman" w:cs="Times New Roman"/>
          <w:i/>
          <w:sz w:val="24"/>
          <w:szCs w:val="24"/>
        </w:rPr>
        <w:t xml:space="preserve"> International </w:t>
      </w:r>
      <w:proofErr w:type="spellStart"/>
      <w:r>
        <w:rPr>
          <w:rFonts w:ascii="Times New Roman" w:eastAsia="Times New Roman" w:hAnsi="Times New Roman" w:cs="Times New Roman"/>
          <w:i/>
          <w:sz w:val="24"/>
          <w:szCs w:val="24"/>
        </w:rPr>
        <w:t>Conference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Science</w:t>
      </w:r>
      <w:proofErr w:type="spellEnd"/>
      <w:r>
        <w:rPr>
          <w:rFonts w:ascii="Times New Roman" w:eastAsia="Times New Roman" w:hAnsi="Times New Roman" w:cs="Times New Roman"/>
          <w:i/>
          <w:sz w:val="24"/>
          <w:szCs w:val="24"/>
        </w:rPr>
        <w:t xml:space="preserve"> (ICTES 2020) </w:t>
      </w:r>
      <w:r>
        <w:rPr>
          <w:rFonts w:ascii="Times New Roman" w:eastAsia="Times New Roman" w:hAnsi="Times New Roman" w:cs="Times New Roman"/>
          <w:sz w:val="24"/>
          <w:szCs w:val="24"/>
        </w:rPr>
        <w:t xml:space="preserve">(p. 413–421). </w:t>
      </w:r>
      <w:proofErr w:type="spellStart"/>
      <w:r>
        <w:rPr>
          <w:rFonts w:ascii="Times New Roman" w:eastAsia="Times New Roman" w:hAnsi="Times New Roman" w:cs="Times New Roman"/>
          <w:sz w:val="24"/>
          <w:szCs w:val="24"/>
        </w:rPr>
        <w:t>Atlantis</w:t>
      </w:r>
      <w:proofErr w:type="spellEnd"/>
      <w:r>
        <w:rPr>
          <w:rFonts w:ascii="Times New Roman" w:eastAsia="Times New Roman" w:hAnsi="Times New Roman" w:cs="Times New Roman"/>
          <w:sz w:val="24"/>
          <w:szCs w:val="24"/>
        </w:rPr>
        <w:t xml:space="preserve"> Press. </w:t>
      </w:r>
      <w:hyperlink r:id="rId157">
        <w:r>
          <w:rPr>
            <w:rFonts w:ascii="Times New Roman" w:eastAsia="Times New Roman" w:hAnsi="Times New Roman" w:cs="Times New Roman"/>
            <w:sz w:val="24"/>
            <w:szCs w:val="24"/>
          </w:rPr>
          <w:t>https://www.atlantis-press.com/article/125955279.pdf</w:t>
        </w:r>
      </w:hyperlink>
      <w:r w:rsidR="00430F74">
        <w:rPr>
          <w:rFonts w:ascii="Times New Roman" w:eastAsia="Times New Roman" w:hAnsi="Times New Roman" w:cs="Times New Roman"/>
          <w:sz w:val="24"/>
          <w:szCs w:val="24"/>
        </w:rPr>
        <w:t>.</w:t>
      </w:r>
    </w:p>
    <w:p w14:paraId="00001A73" w14:textId="6F34D372"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Apsari</w:t>
      </w:r>
      <w:proofErr w:type="spellEnd"/>
      <w:r>
        <w:rPr>
          <w:rFonts w:ascii="Times New Roman" w:eastAsia="Times New Roman" w:hAnsi="Times New Roman" w:cs="Times New Roman"/>
          <w:sz w:val="24"/>
          <w:szCs w:val="24"/>
        </w:rPr>
        <w:t xml:space="preserve">, Y., &amp; </w:t>
      </w:r>
      <w:proofErr w:type="spellStart"/>
      <w:r>
        <w:rPr>
          <w:rFonts w:ascii="Times New Roman" w:eastAsia="Times New Roman" w:hAnsi="Times New Roman" w:cs="Times New Roman"/>
          <w:sz w:val="24"/>
          <w:szCs w:val="24"/>
        </w:rPr>
        <w:t>Parmawati</w:t>
      </w:r>
      <w:proofErr w:type="spellEnd"/>
      <w:r>
        <w:rPr>
          <w:rFonts w:ascii="Times New Roman" w:eastAsia="Times New Roman" w:hAnsi="Times New Roman" w:cs="Times New Roman"/>
          <w:sz w:val="24"/>
          <w:szCs w:val="24"/>
        </w:rPr>
        <w:t xml:space="preserve">, A. (2022). </w:t>
      </w:r>
      <w:proofErr w:type="spellStart"/>
      <w:r>
        <w:rPr>
          <w:rFonts w:ascii="Times New Roman" w:eastAsia="Times New Roman" w:hAnsi="Times New Roman" w:cs="Times New Roman"/>
          <w:sz w:val="24"/>
          <w:szCs w:val="24"/>
        </w:rPr>
        <w:t>Improving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writing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skill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through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COVID-19 </w:t>
      </w:r>
      <w:proofErr w:type="spellStart"/>
      <w:r>
        <w:rPr>
          <w:rFonts w:ascii="Times New Roman" w:eastAsia="Times New Roman" w:hAnsi="Times New Roman" w:cs="Times New Roman"/>
          <w:sz w:val="24"/>
          <w:szCs w:val="24"/>
        </w:rPr>
        <w:t>pandemic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Pendidikan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Edutama</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9</w:t>
      </w:r>
      <w:r>
        <w:rPr>
          <w:rFonts w:ascii="Times New Roman" w:eastAsia="Times New Roman" w:hAnsi="Times New Roman" w:cs="Times New Roman"/>
          <w:sz w:val="24"/>
          <w:szCs w:val="24"/>
        </w:rPr>
        <w:t xml:space="preserve">(1), 93–98. </w:t>
      </w:r>
      <w:hyperlink r:id="rId158">
        <w:r>
          <w:rPr>
            <w:rFonts w:ascii="Times New Roman" w:eastAsia="Times New Roman" w:hAnsi="Times New Roman" w:cs="Times New Roman"/>
            <w:sz w:val="24"/>
            <w:szCs w:val="24"/>
          </w:rPr>
          <w:t>http://dx.doi.org/10.30734/jpe.v9i1.2053</w:t>
        </w:r>
      </w:hyperlink>
      <w:r w:rsidR="00430F74">
        <w:rPr>
          <w:rFonts w:ascii="Times New Roman" w:eastAsia="Times New Roman" w:hAnsi="Times New Roman" w:cs="Times New Roman"/>
          <w:sz w:val="24"/>
          <w:szCs w:val="24"/>
        </w:rPr>
        <w:t>.</w:t>
      </w:r>
    </w:p>
    <w:p w14:paraId="00001A74" w14:textId="06A86658"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Artini, N. N., </w:t>
      </w:r>
      <w:proofErr w:type="spellStart"/>
      <w:r>
        <w:rPr>
          <w:rFonts w:ascii="Times New Roman" w:eastAsia="Times New Roman" w:hAnsi="Times New Roman" w:cs="Times New Roman"/>
          <w:sz w:val="24"/>
          <w:szCs w:val="24"/>
        </w:rPr>
        <w:t>Santosa</w:t>
      </w:r>
      <w:proofErr w:type="spellEnd"/>
      <w:r>
        <w:rPr>
          <w:rFonts w:ascii="Times New Roman" w:eastAsia="Times New Roman" w:hAnsi="Times New Roman" w:cs="Times New Roman"/>
          <w:sz w:val="24"/>
          <w:szCs w:val="24"/>
        </w:rPr>
        <w:t xml:space="preserve">, M. H., &amp; </w:t>
      </w:r>
      <w:proofErr w:type="spellStart"/>
      <w:r>
        <w:rPr>
          <w:rFonts w:ascii="Times New Roman" w:eastAsia="Times New Roman" w:hAnsi="Times New Roman" w:cs="Times New Roman"/>
          <w:sz w:val="24"/>
          <w:szCs w:val="24"/>
        </w:rPr>
        <w:t>Suwastini</w:t>
      </w:r>
      <w:proofErr w:type="spellEnd"/>
      <w:r>
        <w:rPr>
          <w:rFonts w:ascii="Times New Roman" w:eastAsia="Times New Roman" w:hAnsi="Times New Roman" w:cs="Times New Roman"/>
          <w:sz w:val="24"/>
          <w:szCs w:val="24"/>
        </w:rPr>
        <w:t xml:space="preserve">, N. K. A. (2020). </w:t>
      </w:r>
      <w:proofErr w:type="spellStart"/>
      <w:r>
        <w:rPr>
          <w:rFonts w:ascii="Times New Roman" w:eastAsia="Times New Roman" w:hAnsi="Times New Roman" w:cs="Times New Roman"/>
          <w:sz w:val="24"/>
          <w:szCs w:val="24"/>
        </w:rPr>
        <w:t>Investigation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current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digital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divide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between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university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lecturers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English </w:t>
      </w:r>
      <w:proofErr w:type="spellStart"/>
      <w:r>
        <w:rPr>
          <w:rFonts w:ascii="Times New Roman" w:eastAsia="Times New Roman" w:hAnsi="Times New Roman" w:cs="Times New Roman"/>
          <w:sz w:val="24"/>
          <w:szCs w:val="24"/>
        </w:rPr>
        <w:t>as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foreign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language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context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North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Bali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International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13</w:t>
      </w:r>
      <w:r>
        <w:rPr>
          <w:rFonts w:ascii="Times New Roman" w:eastAsia="Times New Roman" w:hAnsi="Times New Roman" w:cs="Times New Roman"/>
          <w:sz w:val="24"/>
          <w:szCs w:val="24"/>
        </w:rPr>
        <w:t xml:space="preserve">(2), 113–121. </w:t>
      </w:r>
      <w:hyperlink r:id="rId159">
        <w:r>
          <w:rPr>
            <w:rFonts w:ascii="Times New Roman" w:eastAsia="Times New Roman" w:hAnsi="Times New Roman" w:cs="Times New Roman"/>
            <w:sz w:val="24"/>
            <w:szCs w:val="24"/>
          </w:rPr>
          <w:t>https://doi/org/10.17509/ije.v13i2.23828</w:t>
        </w:r>
      </w:hyperlink>
      <w:r w:rsidR="00430F74">
        <w:rPr>
          <w:rFonts w:ascii="Times New Roman" w:eastAsia="Times New Roman" w:hAnsi="Times New Roman" w:cs="Times New Roman"/>
          <w:sz w:val="24"/>
          <w:szCs w:val="24"/>
        </w:rPr>
        <w:t>.</w:t>
      </w:r>
    </w:p>
    <w:p w14:paraId="00001A75" w14:textId="260CE4E8"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Atkinson</w:t>
      </w:r>
      <w:proofErr w:type="spellEnd"/>
      <w:r>
        <w:rPr>
          <w:rFonts w:ascii="Times New Roman" w:eastAsia="Times New Roman" w:hAnsi="Times New Roman" w:cs="Times New Roman"/>
          <w:sz w:val="24"/>
          <w:szCs w:val="24"/>
        </w:rPr>
        <w:t xml:space="preserve">, L., &amp; </w:t>
      </w:r>
      <w:proofErr w:type="spellStart"/>
      <w:r>
        <w:rPr>
          <w:rFonts w:ascii="Times New Roman" w:eastAsia="Times New Roman" w:hAnsi="Times New Roman" w:cs="Times New Roman"/>
          <w:sz w:val="24"/>
          <w:szCs w:val="24"/>
        </w:rPr>
        <w:t>Cipriani</w:t>
      </w:r>
      <w:proofErr w:type="spellEnd"/>
      <w:r>
        <w:rPr>
          <w:rFonts w:ascii="Times New Roman" w:eastAsia="Times New Roman" w:hAnsi="Times New Roman" w:cs="Times New Roman"/>
          <w:sz w:val="24"/>
          <w:szCs w:val="24"/>
        </w:rPr>
        <w:t xml:space="preserve">, A. (2018). </w:t>
      </w:r>
      <w:proofErr w:type="spellStart"/>
      <w:r>
        <w:rPr>
          <w:rFonts w:ascii="Times New Roman" w:eastAsia="Times New Roman" w:hAnsi="Times New Roman" w:cs="Times New Roman"/>
          <w:sz w:val="24"/>
          <w:szCs w:val="24"/>
        </w:rPr>
        <w:t>How</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carry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out</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literature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systematic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practical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guide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BJPsych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Advances</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24</w:t>
      </w:r>
      <w:r>
        <w:rPr>
          <w:rFonts w:ascii="Times New Roman" w:eastAsia="Times New Roman" w:hAnsi="Times New Roman" w:cs="Times New Roman"/>
          <w:sz w:val="24"/>
          <w:szCs w:val="24"/>
        </w:rPr>
        <w:t xml:space="preserve">(2), 74–82. </w:t>
      </w:r>
      <w:hyperlink r:id="rId160">
        <w:r>
          <w:rPr>
            <w:rFonts w:ascii="Times New Roman" w:eastAsia="Times New Roman" w:hAnsi="Times New Roman" w:cs="Times New Roman"/>
            <w:sz w:val="24"/>
            <w:szCs w:val="24"/>
          </w:rPr>
          <w:t>https://doi.org/10.1192/bja.2017.3</w:t>
        </w:r>
      </w:hyperlink>
      <w:r w:rsidR="00430F74">
        <w:rPr>
          <w:rFonts w:ascii="Times New Roman" w:eastAsia="Times New Roman" w:hAnsi="Times New Roman" w:cs="Times New Roman"/>
          <w:sz w:val="24"/>
          <w:szCs w:val="24"/>
        </w:rPr>
        <w:t>.</w:t>
      </w:r>
    </w:p>
    <w:p w14:paraId="00001A76" w14:textId="5AECB140"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Barari</w:t>
      </w:r>
      <w:proofErr w:type="spellEnd"/>
      <w:r>
        <w:rPr>
          <w:rFonts w:ascii="Times New Roman" w:eastAsia="Times New Roman" w:hAnsi="Times New Roman" w:cs="Times New Roman"/>
          <w:sz w:val="24"/>
          <w:szCs w:val="24"/>
        </w:rPr>
        <w:t xml:space="preserve">, N., </w:t>
      </w:r>
      <w:proofErr w:type="spellStart"/>
      <w:r>
        <w:rPr>
          <w:rFonts w:ascii="Times New Roman" w:eastAsia="Times New Roman" w:hAnsi="Times New Roman" w:cs="Times New Roman"/>
          <w:sz w:val="24"/>
          <w:szCs w:val="24"/>
        </w:rPr>
        <w:t>RezaeiZadeh</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Khorasani</w:t>
      </w:r>
      <w:proofErr w:type="spellEnd"/>
      <w:r>
        <w:rPr>
          <w:rFonts w:ascii="Times New Roman" w:eastAsia="Times New Roman" w:hAnsi="Times New Roman" w:cs="Times New Roman"/>
          <w:sz w:val="24"/>
          <w:szCs w:val="24"/>
        </w:rPr>
        <w:t xml:space="preserve">, A., &amp; </w:t>
      </w:r>
      <w:proofErr w:type="spellStart"/>
      <w:r>
        <w:rPr>
          <w:rFonts w:ascii="Times New Roman" w:eastAsia="Times New Roman" w:hAnsi="Times New Roman" w:cs="Times New Roman"/>
          <w:sz w:val="24"/>
          <w:szCs w:val="24"/>
        </w:rPr>
        <w:t>Alami</w:t>
      </w:r>
      <w:proofErr w:type="spellEnd"/>
      <w:r>
        <w:rPr>
          <w:rFonts w:ascii="Times New Roman" w:eastAsia="Times New Roman" w:hAnsi="Times New Roman" w:cs="Times New Roman"/>
          <w:sz w:val="24"/>
          <w:szCs w:val="24"/>
        </w:rPr>
        <w:t xml:space="preserve">, F. (2022). </w:t>
      </w:r>
      <w:proofErr w:type="spellStart"/>
      <w:r>
        <w:rPr>
          <w:rFonts w:ascii="Times New Roman" w:eastAsia="Times New Roman" w:hAnsi="Times New Roman" w:cs="Times New Roman"/>
          <w:sz w:val="24"/>
          <w:szCs w:val="24"/>
        </w:rPr>
        <w:t>Designing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validating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standards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E-</w:t>
      </w: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virtual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environments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Bloom’s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taxonomy</w:t>
      </w:r>
      <w:proofErr w:type="spellEnd"/>
      <w:r w:rsidR="00430F7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Interactive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Environments</w:t>
      </w:r>
      <w:proofErr w:type="spellEnd"/>
      <w:r w:rsidR="00430F7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30</w:t>
      </w:r>
      <w:r>
        <w:rPr>
          <w:rFonts w:ascii="Times New Roman" w:eastAsia="Times New Roman" w:hAnsi="Times New Roman" w:cs="Times New Roman"/>
          <w:sz w:val="24"/>
          <w:szCs w:val="24"/>
        </w:rPr>
        <w:t xml:space="preserve">(9), 1640–1652. </w:t>
      </w:r>
      <w:hyperlink r:id="rId161">
        <w:r>
          <w:rPr>
            <w:rFonts w:ascii="Times New Roman" w:eastAsia="Times New Roman" w:hAnsi="Times New Roman" w:cs="Times New Roman"/>
            <w:sz w:val="24"/>
            <w:szCs w:val="24"/>
          </w:rPr>
          <w:t>https://doi.org/10.1080/10494820.2020.1739078</w:t>
        </w:r>
      </w:hyperlink>
      <w:r w:rsidR="00430F74">
        <w:rPr>
          <w:rFonts w:ascii="Times New Roman" w:eastAsia="Times New Roman" w:hAnsi="Times New Roman" w:cs="Times New Roman"/>
          <w:sz w:val="24"/>
          <w:szCs w:val="24"/>
        </w:rPr>
        <w:t>.</w:t>
      </w:r>
    </w:p>
    <w:p w14:paraId="00001A77" w14:textId="4558C2A9"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Barnett</w:t>
      </w:r>
      <w:proofErr w:type="spellEnd"/>
      <w:r>
        <w:rPr>
          <w:rFonts w:ascii="Times New Roman" w:eastAsia="Times New Roman" w:hAnsi="Times New Roman" w:cs="Times New Roman"/>
          <w:sz w:val="24"/>
          <w:szCs w:val="24"/>
        </w:rPr>
        <w:t xml:space="preserve">, R. (2014). </w:t>
      </w:r>
      <w:proofErr w:type="spellStart"/>
      <w:r>
        <w:rPr>
          <w:rFonts w:ascii="Times New Roman" w:eastAsia="Times New Roman" w:hAnsi="Times New Roman" w:cs="Times New Roman"/>
          <w:sz w:val="24"/>
          <w:szCs w:val="24"/>
        </w:rPr>
        <w:t>Thinking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higher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Gibbs</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Barnett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Eds</w:t>
      </w:r>
      <w:proofErr w:type="spellEnd"/>
      <w:r w:rsidR="00E4004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Thinking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about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Higher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 9–22). </w:t>
      </w:r>
      <w:proofErr w:type="spellStart"/>
      <w:r>
        <w:rPr>
          <w:rFonts w:ascii="Times New Roman" w:eastAsia="Times New Roman" w:hAnsi="Times New Roman" w:cs="Times New Roman"/>
          <w:sz w:val="24"/>
          <w:szCs w:val="24"/>
        </w:rPr>
        <w:t>Springer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Cham</w:t>
      </w:r>
      <w:proofErr w:type="spellEnd"/>
      <w:r>
        <w:rPr>
          <w:rFonts w:ascii="Times New Roman" w:eastAsia="Times New Roman" w:hAnsi="Times New Roman" w:cs="Times New Roman"/>
          <w:sz w:val="24"/>
          <w:szCs w:val="24"/>
        </w:rPr>
        <w:t xml:space="preserve">. </w:t>
      </w:r>
      <w:hyperlink r:id="rId162">
        <w:r>
          <w:rPr>
            <w:rFonts w:ascii="Times New Roman" w:eastAsia="Times New Roman" w:hAnsi="Times New Roman" w:cs="Times New Roman"/>
            <w:sz w:val="24"/>
            <w:szCs w:val="24"/>
          </w:rPr>
          <w:t>https://doi.org/10.1007/978-3-319-03254-2_2</w:t>
        </w:r>
      </w:hyperlink>
      <w:r w:rsidR="00430F74">
        <w:rPr>
          <w:rFonts w:ascii="Times New Roman" w:eastAsia="Times New Roman" w:hAnsi="Times New Roman" w:cs="Times New Roman"/>
          <w:sz w:val="24"/>
          <w:szCs w:val="24"/>
        </w:rPr>
        <w:t>.</w:t>
      </w:r>
    </w:p>
    <w:p w14:paraId="00001A78" w14:textId="2A52F708"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Beatty</w:t>
      </w:r>
      <w:proofErr w:type="spellEnd"/>
      <w:r>
        <w:rPr>
          <w:rFonts w:ascii="Times New Roman" w:eastAsia="Times New Roman" w:hAnsi="Times New Roman" w:cs="Times New Roman"/>
          <w:sz w:val="24"/>
          <w:szCs w:val="24"/>
        </w:rPr>
        <w:t xml:space="preserve">, B. J. (2019). </w:t>
      </w:r>
      <w:proofErr w:type="spellStart"/>
      <w:r>
        <w:rPr>
          <w:rFonts w:ascii="Times New Roman" w:eastAsia="Times New Roman" w:hAnsi="Times New Roman" w:cs="Times New Roman"/>
          <w:i/>
          <w:sz w:val="24"/>
          <w:szCs w:val="24"/>
        </w:rPr>
        <w:t>Hybrid-Flexible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course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design</w:t>
      </w:r>
      <w:proofErr w:type="spellEnd"/>
      <w:r>
        <w:rPr>
          <w:rFonts w:ascii="Times New Roman" w:eastAsia="Times New Roman" w:hAnsi="Times New Roman" w:cs="Times New Roman"/>
          <w:i/>
          <w:sz w:val="24"/>
          <w:szCs w:val="24"/>
        </w:rPr>
        <w:t xml:space="preserve"> (1st </w:t>
      </w:r>
      <w:proofErr w:type="spellStart"/>
      <w:r>
        <w:rPr>
          <w:rFonts w:ascii="Times New Roman" w:eastAsia="Times New Roman" w:hAnsi="Times New Roman" w:cs="Times New Roman"/>
          <w:i/>
          <w:sz w:val="24"/>
          <w:szCs w:val="24"/>
        </w:rPr>
        <w:t>ed</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EdTech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Books</w:t>
      </w:r>
      <w:proofErr w:type="spellEnd"/>
      <w:r>
        <w:rPr>
          <w:rFonts w:ascii="Times New Roman" w:eastAsia="Times New Roman" w:hAnsi="Times New Roman" w:cs="Times New Roman"/>
          <w:sz w:val="24"/>
          <w:szCs w:val="24"/>
        </w:rPr>
        <w:t xml:space="preserve">. </w:t>
      </w:r>
      <w:hyperlink r:id="rId163">
        <w:r>
          <w:rPr>
            <w:rFonts w:ascii="Times New Roman" w:eastAsia="Times New Roman" w:hAnsi="Times New Roman" w:cs="Times New Roman"/>
            <w:sz w:val="24"/>
            <w:szCs w:val="24"/>
          </w:rPr>
          <w:t>https://edtechbooks.org/hyflex</w:t>
        </w:r>
      </w:hyperlink>
      <w:r w:rsidR="00430F74">
        <w:rPr>
          <w:rFonts w:ascii="Times New Roman" w:eastAsia="Times New Roman" w:hAnsi="Times New Roman" w:cs="Times New Roman"/>
          <w:sz w:val="24"/>
          <w:szCs w:val="24"/>
        </w:rPr>
        <w:t>.</w:t>
      </w:r>
    </w:p>
    <w:p w14:paraId="00001A79" w14:textId="044203A5"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shd w:val="clear" w:color="auto" w:fill="FCFCFC"/>
        </w:rPr>
      </w:pPr>
      <w:proofErr w:type="spellStart"/>
      <w:r>
        <w:rPr>
          <w:rFonts w:ascii="Times New Roman" w:eastAsia="Times New Roman" w:hAnsi="Times New Roman" w:cs="Times New Roman"/>
          <w:sz w:val="24"/>
          <w:szCs w:val="24"/>
        </w:rPr>
        <w:t>Beinicke</w:t>
      </w:r>
      <w:proofErr w:type="spellEnd"/>
      <w:r>
        <w:rPr>
          <w:rFonts w:ascii="Times New Roman" w:eastAsia="Times New Roman" w:hAnsi="Times New Roman" w:cs="Times New Roman"/>
          <w:sz w:val="24"/>
          <w:szCs w:val="24"/>
        </w:rPr>
        <w:t xml:space="preserve">, A., &amp; </w:t>
      </w:r>
      <w:proofErr w:type="spellStart"/>
      <w:r>
        <w:rPr>
          <w:rFonts w:ascii="Times New Roman" w:eastAsia="Times New Roman" w:hAnsi="Times New Roman" w:cs="Times New Roman"/>
          <w:sz w:val="24"/>
          <w:szCs w:val="24"/>
        </w:rPr>
        <w:t>Bipp</w:t>
      </w:r>
      <w:proofErr w:type="spellEnd"/>
      <w:r>
        <w:rPr>
          <w:rFonts w:ascii="Times New Roman" w:eastAsia="Times New Roman" w:hAnsi="Times New Roman" w:cs="Times New Roman"/>
          <w:sz w:val="24"/>
          <w:szCs w:val="24"/>
        </w:rPr>
        <w:t xml:space="preserve">, T. (2018). </w:t>
      </w:r>
      <w:proofErr w:type="spellStart"/>
      <w:r>
        <w:rPr>
          <w:rFonts w:ascii="Times New Roman" w:eastAsia="Times New Roman" w:hAnsi="Times New Roman" w:cs="Times New Roman"/>
          <w:sz w:val="24"/>
          <w:szCs w:val="24"/>
        </w:rPr>
        <w:t>Evaluating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training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outcomes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corporate</w:t>
      </w:r>
      <w:proofErr w:type="spellEnd"/>
      <w:r>
        <w:rPr>
          <w:rFonts w:ascii="Times New Roman" w:eastAsia="Times New Roman" w:hAnsi="Times New Roman" w:cs="Times New Roman"/>
          <w:sz w:val="24"/>
          <w:szCs w:val="24"/>
        </w:rPr>
        <w:t xml:space="preserve"> e-</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classroom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training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Vocations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shd w:val="clear" w:color="auto" w:fill="FCFCFC"/>
        </w:rPr>
        <w:t>501–528</w:t>
      </w:r>
      <w:r>
        <w:rPr>
          <w:rFonts w:ascii="Times New Roman" w:eastAsia="Times New Roman" w:hAnsi="Times New Roman" w:cs="Times New Roman"/>
          <w:sz w:val="24"/>
          <w:szCs w:val="24"/>
        </w:rPr>
        <w:t xml:space="preserve">. </w:t>
      </w:r>
      <w:hyperlink r:id="rId164">
        <w:r>
          <w:rPr>
            <w:rFonts w:ascii="Times New Roman" w:eastAsia="Times New Roman" w:hAnsi="Times New Roman" w:cs="Times New Roman"/>
            <w:sz w:val="24"/>
            <w:szCs w:val="24"/>
            <w:shd w:val="clear" w:color="auto" w:fill="FCFCFC"/>
          </w:rPr>
          <w:t>https://doi.org/10.1007/s12186-018-9201-7</w:t>
        </w:r>
      </w:hyperlink>
      <w:r w:rsidR="00430F74">
        <w:rPr>
          <w:rFonts w:ascii="Times New Roman" w:eastAsia="Times New Roman" w:hAnsi="Times New Roman" w:cs="Times New Roman"/>
          <w:sz w:val="24"/>
          <w:szCs w:val="24"/>
          <w:shd w:val="clear" w:color="auto" w:fill="FCFCFC"/>
        </w:rPr>
        <w:t>.</w:t>
      </w:r>
    </w:p>
    <w:p w14:paraId="00001A7A" w14:textId="7AFD60F0"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Bennett</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Knight</w:t>
      </w:r>
      <w:proofErr w:type="spellEnd"/>
      <w:r>
        <w:rPr>
          <w:rFonts w:ascii="Times New Roman" w:eastAsia="Times New Roman" w:hAnsi="Times New Roman" w:cs="Times New Roman"/>
          <w:sz w:val="24"/>
          <w:szCs w:val="24"/>
        </w:rPr>
        <w:t xml:space="preserve">, E., &amp; </w:t>
      </w:r>
      <w:proofErr w:type="spellStart"/>
      <w:r>
        <w:rPr>
          <w:rFonts w:ascii="Times New Roman" w:eastAsia="Times New Roman" w:hAnsi="Times New Roman" w:cs="Times New Roman"/>
          <w:sz w:val="24"/>
          <w:szCs w:val="24"/>
        </w:rPr>
        <w:t>Rowley</w:t>
      </w:r>
      <w:proofErr w:type="spellEnd"/>
      <w:r>
        <w:rPr>
          <w:rFonts w:ascii="Times New Roman" w:eastAsia="Times New Roman" w:hAnsi="Times New Roman" w:cs="Times New Roman"/>
          <w:sz w:val="24"/>
          <w:szCs w:val="24"/>
        </w:rPr>
        <w:t xml:space="preserve">, J. (2020).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role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hybrid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spaces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enhancing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higher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employability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British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51</w:t>
      </w:r>
      <w:r>
        <w:rPr>
          <w:rFonts w:ascii="Times New Roman" w:eastAsia="Times New Roman" w:hAnsi="Times New Roman" w:cs="Times New Roman"/>
          <w:sz w:val="24"/>
          <w:szCs w:val="24"/>
        </w:rPr>
        <w:t xml:space="preserve">(4), 1188–1202. </w:t>
      </w:r>
      <w:hyperlink r:id="rId165">
        <w:r>
          <w:rPr>
            <w:rFonts w:ascii="Times New Roman" w:eastAsia="Times New Roman" w:hAnsi="Times New Roman" w:cs="Times New Roman"/>
            <w:sz w:val="24"/>
            <w:szCs w:val="24"/>
          </w:rPr>
          <w:t>https://doi.org/10.1111/bjet.12931</w:t>
        </w:r>
      </w:hyperlink>
      <w:r w:rsidR="00430F74">
        <w:rPr>
          <w:rFonts w:ascii="Times New Roman" w:eastAsia="Times New Roman" w:hAnsi="Times New Roman" w:cs="Times New Roman"/>
          <w:sz w:val="24"/>
          <w:szCs w:val="24"/>
        </w:rPr>
        <w:t>.</w:t>
      </w:r>
    </w:p>
    <w:p w14:paraId="00001A7B" w14:textId="143DEAE9"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Bhatnagar</w:t>
      </w:r>
      <w:proofErr w:type="spellEnd"/>
      <w:r>
        <w:rPr>
          <w:rFonts w:ascii="Times New Roman" w:eastAsia="Times New Roman" w:hAnsi="Times New Roman" w:cs="Times New Roman"/>
          <w:sz w:val="24"/>
          <w:szCs w:val="24"/>
        </w:rPr>
        <w:t xml:space="preserve">, R., &amp; </w:t>
      </w:r>
      <w:proofErr w:type="spellStart"/>
      <w:r>
        <w:rPr>
          <w:rFonts w:ascii="Times New Roman" w:eastAsia="Times New Roman" w:hAnsi="Times New Roman" w:cs="Times New Roman"/>
          <w:sz w:val="24"/>
          <w:szCs w:val="24"/>
        </w:rPr>
        <w:t>Many</w:t>
      </w:r>
      <w:proofErr w:type="spellEnd"/>
      <w:r>
        <w:rPr>
          <w:rFonts w:ascii="Times New Roman" w:eastAsia="Times New Roman" w:hAnsi="Times New Roman" w:cs="Times New Roman"/>
          <w:sz w:val="24"/>
          <w:szCs w:val="24"/>
        </w:rPr>
        <w:t xml:space="preserve">, J. (2022). </w:t>
      </w:r>
      <w:proofErr w:type="spellStart"/>
      <w:r>
        <w:rPr>
          <w:rFonts w:ascii="Times New Roman" w:eastAsia="Times New Roman" w:hAnsi="Times New Roman" w:cs="Times New Roman"/>
          <w:sz w:val="24"/>
          <w:szCs w:val="24"/>
        </w:rPr>
        <w:t>Teachers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emotional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meeting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needs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during</w:t>
      </w:r>
      <w:proofErr w:type="spellEnd"/>
      <w:r>
        <w:rPr>
          <w:rFonts w:ascii="Times New Roman" w:eastAsia="Times New Roman" w:hAnsi="Times New Roman" w:cs="Times New Roman"/>
          <w:sz w:val="24"/>
          <w:szCs w:val="24"/>
        </w:rPr>
        <w:t xml:space="preserve"> COVID-19. </w:t>
      </w:r>
      <w:r>
        <w:rPr>
          <w:rFonts w:ascii="Times New Roman" w:eastAsia="Times New Roman" w:hAnsi="Times New Roman" w:cs="Times New Roman"/>
          <w:i/>
          <w:sz w:val="24"/>
          <w:szCs w:val="24"/>
        </w:rPr>
        <w:t xml:space="preserve">International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w:t>
      </w:r>
      <w:r>
        <w:rPr>
          <w:rFonts w:ascii="Times New Roman" w:eastAsia="Times New Roman" w:hAnsi="Times New Roman" w:cs="Times New Roman"/>
          <w:sz w:val="24"/>
          <w:szCs w:val="24"/>
        </w:rPr>
        <w:t xml:space="preserve">(3), 518–534. </w:t>
      </w:r>
      <w:hyperlink r:id="rId166">
        <w:r>
          <w:rPr>
            <w:rFonts w:ascii="Times New Roman" w:eastAsia="Times New Roman" w:hAnsi="Times New Roman" w:cs="Times New Roman"/>
            <w:sz w:val="24"/>
            <w:szCs w:val="24"/>
          </w:rPr>
          <w:t>https://doi.org/10.46328/ijte.310</w:t>
        </w:r>
      </w:hyperlink>
      <w:r w:rsidR="00430F74">
        <w:rPr>
          <w:rFonts w:ascii="Times New Roman" w:eastAsia="Times New Roman" w:hAnsi="Times New Roman" w:cs="Times New Roman"/>
          <w:sz w:val="24"/>
          <w:szCs w:val="24"/>
        </w:rPr>
        <w:t>.</w:t>
      </w:r>
    </w:p>
    <w:p w14:paraId="00001A7C" w14:textId="3B280446"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Blad</w:t>
      </w:r>
      <w:proofErr w:type="spellEnd"/>
      <w:r>
        <w:rPr>
          <w:rFonts w:ascii="Times New Roman" w:eastAsia="Times New Roman" w:hAnsi="Times New Roman" w:cs="Times New Roman"/>
          <w:sz w:val="24"/>
          <w:szCs w:val="24"/>
        </w:rPr>
        <w:t xml:space="preserve">, E. (2020, </w:t>
      </w:r>
      <w:proofErr w:type="spellStart"/>
      <w:r>
        <w:rPr>
          <w:rFonts w:ascii="Times New Roman" w:eastAsia="Times New Roman" w:hAnsi="Times New Roman" w:cs="Times New Roman"/>
          <w:sz w:val="24"/>
          <w:szCs w:val="24"/>
        </w:rPr>
        <w:t>May</w:t>
      </w:r>
      <w:proofErr w:type="spellEnd"/>
      <w:r>
        <w:rPr>
          <w:rFonts w:ascii="Times New Roman" w:eastAsia="Times New Roman" w:hAnsi="Times New Roman" w:cs="Times New Roman"/>
          <w:sz w:val="24"/>
          <w:szCs w:val="24"/>
        </w:rPr>
        <w:t xml:space="preserve"> 4). An </w:t>
      </w:r>
      <w:proofErr w:type="spellStart"/>
      <w:r>
        <w:rPr>
          <w:rFonts w:ascii="Times New Roman" w:eastAsia="Times New Roman" w:hAnsi="Times New Roman" w:cs="Times New Roman"/>
          <w:sz w:val="24"/>
          <w:szCs w:val="24"/>
        </w:rPr>
        <w:t>Idaho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school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reopens</w:t>
      </w:r>
      <w:proofErr w:type="spellEnd"/>
      <w:r>
        <w:rPr>
          <w:rFonts w:ascii="Times New Roman" w:eastAsia="Times New Roman" w:hAnsi="Times New Roman" w:cs="Times New Roman"/>
          <w:sz w:val="24"/>
          <w:szCs w:val="24"/>
        </w:rPr>
        <w:t xml:space="preserve">. Are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precautions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Normal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Week</w:t>
      </w:r>
      <w:proofErr w:type="spellEnd"/>
      <w:r>
        <w:rPr>
          <w:rFonts w:ascii="Times New Roman" w:eastAsia="Times New Roman" w:hAnsi="Times New Roman" w:cs="Times New Roman"/>
          <w:i/>
          <w:sz w:val="24"/>
          <w:szCs w:val="24"/>
        </w:rPr>
        <w:t xml:space="preserve">. </w:t>
      </w:r>
      <w:hyperlink r:id="rId167">
        <w:r>
          <w:rPr>
            <w:rFonts w:ascii="Times New Roman" w:eastAsia="Times New Roman" w:hAnsi="Times New Roman" w:cs="Times New Roman"/>
            <w:sz w:val="24"/>
            <w:szCs w:val="24"/>
          </w:rPr>
          <w:t>https://www.edweek.org/education/an-idaho-school-reopens-areits-precautions-the-new-normal/2020/05</w:t>
        </w:r>
      </w:hyperlink>
      <w:r w:rsidR="00430F74">
        <w:rPr>
          <w:rFonts w:ascii="Times New Roman" w:eastAsia="Times New Roman" w:hAnsi="Times New Roman" w:cs="Times New Roman"/>
          <w:sz w:val="24"/>
          <w:szCs w:val="24"/>
        </w:rPr>
        <w:t>.</w:t>
      </w:r>
    </w:p>
    <w:p w14:paraId="00001A7D" w14:textId="776F0503"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lastRenderedPageBreak/>
        <w:t>Boelens</w:t>
      </w:r>
      <w:proofErr w:type="spellEnd"/>
      <w:r>
        <w:rPr>
          <w:rFonts w:ascii="Times New Roman" w:eastAsia="Times New Roman" w:hAnsi="Times New Roman" w:cs="Times New Roman"/>
          <w:sz w:val="24"/>
          <w:szCs w:val="24"/>
        </w:rPr>
        <w:t xml:space="preserve">, R., De </w:t>
      </w:r>
      <w:proofErr w:type="spellStart"/>
      <w:r>
        <w:rPr>
          <w:rFonts w:ascii="Times New Roman" w:eastAsia="Times New Roman" w:hAnsi="Times New Roman" w:cs="Times New Roman"/>
          <w:sz w:val="24"/>
          <w:szCs w:val="24"/>
        </w:rPr>
        <w:t>Wever</w:t>
      </w:r>
      <w:proofErr w:type="spellEnd"/>
      <w:r>
        <w:rPr>
          <w:rFonts w:ascii="Times New Roman" w:eastAsia="Times New Roman" w:hAnsi="Times New Roman" w:cs="Times New Roman"/>
          <w:sz w:val="24"/>
          <w:szCs w:val="24"/>
        </w:rPr>
        <w:t xml:space="preserve">, B., &amp; </w:t>
      </w:r>
      <w:proofErr w:type="spellStart"/>
      <w:r>
        <w:rPr>
          <w:rFonts w:ascii="Times New Roman" w:eastAsia="Times New Roman" w:hAnsi="Times New Roman" w:cs="Times New Roman"/>
          <w:sz w:val="24"/>
          <w:szCs w:val="24"/>
        </w:rPr>
        <w:t>Voet</w:t>
      </w:r>
      <w:proofErr w:type="spellEnd"/>
      <w:r>
        <w:rPr>
          <w:rFonts w:ascii="Times New Roman" w:eastAsia="Times New Roman" w:hAnsi="Times New Roman" w:cs="Times New Roman"/>
          <w:sz w:val="24"/>
          <w:szCs w:val="24"/>
        </w:rPr>
        <w:t xml:space="preserve">, M. (2017). </w:t>
      </w:r>
      <w:proofErr w:type="spellStart"/>
      <w:r>
        <w:rPr>
          <w:rFonts w:ascii="Times New Roman" w:eastAsia="Times New Roman" w:hAnsi="Times New Roman" w:cs="Times New Roman"/>
          <w:sz w:val="24"/>
          <w:szCs w:val="24"/>
        </w:rPr>
        <w:t>Four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challenges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design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systematic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literature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Educational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Review</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22</w:t>
      </w:r>
      <w:r>
        <w:rPr>
          <w:rFonts w:ascii="Times New Roman" w:eastAsia="Times New Roman" w:hAnsi="Times New Roman" w:cs="Times New Roman"/>
          <w:sz w:val="24"/>
          <w:szCs w:val="24"/>
        </w:rPr>
        <w:t xml:space="preserve">, 1–18. </w:t>
      </w:r>
      <w:hyperlink r:id="rId168">
        <w:r>
          <w:rPr>
            <w:rFonts w:ascii="Times New Roman" w:eastAsia="Times New Roman" w:hAnsi="Times New Roman" w:cs="Times New Roman"/>
            <w:sz w:val="24"/>
            <w:szCs w:val="24"/>
          </w:rPr>
          <w:t>http://dx.doi.org/10.1016/j.edurev.2017.06.001</w:t>
        </w:r>
      </w:hyperlink>
      <w:r w:rsidR="00430F74">
        <w:rPr>
          <w:rFonts w:ascii="Times New Roman" w:eastAsia="Times New Roman" w:hAnsi="Times New Roman" w:cs="Times New Roman"/>
          <w:sz w:val="24"/>
          <w:szCs w:val="24"/>
        </w:rPr>
        <w:t>.</w:t>
      </w:r>
    </w:p>
    <w:p w14:paraId="00001A7E" w14:textId="1D4F547F"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Bolsen</w:t>
      </w:r>
      <w:proofErr w:type="spellEnd"/>
      <w:r>
        <w:rPr>
          <w:rFonts w:ascii="Times New Roman" w:eastAsia="Times New Roman" w:hAnsi="Times New Roman" w:cs="Times New Roman"/>
          <w:sz w:val="24"/>
          <w:szCs w:val="24"/>
        </w:rPr>
        <w:t xml:space="preserve">, T., </w:t>
      </w:r>
      <w:proofErr w:type="spellStart"/>
      <w:r>
        <w:rPr>
          <w:rFonts w:ascii="Times New Roman" w:eastAsia="Times New Roman" w:hAnsi="Times New Roman" w:cs="Times New Roman"/>
          <w:sz w:val="24"/>
          <w:szCs w:val="24"/>
        </w:rPr>
        <w:t>Evans</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Fleming</w:t>
      </w:r>
      <w:proofErr w:type="spellEnd"/>
      <w:r>
        <w:rPr>
          <w:rFonts w:ascii="Times New Roman" w:eastAsia="Times New Roman" w:hAnsi="Times New Roman" w:cs="Times New Roman"/>
          <w:sz w:val="24"/>
          <w:szCs w:val="24"/>
        </w:rPr>
        <w:t xml:space="preserve">, A. M. (2016). A </w:t>
      </w:r>
      <w:proofErr w:type="spellStart"/>
      <w:r>
        <w:rPr>
          <w:rFonts w:ascii="Times New Roman" w:eastAsia="Times New Roman" w:hAnsi="Times New Roman" w:cs="Times New Roman"/>
          <w:sz w:val="24"/>
          <w:szCs w:val="24"/>
        </w:rPr>
        <w:t>comparison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face</w:t>
      </w:r>
      <w:proofErr w:type="spellEnd"/>
      <w:r>
        <w:rPr>
          <w:rFonts w:ascii="Times New Roman" w:eastAsia="Times New Roman" w:hAnsi="Times New Roman" w:cs="Times New Roman"/>
          <w:sz w:val="24"/>
          <w:szCs w:val="24"/>
        </w:rPr>
        <w:t>-to-</w:t>
      </w:r>
      <w:proofErr w:type="spellStart"/>
      <w:r>
        <w:rPr>
          <w:rFonts w:ascii="Times New Roman" w:eastAsia="Times New Roman" w:hAnsi="Times New Roman" w:cs="Times New Roman"/>
          <w:sz w:val="24"/>
          <w:szCs w:val="24"/>
        </w:rPr>
        <w:t>face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approaches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introduction</w:t>
      </w:r>
      <w:proofErr w:type="spellEnd"/>
      <w:r>
        <w:rPr>
          <w:rFonts w:ascii="Times New Roman" w:eastAsia="Times New Roman" w:hAnsi="Times New Roman" w:cs="Times New Roman"/>
          <w:sz w:val="24"/>
          <w:szCs w:val="24"/>
        </w:rPr>
        <w:t xml:space="preserve"> to American </w:t>
      </w:r>
      <w:proofErr w:type="spellStart"/>
      <w:r>
        <w:rPr>
          <w:rFonts w:ascii="Times New Roman" w:eastAsia="Times New Roman" w:hAnsi="Times New Roman" w:cs="Times New Roman"/>
          <w:sz w:val="24"/>
          <w:szCs w:val="24"/>
        </w:rPr>
        <w:t>Government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Political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Science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w:t>
      </w:r>
      <w:r>
        <w:rPr>
          <w:rFonts w:ascii="Times New Roman" w:eastAsia="Times New Roman" w:hAnsi="Times New Roman" w:cs="Times New Roman"/>
          <w:sz w:val="24"/>
          <w:szCs w:val="24"/>
        </w:rPr>
        <w:t xml:space="preserve">(3), 302–317. </w:t>
      </w:r>
      <w:hyperlink r:id="rId169">
        <w:r>
          <w:rPr>
            <w:rFonts w:ascii="Times New Roman" w:eastAsia="Times New Roman" w:hAnsi="Times New Roman" w:cs="Times New Roman"/>
            <w:sz w:val="24"/>
            <w:szCs w:val="24"/>
          </w:rPr>
          <w:t>https://doi.org/10.1080/15512169.2015.1090905</w:t>
        </w:r>
      </w:hyperlink>
      <w:r w:rsidR="00430F74">
        <w:rPr>
          <w:rFonts w:ascii="Times New Roman" w:eastAsia="Times New Roman" w:hAnsi="Times New Roman" w:cs="Times New Roman"/>
          <w:sz w:val="24"/>
          <w:szCs w:val="24"/>
        </w:rPr>
        <w:t>.</w:t>
      </w:r>
    </w:p>
    <w:p w14:paraId="00001A7F" w14:textId="59C90343"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shd w:val="clear" w:color="auto" w:fill="FCFCFC"/>
        </w:rPr>
      </w:pPr>
      <w:proofErr w:type="spellStart"/>
      <w:r>
        <w:rPr>
          <w:rFonts w:ascii="Times New Roman" w:eastAsia="Times New Roman" w:hAnsi="Times New Roman" w:cs="Times New Roman"/>
          <w:sz w:val="24"/>
          <w:szCs w:val="24"/>
        </w:rPr>
        <w:t>Borup</w:t>
      </w:r>
      <w:proofErr w:type="spellEnd"/>
      <w:r>
        <w:rPr>
          <w:rFonts w:ascii="Times New Roman" w:eastAsia="Times New Roman" w:hAnsi="Times New Roman" w:cs="Times New Roman"/>
          <w:sz w:val="24"/>
          <w:szCs w:val="24"/>
        </w:rPr>
        <w:t xml:space="preserve">, J., &amp; </w:t>
      </w:r>
      <w:proofErr w:type="spellStart"/>
      <w:r>
        <w:rPr>
          <w:rFonts w:ascii="Times New Roman" w:eastAsia="Times New Roman" w:hAnsi="Times New Roman" w:cs="Times New Roman"/>
          <w:sz w:val="24"/>
          <w:szCs w:val="24"/>
        </w:rPr>
        <w:t>Archambault</w:t>
      </w:r>
      <w:proofErr w:type="spellEnd"/>
      <w:r>
        <w:rPr>
          <w:rFonts w:ascii="Times New Roman" w:eastAsia="Times New Roman" w:hAnsi="Times New Roman" w:cs="Times New Roman"/>
          <w:sz w:val="24"/>
          <w:szCs w:val="24"/>
        </w:rPr>
        <w:t xml:space="preserve">, L. (2022). </w:t>
      </w:r>
      <w:proofErr w:type="spellStart"/>
      <w:r>
        <w:rPr>
          <w:rFonts w:ascii="Times New Roman" w:eastAsia="Times New Roman" w:hAnsi="Times New Roman" w:cs="Times New Roman"/>
          <w:sz w:val="24"/>
          <w:szCs w:val="24"/>
        </w:rPr>
        <w:t>Designing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children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youth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Zawacki-Richter</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Jung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Eds</w:t>
      </w:r>
      <w:proofErr w:type="spellEnd"/>
      <w:r w:rsidR="00E4004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Handbook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open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distance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digital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 xml:space="preserve"> </w:t>
      </w:r>
      <w:r w:rsidRPr="00CE0C34">
        <w:rPr>
          <w:rFonts w:ascii="Times New Roman" w:eastAsia="Times New Roman" w:hAnsi="Times New Roman" w:cs="Times New Roman"/>
          <w:sz w:val="24"/>
          <w:szCs w:val="24"/>
        </w:rPr>
        <w:t>(</w:t>
      </w:r>
      <w:r>
        <w:rPr>
          <w:rFonts w:ascii="Times New Roman" w:eastAsia="Times New Roman" w:hAnsi="Times New Roman" w:cs="Times New Roman"/>
          <w:sz w:val="24"/>
          <w:szCs w:val="24"/>
        </w:rPr>
        <w:t>p. 1287–1307</w:t>
      </w:r>
      <w:r w:rsidR="00E400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170">
        <w:r>
          <w:rPr>
            <w:rFonts w:ascii="Times New Roman" w:eastAsia="Times New Roman" w:hAnsi="Times New Roman" w:cs="Times New Roman"/>
            <w:sz w:val="24"/>
            <w:szCs w:val="24"/>
            <w:shd w:val="clear" w:color="auto" w:fill="FCFCFC"/>
          </w:rPr>
          <w:t>https://doi.org/10.1007/978-981-19-2080-6_77</w:t>
        </w:r>
      </w:hyperlink>
      <w:r w:rsidR="00430F74">
        <w:rPr>
          <w:rFonts w:ascii="Times New Roman" w:eastAsia="Times New Roman" w:hAnsi="Times New Roman" w:cs="Times New Roman"/>
          <w:sz w:val="24"/>
          <w:szCs w:val="24"/>
          <w:shd w:val="clear" w:color="auto" w:fill="FCFCFC"/>
        </w:rPr>
        <w:t>.</w:t>
      </w:r>
    </w:p>
    <w:p w14:paraId="00001A80" w14:textId="07EA9169" w:rsidR="00632785" w:rsidRPr="00CE0C34"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Bouchrika</w:t>
      </w:r>
      <w:proofErr w:type="spellEnd"/>
      <w:r>
        <w:rPr>
          <w:rFonts w:ascii="Times New Roman" w:eastAsia="Times New Roman" w:hAnsi="Times New Roman" w:cs="Times New Roman"/>
          <w:sz w:val="24"/>
          <w:szCs w:val="24"/>
        </w:rPr>
        <w:t xml:space="preserve">, I. (2023 </w:t>
      </w:r>
      <w:proofErr w:type="spellStart"/>
      <w:r>
        <w:rPr>
          <w:rFonts w:ascii="Times New Roman" w:eastAsia="Times New Roman" w:hAnsi="Times New Roman" w:cs="Times New Roman"/>
          <w:sz w:val="24"/>
          <w:szCs w:val="24"/>
        </w:rPr>
        <w:t>February</w:t>
      </w:r>
      <w:proofErr w:type="spellEnd"/>
      <w:r>
        <w:rPr>
          <w:rFonts w:ascii="Times New Roman" w:eastAsia="Times New Roman" w:hAnsi="Times New Roman" w:cs="Times New Roman"/>
          <w:sz w:val="24"/>
          <w:szCs w:val="24"/>
        </w:rPr>
        <w:t xml:space="preserve"> 23). </w:t>
      </w:r>
      <w:proofErr w:type="spellStart"/>
      <w:r>
        <w:rPr>
          <w:rFonts w:ascii="Times New Roman" w:eastAsia="Times New Roman" w:hAnsi="Times New Roman" w:cs="Times New Roman"/>
          <w:sz w:val="24"/>
          <w:szCs w:val="24"/>
        </w:rPr>
        <w:t>Instructional</w:t>
      </w:r>
      <w:proofErr w:type="spellEnd"/>
      <w:r>
        <w:rPr>
          <w:rFonts w:ascii="Times New Roman" w:eastAsia="Times New Roman" w:hAnsi="Times New Roman" w:cs="Times New Roman"/>
          <w:sz w:val="24"/>
          <w:szCs w:val="24"/>
        </w:rPr>
        <w:t xml:space="preserve"> Design </w:t>
      </w:r>
      <w:proofErr w:type="spellStart"/>
      <w:r>
        <w:rPr>
          <w:rFonts w:ascii="Times New Roman" w:eastAsia="Times New Roman" w:hAnsi="Times New Roman" w:cs="Times New Roman"/>
          <w:sz w:val="24"/>
          <w:szCs w:val="24"/>
        </w:rPr>
        <w:t>Models</w:t>
      </w:r>
      <w:proofErr w:type="spellEnd"/>
      <w:r>
        <w:rPr>
          <w:rFonts w:ascii="Times New Roman" w:eastAsia="Times New Roman" w:hAnsi="Times New Roman" w:cs="Times New Roman"/>
          <w:sz w:val="24"/>
          <w:szCs w:val="24"/>
        </w:rPr>
        <w:t xml:space="preserve">: ADDIE, </w:t>
      </w:r>
      <w:proofErr w:type="spellStart"/>
      <w:r>
        <w:rPr>
          <w:rFonts w:ascii="Times New Roman" w:eastAsia="Times New Roman" w:hAnsi="Times New Roman" w:cs="Times New Roman"/>
          <w:sz w:val="24"/>
          <w:szCs w:val="24"/>
        </w:rPr>
        <w:t>Gagne’s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Merrill’s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Bloom’s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Methodologies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Com</w:t>
      </w:r>
      <w:proofErr w:type="spellEnd"/>
      <w:r>
        <w:rPr>
          <w:rFonts w:ascii="Times New Roman" w:eastAsia="Times New Roman" w:hAnsi="Times New Roman" w:cs="Times New Roman"/>
          <w:i/>
          <w:sz w:val="24"/>
          <w:szCs w:val="24"/>
        </w:rPr>
        <w:t xml:space="preserve">. </w:t>
      </w:r>
      <w:hyperlink r:id="rId171">
        <w:r w:rsidRPr="00CE0C34">
          <w:rPr>
            <w:rFonts w:ascii="Times New Roman" w:eastAsia="Times New Roman" w:hAnsi="Times New Roman" w:cs="Times New Roman"/>
            <w:sz w:val="24"/>
            <w:szCs w:val="24"/>
          </w:rPr>
          <w:t>https://research.com/education/instructional-design-models</w:t>
        </w:r>
      </w:hyperlink>
      <w:r w:rsidR="00430F74">
        <w:rPr>
          <w:rFonts w:ascii="Times New Roman" w:eastAsia="Times New Roman" w:hAnsi="Times New Roman" w:cs="Times New Roman"/>
          <w:sz w:val="24"/>
          <w:szCs w:val="24"/>
        </w:rPr>
        <w:t>.</w:t>
      </w:r>
    </w:p>
    <w:p w14:paraId="00001A81" w14:textId="486CEA11"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Bouchrika</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Harrati</w:t>
      </w:r>
      <w:proofErr w:type="spellEnd"/>
      <w:r>
        <w:rPr>
          <w:rFonts w:ascii="Times New Roman" w:eastAsia="Times New Roman" w:hAnsi="Times New Roman" w:cs="Times New Roman"/>
          <w:sz w:val="24"/>
          <w:szCs w:val="24"/>
        </w:rPr>
        <w:t xml:space="preserve">, N., </w:t>
      </w:r>
      <w:proofErr w:type="spellStart"/>
      <w:r>
        <w:rPr>
          <w:rFonts w:ascii="Times New Roman" w:eastAsia="Times New Roman" w:hAnsi="Times New Roman" w:cs="Times New Roman"/>
          <w:sz w:val="24"/>
          <w:szCs w:val="24"/>
        </w:rPr>
        <w:t>Wanick</w:t>
      </w:r>
      <w:proofErr w:type="spellEnd"/>
      <w:r>
        <w:rPr>
          <w:rFonts w:ascii="Times New Roman" w:eastAsia="Times New Roman" w:hAnsi="Times New Roman" w:cs="Times New Roman"/>
          <w:sz w:val="24"/>
          <w:szCs w:val="24"/>
        </w:rPr>
        <w:t xml:space="preserve">, V., &amp; </w:t>
      </w:r>
      <w:proofErr w:type="spellStart"/>
      <w:r>
        <w:rPr>
          <w:rFonts w:ascii="Times New Roman" w:eastAsia="Times New Roman" w:hAnsi="Times New Roman" w:cs="Times New Roman"/>
          <w:sz w:val="24"/>
          <w:szCs w:val="24"/>
        </w:rPr>
        <w:t>Wills</w:t>
      </w:r>
      <w:proofErr w:type="spellEnd"/>
      <w:r>
        <w:rPr>
          <w:rFonts w:ascii="Times New Roman" w:eastAsia="Times New Roman" w:hAnsi="Times New Roman" w:cs="Times New Roman"/>
          <w:sz w:val="24"/>
          <w:szCs w:val="24"/>
        </w:rPr>
        <w:t xml:space="preserve">, G. (2021). </w:t>
      </w:r>
      <w:proofErr w:type="spellStart"/>
      <w:r>
        <w:rPr>
          <w:rFonts w:ascii="Times New Roman" w:eastAsia="Times New Roman" w:hAnsi="Times New Roman" w:cs="Times New Roman"/>
          <w:sz w:val="24"/>
          <w:szCs w:val="24"/>
        </w:rPr>
        <w:t>Exploring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impact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gamification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engagement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involvement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e-</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systems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Interactive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Environments</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29</w:t>
      </w:r>
      <w:r>
        <w:rPr>
          <w:rFonts w:ascii="Times New Roman" w:eastAsia="Times New Roman" w:hAnsi="Times New Roman" w:cs="Times New Roman"/>
          <w:sz w:val="24"/>
          <w:szCs w:val="24"/>
        </w:rPr>
        <w:t xml:space="preserve">(8), 1244–1257. </w:t>
      </w:r>
      <w:hyperlink r:id="rId172">
        <w:r>
          <w:rPr>
            <w:rFonts w:ascii="Times New Roman" w:eastAsia="Times New Roman" w:hAnsi="Times New Roman" w:cs="Times New Roman"/>
            <w:sz w:val="24"/>
            <w:szCs w:val="24"/>
          </w:rPr>
          <w:t>https://doi.org/10.1080/10494820.2019.1623267</w:t>
        </w:r>
      </w:hyperlink>
      <w:r w:rsidR="00430F74">
        <w:rPr>
          <w:rFonts w:ascii="Times New Roman" w:eastAsia="Times New Roman" w:hAnsi="Times New Roman" w:cs="Times New Roman"/>
          <w:sz w:val="24"/>
          <w:szCs w:val="24"/>
        </w:rPr>
        <w:t>.</w:t>
      </w:r>
    </w:p>
    <w:p w14:paraId="00001A82" w14:textId="1D7221DE"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Brodersen</w:t>
      </w:r>
      <w:proofErr w:type="spellEnd"/>
      <w:r>
        <w:rPr>
          <w:rFonts w:ascii="Times New Roman" w:eastAsia="Times New Roman" w:hAnsi="Times New Roman" w:cs="Times New Roman"/>
          <w:sz w:val="24"/>
          <w:szCs w:val="24"/>
        </w:rPr>
        <w:t xml:space="preserve">, R. M., &amp; </w:t>
      </w:r>
      <w:proofErr w:type="spellStart"/>
      <w:r>
        <w:rPr>
          <w:rFonts w:ascii="Times New Roman" w:eastAsia="Times New Roman" w:hAnsi="Times New Roman" w:cs="Times New Roman"/>
          <w:sz w:val="24"/>
          <w:szCs w:val="24"/>
        </w:rPr>
        <w:t>Melluzzo</w:t>
      </w:r>
      <w:proofErr w:type="spellEnd"/>
      <w:r>
        <w:rPr>
          <w:rFonts w:ascii="Times New Roman" w:eastAsia="Times New Roman" w:hAnsi="Times New Roman" w:cs="Times New Roman"/>
          <w:sz w:val="24"/>
          <w:szCs w:val="24"/>
        </w:rPr>
        <w:t xml:space="preserve">, D. (2017). </w:t>
      </w:r>
      <w:proofErr w:type="spellStart"/>
      <w:r>
        <w:rPr>
          <w:rFonts w:ascii="Times New Roman" w:eastAsia="Times New Roman" w:hAnsi="Times New Roman" w:cs="Times New Roman"/>
          <w:i/>
          <w:sz w:val="24"/>
          <w:szCs w:val="24"/>
        </w:rPr>
        <w:t>Summary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online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blended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programs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offer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differentiated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options</w:t>
      </w:r>
      <w:proofErr w:type="spellEnd"/>
      <w:r>
        <w:rPr>
          <w:rFonts w:ascii="Times New Roman" w:eastAsia="Times New Roman" w:hAnsi="Times New Roman" w:cs="Times New Roman"/>
          <w:sz w:val="24"/>
          <w:szCs w:val="24"/>
        </w:rPr>
        <w:t xml:space="preserve"> (REL 2017–228). U.S. </w:t>
      </w:r>
      <w:proofErr w:type="spellStart"/>
      <w:r>
        <w:rPr>
          <w:rFonts w:ascii="Times New Roman" w:eastAsia="Times New Roman" w:hAnsi="Times New Roman" w:cs="Times New Roman"/>
          <w:sz w:val="24"/>
          <w:szCs w:val="24"/>
        </w:rPr>
        <w:t>Department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Institute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Sciences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Center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Evaluation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Assistance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Laboratory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Central</w:t>
      </w:r>
      <w:proofErr w:type="spellEnd"/>
      <w:r>
        <w:rPr>
          <w:rFonts w:ascii="Times New Roman" w:eastAsia="Times New Roman" w:hAnsi="Times New Roman" w:cs="Times New Roman"/>
          <w:sz w:val="24"/>
          <w:szCs w:val="24"/>
        </w:rPr>
        <w:t xml:space="preserve">. </w:t>
      </w:r>
      <w:hyperlink r:id="rId173">
        <w:r>
          <w:rPr>
            <w:rFonts w:ascii="Times New Roman" w:eastAsia="Times New Roman" w:hAnsi="Times New Roman" w:cs="Times New Roman"/>
            <w:sz w:val="24"/>
            <w:szCs w:val="24"/>
          </w:rPr>
          <w:t>https://files.eric.ed.gov/fulltext/ED572935.pdf</w:t>
        </w:r>
      </w:hyperlink>
      <w:r w:rsidR="00430F74">
        <w:rPr>
          <w:rFonts w:ascii="Times New Roman" w:eastAsia="Times New Roman" w:hAnsi="Times New Roman" w:cs="Times New Roman"/>
          <w:sz w:val="24"/>
          <w:szCs w:val="24"/>
        </w:rPr>
        <w:t>.</w:t>
      </w:r>
    </w:p>
    <w:p w14:paraId="00001A83" w14:textId="0F8F0692"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Bülow</w:t>
      </w:r>
      <w:proofErr w:type="spellEnd"/>
      <w:r>
        <w:rPr>
          <w:rFonts w:ascii="Times New Roman" w:eastAsia="Times New Roman" w:hAnsi="Times New Roman" w:cs="Times New Roman"/>
          <w:sz w:val="24"/>
          <w:szCs w:val="24"/>
        </w:rPr>
        <w:t xml:space="preserve">, M. W. (2022). </w:t>
      </w:r>
      <w:proofErr w:type="spellStart"/>
      <w:r>
        <w:rPr>
          <w:rFonts w:ascii="Times New Roman" w:eastAsia="Times New Roman" w:hAnsi="Times New Roman" w:cs="Times New Roman"/>
          <w:sz w:val="24"/>
          <w:szCs w:val="24"/>
        </w:rPr>
        <w:t>Designing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synchronous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hybrid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spaces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Challenges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opportunities</w:t>
      </w:r>
      <w:proofErr w:type="spellEnd"/>
      <w:r w:rsidR="00430F7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Hybrid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spaces</w:t>
      </w:r>
      <w:proofErr w:type="spellEnd"/>
      <w:r>
        <w:rPr>
          <w:rFonts w:ascii="Times New Roman" w:eastAsia="Times New Roman" w:hAnsi="Times New Roman" w:cs="Times New Roman"/>
          <w:sz w:val="24"/>
          <w:szCs w:val="24"/>
        </w:rPr>
        <w:t xml:space="preserve">, 135–163. </w:t>
      </w:r>
      <w:hyperlink r:id="rId174">
        <w:r>
          <w:rPr>
            <w:rFonts w:ascii="Times New Roman" w:eastAsia="Times New Roman" w:hAnsi="Times New Roman" w:cs="Times New Roman"/>
            <w:sz w:val="24"/>
            <w:szCs w:val="24"/>
            <w:shd w:val="clear" w:color="auto" w:fill="FCFCFC"/>
          </w:rPr>
          <w:t>https://doi.org/10.1007/978-3-030-88520-5_9</w:t>
        </w:r>
      </w:hyperlink>
      <w:r w:rsidR="00430F74">
        <w:rPr>
          <w:rFonts w:ascii="Times New Roman" w:eastAsia="Times New Roman" w:hAnsi="Times New Roman" w:cs="Times New Roman"/>
          <w:sz w:val="24"/>
          <w:szCs w:val="24"/>
          <w:shd w:val="clear" w:color="auto" w:fill="FCFCFC"/>
        </w:rPr>
        <w:t>.</w:t>
      </w:r>
    </w:p>
    <w:p w14:paraId="00001A84" w14:textId="2200B8E5"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Buskes</w:t>
      </w:r>
      <w:proofErr w:type="spellEnd"/>
      <w:r>
        <w:rPr>
          <w:rFonts w:ascii="Times New Roman" w:eastAsia="Times New Roman" w:hAnsi="Times New Roman" w:cs="Times New Roman"/>
          <w:sz w:val="24"/>
          <w:szCs w:val="24"/>
        </w:rPr>
        <w:t xml:space="preserve">, G., &amp; </w:t>
      </w:r>
      <w:proofErr w:type="spellStart"/>
      <w:r>
        <w:rPr>
          <w:rFonts w:ascii="Times New Roman" w:eastAsia="Times New Roman" w:hAnsi="Times New Roman" w:cs="Times New Roman"/>
          <w:sz w:val="24"/>
          <w:szCs w:val="24"/>
        </w:rPr>
        <w:t>Shnai</w:t>
      </w:r>
      <w:proofErr w:type="spellEnd"/>
      <w:r>
        <w:rPr>
          <w:rFonts w:ascii="Times New Roman" w:eastAsia="Times New Roman" w:hAnsi="Times New Roman" w:cs="Times New Roman"/>
          <w:sz w:val="24"/>
          <w:szCs w:val="24"/>
        </w:rPr>
        <w:t xml:space="preserve">, I. (2020). </w:t>
      </w:r>
      <w:proofErr w:type="spellStart"/>
      <w:r>
        <w:rPr>
          <w:rFonts w:ascii="Times New Roman" w:eastAsia="Times New Roman" w:hAnsi="Times New Roman" w:cs="Times New Roman"/>
          <w:sz w:val="24"/>
          <w:szCs w:val="24"/>
        </w:rPr>
        <w:t>Evaluating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outcomes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flipped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classroom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r w:rsidR="00430F74">
        <w:rPr>
          <w:rFonts w:ascii="Times New Roman" w:eastAsia="Times New Roman" w:hAnsi="Times New Roman" w:cs="Times New Roman"/>
          <w:sz w:val="24"/>
          <w:szCs w:val="24"/>
        </w:rPr>
        <w:t xml:space="preserve">J. </w:t>
      </w:r>
      <w:proofErr w:type="spellStart"/>
      <w:r>
        <w:rPr>
          <w:rFonts w:ascii="Times New Roman" w:eastAsia="Times New Roman" w:hAnsi="Times New Roman" w:cs="Times New Roman"/>
          <w:sz w:val="24"/>
          <w:szCs w:val="24"/>
        </w:rPr>
        <w:t>van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Veen</w:t>
      </w:r>
      <w:proofErr w:type="spellEnd"/>
      <w:r>
        <w:rPr>
          <w:rFonts w:ascii="Times New Roman" w:eastAsia="Times New Roman" w:hAnsi="Times New Roman" w:cs="Times New Roman"/>
          <w:sz w:val="24"/>
          <w:szCs w:val="24"/>
        </w:rPr>
        <w:t xml:space="preserve">, </w:t>
      </w:r>
      <w:r w:rsidR="00430F74">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z w:val="24"/>
          <w:szCs w:val="24"/>
        </w:rPr>
        <w:t>van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Hattum-Janssen</w:t>
      </w:r>
      <w:proofErr w:type="spellEnd"/>
      <w:r>
        <w:rPr>
          <w:rFonts w:ascii="Times New Roman" w:eastAsia="Times New Roman" w:hAnsi="Times New Roman" w:cs="Times New Roman"/>
          <w:sz w:val="24"/>
          <w:szCs w:val="24"/>
        </w:rPr>
        <w:t xml:space="preserve">, </w:t>
      </w:r>
      <w:r w:rsidR="00430F74">
        <w:rPr>
          <w:rFonts w:ascii="Times New Roman" w:eastAsia="Times New Roman" w:hAnsi="Times New Roman" w:cs="Times New Roman"/>
          <w:sz w:val="24"/>
          <w:szCs w:val="24"/>
        </w:rPr>
        <w:t>H.-M.</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Järvinen</w:t>
      </w:r>
      <w:proofErr w:type="spellEnd"/>
      <w:r>
        <w:rPr>
          <w:rFonts w:ascii="Times New Roman" w:eastAsia="Times New Roman" w:hAnsi="Times New Roman" w:cs="Times New Roman"/>
          <w:sz w:val="24"/>
          <w:szCs w:val="24"/>
        </w:rPr>
        <w:t xml:space="preserve">, </w:t>
      </w:r>
      <w:r w:rsidR="00430F74">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Laet</w:t>
      </w:r>
      <w:proofErr w:type="spellEnd"/>
      <w:r>
        <w:rPr>
          <w:rFonts w:ascii="Times New Roman" w:eastAsia="Times New Roman" w:hAnsi="Times New Roman" w:cs="Times New Roman"/>
          <w:sz w:val="24"/>
          <w:szCs w:val="24"/>
        </w:rPr>
        <w:t xml:space="preserve">, &amp; </w:t>
      </w:r>
      <w:r w:rsidR="00430F74">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ten Dam (</w:t>
      </w:r>
      <w:proofErr w:type="spellStart"/>
      <w:r>
        <w:rPr>
          <w:rFonts w:ascii="Times New Roman" w:eastAsia="Times New Roman" w:hAnsi="Times New Roman" w:cs="Times New Roman"/>
          <w:sz w:val="24"/>
          <w:szCs w:val="24"/>
        </w:rPr>
        <w:t>Eds</w:t>
      </w:r>
      <w:proofErr w:type="spellEnd"/>
      <w:r w:rsidR="00430F7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Proceedings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SEFI 48th </w:t>
      </w:r>
      <w:proofErr w:type="spellStart"/>
      <w:r>
        <w:rPr>
          <w:rFonts w:ascii="Times New Roman" w:eastAsia="Times New Roman" w:hAnsi="Times New Roman" w:cs="Times New Roman"/>
          <w:i/>
          <w:sz w:val="24"/>
          <w:szCs w:val="24"/>
        </w:rPr>
        <w:t>Annual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Conference</w:t>
      </w:r>
      <w:proofErr w:type="spellEnd"/>
      <w:r>
        <w:rPr>
          <w:rFonts w:ascii="Times New Roman" w:eastAsia="Times New Roman" w:hAnsi="Times New Roman" w:cs="Times New Roman"/>
          <w:i/>
          <w:sz w:val="24"/>
          <w:szCs w:val="24"/>
        </w:rPr>
        <w:t xml:space="preserve">, 2020: </w:t>
      </w:r>
      <w:proofErr w:type="spellStart"/>
      <w:r>
        <w:rPr>
          <w:rFonts w:ascii="Times New Roman" w:eastAsia="Times New Roman" w:hAnsi="Times New Roman" w:cs="Times New Roman"/>
          <w:i/>
          <w:sz w:val="24"/>
          <w:szCs w:val="24"/>
        </w:rPr>
        <w:t>Engaging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Engineering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sidR="00430F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691–700. </w:t>
      </w:r>
      <w:proofErr w:type="spellStart"/>
      <w:r>
        <w:rPr>
          <w:rFonts w:ascii="Times New Roman" w:eastAsia="Times New Roman" w:hAnsi="Times New Roman" w:cs="Times New Roman"/>
          <w:sz w:val="24"/>
          <w:szCs w:val="24"/>
        </w:rPr>
        <w:t>European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Society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Engineering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SEFI. </w:t>
      </w:r>
      <w:hyperlink r:id="rId175">
        <w:r>
          <w:rPr>
            <w:rFonts w:ascii="Times New Roman" w:eastAsia="Times New Roman" w:hAnsi="Times New Roman" w:cs="Times New Roman"/>
            <w:sz w:val="24"/>
            <w:szCs w:val="24"/>
          </w:rPr>
          <w:t>https://www.sefi.be/wp-content/uploads/2020/11/Proceedings-2020-web.pdf</w:t>
        </w:r>
      </w:hyperlink>
      <w:r w:rsidR="00430F74">
        <w:rPr>
          <w:rFonts w:ascii="Times New Roman" w:eastAsia="Times New Roman" w:hAnsi="Times New Roman" w:cs="Times New Roman"/>
          <w:sz w:val="24"/>
          <w:szCs w:val="24"/>
        </w:rPr>
        <w:t>.</w:t>
      </w:r>
    </w:p>
    <w:p w14:paraId="00001A85" w14:textId="023A3487"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Butz</w:t>
      </w:r>
      <w:proofErr w:type="spellEnd"/>
      <w:r>
        <w:rPr>
          <w:rFonts w:ascii="Times New Roman" w:eastAsia="Times New Roman" w:hAnsi="Times New Roman" w:cs="Times New Roman"/>
          <w:sz w:val="24"/>
          <w:szCs w:val="24"/>
        </w:rPr>
        <w:t xml:space="preserve">, N. T., </w:t>
      </w:r>
      <w:r w:rsidR="00430F74">
        <w:rPr>
          <w:rFonts w:ascii="Times New Roman" w:eastAsia="Times New Roman" w:hAnsi="Times New Roman" w:cs="Times New Roman"/>
          <w:sz w:val="24"/>
          <w:szCs w:val="24"/>
        </w:rPr>
        <w:t xml:space="preserve">&amp; </w:t>
      </w:r>
      <w:proofErr w:type="spellStart"/>
      <w:r>
        <w:rPr>
          <w:rFonts w:ascii="Times New Roman" w:eastAsia="Times New Roman" w:hAnsi="Times New Roman" w:cs="Times New Roman"/>
          <w:sz w:val="24"/>
          <w:szCs w:val="24"/>
        </w:rPr>
        <w:t>Stupnisky</w:t>
      </w:r>
      <w:proofErr w:type="spellEnd"/>
      <w:r>
        <w:rPr>
          <w:rFonts w:ascii="Times New Roman" w:eastAsia="Times New Roman" w:hAnsi="Times New Roman" w:cs="Times New Roman"/>
          <w:sz w:val="24"/>
          <w:szCs w:val="24"/>
        </w:rPr>
        <w:t xml:space="preserve">, R. H. (2016). A </w:t>
      </w:r>
      <w:proofErr w:type="spellStart"/>
      <w:r>
        <w:rPr>
          <w:rFonts w:ascii="Times New Roman" w:eastAsia="Times New Roman" w:hAnsi="Times New Roman" w:cs="Times New Roman"/>
          <w:sz w:val="24"/>
          <w:szCs w:val="24"/>
        </w:rPr>
        <w:t>mixed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methods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selfdetermined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motivation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synchronous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hybrid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environments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Internet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28</w:t>
      </w:r>
      <w:r>
        <w:rPr>
          <w:rFonts w:ascii="Times New Roman" w:eastAsia="Times New Roman" w:hAnsi="Times New Roman" w:cs="Times New Roman"/>
          <w:sz w:val="24"/>
          <w:szCs w:val="24"/>
        </w:rPr>
        <w:t xml:space="preserve">, 85–95. </w:t>
      </w:r>
      <w:hyperlink r:id="rId176">
        <w:r>
          <w:rPr>
            <w:rFonts w:ascii="Times New Roman" w:eastAsia="Times New Roman" w:hAnsi="Times New Roman" w:cs="Times New Roman"/>
            <w:sz w:val="24"/>
            <w:szCs w:val="24"/>
          </w:rPr>
          <w:t>https://doi.org/10.1016/j.iheduc.2015.10.003</w:t>
        </w:r>
      </w:hyperlink>
      <w:r w:rsidR="00430F74">
        <w:rPr>
          <w:rFonts w:ascii="Times New Roman" w:eastAsia="Times New Roman" w:hAnsi="Times New Roman" w:cs="Times New Roman"/>
          <w:sz w:val="24"/>
          <w:szCs w:val="24"/>
        </w:rPr>
        <w:t>.</w:t>
      </w:r>
    </w:p>
    <w:p w14:paraId="00001A86" w14:textId="44B4064F"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Cahyani</w:t>
      </w:r>
      <w:proofErr w:type="spellEnd"/>
      <w:r>
        <w:rPr>
          <w:rFonts w:ascii="Times New Roman" w:eastAsia="Times New Roman" w:hAnsi="Times New Roman" w:cs="Times New Roman"/>
          <w:sz w:val="24"/>
          <w:szCs w:val="24"/>
        </w:rPr>
        <w:t xml:space="preserve">, N. M. W. S., </w:t>
      </w:r>
      <w:proofErr w:type="spellStart"/>
      <w:r>
        <w:rPr>
          <w:rFonts w:ascii="Times New Roman" w:eastAsia="Times New Roman" w:hAnsi="Times New Roman" w:cs="Times New Roman"/>
          <w:sz w:val="24"/>
          <w:szCs w:val="24"/>
        </w:rPr>
        <w:t>Suwastini</w:t>
      </w:r>
      <w:proofErr w:type="spellEnd"/>
      <w:r>
        <w:rPr>
          <w:rFonts w:ascii="Times New Roman" w:eastAsia="Times New Roman" w:hAnsi="Times New Roman" w:cs="Times New Roman"/>
          <w:sz w:val="24"/>
          <w:szCs w:val="24"/>
        </w:rPr>
        <w:t xml:space="preserve">, N. K. A., </w:t>
      </w:r>
      <w:proofErr w:type="spellStart"/>
      <w:r>
        <w:rPr>
          <w:rFonts w:ascii="Times New Roman" w:eastAsia="Times New Roman" w:hAnsi="Times New Roman" w:cs="Times New Roman"/>
          <w:sz w:val="24"/>
          <w:szCs w:val="24"/>
        </w:rPr>
        <w:t>Dantes</w:t>
      </w:r>
      <w:proofErr w:type="spellEnd"/>
      <w:r>
        <w:rPr>
          <w:rFonts w:ascii="Times New Roman" w:eastAsia="Times New Roman" w:hAnsi="Times New Roman" w:cs="Times New Roman"/>
          <w:sz w:val="24"/>
          <w:szCs w:val="24"/>
        </w:rPr>
        <w:t xml:space="preserve">, G. R., </w:t>
      </w:r>
      <w:proofErr w:type="spellStart"/>
      <w:r>
        <w:rPr>
          <w:rFonts w:ascii="Times New Roman" w:eastAsia="Times New Roman" w:hAnsi="Times New Roman" w:cs="Times New Roman"/>
          <w:sz w:val="24"/>
          <w:szCs w:val="24"/>
        </w:rPr>
        <w:t>Jayantini</w:t>
      </w:r>
      <w:proofErr w:type="spellEnd"/>
      <w:r>
        <w:rPr>
          <w:rFonts w:ascii="Times New Roman" w:eastAsia="Times New Roman" w:hAnsi="Times New Roman" w:cs="Times New Roman"/>
          <w:sz w:val="24"/>
          <w:szCs w:val="24"/>
        </w:rPr>
        <w:t xml:space="preserve">, I. G. A. S. R., &amp; </w:t>
      </w:r>
      <w:proofErr w:type="spellStart"/>
      <w:r>
        <w:rPr>
          <w:rFonts w:ascii="Times New Roman" w:eastAsia="Times New Roman" w:hAnsi="Times New Roman" w:cs="Times New Roman"/>
          <w:sz w:val="24"/>
          <w:szCs w:val="24"/>
        </w:rPr>
        <w:t>Susanthi</w:t>
      </w:r>
      <w:proofErr w:type="spellEnd"/>
      <w:r>
        <w:rPr>
          <w:rFonts w:ascii="Times New Roman" w:eastAsia="Times New Roman" w:hAnsi="Times New Roman" w:cs="Times New Roman"/>
          <w:sz w:val="24"/>
          <w:szCs w:val="24"/>
        </w:rPr>
        <w:t xml:space="preserve">, I. G. A. A. D. (2021).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Combining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strengths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Synchronous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Asynchronous</w:t>
      </w:r>
      <w:proofErr w:type="spellEnd"/>
      <w:r>
        <w:rPr>
          <w:rFonts w:ascii="Times New Roman" w:eastAsia="Times New Roman" w:hAnsi="Times New Roman" w:cs="Times New Roman"/>
          <w:sz w:val="24"/>
          <w:szCs w:val="24"/>
        </w:rPr>
        <w:t xml:space="preserve"> Online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EFL </w:t>
      </w:r>
      <w:proofErr w:type="spellStart"/>
      <w:r>
        <w:rPr>
          <w:rFonts w:ascii="Times New Roman" w:eastAsia="Times New Roman" w:hAnsi="Times New Roman" w:cs="Times New Roman"/>
          <w:sz w:val="24"/>
          <w:szCs w:val="24"/>
        </w:rPr>
        <w:t>context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Pendidikan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Teknologi</w:t>
      </w:r>
      <w:proofErr w:type="spellEnd"/>
      <w:r>
        <w:rPr>
          <w:rFonts w:ascii="Times New Roman" w:eastAsia="Times New Roman" w:hAnsi="Times New Roman" w:cs="Times New Roman"/>
          <w:i/>
          <w:sz w:val="24"/>
          <w:szCs w:val="24"/>
        </w:rPr>
        <w:t xml:space="preserve"> dan </w:t>
      </w:r>
      <w:proofErr w:type="spellStart"/>
      <w:r>
        <w:rPr>
          <w:rFonts w:ascii="Times New Roman" w:eastAsia="Times New Roman" w:hAnsi="Times New Roman" w:cs="Times New Roman"/>
          <w:i/>
          <w:sz w:val="24"/>
          <w:szCs w:val="24"/>
        </w:rPr>
        <w:t>Kejuruan</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18</w:t>
      </w:r>
      <w:r>
        <w:rPr>
          <w:rFonts w:ascii="Times New Roman" w:eastAsia="Times New Roman" w:hAnsi="Times New Roman" w:cs="Times New Roman"/>
          <w:sz w:val="24"/>
          <w:szCs w:val="24"/>
        </w:rPr>
        <w:t xml:space="preserve">(2), 174–184. </w:t>
      </w:r>
      <w:hyperlink r:id="rId177">
        <w:r>
          <w:rPr>
            <w:rFonts w:ascii="Times New Roman" w:eastAsia="Times New Roman" w:hAnsi="Times New Roman" w:cs="Times New Roman"/>
            <w:sz w:val="24"/>
            <w:szCs w:val="24"/>
          </w:rPr>
          <w:t>https://doi.org/10.23887/jptk-undiksha.v18i2.34659</w:t>
        </w:r>
      </w:hyperlink>
      <w:r w:rsidR="00430F74">
        <w:rPr>
          <w:rFonts w:ascii="Times New Roman" w:eastAsia="Times New Roman" w:hAnsi="Times New Roman" w:cs="Times New Roman"/>
          <w:sz w:val="24"/>
          <w:szCs w:val="24"/>
        </w:rPr>
        <w:t>.</w:t>
      </w:r>
    </w:p>
    <w:p w14:paraId="00001A87" w14:textId="391F8808"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Cahyono</w:t>
      </w:r>
      <w:proofErr w:type="spellEnd"/>
      <w:r>
        <w:rPr>
          <w:rFonts w:ascii="Times New Roman" w:eastAsia="Times New Roman" w:hAnsi="Times New Roman" w:cs="Times New Roman"/>
          <w:sz w:val="24"/>
          <w:szCs w:val="24"/>
        </w:rPr>
        <w:t xml:space="preserve">, A. N., &amp; </w:t>
      </w:r>
      <w:proofErr w:type="spellStart"/>
      <w:r>
        <w:rPr>
          <w:rFonts w:ascii="Times New Roman" w:eastAsia="Times New Roman" w:hAnsi="Times New Roman" w:cs="Times New Roman"/>
          <w:sz w:val="24"/>
          <w:szCs w:val="24"/>
        </w:rPr>
        <w:t>Asikin</w:t>
      </w:r>
      <w:proofErr w:type="spellEnd"/>
      <w:r>
        <w:rPr>
          <w:rFonts w:ascii="Times New Roman" w:eastAsia="Times New Roman" w:hAnsi="Times New Roman" w:cs="Times New Roman"/>
          <w:sz w:val="24"/>
          <w:szCs w:val="24"/>
        </w:rPr>
        <w:t xml:space="preserve">, M. (2019). </w:t>
      </w:r>
      <w:proofErr w:type="spellStart"/>
      <w:r>
        <w:rPr>
          <w:rFonts w:ascii="Times New Roman" w:eastAsia="Times New Roman" w:hAnsi="Times New Roman" w:cs="Times New Roman"/>
          <w:sz w:val="24"/>
          <w:szCs w:val="24"/>
        </w:rPr>
        <w:t>Hybrid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mathematics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w:t>
      </w:r>
      <w:proofErr w:type="spellEnd"/>
      <w:r>
        <w:rPr>
          <w:rFonts w:ascii="Times New Roman" w:eastAsia="Times New Roman" w:hAnsi="Times New Roman" w:cs="Times New Roman"/>
          <w:sz w:val="24"/>
          <w:szCs w:val="24"/>
        </w:rPr>
        <w:t xml:space="preserve"> it </w:t>
      </w:r>
      <w:proofErr w:type="spellStart"/>
      <w:r>
        <w:rPr>
          <w:rFonts w:ascii="Times New Roman" w:eastAsia="Times New Roman" w:hAnsi="Times New Roman" w:cs="Times New Roman"/>
          <w:sz w:val="24"/>
          <w:szCs w:val="24"/>
        </w:rPr>
        <w:t>work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Physics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Conference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Series</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1321</w:t>
      </w:r>
      <w:r>
        <w:rPr>
          <w:rFonts w:ascii="Times New Roman" w:eastAsia="Times New Roman" w:hAnsi="Times New Roman" w:cs="Times New Roman"/>
          <w:sz w:val="24"/>
          <w:szCs w:val="24"/>
        </w:rPr>
        <w:t xml:space="preserve">(3), 032006. </w:t>
      </w:r>
      <w:hyperlink r:id="rId178">
        <w:r>
          <w:rPr>
            <w:rFonts w:ascii="Times New Roman" w:eastAsia="Times New Roman" w:hAnsi="Times New Roman" w:cs="Times New Roman"/>
            <w:sz w:val="24"/>
            <w:szCs w:val="24"/>
          </w:rPr>
          <w:t>https://iopscience.iop.org/article/10.1088/1742-6596/1321/3/032006/pdf</w:t>
        </w:r>
      </w:hyperlink>
      <w:r w:rsidR="00430F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1A88" w14:textId="7E316FD2"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Calderón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Meroño</w:t>
      </w:r>
      <w:proofErr w:type="spellEnd"/>
      <w:r>
        <w:rPr>
          <w:rFonts w:ascii="Times New Roman" w:eastAsia="Times New Roman" w:hAnsi="Times New Roman" w:cs="Times New Roman"/>
          <w:sz w:val="24"/>
          <w:szCs w:val="24"/>
        </w:rPr>
        <w:t xml:space="preserve">, L., &amp; </w:t>
      </w:r>
      <w:proofErr w:type="spellStart"/>
      <w:r>
        <w:rPr>
          <w:rFonts w:ascii="Times New Roman" w:eastAsia="Times New Roman" w:hAnsi="Times New Roman" w:cs="Times New Roman"/>
          <w:sz w:val="24"/>
          <w:szCs w:val="24"/>
        </w:rPr>
        <w:t>MacPhail</w:t>
      </w:r>
      <w:proofErr w:type="spellEnd"/>
      <w:r>
        <w:rPr>
          <w:rFonts w:ascii="Times New Roman" w:eastAsia="Times New Roman" w:hAnsi="Times New Roman" w:cs="Times New Roman"/>
          <w:sz w:val="24"/>
          <w:szCs w:val="24"/>
        </w:rPr>
        <w:t xml:space="preserve">, A. (2020). A </w:t>
      </w:r>
      <w:proofErr w:type="spellStart"/>
      <w:r>
        <w:rPr>
          <w:rFonts w:ascii="Times New Roman" w:eastAsia="Times New Roman" w:hAnsi="Times New Roman" w:cs="Times New Roman"/>
          <w:sz w:val="24"/>
          <w:szCs w:val="24"/>
        </w:rPr>
        <w:t>student-centred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digital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technology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approach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relationship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between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intrinsic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motivation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climate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academic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achievement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physical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pre-service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European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Physical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Review</w:t>
      </w:r>
      <w:proofErr w:type="spellEnd"/>
      <w:r w:rsidR="00430F7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26</w:t>
      </w:r>
      <w:r>
        <w:rPr>
          <w:rFonts w:ascii="Times New Roman" w:eastAsia="Times New Roman" w:hAnsi="Times New Roman" w:cs="Times New Roman"/>
          <w:sz w:val="24"/>
          <w:szCs w:val="24"/>
        </w:rPr>
        <w:t xml:space="preserve">(1), 241–262. </w:t>
      </w:r>
      <w:hyperlink r:id="rId179">
        <w:r>
          <w:rPr>
            <w:rFonts w:ascii="Times New Roman" w:eastAsia="Times New Roman" w:hAnsi="Times New Roman" w:cs="Times New Roman"/>
            <w:sz w:val="24"/>
            <w:szCs w:val="24"/>
          </w:rPr>
          <w:t>https://doi.org/10.1177/1356336X19850852</w:t>
        </w:r>
      </w:hyperlink>
      <w:r w:rsidR="00430F74">
        <w:rPr>
          <w:rFonts w:ascii="Times New Roman" w:eastAsia="Times New Roman" w:hAnsi="Times New Roman" w:cs="Times New Roman"/>
          <w:sz w:val="24"/>
          <w:szCs w:val="24"/>
        </w:rPr>
        <w:t>.</w:t>
      </w:r>
    </w:p>
    <w:p w14:paraId="00001A89" w14:textId="6C161C07"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Carvalho</w:t>
      </w:r>
      <w:proofErr w:type="spellEnd"/>
      <w:r>
        <w:rPr>
          <w:rFonts w:ascii="Times New Roman" w:eastAsia="Times New Roman" w:hAnsi="Times New Roman" w:cs="Times New Roman"/>
          <w:sz w:val="24"/>
          <w:szCs w:val="24"/>
        </w:rPr>
        <w:t xml:space="preserve">, L., </w:t>
      </w:r>
      <w:r w:rsidR="00430F74">
        <w:rPr>
          <w:rFonts w:ascii="Times New Roman" w:eastAsia="Times New Roman" w:hAnsi="Times New Roman" w:cs="Times New Roman"/>
          <w:sz w:val="24"/>
          <w:szCs w:val="24"/>
        </w:rPr>
        <w:t xml:space="preserve">&amp; </w:t>
      </w:r>
      <w:proofErr w:type="spellStart"/>
      <w:r>
        <w:rPr>
          <w:rFonts w:ascii="Times New Roman" w:eastAsia="Times New Roman" w:hAnsi="Times New Roman" w:cs="Times New Roman"/>
          <w:sz w:val="24"/>
          <w:szCs w:val="24"/>
        </w:rPr>
        <w:t>Yeoman</w:t>
      </w:r>
      <w:proofErr w:type="spellEnd"/>
      <w:r>
        <w:rPr>
          <w:rFonts w:ascii="Times New Roman" w:eastAsia="Times New Roman" w:hAnsi="Times New Roman" w:cs="Times New Roman"/>
          <w:sz w:val="24"/>
          <w:szCs w:val="24"/>
        </w:rPr>
        <w:t xml:space="preserve">, P. (2021). </w:t>
      </w:r>
      <w:proofErr w:type="spellStart"/>
      <w:r>
        <w:rPr>
          <w:rFonts w:ascii="Times New Roman" w:eastAsia="Times New Roman" w:hAnsi="Times New Roman" w:cs="Times New Roman"/>
          <w:sz w:val="24"/>
          <w:szCs w:val="24"/>
        </w:rPr>
        <w:t>Performativity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materials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learning-whole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New</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Approaches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9</w:t>
      </w:r>
      <w:r>
        <w:rPr>
          <w:rFonts w:ascii="Times New Roman" w:eastAsia="Times New Roman" w:hAnsi="Times New Roman" w:cs="Times New Roman"/>
          <w:sz w:val="24"/>
          <w:szCs w:val="24"/>
        </w:rPr>
        <w:t xml:space="preserve">(2), 28. </w:t>
      </w:r>
      <w:hyperlink r:id="rId180">
        <w:r>
          <w:rPr>
            <w:rFonts w:ascii="Times New Roman" w:eastAsia="Times New Roman" w:hAnsi="Times New Roman" w:cs="Times New Roman"/>
            <w:sz w:val="24"/>
            <w:szCs w:val="24"/>
          </w:rPr>
          <w:t>https://doi.org/10.7821/naer.2021.1.627</w:t>
        </w:r>
      </w:hyperlink>
      <w:r w:rsidR="00430F74">
        <w:rPr>
          <w:rFonts w:ascii="Times New Roman" w:eastAsia="Times New Roman" w:hAnsi="Times New Roman" w:cs="Times New Roman"/>
          <w:sz w:val="24"/>
          <w:szCs w:val="24"/>
        </w:rPr>
        <w:t>.</w:t>
      </w:r>
    </w:p>
    <w:p w14:paraId="00001A8A" w14:textId="10C1EE34"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Cavanaugh</w:t>
      </w:r>
      <w:proofErr w:type="spellEnd"/>
      <w:r>
        <w:rPr>
          <w:rFonts w:ascii="Times New Roman" w:eastAsia="Times New Roman" w:hAnsi="Times New Roman" w:cs="Times New Roman"/>
          <w:sz w:val="24"/>
          <w:szCs w:val="24"/>
        </w:rPr>
        <w:t xml:space="preserve">, C. (2014). </w:t>
      </w:r>
      <w:proofErr w:type="spellStart"/>
      <w:r>
        <w:rPr>
          <w:rFonts w:ascii="Times New Roman" w:eastAsia="Times New Roman" w:hAnsi="Times New Roman" w:cs="Times New Roman"/>
          <w:sz w:val="24"/>
          <w:szCs w:val="24"/>
        </w:rPr>
        <w:t>Effectiveness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K-12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M. G. </w:t>
      </w:r>
      <w:proofErr w:type="spellStart"/>
      <w:r>
        <w:rPr>
          <w:rFonts w:ascii="Times New Roman" w:eastAsia="Times New Roman" w:hAnsi="Times New Roman" w:cs="Times New Roman"/>
          <w:sz w:val="24"/>
          <w:szCs w:val="24"/>
        </w:rPr>
        <w:t>Moore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w:t>
      </w:r>
      <w:proofErr w:type="spellEnd"/>
      <w:r w:rsidR="009E6DB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Handbook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distance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sz w:val="24"/>
          <w:szCs w:val="24"/>
        </w:rPr>
        <w:t xml:space="preserve"> (p. 157–168). </w:t>
      </w:r>
      <w:proofErr w:type="spellStart"/>
      <w:r>
        <w:rPr>
          <w:rFonts w:ascii="Times New Roman" w:eastAsia="Times New Roman" w:hAnsi="Times New Roman" w:cs="Times New Roman"/>
          <w:sz w:val="24"/>
          <w:szCs w:val="24"/>
        </w:rPr>
        <w:t>Lawrence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Erlbaum</w:t>
      </w:r>
      <w:proofErr w:type="spellEnd"/>
      <w:r>
        <w:rPr>
          <w:rFonts w:ascii="Times New Roman" w:eastAsia="Times New Roman" w:hAnsi="Times New Roman" w:cs="Times New Roman"/>
          <w:sz w:val="24"/>
          <w:szCs w:val="24"/>
        </w:rPr>
        <w:t xml:space="preserve"> Associates, </w:t>
      </w:r>
      <w:proofErr w:type="spellStart"/>
      <w:r>
        <w:rPr>
          <w:rFonts w:ascii="Times New Roman" w:eastAsia="Times New Roman" w:hAnsi="Times New Roman" w:cs="Times New Roman"/>
          <w:sz w:val="24"/>
          <w:szCs w:val="24"/>
        </w:rPr>
        <w:t>Inc</w:t>
      </w:r>
      <w:proofErr w:type="spellEnd"/>
      <w:r>
        <w:rPr>
          <w:rFonts w:ascii="Times New Roman" w:eastAsia="Times New Roman" w:hAnsi="Times New Roman" w:cs="Times New Roman"/>
          <w:sz w:val="24"/>
          <w:szCs w:val="24"/>
        </w:rPr>
        <w:t>.</w:t>
      </w:r>
    </w:p>
    <w:p w14:paraId="00001A8B" w14:textId="2F8D88BE"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Ceylan</w:t>
      </w:r>
      <w:proofErr w:type="spellEnd"/>
      <w:r>
        <w:rPr>
          <w:rFonts w:ascii="Times New Roman" w:eastAsia="Times New Roman" w:hAnsi="Times New Roman" w:cs="Times New Roman"/>
          <w:sz w:val="24"/>
          <w:szCs w:val="24"/>
        </w:rPr>
        <w:t xml:space="preserve">, V. K., &amp; </w:t>
      </w:r>
      <w:proofErr w:type="spellStart"/>
      <w:r>
        <w:rPr>
          <w:rFonts w:ascii="Times New Roman" w:eastAsia="Times New Roman" w:hAnsi="Times New Roman" w:cs="Times New Roman"/>
          <w:sz w:val="24"/>
          <w:szCs w:val="24"/>
        </w:rPr>
        <w:t>Kesici</w:t>
      </w:r>
      <w:proofErr w:type="spellEnd"/>
      <w:r>
        <w:rPr>
          <w:rFonts w:ascii="Times New Roman" w:eastAsia="Times New Roman" w:hAnsi="Times New Roman" w:cs="Times New Roman"/>
          <w:sz w:val="24"/>
          <w:szCs w:val="24"/>
        </w:rPr>
        <w:t xml:space="preserve">, A. E. (2017). </w:t>
      </w:r>
      <w:proofErr w:type="spellStart"/>
      <w:r>
        <w:rPr>
          <w:rFonts w:ascii="Times New Roman" w:eastAsia="Times New Roman" w:hAnsi="Times New Roman" w:cs="Times New Roman"/>
          <w:sz w:val="24"/>
          <w:szCs w:val="24"/>
        </w:rPr>
        <w:t>Effect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academic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achievement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Human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Sciences</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14</w:t>
      </w:r>
      <w:r>
        <w:rPr>
          <w:rFonts w:ascii="Times New Roman" w:eastAsia="Times New Roman" w:hAnsi="Times New Roman" w:cs="Times New Roman"/>
          <w:sz w:val="24"/>
          <w:szCs w:val="24"/>
        </w:rPr>
        <w:t xml:space="preserve">(1), 308–320. </w:t>
      </w:r>
      <w:hyperlink r:id="rId181">
        <w:r>
          <w:rPr>
            <w:rFonts w:ascii="Times New Roman" w:eastAsia="Times New Roman" w:hAnsi="Times New Roman" w:cs="Times New Roman"/>
            <w:sz w:val="24"/>
            <w:szCs w:val="24"/>
          </w:rPr>
          <w:t>https://www.j-humansciences.com/ojs/index.php/IJHS/article/view/4141</w:t>
        </w:r>
      </w:hyperlink>
      <w:r w:rsidR="009E6DB1">
        <w:rPr>
          <w:rFonts w:ascii="Times New Roman" w:eastAsia="Times New Roman" w:hAnsi="Times New Roman" w:cs="Times New Roman"/>
          <w:sz w:val="24"/>
          <w:szCs w:val="24"/>
        </w:rPr>
        <w:t>.</w:t>
      </w:r>
    </w:p>
    <w:p w14:paraId="00001A8C" w14:textId="00F42145"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Chai</w:t>
      </w:r>
      <w:proofErr w:type="spellEnd"/>
      <w:r>
        <w:rPr>
          <w:rFonts w:ascii="Times New Roman" w:eastAsia="Times New Roman" w:hAnsi="Times New Roman" w:cs="Times New Roman"/>
          <w:sz w:val="24"/>
          <w:szCs w:val="24"/>
        </w:rPr>
        <w:t xml:space="preserve">, C. S., &amp; </w:t>
      </w:r>
      <w:proofErr w:type="spellStart"/>
      <w:r>
        <w:rPr>
          <w:rFonts w:ascii="Times New Roman" w:eastAsia="Times New Roman" w:hAnsi="Times New Roman" w:cs="Times New Roman"/>
          <w:sz w:val="24"/>
          <w:szCs w:val="24"/>
        </w:rPr>
        <w:t>Koh</w:t>
      </w:r>
      <w:proofErr w:type="spellEnd"/>
      <w:r>
        <w:rPr>
          <w:rFonts w:ascii="Times New Roman" w:eastAsia="Times New Roman" w:hAnsi="Times New Roman" w:cs="Times New Roman"/>
          <w:sz w:val="24"/>
          <w:szCs w:val="24"/>
        </w:rPr>
        <w:t xml:space="preserve">, J. H. L. (2017). </w:t>
      </w:r>
      <w:proofErr w:type="spellStart"/>
      <w:r>
        <w:rPr>
          <w:rFonts w:ascii="Times New Roman" w:eastAsia="Times New Roman" w:hAnsi="Times New Roman" w:cs="Times New Roman"/>
          <w:sz w:val="24"/>
          <w:szCs w:val="24"/>
        </w:rPr>
        <w:t>Changing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teachers</w:t>
      </w:r>
      <w:proofErr w:type="spellEnd"/>
      <w:r>
        <w:rPr>
          <w:rFonts w:ascii="Times New Roman" w:eastAsia="Times New Roman" w:hAnsi="Times New Roman" w:cs="Times New Roman"/>
          <w:sz w:val="24"/>
          <w:szCs w:val="24"/>
        </w:rPr>
        <w:t xml:space="preserve">’ TPACK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design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beliefs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through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Scaffolded</w:t>
      </w:r>
      <w:proofErr w:type="spellEnd"/>
      <w:r>
        <w:rPr>
          <w:rFonts w:ascii="Times New Roman" w:eastAsia="Times New Roman" w:hAnsi="Times New Roman" w:cs="Times New Roman"/>
          <w:sz w:val="24"/>
          <w:szCs w:val="24"/>
        </w:rPr>
        <w:t xml:space="preserve"> TPACK </w:t>
      </w:r>
      <w:proofErr w:type="spellStart"/>
      <w:r>
        <w:rPr>
          <w:rFonts w:ascii="Times New Roman" w:eastAsia="Times New Roman" w:hAnsi="Times New Roman" w:cs="Times New Roman"/>
          <w:sz w:val="24"/>
          <w:szCs w:val="24"/>
        </w:rPr>
        <w:t>Lesson</w:t>
      </w:r>
      <w:proofErr w:type="spellEnd"/>
      <w:r>
        <w:rPr>
          <w:rFonts w:ascii="Times New Roman" w:eastAsia="Times New Roman" w:hAnsi="Times New Roman" w:cs="Times New Roman"/>
          <w:sz w:val="24"/>
          <w:szCs w:val="24"/>
        </w:rPr>
        <w:t xml:space="preserve"> Design </w:t>
      </w:r>
      <w:proofErr w:type="spellStart"/>
      <w:r>
        <w:rPr>
          <w:rFonts w:ascii="Times New Roman" w:eastAsia="Times New Roman" w:hAnsi="Times New Roman" w:cs="Times New Roman"/>
          <w:sz w:val="24"/>
          <w:szCs w:val="24"/>
        </w:rPr>
        <w:t>Model</w:t>
      </w:r>
      <w:proofErr w:type="spellEnd"/>
      <w:r>
        <w:rPr>
          <w:rFonts w:ascii="Times New Roman" w:eastAsia="Times New Roman" w:hAnsi="Times New Roman" w:cs="Times New Roman"/>
          <w:sz w:val="24"/>
          <w:szCs w:val="24"/>
        </w:rPr>
        <w:t xml:space="preserve"> (STLDM).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Practice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 xml:space="preserve">(2), 114–129. </w:t>
      </w:r>
      <w:hyperlink r:id="rId182">
        <w:r>
          <w:rPr>
            <w:rFonts w:ascii="Times New Roman" w:eastAsia="Times New Roman" w:hAnsi="Times New Roman" w:cs="Times New Roman"/>
            <w:sz w:val="24"/>
            <w:szCs w:val="24"/>
          </w:rPr>
          <w:t>https://doi.org/10.1080/23735082.2017.1360506</w:t>
        </w:r>
      </w:hyperlink>
      <w:r w:rsidR="009E6DB1">
        <w:rPr>
          <w:rFonts w:ascii="Times New Roman" w:eastAsia="Times New Roman" w:hAnsi="Times New Roman" w:cs="Times New Roman"/>
          <w:sz w:val="24"/>
          <w:szCs w:val="24"/>
        </w:rPr>
        <w:t>.</w:t>
      </w:r>
    </w:p>
    <w:p w14:paraId="00001A8D" w14:textId="7A14578E"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Chandra</w:t>
      </w:r>
      <w:proofErr w:type="spellEnd"/>
      <w:r>
        <w:rPr>
          <w:rFonts w:ascii="Times New Roman" w:eastAsia="Times New Roman" w:hAnsi="Times New Roman" w:cs="Times New Roman"/>
          <w:sz w:val="24"/>
          <w:szCs w:val="24"/>
        </w:rPr>
        <w:t xml:space="preserve">, V., &amp; </w:t>
      </w:r>
      <w:proofErr w:type="spellStart"/>
      <w:r>
        <w:rPr>
          <w:rFonts w:ascii="Times New Roman" w:eastAsia="Times New Roman" w:hAnsi="Times New Roman" w:cs="Times New Roman"/>
          <w:sz w:val="24"/>
          <w:szCs w:val="24"/>
        </w:rPr>
        <w:t>Watters</w:t>
      </w:r>
      <w:proofErr w:type="spellEnd"/>
      <w:r>
        <w:rPr>
          <w:rFonts w:ascii="Times New Roman" w:eastAsia="Times New Roman" w:hAnsi="Times New Roman" w:cs="Times New Roman"/>
          <w:sz w:val="24"/>
          <w:szCs w:val="24"/>
        </w:rPr>
        <w:t xml:space="preserve">, J. J. (2012). </w:t>
      </w:r>
      <w:proofErr w:type="spellStart"/>
      <w:r>
        <w:rPr>
          <w:rFonts w:ascii="Times New Roman" w:eastAsia="Times New Roman" w:hAnsi="Times New Roman" w:cs="Times New Roman"/>
          <w:sz w:val="24"/>
          <w:szCs w:val="24"/>
        </w:rPr>
        <w:t>Re-thinking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physics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web-based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Computers</w:t>
      </w:r>
      <w:proofErr w:type="spellEnd"/>
      <w:r>
        <w:rPr>
          <w:rFonts w:ascii="Times New Roman" w:eastAsia="Times New Roman" w:hAnsi="Times New Roman" w:cs="Times New Roman"/>
          <w:i/>
          <w:sz w:val="24"/>
          <w:szCs w:val="24"/>
        </w:rPr>
        <w:t xml:space="preserve"> &amp; </w:t>
      </w:r>
      <w:proofErr w:type="spellStart"/>
      <w:r>
        <w:rPr>
          <w:rFonts w:ascii="Times New Roman" w:eastAsia="Times New Roman" w:hAnsi="Times New Roman" w:cs="Times New Roman"/>
          <w:i/>
          <w:sz w:val="24"/>
          <w:szCs w:val="24"/>
        </w:rPr>
        <w:t>Education</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58</w:t>
      </w:r>
      <w:r>
        <w:rPr>
          <w:rFonts w:ascii="Times New Roman" w:eastAsia="Times New Roman" w:hAnsi="Times New Roman" w:cs="Times New Roman"/>
          <w:sz w:val="24"/>
          <w:szCs w:val="24"/>
        </w:rPr>
        <w:t xml:space="preserve">(1), 631–640. </w:t>
      </w:r>
      <w:hyperlink r:id="rId183">
        <w:r>
          <w:rPr>
            <w:rFonts w:ascii="Times New Roman" w:eastAsia="Times New Roman" w:hAnsi="Times New Roman" w:cs="Times New Roman"/>
            <w:sz w:val="24"/>
            <w:szCs w:val="24"/>
          </w:rPr>
          <w:t>https://doi.org/10.1016/j.compedu.2011.09.010</w:t>
        </w:r>
      </w:hyperlink>
      <w:r w:rsidR="009E6DB1">
        <w:rPr>
          <w:rFonts w:ascii="Times New Roman" w:eastAsia="Times New Roman" w:hAnsi="Times New Roman" w:cs="Times New Roman"/>
          <w:sz w:val="24"/>
          <w:szCs w:val="24"/>
        </w:rPr>
        <w:t>.</w:t>
      </w:r>
    </w:p>
    <w:p w14:paraId="00001A8E" w14:textId="04A35CF5"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shd w:val="clear" w:color="auto" w:fill="FCFCFC"/>
        </w:rPr>
        <w:t>Chen</w:t>
      </w:r>
      <w:proofErr w:type="spellEnd"/>
      <w:r>
        <w:rPr>
          <w:rFonts w:ascii="Times New Roman" w:eastAsia="Times New Roman" w:hAnsi="Times New Roman" w:cs="Times New Roman"/>
          <w:sz w:val="24"/>
          <w:szCs w:val="24"/>
          <w:shd w:val="clear" w:color="auto" w:fill="FCFCFC"/>
        </w:rPr>
        <w:t xml:space="preserve">, J., </w:t>
      </w:r>
      <w:proofErr w:type="spellStart"/>
      <w:r>
        <w:rPr>
          <w:rFonts w:ascii="Times New Roman" w:eastAsia="Times New Roman" w:hAnsi="Times New Roman" w:cs="Times New Roman"/>
          <w:sz w:val="24"/>
          <w:szCs w:val="24"/>
          <w:shd w:val="clear" w:color="auto" w:fill="FCFCFC"/>
        </w:rPr>
        <w:t>Wang</w:t>
      </w:r>
      <w:proofErr w:type="spellEnd"/>
      <w:r>
        <w:rPr>
          <w:rFonts w:ascii="Times New Roman" w:eastAsia="Times New Roman" w:hAnsi="Times New Roman" w:cs="Times New Roman"/>
          <w:sz w:val="24"/>
          <w:szCs w:val="24"/>
          <w:shd w:val="clear" w:color="auto" w:fill="FCFCFC"/>
        </w:rPr>
        <w:t xml:space="preserve">, M., </w:t>
      </w:r>
      <w:proofErr w:type="spellStart"/>
      <w:r>
        <w:rPr>
          <w:rFonts w:ascii="Times New Roman" w:eastAsia="Times New Roman" w:hAnsi="Times New Roman" w:cs="Times New Roman"/>
          <w:sz w:val="24"/>
          <w:szCs w:val="24"/>
          <w:shd w:val="clear" w:color="auto" w:fill="FCFCFC"/>
        </w:rPr>
        <w:t>Kirschner</w:t>
      </w:r>
      <w:proofErr w:type="spellEnd"/>
      <w:r>
        <w:rPr>
          <w:rFonts w:ascii="Times New Roman" w:eastAsia="Times New Roman" w:hAnsi="Times New Roman" w:cs="Times New Roman"/>
          <w:sz w:val="24"/>
          <w:szCs w:val="24"/>
          <w:shd w:val="clear" w:color="auto" w:fill="FCFCFC"/>
        </w:rPr>
        <w:t xml:space="preserve">, P., &amp; </w:t>
      </w:r>
      <w:proofErr w:type="spellStart"/>
      <w:r>
        <w:rPr>
          <w:rFonts w:ascii="Times New Roman" w:eastAsia="Times New Roman" w:hAnsi="Times New Roman" w:cs="Times New Roman"/>
          <w:sz w:val="24"/>
          <w:szCs w:val="24"/>
          <w:shd w:val="clear" w:color="auto" w:fill="FCFCFC"/>
        </w:rPr>
        <w:t>Tsai</w:t>
      </w:r>
      <w:proofErr w:type="spellEnd"/>
      <w:r>
        <w:rPr>
          <w:rFonts w:ascii="Times New Roman" w:eastAsia="Times New Roman" w:hAnsi="Times New Roman" w:cs="Times New Roman"/>
          <w:sz w:val="24"/>
          <w:szCs w:val="24"/>
          <w:shd w:val="clear" w:color="auto" w:fill="FCFCFC"/>
        </w:rPr>
        <w:t xml:space="preserve">, C. </w:t>
      </w:r>
      <w:proofErr w:type="spellStart"/>
      <w:r>
        <w:rPr>
          <w:rFonts w:ascii="Times New Roman" w:eastAsia="Times New Roman" w:hAnsi="Times New Roman" w:cs="Times New Roman"/>
          <w:sz w:val="24"/>
          <w:szCs w:val="24"/>
          <w:shd w:val="clear" w:color="auto" w:fill="FCFCFC"/>
        </w:rPr>
        <w:t>Ch</w:t>
      </w:r>
      <w:proofErr w:type="spellEnd"/>
      <w:r>
        <w:rPr>
          <w:rFonts w:ascii="Times New Roman" w:eastAsia="Times New Roman" w:hAnsi="Times New Roman" w:cs="Times New Roman"/>
          <w:sz w:val="24"/>
          <w:szCs w:val="24"/>
          <w:shd w:val="clear" w:color="auto" w:fill="FCFCFC"/>
        </w:rPr>
        <w:t>. (2019). A meta-</w:t>
      </w:r>
      <w:proofErr w:type="spellStart"/>
      <w:r>
        <w:rPr>
          <w:rFonts w:ascii="Times New Roman" w:eastAsia="Times New Roman" w:hAnsi="Times New Roman" w:cs="Times New Roman"/>
          <w:sz w:val="24"/>
          <w:szCs w:val="24"/>
          <w:shd w:val="clear" w:color="auto" w:fill="FCFCFC"/>
        </w:rPr>
        <w:t>analysis</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examining</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the</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moderating</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effects</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of</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educational</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level</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and</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subject</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area</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on</w:t>
      </w:r>
      <w:proofErr w:type="spellEnd"/>
      <w:r>
        <w:rPr>
          <w:rFonts w:ascii="Times New Roman" w:eastAsia="Times New Roman" w:hAnsi="Times New Roman" w:cs="Times New Roman"/>
          <w:sz w:val="24"/>
          <w:szCs w:val="24"/>
          <w:shd w:val="clear" w:color="auto" w:fill="FCFCFC"/>
        </w:rPr>
        <w:t xml:space="preserve"> CSCL </w:t>
      </w:r>
      <w:proofErr w:type="spellStart"/>
      <w:r>
        <w:rPr>
          <w:rFonts w:ascii="Times New Roman" w:eastAsia="Times New Roman" w:hAnsi="Times New Roman" w:cs="Times New Roman"/>
          <w:sz w:val="24"/>
          <w:szCs w:val="24"/>
          <w:shd w:val="clear" w:color="auto" w:fill="FCFCFC"/>
        </w:rPr>
        <w:t>Effectiveness</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i/>
          <w:sz w:val="24"/>
          <w:szCs w:val="24"/>
          <w:shd w:val="clear" w:color="auto" w:fill="FCFCFC"/>
        </w:rPr>
        <w:t>Knowledge</w:t>
      </w:r>
      <w:proofErr w:type="spellEnd"/>
      <w:r>
        <w:rPr>
          <w:rFonts w:ascii="Times New Roman" w:eastAsia="Times New Roman" w:hAnsi="Times New Roman" w:cs="Times New Roman"/>
          <w:i/>
          <w:sz w:val="24"/>
          <w:szCs w:val="24"/>
          <w:shd w:val="clear" w:color="auto" w:fill="FCFCFC"/>
        </w:rPr>
        <w:t xml:space="preserve"> </w:t>
      </w:r>
      <w:proofErr w:type="spellStart"/>
      <w:r>
        <w:rPr>
          <w:rFonts w:ascii="Times New Roman" w:eastAsia="Times New Roman" w:hAnsi="Times New Roman" w:cs="Times New Roman"/>
          <w:i/>
          <w:sz w:val="24"/>
          <w:szCs w:val="24"/>
          <w:shd w:val="clear" w:color="auto" w:fill="FCFCFC"/>
        </w:rPr>
        <w:t>Management</w:t>
      </w:r>
      <w:proofErr w:type="spellEnd"/>
      <w:r>
        <w:rPr>
          <w:rFonts w:ascii="Times New Roman" w:eastAsia="Times New Roman" w:hAnsi="Times New Roman" w:cs="Times New Roman"/>
          <w:i/>
          <w:sz w:val="24"/>
          <w:szCs w:val="24"/>
          <w:shd w:val="clear" w:color="auto" w:fill="FCFCFC"/>
        </w:rPr>
        <w:t xml:space="preserve"> &amp; E-</w:t>
      </w:r>
      <w:proofErr w:type="spellStart"/>
      <w:r>
        <w:rPr>
          <w:rFonts w:ascii="Times New Roman" w:eastAsia="Times New Roman" w:hAnsi="Times New Roman" w:cs="Times New Roman"/>
          <w:i/>
          <w:sz w:val="24"/>
          <w:szCs w:val="24"/>
          <w:shd w:val="clear" w:color="auto" w:fill="FCFCFC"/>
        </w:rPr>
        <w:t>Learning</w:t>
      </w:r>
      <w:proofErr w:type="spellEnd"/>
      <w:r w:rsidRPr="00CE0C34">
        <w:rPr>
          <w:rFonts w:ascii="Times New Roman" w:eastAsia="Times New Roman" w:hAnsi="Times New Roman" w:cs="Times New Roman"/>
          <w:sz w:val="24"/>
          <w:szCs w:val="24"/>
          <w:shd w:val="clear" w:color="auto" w:fill="FCFCFC"/>
        </w:rPr>
        <w:t>,</w:t>
      </w:r>
      <w:r>
        <w:rPr>
          <w:rFonts w:ascii="Times New Roman" w:eastAsia="Times New Roman" w:hAnsi="Times New Roman" w:cs="Times New Roman"/>
          <w:i/>
          <w:sz w:val="24"/>
          <w:szCs w:val="24"/>
          <w:shd w:val="clear" w:color="auto" w:fill="FCFCFC"/>
        </w:rPr>
        <w:t xml:space="preserve"> 11</w:t>
      </w:r>
      <w:r>
        <w:rPr>
          <w:rFonts w:ascii="Times New Roman" w:eastAsia="Times New Roman" w:hAnsi="Times New Roman" w:cs="Times New Roman"/>
          <w:sz w:val="24"/>
          <w:szCs w:val="24"/>
          <w:shd w:val="clear" w:color="auto" w:fill="FCFCFC"/>
        </w:rPr>
        <w:t xml:space="preserve">(4), 409–427. </w:t>
      </w:r>
      <w:hyperlink r:id="rId184">
        <w:r>
          <w:rPr>
            <w:rFonts w:ascii="Times New Roman" w:eastAsia="Times New Roman" w:hAnsi="Times New Roman" w:cs="Times New Roman"/>
            <w:sz w:val="24"/>
            <w:szCs w:val="24"/>
            <w:shd w:val="clear" w:color="auto" w:fill="FCFCFC"/>
          </w:rPr>
          <w:t>https://eric.ed.gov/?id=EJ1245553</w:t>
        </w:r>
      </w:hyperlink>
      <w:r w:rsidR="009E6DB1">
        <w:rPr>
          <w:rFonts w:ascii="Times New Roman" w:eastAsia="Times New Roman" w:hAnsi="Times New Roman" w:cs="Times New Roman"/>
          <w:sz w:val="24"/>
          <w:szCs w:val="24"/>
          <w:shd w:val="clear" w:color="auto" w:fill="FCFCFC"/>
        </w:rPr>
        <w:t>.</w:t>
      </w:r>
    </w:p>
    <w:p w14:paraId="00001A8F" w14:textId="0AB9201A"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Chiu</w:t>
      </w:r>
      <w:proofErr w:type="spellEnd"/>
      <w:r>
        <w:rPr>
          <w:rFonts w:ascii="Times New Roman" w:eastAsia="Times New Roman" w:hAnsi="Times New Roman" w:cs="Times New Roman"/>
          <w:sz w:val="24"/>
          <w:szCs w:val="24"/>
        </w:rPr>
        <w:t xml:space="preserve">, T. K. F. (2022). </w:t>
      </w:r>
      <w:proofErr w:type="spellStart"/>
      <w:r>
        <w:rPr>
          <w:rFonts w:ascii="Times New Roman" w:eastAsia="Times New Roman" w:hAnsi="Times New Roman" w:cs="Times New Roman"/>
          <w:sz w:val="24"/>
          <w:szCs w:val="24"/>
        </w:rPr>
        <w:t>Applying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self-determination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theory</w:t>
      </w:r>
      <w:proofErr w:type="spellEnd"/>
      <w:r>
        <w:rPr>
          <w:rFonts w:ascii="Times New Roman" w:eastAsia="Times New Roman" w:hAnsi="Times New Roman" w:cs="Times New Roman"/>
          <w:sz w:val="24"/>
          <w:szCs w:val="24"/>
        </w:rPr>
        <w:t xml:space="preserve"> (SDT) to </w:t>
      </w:r>
      <w:proofErr w:type="spellStart"/>
      <w:r>
        <w:rPr>
          <w:rFonts w:ascii="Times New Roman" w:eastAsia="Times New Roman" w:hAnsi="Times New Roman" w:cs="Times New Roman"/>
          <w:sz w:val="24"/>
          <w:szCs w:val="24"/>
        </w:rPr>
        <w:t>explain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engagement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COVID-19 </w:t>
      </w:r>
      <w:proofErr w:type="spellStart"/>
      <w:r>
        <w:rPr>
          <w:rFonts w:ascii="Times New Roman" w:eastAsia="Times New Roman" w:hAnsi="Times New Roman" w:cs="Times New Roman"/>
          <w:sz w:val="24"/>
          <w:szCs w:val="24"/>
        </w:rPr>
        <w:t>pandemic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54</w:t>
      </w:r>
      <w:r>
        <w:rPr>
          <w:rFonts w:ascii="Times New Roman" w:eastAsia="Times New Roman" w:hAnsi="Times New Roman" w:cs="Times New Roman"/>
          <w:sz w:val="24"/>
          <w:szCs w:val="24"/>
        </w:rPr>
        <w:t xml:space="preserve">(S1), S14–S30. </w:t>
      </w:r>
      <w:hyperlink r:id="rId185">
        <w:r>
          <w:rPr>
            <w:rFonts w:ascii="Times New Roman" w:eastAsia="Times New Roman" w:hAnsi="Times New Roman" w:cs="Times New Roman"/>
            <w:sz w:val="24"/>
            <w:szCs w:val="24"/>
          </w:rPr>
          <w:t>https://doi.org/10.1080/15391523.2021.1891998</w:t>
        </w:r>
      </w:hyperlink>
      <w:r w:rsidR="009E6DB1">
        <w:rPr>
          <w:rFonts w:ascii="Times New Roman" w:eastAsia="Times New Roman" w:hAnsi="Times New Roman" w:cs="Times New Roman"/>
          <w:sz w:val="24"/>
          <w:szCs w:val="24"/>
        </w:rPr>
        <w:t>.</w:t>
      </w:r>
    </w:p>
    <w:p w14:paraId="00001A90" w14:textId="7ADBFF87"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Churches</w:t>
      </w:r>
      <w:proofErr w:type="spellEnd"/>
      <w:r>
        <w:rPr>
          <w:rFonts w:ascii="Times New Roman" w:eastAsia="Times New Roman" w:hAnsi="Times New Roman" w:cs="Times New Roman"/>
          <w:sz w:val="24"/>
          <w:szCs w:val="24"/>
        </w:rPr>
        <w:t xml:space="preserve">, A. (2008). </w:t>
      </w:r>
      <w:proofErr w:type="spellStart"/>
      <w:r>
        <w:rPr>
          <w:rFonts w:ascii="Times New Roman" w:eastAsia="Times New Roman" w:hAnsi="Times New Roman" w:cs="Times New Roman"/>
          <w:i/>
          <w:sz w:val="24"/>
          <w:szCs w:val="24"/>
        </w:rPr>
        <w:t>Bloom</w:t>
      </w:r>
      <w:r w:rsidR="009E6DB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digital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taxonomy</w:t>
      </w:r>
      <w:proofErr w:type="spellEnd"/>
      <w:r>
        <w:rPr>
          <w:rFonts w:ascii="Times New Roman" w:eastAsia="Times New Roman" w:hAnsi="Times New Roman" w:cs="Times New Roman"/>
          <w:sz w:val="24"/>
          <w:szCs w:val="24"/>
        </w:rPr>
        <w:t xml:space="preserve">. </w:t>
      </w:r>
      <w:hyperlink r:id="rId186">
        <w:r>
          <w:rPr>
            <w:rFonts w:ascii="Times New Roman" w:eastAsia="Times New Roman" w:hAnsi="Times New Roman" w:cs="Times New Roman"/>
            <w:sz w:val="24"/>
            <w:szCs w:val="24"/>
          </w:rPr>
          <w:t>https://www.researchgate.net/profile/Andrew-Churches/publication/228381038_Bloom's_Digital_Taxonomy/links/5d2ab7ff458515c11c2e24fb/Blooms-Digital-Taxonomy.pdf</w:t>
        </w:r>
      </w:hyperlink>
      <w:r w:rsidR="009E6D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1A91" w14:textId="227FA5A0"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Coates</w:t>
      </w:r>
      <w:proofErr w:type="spellEnd"/>
      <w:r>
        <w:rPr>
          <w:rFonts w:ascii="Times New Roman" w:eastAsia="Times New Roman" w:hAnsi="Times New Roman" w:cs="Times New Roman"/>
          <w:sz w:val="24"/>
          <w:szCs w:val="24"/>
        </w:rPr>
        <w:t xml:space="preserve">, H. (2007). A </w:t>
      </w:r>
      <w:proofErr w:type="spellStart"/>
      <w:r>
        <w:rPr>
          <w:rFonts w:ascii="Times New Roman" w:eastAsia="Times New Roman" w:hAnsi="Times New Roman" w:cs="Times New Roman"/>
          <w:sz w:val="24"/>
          <w:szCs w:val="24"/>
        </w:rPr>
        <w:t>model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general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campus-based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engagement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Assessment</w:t>
      </w:r>
      <w:proofErr w:type="spellEnd"/>
      <w:r>
        <w:rPr>
          <w:rFonts w:ascii="Times New Roman" w:eastAsia="Times New Roman" w:hAnsi="Times New Roman" w:cs="Times New Roman"/>
          <w:i/>
          <w:sz w:val="24"/>
          <w:szCs w:val="24"/>
        </w:rPr>
        <w:t xml:space="preserve"> &amp; </w:t>
      </w:r>
      <w:proofErr w:type="spellStart"/>
      <w:r>
        <w:rPr>
          <w:rFonts w:ascii="Times New Roman" w:eastAsia="Times New Roman" w:hAnsi="Times New Roman" w:cs="Times New Roman"/>
          <w:i/>
          <w:sz w:val="24"/>
          <w:szCs w:val="24"/>
        </w:rPr>
        <w:t>Evaluation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Higher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32</w:t>
      </w:r>
      <w:r>
        <w:rPr>
          <w:rFonts w:ascii="Times New Roman" w:eastAsia="Times New Roman" w:hAnsi="Times New Roman" w:cs="Times New Roman"/>
          <w:sz w:val="24"/>
          <w:szCs w:val="24"/>
        </w:rPr>
        <w:t xml:space="preserve">(2), 121–141. </w:t>
      </w:r>
      <w:hyperlink r:id="rId187">
        <w:r>
          <w:rPr>
            <w:rFonts w:ascii="Times New Roman" w:eastAsia="Times New Roman" w:hAnsi="Times New Roman" w:cs="Times New Roman"/>
            <w:sz w:val="24"/>
            <w:szCs w:val="24"/>
          </w:rPr>
          <w:t>https://doi.org/10.1080/02602930600801878</w:t>
        </w:r>
      </w:hyperlink>
      <w:r w:rsidR="009E6DB1">
        <w:rPr>
          <w:rFonts w:ascii="Times New Roman" w:eastAsia="Times New Roman" w:hAnsi="Times New Roman" w:cs="Times New Roman"/>
          <w:sz w:val="24"/>
          <w:szCs w:val="24"/>
        </w:rPr>
        <w:t>.</w:t>
      </w:r>
    </w:p>
    <w:p w14:paraId="00001A92" w14:textId="55288888"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shd w:val="clear" w:color="auto" w:fill="FCFCFC"/>
        </w:rPr>
      </w:pPr>
      <w:proofErr w:type="spellStart"/>
      <w:r>
        <w:rPr>
          <w:rFonts w:ascii="Times New Roman" w:eastAsia="Times New Roman" w:hAnsi="Times New Roman" w:cs="Times New Roman"/>
          <w:sz w:val="24"/>
          <w:szCs w:val="24"/>
        </w:rPr>
        <w:t>Costa</w:t>
      </w:r>
      <w:proofErr w:type="spellEnd"/>
      <w:r>
        <w:rPr>
          <w:rFonts w:ascii="Times New Roman" w:eastAsia="Times New Roman" w:hAnsi="Times New Roman" w:cs="Times New Roman"/>
          <w:sz w:val="24"/>
          <w:szCs w:val="24"/>
        </w:rPr>
        <w:t xml:space="preserve">, J. M., </w:t>
      </w:r>
      <w:proofErr w:type="spellStart"/>
      <w:r>
        <w:rPr>
          <w:rFonts w:ascii="Times New Roman" w:eastAsia="Times New Roman" w:hAnsi="Times New Roman" w:cs="Times New Roman"/>
          <w:sz w:val="24"/>
          <w:szCs w:val="24"/>
        </w:rPr>
        <w:t>Miranda</w:t>
      </w:r>
      <w:proofErr w:type="spellEnd"/>
      <w:r>
        <w:rPr>
          <w:rFonts w:ascii="Times New Roman" w:eastAsia="Times New Roman" w:hAnsi="Times New Roman" w:cs="Times New Roman"/>
          <w:sz w:val="24"/>
          <w:szCs w:val="24"/>
        </w:rPr>
        <w:t xml:space="preserve">, G. L., &amp; Melo, M. (2022). </w:t>
      </w:r>
      <w:proofErr w:type="spellStart"/>
      <w:r>
        <w:rPr>
          <w:rFonts w:ascii="Times New Roman" w:eastAsia="Times New Roman" w:hAnsi="Times New Roman" w:cs="Times New Roman"/>
          <w:sz w:val="24"/>
          <w:szCs w:val="24"/>
        </w:rPr>
        <w:t>Four-component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instructional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design</w:t>
      </w:r>
      <w:proofErr w:type="spellEnd"/>
      <w:r>
        <w:rPr>
          <w:rFonts w:ascii="Times New Roman" w:eastAsia="Times New Roman" w:hAnsi="Times New Roman" w:cs="Times New Roman"/>
          <w:sz w:val="24"/>
          <w:szCs w:val="24"/>
        </w:rPr>
        <w:t xml:space="preserve"> (4C/ID) </w:t>
      </w:r>
      <w:proofErr w:type="spellStart"/>
      <w:r>
        <w:rPr>
          <w:rFonts w:ascii="Times New Roman" w:eastAsia="Times New Roman" w:hAnsi="Times New Roman" w:cs="Times New Roman"/>
          <w:sz w:val="24"/>
          <w:szCs w:val="24"/>
        </w:rPr>
        <w:t>model</w:t>
      </w:r>
      <w:proofErr w:type="spellEnd"/>
      <w:r>
        <w:rPr>
          <w:rFonts w:ascii="Times New Roman" w:eastAsia="Times New Roman" w:hAnsi="Times New Roman" w:cs="Times New Roman"/>
          <w:sz w:val="24"/>
          <w:szCs w:val="24"/>
        </w:rPr>
        <w:t>: a meta-</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Environments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25</w:t>
      </w:r>
      <w:r>
        <w:rPr>
          <w:rFonts w:ascii="Times New Roman" w:eastAsia="Times New Roman" w:hAnsi="Times New Roman" w:cs="Times New Roman"/>
          <w:sz w:val="24"/>
          <w:szCs w:val="24"/>
        </w:rPr>
        <w:t xml:space="preserve">(2), 445–463. </w:t>
      </w:r>
      <w:hyperlink r:id="rId188">
        <w:r>
          <w:rPr>
            <w:rFonts w:ascii="Times New Roman" w:eastAsia="Times New Roman" w:hAnsi="Times New Roman" w:cs="Times New Roman"/>
            <w:sz w:val="24"/>
            <w:szCs w:val="24"/>
            <w:shd w:val="clear" w:color="auto" w:fill="FCFCFC"/>
          </w:rPr>
          <w:t>https://doi.org/10.1007/s10984-021-09373-y</w:t>
        </w:r>
      </w:hyperlink>
      <w:r w:rsidR="009E6DB1">
        <w:rPr>
          <w:rFonts w:ascii="Times New Roman" w:eastAsia="Times New Roman" w:hAnsi="Times New Roman" w:cs="Times New Roman"/>
          <w:sz w:val="24"/>
          <w:szCs w:val="24"/>
          <w:shd w:val="clear" w:color="auto" w:fill="FCFCFC"/>
        </w:rPr>
        <w:t>.</w:t>
      </w:r>
    </w:p>
    <w:p w14:paraId="00001A93" w14:textId="3060AB37"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Cronin</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Frances</w:t>
      </w:r>
      <w:proofErr w:type="spellEnd"/>
      <w:r>
        <w:rPr>
          <w:rFonts w:ascii="Times New Roman" w:eastAsia="Times New Roman" w:hAnsi="Times New Roman" w:cs="Times New Roman"/>
          <w:sz w:val="24"/>
          <w:szCs w:val="24"/>
        </w:rPr>
        <w:t xml:space="preserve">, R., &amp; </w:t>
      </w:r>
      <w:proofErr w:type="spellStart"/>
      <w:r>
        <w:rPr>
          <w:rFonts w:ascii="Times New Roman" w:eastAsia="Times New Roman" w:hAnsi="Times New Roman" w:cs="Times New Roman"/>
          <w:sz w:val="24"/>
          <w:szCs w:val="24"/>
        </w:rPr>
        <w:t>Coughlan</w:t>
      </w:r>
      <w:proofErr w:type="spellEnd"/>
      <w:r>
        <w:rPr>
          <w:rFonts w:ascii="Times New Roman" w:eastAsia="Times New Roman" w:hAnsi="Times New Roman" w:cs="Times New Roman"/>
          <w:sz w:val="24"/>
          <w:szCs w:val="24"/>
        </w:rPr>
        <w:t xml:space="preserve">, M. (2008). </w:t>
      </w:r>
      <w:proofErr w:type="spellStart"/>
      <w:r>
        <w:rPr>
          <w:rFonts w:ascii="Times New Roman" w:eastAsia="Times New Roman" w:hAnsi="Times New Roman" w:cs="Times New Roman"/>
          <w:sz w:val="24"/>
          <w:szCs w:val="24"/>
        </w:rPr>
        <w:t>Undertaking</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literature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step-by-step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approach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British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Nursing</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17</w:t>
      </w:r>
      <w:r>
        <w:rPr>
          <w:rFonts w:ascii="Times New Roman" w:eastAsia="Times New Roman" w:hAnsi="Times New Roman" w:cs="Times New Roman"/>
          <w:sz w:val="24"/>
          <w:szCs w:val="24"/>
        </w:rPr>
        <w:t xml:space="preserve">(1), 38–43. </w:t>
      </w:r>
      <w:hyperlink r:id="rId189">
        <w:r>
          <w:rPr>
            <w:rFonts w:ascii="Times New Roman" w:eastAsia="Times New Roman" w:hAnsi="Times New Roman" w:cs="Times New Roman"/>
            <w:sz w:val="24"/>
            <w:szCs w:val="24"/>
          </w:rPr>
          <w:t>https://doi.org/10.12968/bjon.2008.17.1.28059</w:t>
        </w:r>
      </w:hyperlink>
      <w:r w:rsidR="009E6DB1">
        <w:rPr>
          <w:rFonts w:ascii="Times New Roman" w:eastAsia="Times New Roman" w:hAnsi="Times New Roman" w:cs="Times New Roman"/>
          <w:sz w:val="24"/>
          <w:szCs w:val="24"/>
        </w:rPr>
        <w:t>.</w:t>
      </w:r>
    </w:p>
    <w:p w14:paraId="00001A94" w14:textId="7B80EDA9"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Czerkawski</w:t>
      </w:r>
      <w:proofErr w:type="spellEnd"/>
      <w:r>
        <w:rPr>
          <w:rFonts w:ascii="Times New Roman" w:eastAsia="Times New Roman" w:hAnsi="Times New Roman" w:cs="Times New Roman"/>
          <w:sz w:val="24"/>
          <w:szCs w:val="24"/>
        </w:rPr>
        <w:t xml:space="preserve">, B. (2016). </w:t>
      </w:r>
      <w:proofErr w:type="spellStart"/>
      <w:r>
        <w:rPr>
          <w:rFonts w:ascii="Times New Roman" w:eastAsia="Times New Roman" w:hAnsi="Times New Roman" w:cs="Times New Roman"/>
          <w:sz w:val="24"/>
          <w:szCs w:val="24"/>
        </w:rPr>
        <w:t>Blending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formal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networks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International </w:t>
      </w:r>
      <w:proofErr w:type="spellStart"/>
      <w:r>
        <w:rPr>
          <w:rFonts w:ascii="Times New Roman" w:eastAsia="Times New Roman" w:hAnsi="Times New Roman" w:cs="Times New Roman"/>
          <w:i/>
          <w:sz w:val="24"/>
          <w:szCs w:val="24"/>
        </w:rPr>
        <w:t>Review</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Open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Distance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17</w:t>
      </w:r>
      <w:r>
        <w:rPr>
          <w:rFonts w:ascii="Times New Roman" w:eastAsia="Times New Roman" w:hAnsi="Times New Roman" w:cs="Times New Roman"/>
          <w:sz w:val="24"/>
          <w:szCs w:val="24"/>
        </w:rPr>
        <w:t xml:space="preserve">(3), 138–156. </w:t>
      </w:r>
      <w:hyperlink r:id="rId190">
        <w:r>
          <w:rPr>
            <w:rFonts w:ascii="Times New Roman" w:eastAsia="Times New Roman" w:hAnsi="Times New Roman" w:cs="Times New Roman"/>
            <w:sz w:val="24"/>
            <w:szCs w:val="24"/>
          </w:rPr>
          <w:t>https://doi.org/10.19173/irrodl.v17i3.2344</w:t>
        </w:r>
      </w:hyperlink>
      <w:r w:rsidR="009E6DB1">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p>
    <w:p w14:paraId="00001A95" w14:textId="070E7277"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shd w:val="clear" w:color="auto" w:fill="FCFCFC"/>
        </w:rPr>
      </w:pPr>
      <w:proofErr w:type="spellStart"/>
      <w:r>
        <w:rPr>
          <w:rFonts w:ascii="Times New Roman" w:eastAsia="Times New Roman" w:hAnsi="Times New Roman" w:cs="Times New Roman"/>
          <w:sz w:val="24"/>
          <w:szCs w:val="24"/>
        </w:rPr>
        <w:t>Czerkawski</w:t>
      </w:r>
      <w:proofErr w:type="spellEnd"/>
      <w:r>
        <w:rPr>
          <w:rFonts w:ascii="Times New Roman" w:eastAsia="Times New Roman" w:hAnsi="Times New Roman" w:cs="Times New Roman"/>
          <w:sz w:val="24"/>
          <w:szCs w:val="24"/>
        </w:rPr>
        <w:t xml:space="preserve">, B. C., &amp; </w:t>
      </w:r>
      <w:proofErr w:type="spellStart"/>
      <w:r>
        <w:rPr>
          <w:rFonts w:ascii="Times New Roman" w:eastAsia="Times New Roman" w:hAnsi="Times New Roman" w:cs="Times New Roman"/>
          <w:sz w:val="24"/>
          <w:szCs w:val="24"/>
        </w:rPr>
        <w:t>Lyman</w:t>
      </w:r>
      <w:proofErr w:type="spellEnd"/>
      <w:r>
        <w:rPr>
          <w:rFonts w:ascii="Times New Roman" w:eastAsia="Times New Roman" w:hAnsi="Times New Roman" w:cs="Times New Roman"/>
          <w:sz w:val="24"/>
          <w:szCs w:val="24"/>
        </w:rPr>
        <w:t xml:space="preserve">, E. W. (2016). An </w:t>
      </w:r>
      <w:proofErr w:type="spellStart"/>
      <w:r>
        <w:rPr>
          <w:rFonts w:ascii="Times New Roman" w:eastAsia="Times New Roman" w:hAnsi="Times New Roman" w:cs="Times New Roman"/>
          <w:sz w:val="24"/>
          <w:szCs w:val="24"/>
        </w:rPr>
        <w:t>instructional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design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framework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fostering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engagement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environments</w:t>
      </w:r>
      <w:proofErr w:type="spellEnd"/>
      <w:r w:rsidR="009E6DB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TechTrends</w:t>
      </w:r>
      <w:proofErr w:type="spellEnd"/>
      <w:r w:rsidR="009E6DB1">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60</w:t>
      </w:r>
      <w:r>
        <w:rPr>
          <w:rFonts w:ascii="Times New Roman" w:eastAsia="Times New Roman" w:hAnsi="Times New Roman" w:cs="Times New Roman"/>
          <w:sz w:val="24"/>
          <w:szCs w:val="24"/>
        </w:rPr>
        <w:t xml:space="preserve">, 532–539. </w:t>
      </w:r>
      <w:hyperlink r:id="rId191">
        <w:r>
          <w:rPr>
            <w:rFonts w:ascii="Times New Roman" w:eastAsia="Times New Roman" w:hAnsi="Times New Roman" w:cs="Times New Roman"/>
            <w:sz w:val="24"/>
            <w:szCs w:val="24"/>
            <w:shd w:val="clear" w:color="auto" w:fill="FCFCFC"/>
          </w:rPr>
          <w:t>https://doi.org/10.1007/s11528-016-0110-z</w:t>
        </w:r>
      </w:hyperlink>
      <w:r w:rsidR="009E6DB1">
        <w:rPr>
          <w:rFonts w:ascii="Times New Roman" w:eastAsia="Times New Roman" w:hAnsi="Times New Roman" w:cs="Times New Roman"/>
          <w:sz w:val="24"/>
          <w:szCs w:val="24"/>
          <w:shd w:val="clear" w:color="auto" w:fill="FCFCFC"/>
        </w:rPr>
        <w:t>.</w:t>
      </w:r>
    </w:p>
    <w:p w14:paraId="00001A96" w14:textId="70E69DAA"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Dantes</w:t>
      </w:r>
      <w:proofErr w:type="spellEnd"/>
      <w:r>
        <w:rPr>
          <w:rFonts w:ascii="Times New Roman" w:eastAsia="Times New Roman" w:hAnsi="Times New Roman" w:cs="Times New Roman"/>
          <w:sz w:val="24"/>
          <w:szCs w:val="24"/>
        </w:rPr>
        <w:t xml:space="preserve">, G. R., </w:t>
      </w:r>
      <w:proofErr w:type="spellStart"/>
      <w:r>
        <w:rPr>
          <w:rFonts w:ascii="Times New Roman" w:eastAsia="Times New Roman" w:hAnsi="Times New Roman" w:cs="Times New Roman"/>
          <w:sz w:val="24"/>
          <w:szCs w:val="24"/>
        </w:rPr>
        <w:t>Audina</w:t>
      </w:r>
      <w:proofErr w:type="spellEnd"/>
      <w:r>
        <w:rPr>
          <w:rFonts w:ascii="Times New Roman" w:eastAsia="Times New Roman" w:hAnsi="Times New Roman" w:cs="Times New Roman"/>
          <w:sz w:val="24"/>
          <w:szCs w:val="24"/>
        </w:rPr>
        <w:t xml:space="preserve">, I. P., </w:t>
      </w:r>
      <w:proofErr w:type="spellStart"/>
      <w:r>
        <w:rPr>
          <w:rFonts w:ascii="Times New Roman" w:eastAsia="Times New Roman" w:hAnsi="Times New Roman" w:cs="Times New Roman"/>
          <w:sz w:val="24"/>
          <w:szCs w:val="24"/>
        </w:rPr>
        <w:t>Marsakawati</w:t>
      </w:r>
      <w:proofErr w:type="spellEnd"/>
      <w:r>
        <w:rPr>
          <w:rFonts w:ascii="Times New Roman" w:eastAsia="Times New Roman" w:hAnsi="Times New Roman" w:cs="Times New Roman"/>
          <w:sz w:val="24"/>
          <w:szCs w:val="24"/>
        </w:rPr>
        <w:t xml:space="preserve">, N. P. E., &amp; </w:t>
      </w:r>
      <w:proofErr w:type="spellStart"/>
      <w:r>
        <w:rPr>
          <w:rFonts w:ascii="Times New Roman" w:eastAsia="Times New Roman" w:hAnsi="Times New Roman" w:cs="Times New Roman"/>
          <w:sz w:val="24"/>
          <w:szCs w:val="24"/>
        </w:rPr>
        <w:t>Suwastini</w:t>
      </w:r>
      <w:proofErr w:type="spellEnd"/>
      <w:r>
        <w:rPr>
          <w:rFonts w:ascii="Times New Roman" w:eastAsia="Times New Roman" w:hAnsi="Times New Roman" w:cs="Times New Roman"/>
          <w:sz w:val="24"/>
          <w:szCs w:val="24"/>
        </w:rPr>
        <w:t xml:space="preserve">, N. K. A. (2022). </w:t>
      </w:r>
      <w:proofErr w:type="spellStart"/>
      <w:r>
        <w:rPr>
          <w:rFonts w:ascii="Times New Roman" w:eastAsia="Times New Roman" w:hAnsi="Times New Roman" w:cs="Times New Roman"/>
          <w:sz w:val="24"/>
          <w:szCs w:val="24"/>
        </w:rPr>
        <w:t>Investigating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Zoom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application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video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conferencing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platform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perception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Nasional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Pendidikan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Teknik</w:t>
      </w:r>
      <w:proofErr w:type="spellEnd"/>
      <w:r>
        <w:rPr>
          <w:rFonts w:ascii="Times New Roman" w:eastAsia="Times New Roman" w:hAnsi="Times New Roman" w:cs="Times New Roman"/>
          <w:i/>
          <w:sz w:val="24"/>
          <w:szCs w:val="24"/>
        </w:rPr>
        <w:t xml:space="preserve"> Informatika: </w:t>
      </w:r>
      <w:proofErr w:type="spellStart"/>
      <w:r>
        <w:rPr>
          <w:rFonts w:ascii="Times New Roman" w:eastAsia="Times New Roman" w:hAnsi="Times New Roman" w:cs="Times New Roman"/>
          <w:i/>
          <w:sz w:val="24"/>
          <w:szCs w:val="24"/>
        </w:rPr>
        <w:t>Janapati</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w:t>
      </w:r>
      <w:r>
        <w:rPr>
          <w:rFonts w:ascii="Times New Roman" w:eastAsia="Times New Roman" w:hAnsi="Times New Roman" w:cs="Times New Roman"/>
          <w:sz w:val="24"/>
          <w:szCs w:val="24"/>
        </w:rPr>
        <w:t xml:space="preserve">(2), 133–144. </w:t>
      </w:r>
      <w:hyperlink r:id="rId192">
        <w:r>
          <w:rPr>
            <w:rFonts w:ascii="Times New Roman" w:eastAsia="Times New Roman" w:hAnsi="Times New Roman" w:cs="Times New Roman"/>
            <w:sz w:val="24"/>
            <w:szCs w:val="24"/>
          </w:rPr>
          <w:t>https://doi.org/10.23887/janapati.v11i2.48456</w:t>
        </w:r>
      </w:hyperlink>
      <w:r w:rsidR="009E6DB1">
        <w:rPr>
          <w:rFonts w:ascii="Times New Roman" w:eastAsia="Times New Roman" w:hAnsi="Times New Roman" w:cs="Times New Roman"/>
          <w:sz w:val="24"/>
          <w:szCs w:val="24"/>
        </w:rPr>
        <w:t>.</w:t>
      </w:r>
    </w:p>
    <w:p w14:paraId="00001A97" w14:textId="7859CC94"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Dantes</w:t>
      </w:r>
      <w:proofErr w:type="spellEnd"/>
      <w:r>
        <w:rPr>
          <w:rFonts w:ascii="Times New Roman" w:eastAsia="Times New Roman" w:hAnsi="Times New Roman" w:cs="Times New Roman"/>
          <w:sz w:val="24"/>
          <w:szCs w:val="24"/>
        </w:rPr>
        <w:t xml:space="preserve">, G. R., </w:t>
      </w:r>
      <w:proofErr w:type="spellStart"/>
      <w:r>
        <w:rPr>
          <w:rFonts w:ascii="Times New Roman" w:eastAsia="Times New Roman" w:hAnsi="Times New Roman" w:cs="Times New Roman"/>
          <w:sz w:val="24"/>
          <w:szCs w:val="24"/>
        </w:rPr>
        <w:t>Rinawati</w:t>
      </w:r>
      <w:proofErr w:type="spellEnd"/>
      <w:r>
        <w:rPr>
          <w:rFonts w:ascii="Times New Roman" w:eastAsia="Times New Roman" w:hAnsi="Times New Roman" w:cs="Times New Roman"/>
          <w:sz w:val="24"/>
          <w:szCs w:val="24"/>
        </w:rPr>
        <w:t xml:space="preserve">, N. K. A., </w:t>
      </w:r>
      <w:proofErr w:type="spellStart"/>
      <w:r>
        <w:rPr>
          <w:rFonts w:ascii="Times New Roman" w:eastAsia="Times New Roman" w:hAnsi="Times New Roman" w:cs="Times New Roman"/>
          <w:sz w:val="24"/>
          <w:szCs w:val="24"/>
        </w:rPr>
        <w:t>Suwastini</w:t>
      </w:r>
      <w:proofErr w:type="spellEnd"/>
      <w:r>
        <w:rPr>
          <w:rFonts w:ascii="Times New Roman" w:eastAsia="Times New Roman" w:hAnsi="Times New Roman" w:cs="Times New Roman"/>
          <w:sz w:val="24"/>
          <w:szCs w:val="24"/>
        </w:rPr>
        <w:t xml:space="preserve">, N. K. A., &amp; Artini, N. N. (2022). </w:t>
      </w:r>
      <w:proofErr w:type="spellStart"/>
      <w:r>
        <w:rPr>
          <w:rFonts w:ascii="Times New Roman" w:eastAsia="Times New Roman" w:hAnsi="Times New Roman" w:cs="Times New Roman"/>
          <w:sz w:val="24"/>
          <w:szCs w:val="24"/>
        </w:rPr>
        <w:t>Vocational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school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perceptions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Google </w:t>
      </w:r>
      <w:proofErr w:type="spellStart"/>
      <w:r>
        <w:rPr>
          <w:rFonts w:ascii="Times New Roman" w:eastAsia="Times New Roman" w:hAnsi="Times New Roman" w:cs="Times New Roman"/>
          <w:sz w:val="24"/>
          <w:szCs w:val="24"/>
        </w:rPr>
        <w:t>Classroom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at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beginning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COVID-19 </w:t>
      </w:r>
      <w:proofErr w:type="spellStart"/>
      <w:r>
        <w:rPr>
          <w:rFonts w:ascii="Times New Roman" w:eastAsia="Times New Roman" w:hAnsi="Times New Roman" w:cs="Times New Roman"/>
          <w:sz w:val="24"/>
          <w:szCs w:val="24"/>
        </w:rPr>
        <w:t>pandemic</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Pendidikan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Teknologi</w:t>
      </w:r>
      <w:proofErr w:type="spellEnd"/>
      <w:r>
        <w:rPr>
          <w:rFonts w:ascii="Times New Roman" w:eastAsia="Times New Roman" w:hAnsi="Times New Roman" w:cs="Times New Roman"/>
          <w:i/>
          <w:sz w:val="24"/>
          <w:szCs w:val="24"/>
        </w:rPr>
        <w:t xml:space="preserve"> dan </w:t>
      </w:r>
      <w:proofErr w:type="spellStart"/>
      <w:r>
        <w:rPr>
          <w:rFonts w:ascii="Times New Roman" w:eastAsia="Times New Roman" w:hAnsi="Times New Roman" w:cs="Times New Roman"/>
          <w:i/>
          <w:sz w:val="24"/>
          <w:szCs w:val="24"/>
        </w:rPr>
        <w:t>Kejuruan</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19</w:t>
      </w:r>
      <w:r>
        <w:rPr>
          <w:rFonts w:ascii="Times New Roman" w:eastAsia="Times New Roman" w:hAnsi="Times New Roman" w:cs="Times New Roman"/>
          <w:sz w:val="24"/>
          <w:szCs w:val="24"/>
        </w:rPr>
        <w:t xml:space="preserve">(2), 86–94. </w:t>
      </w:r>
      <w:hyperlink r:id="rId193">
        <w:r>
          <w:rPr>
            <w:rFonts w:ascii="Times New Roman" w:eastAsia="Times New Roman" w:hAnsi="Times New Roman" w:cs="Times New Roman"/>
            <w:sz w:val="24"/>
            <w:szCs w:val="24"/>
          </w:rPr>
          <w:t>https://doi.org/10.23887/jptkundiksha.v19i2.47917</w:t>
        </w:r>
      </w:hyperlink>
      <w:r w:rsidR="009E6DB1">
        <w:rPr>
          <w:rFonts w:ascii="Times New Roman" w:eastAsia="Times New Roman" w:hAnsi="Times New Roman" w:cs="Times New Roman"/>
          <w:sz w:val="24"/>
          <w:szCs w:val="24"/>
        </w:rPr>
        <w:t>.</w:t>
      </w:r>
    </w:p>
    <w:p w14:paraId="00001A98" w14:textId="775C6F13" w:rsidR="00632785" w:rsidRDefault="00666FBD" w:rsidP="00CE0C34">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Dantes</w:t>
      </w:r>
      <w:proofErr w:type="spellEnd"/>
      <w:r>
        <w:rPr>
          <w:rFonts w:ascii="Times New Roman" w:eastAsia="Times New Roman" w:hAnsi="Times New Roman" w:cs="Times New Roman"/>
          <w:sz w:val="24"/>
          <w:szCs w:val="24"/>
        </w:rPr>
        <w:t xml:space="preserve">, G. R., </w:t>
      </w:r>
      <w:proofErr w:type="spellStart"/>
      <w:r>
        <w:rPr>
          <w:rFonts w:ascii="Times New Roman" w:eastAsia="Times New Roman" w:hAnsi="Times New Roman" w:cs="Times New Roman"/>
          <w:sz w:val="24"/>
          <w:szCs w:val="24"/>
        </w:rPr>
        <w:t>Suarni</w:t>
      </w:r>
      <w:proofErr w:type="spellEnd"/>
      <w:r>
        <w:rPr>
          <w:rFonts w:ascii="Times New Roman" w:eastAsia="Times New Roman" w:hAnsi="Times New Roman" w:cs="Times New Roman"/>
          <w:sz w:val="24"/>
          <w:szCs w:val="24"/>
        </w:rPr>
        <w:t xml:space="preserve">, N. K., </w:t>
      </w:r>
      <w:proofErr w:type="spellStart"/>
      <w:r>
        <w:rPr>
          <w:rFonts w:ascii="Times New Roman" w:eastAsia="Times New Roman" w:hAnsi="Times New Roman" w:cs="Times New Roman"/>
          <w:sz w:val="24"/>
          <w:szCs w:val="24"/>
        </w:rPr>
        <w:t>Dharsana</w:t>
      </w:r>
      <w:proofErr w:type="spellEnd"/>
      <w:r>
        <w:rPr>
          <w:rFonts w:ascii="Times New Roman" w:eastAsia="Times New Roman" w:hAnsi="Times New Roman" w:cs="Times New Roman"/>
          <w:sz w:val="24"/>
          <w:szCs w:val="24"/>
        </w:rPr>
        <w:t xml:space="preserve">, I. K., </w:t>
      </w:r>
      <w:proofErr w:type="spellStart"/>
      <w:r>
        <w:rPr>
          <w:rFonts w:ascii="Times New Roman" w:eastAsia="Times New Roman" w:hAnsi="Times New Roman" w:cs="Times New Roman"/>
          <w:sz w:val="24"/>
          <w:szCs w:val="24"/>
        </w:rPr>
        <w:t>Dantes</w:t>
      </w:r>
      <w:proofErr w:type="spellEnd"/>
      <w:r>
        <w:rPr>
          <w:rFonts w:ascii="Times New Roman" w:eastAsia="Times New Roman" w:hAnsi="Times New Roman" w:cs="Times New Roman"/>
          <w:sz w:val="24"/>
          <w:szCs w:val="24"/>
        </w:rPr>
        <w:t xml:space="preserve">, N., </w:t>
      </w:r>
      <w:proofErr w:type="spellStart"/>
      <w:r>
        <w:rPr>
          <w:rFonts w:ascii="Times New Roman" w:eastAsia="Times New Roman" w:hAnsi="Times New Roman" w:cs="Times New Roman"/>
          <w:sz w:val="24"/>
          <w:szCs w:val="24"/>
        </w:rPr>
        <w:t>Jayanta</w:t>
      </w:r>
      <w:proofErr w:type="spellEnd"/>
      <w:r>
        <w:rPr>
          <w:rFonts w:ascii="Times New Roman" w:eastAsia="Times New Roman" w:hAnsi="Times New Roman" w:cs="Times New Roman"/>
          <w:sz w:val="24"/>
          <w:szCs w:val="24"/>
        </w:rPr>
        <w:t xml:space="preserve">, I. N. L., </w:t>
      </w:r>
      <w:proofErr w:type="spellStart"/>
      <w:r>
        <w:rPr>
          <w:rFonts w:ascii="Times New Roman" w:eastAsia="Times New Roman" w:hAnsi="Times New Roman" w:cs="Times New Roman"/>
          <w:sz w:val="24"/>
          <w:szCs w:val="24"/>
        </w:rPr>
        <w:t>Suwastini</w:t>
      </w:r>
      <w:proofErr w:type="spellEnd"/>
      <w:r>
        <w:rPr>
          <w:rFonts w:ascii="Times New Roman" w:eastAsia="Times New Roman" w:hAnsi="Times New Roman" w:cs="Times New Roman"/>
          <w:sz w:val="24"/>
          <w:szCs w:val="24"/>
        </w:rPr>
        <w:t xml:space="preserve">, N. K. A., &amp; Putra, G. J. A. (2019). </w:t>
      </w:r>
      <w:proofErr w:type="spellStart"/>
      <w:r>
        <w:rPr>
          <w:rFonts w:ascii="Times New Roman" w:eastAsia="Times New Roman" w:hAnsi="Times New Roman" w:cs="Times New Roman"/>
          <w:sz w:val="24"/>
          <w:szCs w:val="24"/>
        </w:rPr>
        <w:t>Evaluation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e-</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agent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International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Innovation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25</w:t>
      </w:r>
      <w:r>
        <w:rPr>
          <w:rFonts w:ascii="Times New Roman" w:eastAsia="Times New Roman" w:hAnsi="Times New Roman" w:cs="Times New Roman"/>
          <w:sz w:val="24"/>
          <w:szCs w:val="24"/>
        </w:rPr>
        <w:t xml:space="preserve">(4), 451–464. </w:t>
      </w:r>
      <w:hyperlink r:id="rId194">
        <w:r>
          <w:rPr>
            <w:rFonts w:ascii="Times New Roman" w:eastAsia="Times New Roman" w:hAnsi="Times New Roman" w:cs="Times New Roman"/>
            <w:sz w:val="24"/>
            <w:szCs w:val="24"/>
          </w:rPr>
          <w:t>https://doi.org/10.1504/IJIL.2019.099989</w:t>
        </w:r>
      </w:hyperlink>
      <w:r w:rsidR="009E6DB1">
        <w:rPr>
          <w:rFonts w:ascii="Times New Roman" w:eastAsia="Times New Roman" w:hAnsi="Times New Roman" w:cs="Times New Roman"/>
          <w:sz w:val="24"/>
          <w:szCs w:val="24"/>
        </w:rPr>
        <w:t>.</w:t>
      </w:r>
    </w:p>
    <w:p w14:paraId="00001A99" w14:textId="63AA8F12"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Dantes</w:t>
      </w:r>
      <w:proofErr w:type="spellEnd"/>
      <w:r>
        <w:rPr>
          <w:rFonts w:ascii="Times New Roman" w:eastAsia="Times New Roman" w:hAnsi="Times New Roman" w:cs="Times New Roman"/>
          <w:sz w:val="24"/>
          <w:szCs w:val="24"/>
        </w:rPr>
        <w:t xml:space="preserve">, G. R., </w:t>
      </w:r>
      <w:proofErr w:type="spellStart"/>
      <w:r>
        <w:rPr>
          <w:rFonts w:ascii="Times New Roman" w:eastAsia="Times New Roman" w:hAnsi="Times New Roman" w:cs="Times New Roman"/>
          <w:sz w:val="24"/>
          <w:szCs w:val="24"/>
        </w:rPr>
        <w:t>Suryandani</w:t>
      </w:r>
      <w:proofErr w:type="spellEnd"/>
      <w:r>
        <w:rPr>
          <w:rFonts w:ascii="Times New Roman" w:eastAsia="Times New Roman" w:hAnsi="Times New Roman" w:cs="Times New Roman"/>
          <w:sz w:val="24"/>
          <w:szCs w:val="24"/>
        </w:rPr>
        <w:t xml:space="preserve">, P. D., </w:t>
      </w:r>
      <w:proofErr w:type="spellStart"/>
      <w:r>
        <w:rPr>
          <w:rFonts w:ascii="Times New Roman" w:eastAsia="Times New Roman" w:hAnsi="Times New Roman" w:cs="Times New Roman"/>
          <w:sz w:val="24"/>
          <w:szCs w:val="24"/>
        </w:rPr>
        <w:t>Suwastini</w:t>
      </w:r>
      <w:proofErr w:type="spellEnd"/>
      <w:r>
        <w:rPr>
          <w:rFonts w:ascii="Times New Roman" w:eastAsia="Times New Roman" w:hAnsi="Times New Roman" w:cs="Times New Roman"/>
          <w:sz w:val="24"/>
          <w:szCs w:val="24"/>
        </w:rPr>
        <w:t xml:space="preserve">, N. K. A., </w:t>
      </w:r>
      <w:proofErr w:type="spellStart"/>
      <w:r>
        <w:rPr>
          <w:rFonts w:ascii="Times New Roman" w:eastAsia="Times New Roman" w:hAnsi="Times New Roman" w:cs="Times New Roman"/>
          <w:sz w:val="24"/>
          <w:szCs w:val="24"/>
        </w:rPr>
        <w:t>Adnyani</w:t>
      </w:r>
      <w:proofErr w:type="spellEnd"/>
      <w:r>
        <w:rPr>
          <w:rFonts w:ascii="Times New Roman" w:eastAsia="Times New Roman" w:hAnsi="Times New Roman" w:cs="Times New Roman"/>
          <w:sz w:val="24"/>
          <w:szCs w:val="24"/>
        </w:rPr>
        <w:t xml:space="preserve">, N. L. P. S., &amp; </w:t>
      </w:r>
      <w:proofErr w:type="spellStart"/>
      <w:r>
        <w:rPr>
          <w:rFonts w:ascii="Times New Roman" w:eastAsia="Times New Roman" w:hAnsi="Times New Roman" w:cs="Times New Roman"/>
          <w:sz w:val="24"/>
          <w:szCs w:val="24"/>
        </w:rPr>
        <w:t>Suarcaya</w:t>
      </w:r>
      <w:proofErr w:type="spellEnd"/>
      <w:r>
        <w:rPr>
          <w:rFonts w:ascii="Times New Roman" w:eastAsia="Times New Roman" w:hAnsi="Times New Roman" w:cs="Times New Roman"/>
          <w:sz w:val="24"/>
          <w:szCs w:val="24"/>
        </w:rPr>
        <w:t xml:space="preserve">, P. (2022). </w:t>
      </w:r>
      <w:proofErr w:type="spellStart"/>
      <w:r>
        <w:rPr>
          <w:rFonts w:ascii="Times New Roman" w:eastAsia="Times New Roman" w:hAnsi="Times New Roman" w:cs="Times New Roman"/>
          <w:sz w:val="24"/>
          <w:szCs w:val="24"/>
        </w:rPr>
        <w:t>Factors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influencing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self-efficacy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key</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successful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distance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According</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previous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Penelitian</w:t>
      </w:r>
      <w:proofErr w:type="spellEnd"/>
      <w:r>
        <w:rPr>
          <w:rFonts w:ascii="Times New Roman" w:eastAsia="Times New Roman" w:hAnsi="Times New Roman" w:cs="Times New Roman"/>
          <w:i/>
          <w:sz w:val="24"/>
          <w:szCs w:val="24"/>
        </w:rPr>
        <w:t xml:space="preserve"> dan </w:t>
      </w:r>
      <w:proofErr w:type="spellStart"/>
      <w:r>
        <w:rPr>
          <w:rFonts w:ascii="Times New Roman" w:eastAsia="Times New Roman" w:hAnsi="Times New Roman" w:cs="Times New Roman"/>
          <w:i/>
          <w:sz w:val="24"/>
          <w:szCs w:val="24"/>
        </w:rPr>
        <w:t>Pengembangan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Sains</w:t>
      </w:r>
      <w:proofErr w:type="spellEnd"/>
      <w:r>
        <w:rPr>
          <w:rFonts w:ascii="Times New Roman" w:eastAsia="Times New Roman" w:hAnsi="Times New Roman" w:cs="Times New Roman"/>
          <w:i/>
          <w:sz w:val="24"/>
          <w:szCs w:val="24"/>
        </w:rPr>
        <w:t xml:space="preserve"> dan </w:t>
      </w:r>
      <w:proofErr w:type="spellStart"/>
      <w:r>
        <w:rPr>
          <w:rFonts w:ascii="Times New Roman" w:eastAsia="Times New Roman" w:hAnsi="Times New Roman" w:cs="Times New Roman"/>
          <w:i/>
          <w:sz w:val="24"/>
          <w:szCs w:val="24"/>
        </w:rPr>
        <w:t>Humaniora</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 xml:space="preserve">(2), 153–160. </w:t>
      </w:r>
      <w:hyperlink r:id="rId195">
        <w:r>
          <w:rPr>
            <w:rFonts w:ascii="Times New Roman" w:eastAsia="Times New Roman" w:hAnsi="Times New Roman" w:cs="Times New Roman"/>
            <w:sz w:val="24"/>
            <w:szCs w:val="24"/>
          </w:rPr>
          <w:t>https://doi.org/10.23887/jppsh.v6i2.50139</w:t>
        </w:r>
      </w:hyperlink>
      <w:r w:rsidR="009E6DB1">
        <w:rPr>
          <w:rFonts w:ascii="Times New Roman" w:eastAsia="Times New Roman" w:hAnsi="Times New Roman" w:cs="Times New Roman"/>
          <w:sz w:val="24"/>
          <w:szCs w:val="24"/>
        </w:rPr>
        <w:t>.</w:t>
      </w:r>
    </w:p>
    <w:p w14:paraId="00001A9A" w14:textId="47E8379B"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Desta</w:t>
      </w:r>
      <w:proofErr w:type="spellEnd"/>
      <w:r>
        <w:rPr>
          <w:rFonts w:ascii="Times New Roman" w:eastAsia="Times New Roman" w:hAnsi="Times New Roman" w:cs="Times New Roman"/>
          <w:sz w:val="24"/>
          <w:szCs w:val="24"/>
        </w:rPr>
        <w:t xml:space="preserve">, M. A. (2020). An </w:t>
      </w:r>
      <w:proofErr w:type="spellStart"/>
      <w:r>
        <w:rPr>
          <w:rFonts w:ascii="Times New Roman" w:eastAsia="Times New Roman" w:hAnsi="Times New Roman" w:cs="Times New Roman"/>
          <w:sz w:val="24"/>
          <w:szCs w:val="24"/>
        </w:rPr>
        <w:t>investigation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association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between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autonomy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language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anxiety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thinking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style</w:t>
      </w:r>
      <w:proofErr w:type="spellEnd"/>
      <w:r>
        <w:rPr>
          <w:rFonts w:ascii="Times New Roman" w:eastAsia="Times New Roman" w:hAnsi="Times New Roman" w:cs="Times New Roman"/>
          <w:sz w:val="24"/>
          <w:szCs w:val="24"/>
        </w:rPr>
        <w:t xml:space="preserve">: University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focus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Language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Teaching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11</w:t>
      </w:r>
      <w:r>
        <w:rPr>
          <w:rFonts w:ascii="Times New Roman" w:eastAsia="Times New Roman" w:hAnsi="Times New Roman" w:cs="Times New Roman"/>
          <w:sz w:val="24"/>
          <w:szCs w:val="24"/>
        </w:rPr>
        <w:t xml:space="preserve">(2), 309–317. </w:t>
      </w:r>
      <w:hyperlink r:id="rId196">
        <w:r>
          <w:rPr>
            <w:rFonts w:ascii="Times New Roman" w:eastAsia="Times New Roman" w:hAnsi="Times New Roman" w:cs="Times New Roman"/>
            <w:sz w:val="24"/>
            <w:szCs w:val="24"/>
          </w:rPr>
          <w:t>https://doi.org/10.17507/jltr.1102.21</w:t>
        </w:r>
      </w:hyperlink>
      <w:r w:rsidR="009E6DB1">
        <w:rPr>
          <w:rFonts w:ascii="Times New Roman" w:eastAsia="Times New Roman" w:hAnsi="Times New Roman" w:cs="Times New Roman"/>
          <w:sz w:val="24"/>
          <w:szCs w:val="24"/>
        </w:rPr>
        <w:t>.</w:t>
      </w:r>
    </w:p>
    <w:p w14:paraId="00001A9B" w14:textId="541E9E5F"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Dincer</w:t>
      </w:r>
      <w:proofErr w:type="spellEnd"/>
      <w:r>
        <w:rPr>
          <w:rFonts w:ascii="Times New Roman" w:eastAsia="Times New Roman" w:hAnsi="Times New Roman" w:cs="Times New Roman"/>
          <w:sz w:val="24"/>
          <w:szCs w:val="24"/>
        </w:rPr>
        <w:t xml:space="preserve">, A. (2020). </w:t>
      </w:r>
      <w:proofErr w:type="spellStart"/>
      <w:r>
        <w:rPr>
          <w:rFonts w:ascii="Times New Roman" w:eastAsia="Times New Roman" w:hAnsi="Times New Roman" w:cs="Times New Roman"/>
          <w:sz w:val="24"/>
          <w:szCs w:val="24"/>
        </w:rPr>
        <w:t>Understanding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characteristics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English </w:t>
      </w:r>
      <w:proofErr w:type="spellStart"/>
      <w:r>
        <w:rPr>
          <w:rFonts w:ascii="Times New Roman" w:eastAsia="Times New Roman" w:hAnsi="Times New Roman" w:cs="Times New Roman"/>
          <w:sz w:val="24"/>
          <w:szCs w:val="24"/>
        </w:rPr>
        <w:t>language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out-of-class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language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through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digital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practices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IAFOR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w:t>
      </w:r>
      <w:r>
        <w:rPr>
          <w:rFonts w:ascii="Times New Roman" w:eastAsia="Times New Roman" w:hAnsi="Times New Roman" w:cs="Times New Roman"/>
          <w:sz w:val="24"/>
          <w:szCs w:val="24"/>
        </w:rPr>
        <w:t xml:space="preserve">(2), 47–65. </w:t>
      </w:r>
      <w:hyperlink r:id="rId197">
        <w:r>
          <w:rPr>
            <w:rFonts w:ascii="Times New Roman" w:eastAsia="Times New Roman" w:hAnsi="Times New Roman" w:cs="Times New Roman"/>
            <w:sz w:val="24"/>
            <w:szCs w:val="24"/>
          </w:rPr>
          <w:t>https://files.eric.ed.gov/fulltext/EJ1265678.pdf</w:t>
        </w:r>
      </w:hyperlink>
      <w:r w:rsidR="009E6DB1">
        <w:rPr>
          <w:rFonts w:ascii="Times New Roman" w:eastAsia="Times New Roman" w:hAnsi="Times New Roman" w:cs="Times New Roman"/>
          <w:sz w:val="24"/>
          <w:szCs w:val="24"/>
        </w:rPr>
        <w:t>.</w:t>
      </w:r>
    </w:p>
    <w:p w14:paraId="00001A9C" w14:textId="78867836"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Dixon</w:t>
      </w:r>
      <w:proofErr w:type="spellEnd"/>
      <w:r>
        <w:rPr>
          <w:rFonts w:ascii="Times New Roman" w:eastAsia="Times New Roman" w:hAnsi="Times New Roman" w:cs="Times New Roman"/>
          <w:sz w:val="24"/>
          <w:szCs w:val="24"/>
        </w:rPr>
        <w:t xml:space="preserve">, M. D. (2010). </w:t>
      </w:r>
      <w:proofErr w:type="spellStart"/>
      <w:r>
        <w:rPr>
          <w:rFonts w:ascii="Times New Roman" w:eastAsia="Times New Roman" w:hAnsi="Times New Roman" w:cs="Times New Roman"/>
          <w:sz w:val="24"/>
          <w:szCs w:val="24"/>
        </w:rPr>
        <w:t>Creating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engagement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courses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engaging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Scholarship</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Teaching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w:t>
      </w:r>
      <w:r>
        <w:rPr>
          <w:rFonts w:ascii="Times New Roman" w:eastAsia="Times New Roman" w:hAnsi="Times New Roman" w:cs="Times New Roman"/>
          <w:sz w:val="24"/>
          <w:szCs w:val="24"/>
        </w:rPr>
        <w:t xml:space="preserve">(2), 1–13. </w:t>
      </w:r>
      <w:hyperlink r:id="rId198">
        <w:r>
          <w:rPr>
            <w:rFonts w:ascii="Times New Roman" w:eastAsia="Times New Roman" w:hAnsi="Times New Roman" w:cs="Times New Roman"/>
            <w:sz w:val="24"/>
            <w:szCs w:val="24"/>
          </w:rPr>
          <w:t>https://files.eric.ed.gov/fulltext/EJ890707.pdf</w:t>
        </w:r>
      </w:hyperlink>
      <w:r w:rsidR="009E6DB1">
        <w:rPr>
          <w:rFonts w:ascii="Times New Roman" w:eastAsia="Times New Roman" w:hAnsi="Times New Roman" w:cs="Times New Roman"/>
          <w:sz w:val="24"/>
          <w:szCs w:val="24"/>
        </w:rPr>
        <w:t>.</w:t>
      </w:r>
    </w:p>
    <w:p w14:paraId="00001A9D" w14:textId="0C1E9491"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Doney</w:t>
      </w:r>
      <w:proofErr w:type="spellEnd"/>
      <w:r>
        <w:rPr>
          <w:rFonts w:ascii="Times New Roman" w:eastAsia="Times New Roman" w:hAnsi="Times New Roman" w:cs="Times New Roman"/>
          <w:sz w:val="24"/>
          <w:szCs w:val="24"/>
        </w:rPr>
        <w:t xml:space="preserve">, I. (2019).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gamification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features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inform</w:t>
      </w:r>
      <w:proofErr w:type="spellEnd"/>
      <w:r>
        <w:rPr>
          <w:rFonts w:ascii="Times New Roman" w:eastAsia="Times New Roman" w:hAnsi="Times New Roman" w:cs="Times New Roman"/>
          <w:sz w:val="24"/>
          <w:szCs w:val="24"/>
        </w:rPr>
        <w:t xml:space="preserve"> e-</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design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Technology</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27</w:t>
      </w:r>
      <w:r>
        <w:rPr>
          <w:rFonts w:ascii="Times New Roman" w:eastAsia="Times New Roman" w:hAnsi="Times New Roman" w:cs="Times New Roman"/>
          <w:sz w:val="24"/>
          <w:szCs w:val="24"/>
        </w:rPr>
        <w:t xml:space="preserve">. </w:t>
      </w:r>
      <w:hyperlink r:id="rId199">
        <w:r>
          <w:rPr>
            <w:rFonts w:ascii="Times New Roman" w:eastAsia="Times New Roman" w:hAnsi="Times New Roman" w:cs="Times New Roman"/>
            <w:sz w:val="24"/>
            <w:szCs w:val="24"/>
          </w:rPr>
          <w:t>http://dx.doi.org/10.25304/rlt.v27.2093</w:t>
        </w:r>
      </w:hyperlink>
      <w:r w:rsidR="009E6DB1">
        <w:rPr>
          <w:rFonts w:ascii="Times New Roman" w:eastAsia="Times New Roman" w:hAnsi="Times New Roman" w:cs="Times New Roman"/>
          <w:sz w:val="24"/>
          <w:szCs w:val="24"/>
        </w:rPr>
        <w:t>.</w:t>
      </w:r>
    </w:p>
    <w:p w14:paraId="00001A9E" w14:textId="19722090"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Dwiyanti</w:t>
      </w:r>
      <w:proofErr w:type="spellEnd"/>
      <w:r>
        <w:rPr>
          <w:rFonts w:ascii="Times New Roman" w:eastAsia="Times New Roman" w:hAnsi="Times New Roman" w:cs="Times New Roman"/>
          <w:sz w:val="24"/>
          <w:szCs w:val="24"/>
        </w:rPr>
        <w:t xml:space="preserve">, K. E., &amp; </w:t>
      </w:r>
      <w:proofErr w:type="spellStart"/>
      <w:r>
        <w:rPr>
          <w:rFonts w:ascii="Times New Roman" w:eastAsia="Times New Roman" w:hAnsi="Times New Roman" w:cs="Times New Roman"/>
          <w:sz w:val="24"/>
          <w:szCs w:val="24"/>
        </w:rPr>
        <w:t>Suwastini</w:t>
      </w:r>
      <w:proofErr w:type="spellEnd"/>
      <w:r>
        <w:rPr>
          <w:rFonts w:ascii="Times New Roman" w:eastAsia="Times New Roman" w:hAnsi="Times New Roman" w:cs="Times New Roman"/>
          <w:sz w:val="24"/>
          <w:szCs w:val="24"/>
        </w:rPr>
        <w:t xml:space="preserve">, N. K. A. (2021). </w:t>
      </w:r>
      <w:proofErr w:type="spellStart"/>
      <w:r>
        <w:rPr>
          <w:rFonts w:ascii="Times New Roman" w:eastAsia="Times New Roman" w:hAnsi="Times New Roman" w:cs="Times New Roman"/>
          <w:sz w:val="24"/>
          <w:szCs w:val="24"/>
        </w:rPr>
        <w:t>Assessment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writing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skills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Lingua </w:t>
      </w:r>
      <w:proofErr w:type="spellStart"/>
      <w:r>
        <w:rPr>
          <w:rFonts w:ascii="Times New Roman" w:eastAsia="Times New Roman" w:hAnsi="Times New Roman" w:cs="Times New Roman"/>
          <w:i/>
          <w:sz w:val="24"/>
          <w:szCs w:val="24"/>
        </w:rPr>
        <w:t>Scientia</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28</w:t>
      </w:r>
      <w:r>
        <w:rPr>
          <w:rFonts w:ascii="Times New Roman" w:eastAsia="Times New Roman" w:hAnsi="Times New Roman" w:cs="Times New Roman"/>
          <w:sz w:val="24"/>
          <w:szCs w:val="24"/>
        </w:rPr>
        <w:t xml:space="preserve">(1), 8–19. </w:t>
      </w:r>
      <w:hyperlink r:id="rId200">
        <w:r>
          <w:rPr>
            <w:rFonts w:ascii="Times New Roman" w:eastAsia="Times New Roman" w:hAnsi="Times New Roman" w:cs="Times New Roman"/>
            <w:sz w:val="24"/>
            <w:szCs w:val="24"/>
          </w:rPr>
          <w:t>https://doi.org/10.23887/ls.v28i1.29069</w:t>
        </w:r>
      </w:hyperlink>
      <w:r w:rsidR="009E6DB1">
        <w:rPr>
          <w:rFonts w:ascii="Times New Roman" w:eastAsia="Times New Roman" w:hAnsi="Times New Roman" w:cs="Times New Roman"/>
          <w:sz w:val="24"/>
          <w:szCs w:val="24"/>
        </w:rPr>
        <w:t>.</w:t>
      </w:r>
    </w:p>
    <w:p w14:paraId="00001A9F" w14:textId="202FD3D3"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Ebner</w:t>
      </w:r>
      <w:proofErr w:type="spellEnd"/>
      <w:r>
        <w:rPr>
          <w:rFonts w:ascii="Times New Roman" w:eastAsia="Times New Roman" w:hAnsi="Times New Roman" w:cs="Times New Roman"/>
          <w:sz w:val="24"/>
          <w:szCs w:val="24"/>
        </w:rPr>
        <w:t xml:space="preserve">, C., &amp; </w:t>
      </w:r>
      <w:proofErr w:type="spellStart"/>
      <w:r>
        <w:rPr>
          <w:rFonts w:ascii="Times New Roman" w:eastAsia="Times New Roman" w:hAnsi="Times New Roman" w:cs="Times New Roman"/>
          <w:sz w:val="24"/>
          <w:szCs w:val="24"/>
        </w:rPr>
        <w:t>Gegenfurtner</w:t>
      </w:r>
      <w:proofErr w:type="spellEnd"/>
      <w:r>
        <w:rPr>
          <w:rFonts w:ascii="Times New Roman" w:eastAsia="Times New Roman" w:hAnsi="Times New Roman" w:cs="Times New Roman"/>
          <w:sz w:val="24"/>
          <w:szCs w:val="24"/>
        </w:rPr>
        <w:t xml:space="preserve">, A. (2019).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satisfaction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webinar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face</w:t>
      </w:r>
      <w:proofErr w:type="spellEnd"/>
      <w:r>
        <w:rPr>
          <w:rFonts w:ascii="Times New Roman" w:eastAsia="Times New Roman" w:hAnsi="Times New Roman" w:cs="Times New Roman"/>
          <w:sz w:val="24"/>
          <w:szCs w:val="24"/>
        </w:rPr>
        <w:t>-to-</w:t>
      </w:r>
      <w:proofErr w:type="spellStart"/>
      <w:r>
        <w:rPr>
          <w:rFonts w:ascii="Times New Roman" w:eastAsia="Times New Roman" w:hAnsi="Times New Roman" w:cs="Times New Roman"/>
          <w:sz w:val="24"/>
          <w:szCs w:val="24"/>
        </w:rPr>
        <w:t>face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instruction</w:t>
      </w:r>
      <w:proofErr w:type="spellEnd"/>
      <w:r>
        <w:rPr>
          <w:rFonts w:ascii="Times New Roman" w:eastAsia="Times New Roman" w:hAnsi="Times New Roman" w:cs="Times New Roman"/>
          <w:sz w:val="24"/>
          <w:szCs w:val="24"/>
        </w:rPr>
        <w:t>: A meta-</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Frontiers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4</w:t>
      </w:r>
      <w:r>
        <w:rPr>
          <w:rFonts w:ascii="Times New Roman" w:eastAsia="Times New Roman" w:hAnsi="Times New Roman" w:cs="Times New Roman"/>
          <w:sz w:val="24"/>
          <w:szCs w:val="24"/>
        </w:rPr>
        <w:t xml:space="preserve">, 1–11, </w:t>
      </w:r>
      <w:hyperlink r:id="rId201">
        <w:r>
          <w:rPr>
            <w:rFonts w:ascii="Times New Roman" w:eastAsia="Times New Roman" w:hAnsi="Times New Roman" w:cs="Times New Roman"/>
            <w:sz w:val="24"/>
            <w:szCs w:val="24"/>
          </w:rPr>
          <w:t>https://doi.org/10.3389/feduc.2019.00092</w:t>
        </w:r>
      </w:hyperlink>
      <w:r w:rsidR="009E6DB1">
        <w:rPr>
          <w:rFonts w:ascii="Times New Roman" w:eastAsia="Times New Roman" w:hAnsi="Times New Roman" w:cs="Times New Roman"/>
          <w:sz w:val="24"/>
          <w:szCs w:val="24"/>
        </w:rPr>
        <w:t>.</w:t>
      </w:r>
    </w:p>
    <w:p w14:paraId="00001AA0" w14:textId="72CD966F"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Eyal</w:t>
      </w:r>
      <w:proofErr w:type="spellEnd"/>
      <w:r>
        <w:rPr>
          <w:rFonts w:ascii="Times New Roman" w:eastAsia="Times New Roman" w:hAnsi="Times New Roman" w:cs="Times New Roman"/>
          <w:sz w:val="24"/>
          <w:szCs w:val="24"/>
        </w:rPr>
        <w:t xml:space="preserve">, L. (2012). Digital </w:t>
      </w:r>
      <w:proofErr w:type="spellStart"/>
      <w:r>
        <w:rPr>
          <w:rFonts w:ascii="Times New Roman" w:eastAsia="Times New Roman" w:hAnsi="Times New Roman" w:cs="Times New Roman"/>
          <w:sz w:val="24"/>
          <w:szCs w:val="24"/>
        </w:rPr>
        <w:t>assessment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literacy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core</w:t>
      </w:r>
      <w:proofErr w:type="spellEnd"/>
      <w:r>
        <w:rPr>
          <w:rFonts w:ascii="Times New Roman" w:eastAsia="Times New Roman" w:hAnsi="Times New Roman" w:cs="Times New Roman"/>
          <w:sz w:val="24"/>
          <w:szCs w:val="24"/>
        </w:rPr>
        <w:t xml:space="preserve"> role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digital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environment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Educational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Society</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15</w:t>
      </w:r>
      <w:r>
        <w:rPr>
          <w:rFonts w:ascii="Times New Roman" w:eastAsia="Times New Roman" w:hAnsi="Times New Roman" w:cs="Times New Roman"/>
          <w:sz w:val="24"/>
          <w:szCs w:val="24"/>
        </w:rPr>
        <w:t xml:space="preserve">(2), 37–49. </w:t>
      </w:r>
      <w:hyperlink r:id="rId202">
        <w:r>
          <w:rPr>
            <w:rFonts w:ascii="Times New Roman" w:eastAsia="Times New Roman" w:hAnsi="Times New Roman" w:cs="Times New Roman"/>
            <w:sz w:val="24"/>
            <w:szCs w:val="24"/>
          </w:rPr>
          <w:t>http://www.jstor.org/stable/jeductechsoci.15.2.37</w:t>
        </w:r>
      </w:hyperlink>
      <w:r w:rsidR="009E6DB1">
        <w:rPr>
          <w:rFonts w:ascii="Times New Roman" w:eastAsia="Times New Roman" w:hAnsi="Times New Roman" w:cs="Times New Roman"/>
          <w:sz w:val="24"/>
          <w:szCs w:val="24"/>
        </w:rPr>
        <w:t>.</w:t>
      </w:r>
    </w:p>
    <w:p w14:paraId="00001AA1" w14:textId="075F56AB"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Endres</w:t>
      </w:r>
      <w:proofErr w:type="spellEnd"/>
      <w:r>
        <w:rPr>
          <w:rFonts w:ascii="Times New Roman" w:eastAsia="Times New Roman" w:hAnsi="Times New Roman" w:cs="Times New Roman"/>
          <w:sz w:val="24"/>
          <w:szCs w:val="24"/>
        </w:rPr>
        <w:t xml:space="preserve">, T., </w:t>
      </w:r>
      <w:proofErr w:type="spellStart"/>
      <w:r>
        <w:rPr>
          <w:rFonts w:ascii="Times New Roman" w:eastAsia="Times New Roman" w:hAnsi="Times New Roman" w:cs="Times New Roman"/>
          <w:sz w:val="24"/>
          <w:szCs w:val="24"/>
        </w:rPr>
        <w:t>Leber</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Böttger</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Rovers</w:t>
      </w:r>
      <w:proofErr w:type="spellEnd"/>
      <w:r>
        <w:rPr>
          <w:rFonts w:ascii="Times New Roman" w:eastAsia="Times New Roman" w:hAnsi="Times New Roman" w:cs="Times New Roman"/>
          <w:sz w:val="24"/>
          <w:szCs w:val="24"/>
        </w:rPr>
        <w:t xml:space="preserve">, S., &amp; </w:t>
      </w:r>
      <w:proofErr w:type="spellStart"/>
      <w:r>
        <w:rPr>
          <w:rFonts w:ascii="Times New Roman" w:eastAsia="Times New Roman" w:hAnsi="Times New Roman" w:cs="Times New Roman"/>
          <w:sz w:val="24"/>
          <w:szCs w:val="24"/>
        </w:rPr>
        <w:t>Renkl</w:t>
      </w:r>
      <w:proofErr w:type="spellEnd"/>
      <w:r>
        <w:rPr>
          <w:rFonts w:ascii="Times New Roman" w:eastAsia="Times New Roman" w:hAnsi="Times New Roman" w:cs="Times New Roman"/>
          <w:sz w:val="24"/>
          <w:szCs w:val="24"/>
        </w:rPr>
        <w:t xml:space="preserve">, A. (2021). </w:t>
      </w:r>
      <w:proofErr w:type="spellStart"/>
      <w:r>
        <w:rPr>
          <w:rFonts w:ascii="Times New Roman" w:eastAsia="Times New Roman" w:hAnsi="Times New Roman" w:cs="Times New Roman"/>
          <w:sz w:val="24"/>
          <w:szCs w:val="24"/>
        </w:rPr>
        <w:t>Improving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lifelong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fostering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strategies</w:t>
      </w:r>
      <w:proofErr w:type="spellEnd"/>
      <w:r>
        <w:rPr>
          <w:rFonts w:ascii="Times New Roman" w:eastAsia="Times New Roman" w:hAnsi="Times New Roman" w:cs="Times New Roman"/>
          <w:sz w:val="24"/>
          <w:szCs w:val="24"/>
        </w:rPr>
        <w:t xml:space="preserve"> at </w:t>
      </w:r>
      <w:proofErr w:type="spellStart"/>
      <w:r>
        <w:rPr>
          <w:rFonts w:ascii="Times New Roman" w:eastAsia="Times New Roman" w:hAnsi="Times New Roman" w:cs="Times New Roman"/>
          <w:sz w:val="24"/>
          <w:szCs w:val="24"/>
        </w:rPr>
        <w:t>university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Psychology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&amp; </w:t>
      </w:r>
      <w:proofErr w:type="spellStart"/>
      <w:r>
        <w:rPr>
          <w:rFonts w:ascii="Times New Roman" w:eastAsia="Times New Roman" w:hAnsi="Times New Roman" w:cs="Times New Roman"/>
          <w:i/>
          <w:sz w:val="24"/>
          <w:szCs w:val="24"/>
        </w:rPr>
        <w:t>Teaching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20</w:t>
      </w:r>
      <w:r>
        <w:rPr>
          <w:rFonts w:ascii="Times New Roman" w:eastAsia="Times New Roman" w:hAnsi="Times New Roman" w:cs="Times New Roman"/>
          <w:sz w:val="24"/>
          <w:szCs w:val="24"/>
        </w:rPr>
        <w:t xml:space="preserve">(1), 144–160. </w:t>
      </w:r>
      <w:hyperlink r:id="rId203">
        <w:r>
          <w:rPr>
            <w:rFonts w:ascii="Times New Roman" w:eastAsia="Times New Roman" w:hAnsi="Times New Roman" w:cs="Times New Roman"/>
            <w:sz w:val="24"/>
            <w:szCs w:val="24"/>
          </w:rPr>
          <w:t>https://doi.org/10.1177/1475725720952025</w:t>
        </w:r>
      </w:hyperlink>
      <w:r w:rsidR="009E6DB1">
        <w:rPr>
          <w:rFonts w:ascii="Times New Roman" w:eastAsia="Times New Roman" w:hAnsi="Times New Roman" w:cs="Times New Roman"/>
          <w:sz w:val="24"/>
          <w:szCs w:val="24"/>
        </w:rPr>
        <w:t>.</w:t>
      </w:r>
    </w:p>
    <w:p w14:paraId="00001AA2" w14:textId="78B63F83"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Erickson</w:t>
      </w:r>
      <w:proofErr w:type="spellEnd"/>
      <w:r>
        <w:rPr>
          <w:rFonts w:ascii="Times New Roman" w:eastAsia="Times New Roman" w:hAnsi="Times New Roman" w:cs="Times New Roman"/>
          <w:sz w:val="24"/>
          <w:szCs w:val="24"/>
        </w:rPr>
        <w:t xml:space="preserve">, L. (2019, </w:t>
      </w:r>
      <w:proofErr w:type="spellStart"/>
      <w:r>
        <w:rPr>
          <w:rFonts w:ascii="Times New Roman" w:eastAsia="Times New Roman" w:hAnsi="Times New Roman" w:cs="Times New Roman"/>
          <w:sz w:val="24"/>
          <w:szCs w:val="24"/>
        </w:rPr>
        <w:t>March</w:t>
      </w:r>
      <w:proofErr w:type="spellEnd"/>
      <w:r>
        <w:rPr>
          <w:rFonts w:ascii="Times New Roman" w:eastAsia="Times New Roman" w:hAnsi="Times New Roman" w:cs="Times New Roman"/>
          <w:sz w:val="24"/>
          <w:szCs w:val="24"/>
        </w:rPr>
        <w:t xml:space="preserve"> 26). </w:t>
      </w:r>
      <w:proofErr w:type="spellStart"/>
      <w:r>
        <w:rPr>
          <w:rFonts w:ascii="Times New Roman" w:eastAsia="Times New Roman" w:hAnsi="Times New Roman" w:cs="Times New Roman"/>
          <w:sz w:val="24"/>
          <w:szCs w:val="24"/>
        </w:rPr>
        <w:t>See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how</w:t>
      </w:r>
      <w:proofErr w:type="spellEnd"/>
      <w:r>
        <w:rPr>
          <w:rFonts w:ascii="Times New Roman" w:eastAsia="Times New Roman" w:hAnsi="Times New Roman" w:cs="Times New Roman"/>
          <w:sz w:val="24"/>
          <w:szCs w:val="24"/>
        </w:rPr>
        <w:t xml:space="preserve"> SAMR </w:t>
      </w:r>
      <w:proofErr w:type="spellStart"/>
      <w:r>
        <w:rPr>
          <w:rFonts w:ascii="Times New Roman" w:eastAsia="Times New Roman" w:hAnsi="Times New Roman" w:cs="Times New Roman"/>
          <w:sz w:val="24"/>
          <w:szCs w:val="24"/>
        </w:rPr>
        <w:t>works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classrooms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Bloxlight</w:t>
      </w:r>
      <w:proofErr w:type="spellEnd"/>
      <w:r>
        <w:rPr>
          <w:rFonts w:ascii="Times New Roman" w:eastAsia="Times New Roman" w:hAnsi="Times New Roman" w:cs="Times New Roman"/>
          <w:sz w:val="24"/>
          <w:szCs w:val="24"/>
        </w:rPr>
        <w:t xml:space="preserve">. </w:t>
      </w:r>
      <w:hyperlink r:id="rId204">
        <w:r>
          <w:rPr>
            <w:rFonts w:ascii="Times New Roman" w:eastAsia="Times New Roman" w:hAnsi="Times New Roman" w:cs="Times New Roman"/>
            <w:sz w:val="24"/>
            <w:szCs w:val="24"/>
          </w:rPr>
          <w:t>https://blog.mimio.com/see-how-samr-works-in-real-classroomsand-in-your-lessons</w:t>
        </w:r>
      </w:hyperlink>
      <w:r w:rsidR="009E6DB1">
        <w:rPr>
          <w:rFonts w:ascii="Times New Roman" w:eastAsia="Times New Roman" w:hAnsi="Times New Roman" w:cs="Times New Roman"/>
          <w:sz w:val="24"/>
          <w:szCs w:val="24"/>
        </w:rPr>
        <w:t>.</w:t>
      </w:r>
    </w:p>
    <w:p w14:paraId="00001AA3" w14:textId="0360AA91"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Ersani</w:t>
      </w:r>
      <w:proofErr w:type="spellEnd"/>
      <w:r>
        <w:rPr>
          <w:rFonts w:ascii="Times New Roman" w:eastAsia="Times New Roman" w:hAnsi="Times New Roman" w:cs="Times New Roman"/>
          <w:sz w:val="24"/>
          <w:szCs w:val="24"/>
        </w:rPr>
        <w:t xml:space="preserve">, N. P. D., </w:t>
      </w:r>
      <w:proofErr w:type="spellStart"/>
      <w:r>
        <w:rPr>
          <w:rFonts w:ascii="Times New Roman" w:eastAsia="Times New Roman" w:hAnsi="Times New Roman" w:cs="Times New Roman"/>
          <w:sz w:val="24"/>
          <w:szCs w:val="24"/>
        </w:rPr>
        <w:t>Suwastini</w:t>
      </w:r>
      <w:proofErr w:type="spellEnd"/>
      <w:r>
        <w:rPr>
          <w:rFonts w:ascii="Times New Roman" w:eastAsia="Times New Roman" w:hAnsi="Times New Roman" w:cs="Times New Roman"/>
          <w:sz w:val="24"/>
          <w:szCs w:val="24"/>
        </w:rPr>
        <w:t xml:space="preserve">, N. K. A., </w:t>
      </w:r>
      <w:proofErr w:type="spellStart"/>
      <w:r>
        <w:rPr>
          <w:rFonts w:ascii="Times New Roman" w:eastAsia="Times New Roman" w:hAnsi="Times New Roman" w:cs="Times New Roman"/>
          <w:sz w:val="24"/>
          <w:szCs w:val="24"/>
        </w:rPr>
        <w:t>Padmadewi</w:t>
      </w:r>
      <w:proofErr w:type="spellEnd"/>
      <w:r>
        <w:rPr>
          <w:rFonts w:ascii="Times New Roman" w:eastAsia="Times New Roman" w:hAnsi="Times New Roman" w:cs="Times New Roman"/>
          <w:sz w:val="24"/>
          <w:szCs w:val="24"/>
        </w:rPr>
        <w:t xml:space="preserve">, N. N., &amp; Artini, L. P. (2021). </w:t>
      </w:r>
      <w:proofErr w:type="spellStart"/>
      <w:r>
        <w:rPr>
          <w:rFonts w:ascii="Times New Roman" w:eastAsia="Times New Roman" w:hAnsi="Times New Roman" w:cs="Times New Roman"/>
          <w:sz w:val="24"/>
          <w:szCs w:val="24"/>
        </w:rPr>
        <w:t>Schemes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scaffolding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Retorika: </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Ilmu</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Bahasa</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w:t>
      </w:r>
      <w:r>
        <w:rPr>
          <w:rFonts w:ascii="Times New Roman" w:eastAsia="Times New Roman" w:hAnsi="Times New Roman" w:cs="Times New Roman"/>
          <w:sz w:val="24"/>
          <w:szCs w:val="24"/>
        </w:rPr>
        <w:t xml:space="preserve">(1), 10–18. </w:t>
      </w:r>
      <w:hyperlink r:id="rId205">
        <w:r>
          <w:rPr>
            <w:rFonts w:ascii="Times New Roman" w:eastAsia="Times New Roman" w:hAnsi="Times New Roman" w:cs="Times New Roman"/>
            <w:sz w:val="24"/>
            <w:szCs w:val="24"/>
          </w:rPr>
          <w:t>https://doi.org/10.22225/jr.7.1.2941.10-18</w:t>
        </w:r>
      </w:hyperlink>
      <w:r w:rsidR="009E6DB1">
        <w:rPr>
          <w:rFonts w:ascii="Times New Roman" w:eastAsia="Times New Roman" w:hAnsi="Times New Roman" w:cs="Times New Roman"/>
          <w:sz w:val="24"/>
          <w:szCs w:val="24"/>
        </w:rPr>
        <w:t>.</w:t>
      </w:r>
    </w:p>
    <w:p w14:paraId="00001AA4" w14:textId="419C9E7A"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Escudier</w:t>
      </w:r>
      <w:proofErr w:type="spellEnd"/>
      <w:r>
        <w:rPr>
          <w:rFonts w:ascii="Times New Roman" w:eastAsia="Times New Roman" w:hAnsi="Times New Roman" w:cs="Times New Roman"/>
          <w:sz w:val="24"/>
          <w:szCs w:val="24"/>
        </w:rPr>
        <w:t xml:space="preserve">, M. P., </w:t>
      </w:r>
      <w:proofErr w:type="spellStart"/>
      <w:r>
        <w:rPr>
          <w:rFonts w:ascii="Times New Roman" w:eastAsia="Times New Roman" w:hAnsi="Times New Roman" w:cs="Times New Roman"/>
          <w:sz w:val="24"/>
          <w:szCs w:val="24"/>
        </w:rPr>
        <w:t>Newton</w:t>
      </w:r>
      <w:proofErr w:type="spellEnd"/>
      <w:r>
        <w:rPr>
          <w:rFonts w:ascii="Times New Roman" w:eastAsia="Times New Roman" w:hAnsi="Times New Roman" w:cs="Times New Roman"/>
          <w:sz w:val="24"/>
          <w:szCs w:val="24"/>
        </w:rPr>
        <w:t xml:space="preserve">, T. J., </w:t>
      </w:r>
      <w:proofErr w:type="spellStart"/>
      <w:r>
        <w:rPr>
          <w:rFonts w:ascii="Times New Roman" w:eastAsia="Times New Roman" w:hAnsi="Times New Roman" w:cs="Times New Roman"/>
          <w:sz w:val="24"/>
          <w:szCs w:val="24"/>
        </w:rPr>
        <w:t>Cox</w:t>
      </w:r>
      <w:proofErr w:type="spellEnd"/>
      <w:r>
        <w:rPr>
          <w:rFonts w:ascii="Times New Roman" w:eastAsia="Times New Roman" w:hAnsi="Times New Roman" w:cs="Times New Roman"/>
          <w:sz w:val="24"/>
          <w:szCs w:val="24"/>
        </w:rPr>
        <w:t xml:space="preserve">, M. J., </w:t>
      </w:r>
      <w:proofErr w:type="spellStart"/>
      <w:r>
        <w:rPr>
          <w:rFonts w:ascii="Times New Roman" w:eastAsia="Times New Roman" w:hAnsi="Times New Roman" w:cs="Times New Roman"/>
          <w:sz w:val="24"/>
          <w:szCs w:val="24"/>
        </w:rPr>
        <w:t>Reynolds</w:t>
      </w:r>
      <w:proofErr w:type="spellEnd"/>
      <w:r>
        <w:rPr>
          <w:rFonts w:ascii="Times New Roman" w:eastAsia="Times New Roman" w:hAnsi="Times New Roman" w:cs="Times New Roman"/>
          <w:sz w:val="24"/>
          <w:szCs w:val="24"/>
        </w:rPr>
        <w:t xml:space="preserve">, P. A., &amp; </w:t>
      </w:r>
      <w:proofErr w:type="spellStart"/>
      <w:r>
        <w:rPr>
          <w:rFonts w:ascii="Times New Roman" w:eastAsia="Times New Roman" w:hAnsi="Times New Roman" w:cs="Times New Roman"/>
          <w:sz w:val="24"/>
          <w:szCs w:val="24"/>
        </w:rPr>
        <w:t>Odell</w:t>
      </w:r>
      <w:proofErr w:type="spellEnd"/>
      <w:r>
        <w:rPr>
          <w:rFonts w:ascii="Times New Roman" w:eastAsia="Times New Roman" w:hAnsi="Times New Roman" w:cs="Times New Roman"/>
          <w:sz w:val="24"/>
          <w:szCs w:val="24"/>
        </w:rPr>
        <w:t xml:space="preserve">, E. W. (2011). University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attainment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perceptions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computer </w:t>
      </w:r>
      <w:proofErr w:type="spellStart"/>
      <w:r>
        <w:rPr>
          <w:rFonts w:ascii="Times New Roman" w:eastAsia="Times New Roman" w:hAnsi="Times New Roman" w:cs="Times New Roman"/>
          <w:sz w:val="24"/>
          <w:szCs w:val="24"/>
        </w:rPr>
        <w:t>delivered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assessment</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comparison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between</w:t>
      </w:r>
      <w:proofErr w:type="spellEnd"/>
      <w:r>
        <w:rPr>
          <w:rFonts w:ascii="Times New Roman" w:eastAsia="Times New Roman" w:hAnsi="Times New Roman" w:cs="Times New Roman"/>
          <w:sz w:val="24"/>
          <w:szCs w:val="24"/>
        </w:rPr>
        <w:t xml:space="preserve"> computer-</w:t>
      </w:r>
      <w:proofErr w:type="spellStart"/>
      <w:r>
        <w:rPr>
          <w:rFonts w:ascii="Times New Roman" w:eastAsia="Times New Roman" w:hAnsi="Times New Roman" w:cs="Times New Roman"/>
          <w:sz w:val="24"/>
          <w:szCs w:val="24"/>
        </w:rPr>
        <w:t>based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traditional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tests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high-stakes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examination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Computer </w:t>
      </w:r>
      <w:proofErr w:type="spellStart"/>
      <w:r>
        <w:rPr>
          <w:rFonts w:ascii="Times New Roman" w:eastAsia="Times New Roman" w:hAnsi="Times New Roman" w:cs="Times New Roman"/>
          <w:i/>
          <w:sz w:val="24"/>
          <w:szCs w:val="24"/>
        </w:rPr>
        <w:t>Assisted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27</w:t>
      </w:r>
      <w:r>
        <w:rPr>
          <w:rFonts w:ascii="Times New Roman" w:eastAsia="Times New Roman" w:hAnsi="Times New Roman" w:cs="Times New Roman"/>
          <w:sz w:val="24"/>
          <w:szCs w:val="24"/>
        </w:rPr>
        <w:t xml:space="preserve">(5), 440–447. </w:t>
      </w:r>
      <w:hyperlink r:id="rId206">
        <w:r>
          <w:rPr>
            <w:rFonts w:ascii="Times New Roman" w:eastAsia="Times New Roman" w:hAnsi="Times New Roman" w:cs="Times New Roman"/>
            <w:sz w:val="24"/>
            <w:szCs w:val="24"/>
          </w:rPr>
          <w:t>https://doi.org/10.1111/j.1365-2729.2011.00409.x</w:t>
        </w:r>
      </w:hyperlink>
      <w:r w:rsidR="009E6DB1">
        <w:rPr>
          <w:rFonts w:ascii="Times New Roman" w:eastAsia="Times New Roman" w:hAnsi="Times New Roman" w:cs="Times New Roman"/>
          <w:sz w:val="24"/>
          <w:szCs w:val="24"/>
        </w:rPr>
        <w:t>.</w:t>
      </w:r>
    </w:p>
    <w:p w14:paraId="00001AA5" w14:textId="49159652"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 K., </w:t>
      </w:r>
      <w:proofErr w:type="spellStart"/>
      <w:r>
        <w:rPr>
          <w:rFonts w:ascii="Times New Roman" w:eastAsia="Times New Roman" w:hAnsi="Times New Roman" w:cs="Times New Roman"/>
          <w:sz w:val="24"/>
          <w:szCs w:val="24"/>
        </w:rPr>
        <w:t>Adnyani</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Adnyana</w:t>
      </w:r>
      <w:proofErr w:type="spellEnd"/>
      <w:r>
        <w:rPr>
          <w:rFonts w:ascii="Times New Roman" w:eastAsia="Times New Roman" w:hAnsi="Times New Roman" w:cs="Times New Roman"/>
          <w:sz w:val="24"/>
          <w:szCs w:val="24"/>
        </w:rPr>
        <w:t xml:space="preserve">, W., </w:t>
      </w:r>
      <w:proofErr w:type="spellStart"/>
      <w:r>
        <w:rPr>
          <w:rFonts w:ascii="Times New Roman" w:eastAsia="Times New Roman" w:hAnsi="Times New Roman" w:cs="Times New Roman"/>
          <w:sz w:val="24"/>
          <w:szCs w:val="24"/>
        </w:rPr>
        <w:t>Murniasih</w:t>
      </w:r>
      <w:proofErr w:type="spellEnd"/>
      <w:r>
        <w:rPr>
          <w:rFonts w:ascii="Times New Roman" w:eastAsia="Times New Roman" w:hAnsi="Times New Roman" w:cs="Times New Roman"/>
          <w:sz w:val="24"/>
          <w:szCs w:val="24"/>
        </w:rPr>
        <w:t xml:space="preserve">, N. N., </w:t>
      </w:r>
      <w:proofErr w:type="spellStart"/>
      <w:r>
        <w:rPr>
          <w:rFonts w:ascii="Times New Roman" w:eastAsia="Times New Roman" w:hAnsi="Times New Roman" w:cs="Times New Roman"/>
          <w:sz w:val="24"/>
          <w:szCs w:val="24"/>
        </w:rPr>
        <w:t>Komang</w:t>
      </w:r>
      <w:proofErr w:type="spellEnd"/>
      <w:r>
        <w:rPr>
          <w:rFonts w:ascii="Times New Roman" w:eastAsia="Times New Roman" w:hAnsi="Times New Roman" w:cs="Times New Roman"/>
          <w:sz w:val="24"/>
          <w:szCs w:val="24"/>
        </w:rPr>
        <w:t xml:space="preserve">, N., &amp; </w:t>
      </w:r>
      <w:proofErr w:type="spellStart"/>
      <w:r>
        <w:rPr>
          <w:rFonts w:ascii="Times New Roman" w:eastAsia="Times New Roman" w:hAnsi="Times New Roman" w:cs="Times New Roman"/>
          <w:sz w:val="24"/>
          <w:szCs w:val="24"/>
        </w:rPr>
        <w:t>Suwastini</w:t>
      </w:r>
      <w:proofErr w:type="spellEnd"/>
      <w:r>
        <w:rPr>
          <w:rFonts w:ascii="Times New Roman" w:eastAsia="Times New Roman" w:hAnsi="Times New Roman" w:cs="Times New Roman"/>
          <w:sz w:val="24"/>
          <w:szCs w:val="24"/>
        </w:rPr>
        <w:t xml:space="preserve">, A. (2022). </w:t>
      </w:r>
      <w:proofErr w:type="spellStart"/>
      <w:r>
        <w:rPr>
          <w:rFonts w:ascii="Times New Roman" w:eastAsia="Times New Roman" w:hAnsi="Times New Roman" w:cs="Times New Roman"/>
          <w:sz w:val="24"/>
          <w:szCs w:val="24"/>
        </w:rPr>
        <w:t>Implementing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Kahoot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Japanese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language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Indonesian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high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school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Technology</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 xml:space="preserve">(2), 217–225. </w:t>
      </w:r>
      <w:hyperlink r:id="rId207">
        <w:r>
          <w:rPr>
            <w:rFonts w:ascii="Times New Roman" w:eastAsia="Times New Roman" w:hAnsi="Times New Roman" w:cs="Times New Roman"/>
            <w:sz w:val="24"/>
            <w:szCs w:val="24"/>
          </w:rPr>
          <w:t>https://dx.doi.org/10.23887/jet.v</w:t>
        </w:r>
      </w:hyperlink>
      <w:r w:rsidR="009E6DB1">
        <w:rPr>
          <w:rFonts w:ascii="Times New Roman" w:eastAsia="Times New Roman" w:hAnsi="Times New Roman" w:cs="Times New Roman"/>
          <w:sz w:val="24"/>
          <w:szCs w:val="24"/>
        </w:rPr>
        <w:t>.</w:t>
      </w:r>
    </w:p>
    <w:p w14:paraId="00001AA6" w14:textId="12654B40"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Fabiyi</w:t>
      </w:r>
      <w:proofErr w:type="spellEnd"/>
      <w:r>
        <w:rPr>
          <w:rFonts w:ascii="Times New Roman" w:eastAsia="Times New Roman" w:hAnsi="Times New Roman" w:cs="Times New Roman"/>
          <w:sz w:val="24"/>
          <w:szCs w:val="24"/>
        </w:rPr>
        <w:t xml:space="preserve">, T. R., &amp; </w:t>
      </w:r>
      <w:proofErr w:type="spellStart"/>
      <w:r>
        <w:rPr>
          <w:rFonts w:ascii="Times New Roman" w:eastAsia="Times New Roman" w:hAnsi="Times New Roman" w:cs="Times New Roman"/>
          <w:sz w:val="24"/>
          <w:szCs w:val="24"/>
        </w:rPr>
        <w:t>Binuyo</w:t>
      </w:r>
      <w:proofErr w:type="spellEnd"/>
      <w:r>
        <w:rPr>
          <w:rFonts w:ascii="Times New Roman" w:eastAsia="Times New Roman" w:hAnsi="Times New Roman" w:cs="Times New Roman"/>
          <w:sz w:val="24"/>
          <w:szCs w:val="24"/>
        </w:rPr>
        <w:t xml:space="preserve">, J. O. (2022). </w:t>
      </w:r>
      <w:proofErr w:type="spellStart"/>
      <w:r>
        <w:rPr>
          <w:rFonts w:ascii="Times New Roman" w:eastAsia="Times New Roman" w:hAnsi="Times New Roman" w:cs="Times New Roman"/>
          <w:sz w:val="24"/>
          <w:szCs w:val="24"/>
        </w:rPr>
        <w:t>Effects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spaced-learning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academic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performance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mathematics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Commonwealth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Academic</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(CJAR)</w:t>
      </w:r>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 xml:space="preserve">(1), 1–9. </w:t>
      </w:r>
      <w:hyperlink r:id="rId208">
        <w:r>
          <w:rPr>
            <w:rFonts w:ascii="Times New Roman" w:eastAsia="Times New Roman" w:hAnsi="Times New Roman" w:cs="Times New Roman"/>
            <w:sz w:val="24"/>
            <w:szCs w:val="24"/>
          </w:rPr>
          <w:t>https://doi.org/10.5281/zenodo.7552340</w:t>
        </w:r>
      </w:hyperlink>
      <w:r w:rsidR="009E6DB1">
        <w:rPr>
          <w:rFonts w:ascii="Times New Roman" w:eastAsia="Times New Roman" w:hAnsi="Times New Roman" w:cs="Times New Roman"/>
          <w:sz w:val="24"/>
          <w:szCs w:val="24"/>
        </w:rPr>
        <w:t>.</w:t>
      </w:r>
    </w:p>
    <w:p w14:paraId="00001AA7" w14:textId="2E9DC6EB"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Fardin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Fatehi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Rad</w:t>
      </w:r>
      <w:proofErr w:type="spellEnd"/>
      <w:r>
        <w:rPr>
          <w:rFonts w:ascii="Times New Roman" w:eastAsia="Times New Roman" w:hAnsi="Times New Roman" w:cs="Times New Roman"/>
          <w:sz w:val="24"/>
          <w:szCs w:val="24"/>
        </w:rPr>
        <w:t xml:space="preserve">, N., &amp; </w:t>
      </w:r>
      <w:proofErr w:type="spellStart"/>
      <w:r>
        <w:rPr>
          <w:rFonts w:ascii="Times New Roman" w:eastAsia="Times New Roman" w:hAnsi="Times New Roman" w:cs="Times New Roman"/>
          <w:sz w:val="24"/>
          <w:szCs w:val="24"/>
        </w:rPr>
        <w:t>Tajaddini</w:t>
      </w:r>
      <w:proofErr w:type="spellEnd"/>
      <w:r>
        <w:rPr>
          <w:rFonts w:ascii="Times New Roman" w:eastAsia="Times New Roman" w:hAnsi="Times New Roman" w:cs="Times New Roman"/>
          <w:sz w:val="24"/>
          <w:szCs w:val="24"/>
        </w:rPr>
        <w:t xml:space="preserve">, M. (2022). </w:t>
      </w:r>
      <w:proofErr w:type="spellStart"/>
      <w:r>
        <w:rPr>
          <w:rFonts w:ascii="Times New Roman" w:eastAsia="Times New Roman" w:hAnsi="Times New Roman" w:cs="Times New Roman"/>
          <w:sz w:val="24"/>
          <w:szCs w:val="24"/>
        </w:rPr>
        <w:t>Flipped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reading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grammar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achievement</w:t>
      </w:r>
      <w:proofErr w:type="spellEnd"/>
      <w:r>
        <w:rPr>
          <w:rFonts w:ascii="Times New Roman" w:eastAsia="Times New Roman" w:hAnsi="Times New Roman" w:cs="Times New Roman"/>
          <w:sz w:val="24"/>
          <w:szCs w:val="24"/>
        </w:rPr>
        <w:t xml:space="preserve"> at a </w:t>
      </w:r>
      <w:proofErr w:type="spellStart"/>
      <w:r>
        <w:rPr>
          <w:rFonts w:ascii="Times New Roman" w:eastAsia="Times New Roman" w:hAnsi="Times New Roman" w:cs="Times New Roman"/>
          <w:sz w:val="24"/>
          <w:szCs w:val="24"/>
        </w:rPr>
        <w:t>Language</w:t>
      </w:r>
      <w:proofErr w:type="spellEnd"/>
      <w:r>
        <w:rPr>
          <w:rFonts w:ascii="Times New Roman" w:eastAsia="Times New Roman" w:hAnsi="Times New Roman" w:cs="Times New Roman"/>
          <w:sz w:val="24"/>
          <w:szCs w:val="24"/>
        </w:rPr>
        <w:t xml:space="preserve"> Institute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Kerman-Iran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Critical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Literary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Studies</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 xml:space="preserve">(1), 183–199. </w:t>
      </w:r>
      <w:hyperlink r:id="rId209">
        <w:r>
          <w:rPr>
            <w:rFonts w:ascii="Times New Roman" w:eastAsia="Times New Roman" w:hAnsi="Times New Roman" w:cs="Times New Roman"/>
            <w:sz w:val="24"/>
            <w:szCs w:val="24"/>
          </w:rPr>
          <w:t>https://www.doi.org/10.34785/J014.2022.658</w:t>
        </w:r>
      </w:hyperlink>
      <w:r w:rsidR="009E6DB1">
        <w:rPr>
          <w:rFonts w:ascii="Times New Roman" w:eastAsia="Times New Roman" w:hAnsi="Times New Roman" w:cs="Times New Roman"/>
          <w:sz w:val="24"/>
          <w:szCs w:val="24"/>
        </w:rPr>
        <w:t>.</w:t>
      </w:r>
    </w:p>
    <w:p w14:paraId="00001AA8" w14:textId="7D7A4EF3"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Fazal</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Bryant</w:t>
      </w:r>
      <w:proofErr w:type="spellEnd"/>
      <w:r>
        <w:rPr>
          <w:rFonts w:ascii="Times New Roman" w:eastAsia="Times New Roman" w:hAnsi="Times New Roman" w:cs="Times New Roman"/>
          <w:sz w:val="24"/>
          <w:szCs w:val="24"/>
        </w:rPr>
        <w:t xml:space="preserve">, M. (2019).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middle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school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question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effectiveness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Online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5</w:t>
      </w:r>
      <w:r>
        <w:rPr>
          <w:rFonts w:ascii="Times New Roman" w:eastAsia="Times New Roman" w:hAnsi="Times New Roman" w:cs="Times New Roman"/>
          <w:sz w:val="24"/>
          <w:szCs w:val="24"/>
        </w:rPr>
        <w:t xml:space="preserve">(1), 49–64. </w:t>
      </w:r>
      <w:hyperlink r:id="rId210">
        <w:r>
          <w:rPr>
            <w:rFonts w:ascii="Times New Roman" w:eastAsia="Times New Roman" w:hAnsi="Times New Roman" w:cs="Times New Roman"/>
            <w:sz w:val="24"/>
            <w:szCs w:val="24"/>
          </w:rPr>
          <w:t>https://files.eric.ed.gov/fulltext/EJ1208816.pdf</w:t>
        </w:r>
      </w:hyperlink>
      <w:r w:rsidR="009E6DB1">
        <w:rPr>
          <w:rFonts w:ascii="Times New Roman" w:eastAsia="Times New Roman" w:hAnsi="Times New Roman" w:cs="Times New Roman"/>
          <w:sz w:val="24"/>
          <w:szCs w:val="24"/>
        </w:rPr>
        <w:t>.</w:t>
      </w:r>
    </w:p>
    <w:p w14:paraId="00001AA9" w14:textId="52A3A123"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Ferriz</w:t>
      </w:r>
      <w:proofErr w:type="spellEnd"/>
      <w:r>
        <w:rPr>
          <w:rFonts w:ascii="Times New Roman" w:eastAsia="Times New Roman" w:hAnsi="Times New Roman" w:cs="Times New Roman"/>
          <w:sz w:val="24"/>
          <w:szCs w:val="24"/>
        </w:rPr>
        <w:t xml:space="preserve">-Valero, A., </w:t>
      </w:r>
      <w:proofErr w:type="spellStart"/>
      <w:r>
        <w:rPr>
          <w:rFonts w:ascii="Times New Roman" w:eastAsia="Times New Roman" w:hAnsi="Times New Roman" w:cs="Times New Roman"/>
          <w:sz w:val="24"/>
          <w:szCs w:val="24"/>
        </w:rPr>
        <w:t>Martínez</w:t>
      </w:r>
      <w:proofErr w:type="spellEnd"/>
      <w:r>
        <w:rPr>
          <w:rFonts w:ascii="Times New Roman" w:eastAsia="Times New Roman" w:hAnsi="Times New Roman" w:cs="Times New Roman"/>
          <w:sz w:val="24"/>
          <w:szCs w:val="24"/>
        </w:rPr>
        <w:t xml:space="preserve">, S. G., Molina, N, &amp; </w:t>
      </w:r>
      <w:proofErr w:type="spellStart"/>
      <w:r>
        <w:rPr>
          <w:rFonts w:ascii="Times New Roman" w:eastAsia="Times New Roman" w:hAnsi="Times New Roman" w:cs="Times New Roman"/>
          <w:sz w:val="24"/>
          <w:szCs w:val="24"/>
        </w:rPr>
        <w:t>Cuartero</w:t>
      </w:r>
      <w:proofErr w:type="spellEnd"/>
      <w:r>
        <w:rPr>
          <w:rFonts w:ascii="Times New Roman" w:eastAsia="Times New Roman" w:hAnsi="Times New Roman" w:cs="Times New Roman"/>
          <w:sz w:val="24"/>
          <w:szCs w:val="24"/>
        </w:rPr>
        <w:t xml:space="preserve">, J., O. (2021). </w:t>
      </w:r>
      <w:proofErr w:type="spellStart"/>
      <w:r>
        <w:rPr>
          <w:rFonts w:ascii="Times New Roman" w:eastAsia="Times New Roman" w:hAnsi="Times New Roman" w:cs="Times New Roman"/>
          <w:sz w:val="24"/>
          <w:szCs w:val="24"/>
        </w:rPr>
        <w:t>Flipped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improve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motivation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physical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Acta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Gymnica</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51</w:t>
      </w:r>
      <w:r>
        <w:rPr>
          <w:rFonts w:ascii="Times New Roman" w:eastAsia="Times New Roman" w:hAnsi="Times New Roman" w:cs="Times New Roman"/>
          <w:sz w:val="24"/>
          <w:szCs w:val="24"/>
        </w:rPr>
        <w:t xml:space="preserve">(3), 1–8. </w:t>
      </w:r>
      <w:hyperlink r:id="rId211">
        <w:r>
          <w:rPr>
            <w:rFonts w:ascii="Times New Roman" w:eastAsia="Times New Roman" w:hAnsi="Times New Roman" w:cs="Times New Roman"/>
            <w:sz w:val="24"/>
            <w:szCs w:val="24"/>
          </w:rPr>
          <w:t>http://dx.doi.org/10.5507/ag.2021.012</w:t>
        </w:r>
      </w:hyperlink>
      <w:r w:rsidR="009E6DB1">
        <w:rPr>
          <w:rFonts w:ascii="Times New Roman" w:eastAsia="Times New Roman" w:hAnsi="Times New Roman" w:cs="Times New Roman"/>
          <w:sz w:val="24"/>
          <w:szCs w:val="24"/>
        </w:rPr>
        <w:t>.</w:t>
      </w:r>
    </w:p>
    <w:p w14:paraId="00001AAA" w14:textId="182736B1"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Flynn-Wilson</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Reynolds</w:t>
      </w:r>
      <w:proofErr w:type="spellEnd"/>
      <w:r>
        <w:rPr>
          <w:rFonts w:ascii="Times New Roman" w:eastAsia="Times New Roman" w:hAnsi="Times New Roman" w:cs="Times New Roman"/>
          <w:sz w:val="24"/>
          <w:szCs w:val="24"/>
        </w:rPr>
        <w:t xml:space="preserve">, K. E. (2020). </w:t>
      </w:r>
      <w:proofErr w:type="spellStart"/>
      <w:r>
        <w:rPr>
          <w:rFonts w:ascii="Times New Roman" w:eastAsia="Times New Roman" w:hAnsi="Times New Roman" w:cs="Times New Roman"/>
          <w:sz w:val="24"/>
          <w:szCs w:val="24"/>
        </w:rPr>
        <w:t>Student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responses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virtual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synchronous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hybrid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face</w:t>
      </w:r>
      <w:proofErr w:type="spellEnd"/>
      <w:r>
        <w:rPr>
          <w:rFonts w:ascii="Times New Roman" w:eastAsia="Times New Roman" w:hAnsi="Times New Roman" w:cs="Times New Roman"/>
          <w:sz w:val="24"/>
          <w:szCs w:val="24"/>
        </w:rPr>
        <w:t>-to-</w:t>
      </w:r>
      <w:proofErr w:type="spellStart"/>
      <w:r>
        <w:rPr>
          <w:rFonts w:ascii="Times New Roman" w:eastAsia="Times New Roman" w:hAnsi="Times New Roman" w:cs="Times New Roman"/>
          <w:sz w:val="24"/>
          <w:szCs w:val="24"/>
        </w:rPr>
        <w:t>face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International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 xml:space="preserve">(1), 46. </w:t>
      </w:r>
      <w:hyperlink r:id="rId212">
        <w:r>
          <w:rPr>
            <w:rFonts w:ascii="Times New Roman" w:eastAsia="Times New Roman" w:hAnsi="Times New Roman" w:cs="Times New Roman"/>
            <w:sz w:val="24"/>
            <w:szCs w:val="24"/>
          </w:rPr>
          <w:t>https://doi.org/10.46328/ijte.43</w:t>
        </w:r>
      </w:hyperlink>
      <w:r w:rsidR="009E6DB1">
        <w:rPr>
          <w:rFonts w:ascii="Times New Roman" w:eastAsia="Times New Roman" w:hAnsi="Times New Roman" w:cs="Times New Roman"/>
          <w:sz w:val="24"/>
          <w:szCs w:val="24"/>
        </w:rPr>
        <w:t>.</w:t>
      </w:r>
    </w:p>
    <w:p w14:paraId="00001AAB" w14:textId="4DBC8E9F"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Gamlo</w:t>
      </w:r>
      <w:proofErr w:type="spellEnd"/>
      <w:r>
        <w:rPr>
          <w:rFonts w:ascii="Times New Roman" w:eastAsia="Times New Roman" w:hAnsi="Times New Roman" w:cs="Times New Roman"/>
          <w:sz w:val="24"/>
          <w:szCs w:val="24"/>
        </w:rPr>
        <w:t xml:space="preserve">, N. (2019).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impact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mobile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game-based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language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motivation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English </w:t>
      </w:r>
      <w:proofErr w:type="spellStart"/>
      <w:r>
        <w:rPr>
          <w:rFonts w:ascii="Times New Roman" w:eastAsia="Times New Roman" w:hAnsi="Times New Roman" w:cs="Times New Roman"/>
          <w:i/>
          <w:sz w:val="24"/>
          <w:szCs w:val="24"/>
        </w:rPr>
        <w:t>Language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Teaching</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12</w:t>
      </w:r>
      <w:r>
        <w:rPr>
          <w:rFonts w:ascii="Times New Roman" w:eastAsia="Times New Roman" w:hAnsi="Times New Roman" w:cs="Times New Roman"/>
          <w:sz w:val="24"/>
          <w:szCs w:val="24"/>
        </w:rPr>
        <w:t xml:space="preserve">(4), 49–56. </w:t>
      </w:r>
      <w:hyperlink r:id="rId213">
        <w:r>
          <w:rPr>
            <w:rFonts w:ascii="Times New Roman" w:eastAsia="Times New Roman" w:hAnsi="Times New Roman" w:cs="Times New Roman"/>
            <w:sz w:val="24"/>
            <w:szCs w:val="24"/>
          </w:rPr>
          <w:t>https://doi.org/10.5539/elt.v12n4p49</w:t>
        </w:r>
      </w:hyperlink>
      <w:r w:rsidR="009E6DB1">
        <w:rPr>
          <w:rFonts w:ascii="Times New Roman" w:eastAsia="Times New Roman" w:hAnsi="Times New Roman" w:cs="Times New Roman"/>
          <w:sz w:val="24"/>
          <w:szCs w:val="24"/>
        </w:rPr>
        <w:t>.</w:t>
      </w:r>
    </w:p>
    <w:p w14:paraId="00001AAC" w14:textId="7502696B"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García-Redondo</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García</w:t>
      </w:r>
      <w:proofErr w:type="spellEnd"/>
      <w:r>
        <w:rPr>
          <w:rFonts w:ascii="Times New Roman" w:eastAsia="Times New Roman" w:hAnsi="Times New Roman" w:cs="Times New Roman"/>
          <w:sz w:val="24"/>
          <w:szCs w:val="24"/>
        </w:rPr>
        <w:t xml:space="preserve">, T., </w:t>
      </w:r>
      <w:proofErr w:type="spellStart"/>
      <w:r>
        <w:rPr>
          <w:rFonts w:ascii="Times New Roman" w:eastAsia="Times New Roman" w:hAnsi="Times New Roman" w:cs="Times New Roman"/>
          <w:sz w:val="24"/>
          <w:szCs w:val="24"/>
        </w:rPr>
        <w:t>Areces</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Núñez</w:t>
      </w:r>
      <w:proofErr w:type="spellEnd"/>
      <w:r>
        <w:rPr>
          <w:rFonts w:ascii="Times New Roman" w:eastAsia="Times New Roman" w:hAnsi="Times New Roman" w:cs="Times New Roman"/>
          <w:sz w:val="24"/>
          <w:szCs w:val="24"/>
        </w:rPr>
        <w:t xml:space="preserve">, J. C., &amp; </w:t>
      </w:r>
      <w:proofErr w:type="spellStart"/>
      <w:r>
        <w:rPr>
          <w:rFonts w:ascii="Times New Roman" w:eastAsia="Times New Roman" w:hAnsi="Times New Roman" w:cs="Times New Roman"/>
          <w:sz w:val="24"/>
          <w:szCs w:val="24"/>
        </w:rPr>
        <w:t>Rodríguez</w:t>
      </w:r>
      <w:proofErr w:type="spellEnd"/>
      <w:r>
        <w:rPr>
          <w:rFonts w:ascii="Times New Roman" w:eastAsia="Times New Roman" w:hAnsi="Times New Roman" w:cs="Times New Roman"/>
          <w:sz w:val="24"/>
          <w:szCs w:val="24"/>
        </w:rPr>
        <w:t xml:space="preserve">, C. (2019). </w:t>
      </w:r>
      <w:proofErr w:type="spellStart"/>
      <w:r>
        <w:rPr>
          <w:rFonts w:ascii="Times New Roman" w:eastAsia="Times New Roman" w:hAnsi="Times New Roman" w:cs="Times New Roman"/>
          <w:sz w:val="24"/>
          <w:szCs w:val="24"/>
        </w:rPr>
        <w:t>Serious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games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improving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attention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disabilities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International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Environment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Public</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Health</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16(1)</w:t>
      </w:r>
      <w:r>
        <w:rPr>
          <w:rFonts w:ascii="Times New Roman" w:eastAsia="Times New Roman" w:hAnsi="Times New Roman" w:cs="Times New Roman"/>
          <w:sz w:val="24"/>
          <w:szCs w:val="24"/>
        </w:rPr>
        <w:t xml:space="preserve">, 2480. </w:t>
      </w:r>
      <w:hyperlink r:id="rId214">
        <w:r>
          <w:rPr>
            <w:rFonts w:ascii="Times New Roman" w:eastAsia="Times New Roman" w:hAnsi="Times New Roman" w:cs="Times New Roman"/>
            <w:sz w:val="24"/>
            <w:szCs w:val="24"/>
          </w:rPr>
          <w:t>https://doi.org/10.3390/ijerph16142480</w:t>
        </w:r>
      </w:hyperlink>
      <w:r w:rsidR="009E6DB1">
        <w:rPr>
          <w:rFonts w:ascii="Times New Roman" w:eastAsia="Times New Roman" w:hAnsi="Times New Roman" w:cs="Times New Roman"/>
          <w:sz w:val="24"/>
          <w:szCs w:val="24"/>
        </w:rPr>
        <w:t>.</w:t>
      </w:r>
    </w:p>
    <w:p w14:paraId="00001AAD" w14:textId="623F4BAD"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lastRenderedPageBreak/>
        <w:t>Garrison</w:t>
      </w:r>
      <w:proofErr w:type="spellEnd"/>
      <w:r>
        <w:rPr>
          <w:rFonts w:ascii="Times New Roman" w:eastAsia="Times New Roman" w:hAnsi="Times New Roman" w:cs="Times New Roman"/>
          <w:sz w:val="24"/>
          <w:szCs w:val="24"/>
        </w:rPr>
        <w:t xml:space="preserve">, D. R., &amp; </w:t>
      </w:r>
      <w:proofErr w:type="spellStart"/>
      <w:r>
        <w:rPr>
          <w:rFonts w:ascii="Times New Roman" w:eastAsia="Times New Roman" w:hAnsi="Times New Roman" w:cs="Times New Roman"/>
          <w:sz w:val="24"/>
          <w:szCs w:val="24"/>
        </w:rPr>
        <w:t>Kanuka</w:t>
      </w:r>
      <w:proofErr w:type="spellEnd"/>
      <w:r>
        <w:rPr>
          <w:rFonts w:ascii="Times New Roman" w:eastAsia="Times New Roman" w:hAnsi="Times New Roman" w:cs="Times New Roman"/>
          <w:sz w:val="24"/>
          <w:szCs w:val="24"/>
        </w:rPr>
        <w:t xml:space="preserve">, H. (2004).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Uncovering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transformative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potential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higher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Internet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Higher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7</w:t>
      </w:r>
      <w:r>
        <w:rPr>
          <w:rFonts w:ascii="Times New Roman" w:eastAsia="Times New Roman" w:hAnsi="Times New Roman" w:cs="Times New Roman"/>
          <w:sz w:val="24"/>
          <w:szCs w:val="24"/>
        </w:rPr>
        <w:t xml:space="preserve">, 95–105. </w:t>
      </w:r>
      <w:hyperlink r:id="rId215">
        <w:r>
          <w:rPr>
            <w:rFonts w:ascii="Times New Roman" w:eastAsia="Times New Roman" w:hAnsi="Times New Roman" w:cs="Times New Roman"/>
            <w:sz w:val="24"/>
            <w:szCs w:val="24"/>
          </w:rPr>
          <w:t>https://doi.org/10.1016/j.iheduc.2004.02.001</w:t>
        </w:r>
      </w:hyperlink>
      <w:r w:rsidR="009E6DB1">
        <w:rPr>
          <w:rFonts w:ascii="Times New Roman" w:eastAsia="Times New Roman" w:hAnsi="Times New Roman" w:cs="Times New Roman"/>
          <w:sz w:val="24"/>
          <w:szCs w:val="24"/>
        </w:rPr>
        <w:t>.</w:t>
      </w:r>
    </w:p>
    <w:p w14:paraId="00001AAE" w14:textId="6B44BD05"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Garrison</w:t>
      </w:r>
      <w:proofErr w:type="spellEnd"/>
      <w:r>
        <w:rPr>
          <w:rFonts w:ascii="Times New Roman" w:eastAsia="Times New Roman" w:hAnsi="Times New Roman" w:cs="Times New Roman"/>
          <w:sz w:val="24"/>
          <w:szCs w:val="24"/>
        </w:rPr>
        <w:t xml:space="preserve">, D. R., </w:t>
      </w:r>
      <w:proofErr w:type="spellStart"/>
      <w:r>
        <w:rPr>
          <w:rFonts w:ascii="Times New Roman" w:eastAsia="Times New Roman" w:hAnsi="Times New Roman" w:cs="Times New Roman"/>
          <w:sz w:val="24"/>
          <w:szCs w:val="24"/>
        </w:rPr>
        <w:t>Anderson</w:t>
      </w:r>
      <w:proofErr w:type="spellEnd"/>
      <w:r>
        <w:rPr>
          <w:rFonts w:ascii="Times New Roman" w:eastAsia="Times New Roman" w:hAnsi="Times New Roman" w:cs="Times New Roman"/>
          <w:sz w:val="24"/>
          <w:szCs w:val="24"/>
        </w:rPr>
        <w:t xml:space="preserve">, T., &amp; </w:t>
      </w:r>
      <w:proofErr w:type="spellStart"/>
      <w:r>
        <w:rPr>
          <w:rFonts w:ascii="Times New Roman" w:eastAsia="Times New Roman" w:hAnsi="Times New Roman" w:cs="Times New Roman"/>
          <w:sz w:val="24"/>
          <w:szCs w:val="24"/>
        </w:rPr>
        <w:t>Archer</w:t>
      </w:r>
      <w:proofErr w:type="spellEnd"/>
      <w:r>
        <w:rPr>
          <w:rFonts w:ascii="Times New Roman" w:eastAsia="Times New Roman" w:hAnsi="Times New Roman" w:cs="Times New Roman"/>
          <w:sz w:val="24"/>
          <w:szCs w:val="24"/>
        </w:rPr>
        <w:t xml:space="preserve">, W. (2001). </w:t>
      </w:r>
      <w:proofErr w:type="spellStart"/>
      <w:r>
        <w:rPr>
          <w:rFonts w:ascii="Times New Roman" w:eastAsia="Times New Roman" w:hAnsi="Times New Roman" w:cs="Times New Roman"/>
          <w:sz w:val="24"/>
          <w:szCs w:val="24"/>
        </w:rPr>
        <w:t>Critical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thinking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cognitive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computer </w:t>
      </w:r>
      <w:proofErr w:type="spellStart"/>
      <w:r>
        <w:rPr>
          <w:rFonts w:ascii="Times New Roman" w:eastAsia="Times New Roman" w:hAnsi="Times New Roman" w:cs="Times New Roman"/>
          <w:sz w:val="24"/>
          <w:szCs w:val="24"/>
        </w:rPr>
        <w:t>conferencing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distance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American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Distance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15</w:t>
      </w:r>
      <w:r>
        <w:rPr>
          <w:rFonts w:ascii="Times New Roman" w:eastAsia="Times New Roman" w:hAnsi="Times New Roman" w:cs="Times New Roman"/>
          <w:sz w:val="24"/>
          <w:szCs w:val="24"/>
        </w:rPr>
        <w:t xml:space="preserve">(1), 7–23. </w:t>
      </w:r>
      <w:hyperlink r:id="rId216">
        <w:r>
          <w:rPr>
            <w:rFonts w:ascii="Times New Roman" w:eastAsia="Times New Roman" w:hAnsi="Times New Roman" w:cs="Times New Roman"/>
            <w:sz w:val="24"/>
            <w:szCs w:val="24"/>
          </w:rPr>
          <w:t>https://doi.org/10.1080/08923640109527071</w:t>
        </w:r>
      </w:hyperlink>
      <w:r w:rsidR="009E6DB1">
        <w:rPr>
          <w:rFonts w:ascii="Times New Roman" w:eastAsia="Times New Roman" w:hAnsi="Times New Roman" w:cs="Times New Roman"/>
          <w:sz w:val="24"/>
          <w:szCs w:val="24"/>
        </w:rPr>
        <w:t>.</w:t>
      </w:r>
    </w:p>
    <w:p w14:paraId="00001AAF" w14:textId="317099BF" w:rsidR="00632785" w:rsidRDefault="00666FBD">
      <w:pPr>
        <w:spacing w:after="12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Geros mokyklos koncepcija</w:t>
      </w:r>
      <w:r w:rsidR="009E6D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(2015). </w:t>
      </w:r>
      <w:r>
        <w:rPr>
          <w:rFonts w:ascii="Times New Roman" w:eastAsia="Times New Roman" w:hAnsi="Times New Roman" w:cs="Times New Roman"/>
          <w:i/>
          <w:sz w:val="24"/>
          <w:szCs w:val="24"/>
        </w:rPr>
        <w:t>TAR</w:t>
      </w:r>
      <w:r>
        <w:rPr>
          <w:rFonts w:ascii="Times New Roman" w:eastAsia="Times New Roman" w:hAnsi="Times New Roman" w:cs="Times New Roman"/>
          <w:sz w:val="24"/>
          <w:szCs w:val="24"/>
        </w:rPr>
        <w:t xml:space="preserve">, 20048. </w:t>
      </w:r>
      <w:hyperlink r:id="rId217">
        <w:r>
          <w:rPr>
            <w:rFonts w:ascii="Times New Roman" w:eastAsia="Times New Roman" w:hAnsi="Times New Roman" w:cs="Times New Roman"/>
            <w:sz w:val="24"/>
            <w:szCs w:val="24"/>
          </w:rPr>
          <w:t>https://www.e-tar.lt/portal/lt/legalAct/f2f65120a7bb11e5be7fbe3f919a1ebe</w:t>
        </w:r>
      </w:hyperlink>
      <w:r w:rsidR="009E6DB1">
        <w:rPr>
          <w:rFonts w:ascii="Times New Roman" w:eastAsia="Times New Roman" w:hAnsi="Times New Roman" w:cs="Times New Roman"/>
          <w:sz w:val="24"/>
          <w:szCs w:val="24"/>
        </w:rPr>
        <w:t>.</w:t>
      </w:r>
    </w:p>
    <w:p w14:paraId="00001AB0" w14:textId="7074BAF3"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Ghazizadeh</w:t>
      </w:r>
      <w:proofErr w:type="spellEnd"/>
      <w:r>
        <w:rPr>
          <w:rFonts w:ascii="Times New Roman" w:eastAsia="Times New Roman" w:hAnsi="Times New Roman" w:cs="Times New Roman"/>
          <w:sz w:val="24"/>
          <w:szCs w:val="24"/>
        </w:rPr>
        <w:t xml:space="preserve">, T., &amp; </w:t>
      </w:r>
      <w:proofErr w:type="spellStart"/>
      <w:r>
        <w:rPr>
          <w:rFonts w:ascii="Times New Roman" w:eastAsia="Times New Roman" w:hAnsi="Times New Roman" w:cs="Times New Roman"/>
          <w:sz w:val="24"/>
          <w:szCs w:val="24"/>
        </w:rPr>
        <w:t>Fatemipour</w:t>
      </w:r>
      <w:proofErr w:type="spellEnd"/>
      <w:r>
        <w:rPr>
          <w:rFonts w:ascii="Times New Roman" w:eastAsia="Times New Roman" w:hAnsi="Times New Roman" w:cs="Times New Roman"/>
          <w:sz w:val="24"/>
          <w:szCs w:val="24"/>
        </w:rPr>
        <w:t xml:space="preserve">, H. (2017).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EFL </w:t>
      </w:r>
      <w:proofErr w:type="spellStart"/>
      <w:r>
        <w:rPr>
          <w:rFonts w:ascii="Times New Roman" w:eastAsia="Times New Roman" w:hAnsi="Times New Roman" w:cs="Times New Roman"/>
          <w:sz w:val="24"/>
          <w:szCs w:val="24"/>
        </w:rPr>
        <w:t>learners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reading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proficiency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Language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Teaching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8</w:t>
      </w:r>
      <w:r>
        <w:rPr>
          <w:rFonts w:ascii="Times New Roman" w:eastAsia="Times New Roman" w:hAnsi="Times New Roman" w:cs="Times New Roman"/>
          <w:sz w:val="24"/>
          <w:szCs w:val="24"/>
        </w:rPr>
        <w:t>(3), 606–614.</w:t>
      </w:r>
      <w:hyperlink r:id="rId218">
        <w:r>
          <w:rPr>
            <w:rFonts w:ascii="Times New Roman" w:eastAsia="Times New Roman" w:hAnsi="Times New Roman" w:cs="Times New Roman"/>
            <w:sz w:val="24"/>
            <w:szCs w:val="24"/>
          </w:rPr>
          <w:t xml:space="preserve"> </w:t>
        </w:r>
      </w:hyperlink>
      <w:hyperlink r:id="rId219">
        <w:r>
          <w:rPr>
            <w:rFonts w:ascii="Times New Roman" w:eastAsia="Times New Roman" w:hAnsi="Times New Roman" w:cs="Times New Roman"/>
            <w:sz w:val="24"/>
            <w:szCs w:val="24"/>
          </w:rPr>
          <w:t>http://dx.doi.org/10.17507/jltr.0803.21</w:t>
        </w:r>
      </w:hyperlink>
      <w:r w:rsidR="009E6DB1">
        <w:rPr>
          <w:rFonts w:ascii="Times New Roman" w:eastAsia="Times New Roman" w:hAnsi="Times New Roman" w:cs="Times New Roman"/>
          <w:sz w:val="24"/>
          <w:szCs w:val="24"/>
        </w:rPr>
        <w:t>.</w:t>
      </w:r>
    </w:p>
    <w:p w14:paraId="00001AB1" w14:textId="7FCF917C"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Gikandi</w:t>
      </w:r>
      <w:proofErr w:type="spellEnd"/>
      <w:r>
        <w:rPr>
          <w:rFonts w:ascii="Times New Roman" w:eastAsia="Times New Roman" w:hAnsi="Times New Roman" w:cs="Times New Roman"/>
          <w:sz w:val="24"/>
          <w:szCs w:val="24"/>
        </w:rPr>
        <w:t xml:space="preserve">, J. W., </w:t>
      </w:r>
      <w:proofErr w:type="spellStart"/>
      <w:r>
        <w:rPr>
          <w:rFonts w:ascii="Times New Roman" w:eastAsia="Times New Roman" w:hAnsi="Times New Roman" w:cs="Times New Roman"/>
          <w:sz w:val="24"/>
          <w:szCs w:val="24"/>
        </w:rPr>
        <w:t>Morrow</w:t>
      </w:r>
      <w:proofErr w:type="spellEnd"/>
      <w:r>
        <w:rPr>
          <w:rFonts w:ascii="Times New Roman" w:eastAsia="Times New Roman" w:hAnsi="Times New Roman" w:cs="Times New Roman"/>
          <w:sz w:val="24"/>
          <w:szCs w:val="24"/>
        </w:rPr>
        <w:t xml:space="preserve">, D., &amp; </w:t>
      </w:r>
      <w:proofErr w:type="spellStart"/>
      <w:r>
        <w:rPr>
          <w:rFonts w:ascii="Times New Roman" w:eastAsia="Times New Roman" w:hAnsi="Times New Roman" w:cs="Times New Roman"/>
          <w:sz w:val="24"/>
          <w:szCs w:val="24"/>
        </w:rPr>
        <w:t>Davis</w:t>
      </w:r>
      <w:proofErr w:type="spellEnd"/>
      <w:r>
        <w:rPr>
          <w:rFonts w:ascii="Times New Roman" w:eastAsia="Times New Roman" w:hAnsi="Times New Roman" w:cs="Times New Roman"/>
          <w:sz w:val="24"/>
          <w:szCs w:val="24"/>
        </w:rPr>
        <w:t xml:space="preserve">, N. E. (2011). Online </w:t>
      </w:r>
      <w:proofErr w:type="spellStart"/>
      <w:r>
        <w:rPr>
          <w:rFonts w:ascii="Times New Roman" w:eastAsia="Times New Roman" w:hAnsi="Times New Roman" w:cs="Times New Roman"/>
          <w:sz w:val="24"/>
          <w:szCs w:val="24"/>
        </w:rPr>
        <w:t>formative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assessment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higher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literature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Computers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57</w:t>
      </w:r>
      <w:r>
        <w:rPr>
          <w:rFonts w:ascii="Times New Roman" w:eastAsia="Times New Roman" w:hAnsi="Times New Roman" w:cs="Times New Roman"/>
          <w:sz w:val="24"/>
          <w:szCs w:val="24"/>
        </w:rPr>
        <w:t xml:space="preserve">(4), 2333–2351. </w:t>
      </w:r>
      <w:hyperlink r:id="rId220">
        <w:r>
          <w:rPr>
            <w:rFonts w:ascii="Times New Roman" w:eastAsia="Times New Roman" w:hAnsi="Times New Roman" w:cs="Times New Roman"/>
            <w:sz w:val="24"/>
            <w:szCs w:val="24"/>
          </w:rPr>
          <w:t>https://doi.org/10.1016/j.compedu.2011.06.004</w:t>
        </w:r>
      </w:hyperlink>
      <w:r w:rsidR="009E6DB1">
        <w:rPr>
          <w:rFonts w:ascii="Times New Roman" w:eastAsia="Times New Roman" w:hAnsi="Times New Roman" w:cs="Times New Roman"/>
          <w:sz w:val="24"/>
          <w:szCs w:val="24"/>
        </w:rPr>
        <w:t>.</w:t>
      </w:r>
    </w:p>
    <w:p w14:paraId="00001AB2" w14:textId="2234A628"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Ginting</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Djiwandono</w:t>
      </w:r>
      <w:proofErr w:type="spellEnd"/>
      <w:r>
        <w:rPr>
          <w:rFonts w:ascii="Times New Roman" w:eastAsia="Times New Roman" w:hAnsi="Times New Roman" w:cs="Times New Roman"/>
          <w:sz w:val="24"/>
          <w:szCs w:val="24"/>
        </w:rPr>
        <w:t xml:space="preserve">, P. I., </w:t>
      </w:r>
      <w:proofErr w:type="spellStart"/>
      <w:r>
        <w:rPr>
          <w:rFonts w:ascii="Times New Roman" w:eastAsia="Times New Roman" w:hAnsi="Times New Roman" w:cs="Times New Roman"/>
          <w:sz w:val="24"/>
          <w:szCs w:val="24"/>
        </w:rPr>
        <w:t>Woods</w:t>
      </w:r>
      <w:proofErr w:type="spellEnd"/>
      <w:r>
        <w:rPr>
          <w:rFonts w:ascii="Times New Roman" w:eastAsia="Times New Roman" w:hAnsi="Times New Roman" w:cs="Times New Roman"/>
          <w:sz w:val="24"/>
          <w:szCs w:val="24"/>
        </w:rPr>
        <w:t xml:space="preserve">, R., &amp; Lee, D. (2021).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autonomous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possible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story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a MOOC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Indonesia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Teaching</w:t>
      </w:r>
      <w:proofErr w:type="spellEnd"/>
      <w:r>
        <w:rPr>
          <w:rFonts w:ascii="Times New Roman" w:eastAsia="Times New Roman" w:hAnsi="Times New Roman" w:cs="Times New Roman"/>
          <w:i/>
          <w:sz w:val="24"/>
          <w:szCs w:val="24"/>
        </w:rPr>
        <w:t xml:space="preserve"> English </w:t>
      </w:r>
      <w:proofErr w:type="spellStart"/>
      <w:r>
        <w:rPr>
          <w:rFonts w:ascii="Times New Roman" w:eastAsia="Times New Roman" w:hAnsi="Times New Roman" w:cs="Times New Roman"/>
          <w:i/>
          <w:sz w:val="24"/>
          <w:szCs w:val="24"/>
        </w:rPr>
        <w:t>with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Technology</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20</w:t>
      </w:r>
      <w:r>
        <w:rPr>
          <w:rFonts w:ascii="Times New Roman" w:eastAsia="Times New Roman" w:hAnsi="Times New Roman" w:cs="Times New Roman"/>
          <w:sz w:val="24"/>
          <w:szCs w:val="24"/>
        </w:rPr>
        <w:t xml:space="preserve">(1), 60–79. </w:t>
      </w:r>
      <w:hyperlink r:id="rId221">
        <w:r>
          <w:rPr>
            <w:rFonts w:ascii="Times New Roman" w:eastAsia="Times New Roman" w:hAnsi="Times New Roman" w:cs="Times New Roman"/>
            <w:sz w:val="24"/>
            <w:szCs w:val="24"/>
          </w:rPr>
          <w:t>https://files.eric.ed.gov/fulltext/EJ1242658.pdf</w:t>
        </w:r>
      </w:hyperlink>
      <w:r w:rsidR="009E6DB1">
        <w:rPr>
          <w:rFonts w:ascii="Times New Roman" w:eastAsia="Times New Roman" w:hAnsi="Times New Roman" w:cs="Times New Roman"/>
          <w:sz w:val="24"/>
          <w:szCs w:val="24"/>
        </w:rPr>
        <w:t>.</w:t>
      </w:r>
    </w:p>
    <w:p w14:paraId="00001AB3" w14:textId="536A32FD"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Goodyear, P., </w:t>
      </w:r>
      <w:proofErr w:type="spellStart"/>
      <w:r>
        <w:rPr>
          <w:rFonts w:ascii="Times New Roman" w:eastAsia="Times New Roman" w:hAnsi="Times New Roman" w:cs="Times New Roman"/>
          <w:sz w:val="24"/>
          <w:szCs w:val="24"/>
        </w:rPr>
        <w:t>Carvalho</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Yeoman</w:t>
      </w:r>
      <w:proofErr w:type="spellEnd"/>
      <w:r>
        <w:rPr>
          <w:rFonts w:ascii="Times New Roman" w:eastAsia="Times New Roman" w:hAnsi="Times New Roman" w:cs="Times New Roman"/>
          <w:sz w:val="24"/>
          <w:szCs w:val="24"/>
        </w:rPr>
        <w:t xml:space="preserve">, P. (2021). </w:t>
      </w:r>
      <w:proofErr w:type="spellStart"/>
      <w:r>
        <w:rPr>
          <w:rFonts w:ascii="Times New Roman" w:eastAsia="Times New Roman" w:hAnsi="Times New Roman" w:cs="Times New Roman"/>
          <w:sz w:val="24"/>
          <w:szCs w:val="24"/>
        </w:rPr>
        <w:t>Activity-centred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Design (ACAD): </w:t>
      </w:r>
      <w:proofErr w:type="spellStart"/>
      <w:r>
        <w:rPr>
          <w:rFonts w:ascii="Times New Roman" w:eastAsia="Times New Roman" w:hAnsi="Times New Roman" w:cs="Times New Roman"/>
          <w:sz w:val="24"/>
          <w:szCs w:val="24"/>
        </w:rPr>
        <w:t>Core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purposes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distinctive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qualities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current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developments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Educational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Development</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69</w:t>
      </w:r>
      <w:r>
        <w:rPr>
          <w:rFonts w:ascii="Times New Roman" w:eastAsia="Times New Roman" w:hAnsi="Times New Roman" w:cs="Times New Roman"/>
          <w:sz w:val="24"/>
          <w:szCs w:val="24"/>
        </w:rPr>
        <w:t xml:space="preserve">, 3445–464. </w:t>
      </w:r>
      <w:hyperlink r:id="rId222">
        <w:r>
          <w:rPr>
            <w:rFonts w:ascii="Times New Roman" w:eastAsia="Times New Roman" w:hAnsi="Times New Roman" w:cs="Times New Roman"/>
            <w:sz w:val="24"/>
            <w:szCs w:val="24"/>
          </w:rPr>
          <w:t>https://doi.org/10.1007/s11423-020-09926-7</w:t>
        </w:r>
      </w:hyperlink>
      <w:r w:rsidR="009E6DB1">
        <w:rPr>
          <w:rFonts w:ascii="Times New Roman" w:eastAsia="Times New Roman" w:hAnsi="Times New Roman" w:cs="Times New Roman"/>
          <w:sz w:val="24"/>
          <w:szCs w:val="24"/>
        </w:rPr>
        <w:t>.</w:t>
      </w:r>
    </w:p>
    <w:p w14:paraId="00001AB4" w14:textId="6864F3CE"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Govindasamy</w:t>
      </w:r>
      <w:proofErr w:type="spellEnd"/>
      <w:r>
        <w:rPr>
          <w:rFonts w:ascii="Times New Roman" w:eastAsia="Times New Roman" w:hAnsi="Times New Roman" w:cs="Times New Roman"/>
          <w:sz w:val="24"/>
          <w:szCs w:val="24"/>
        </w:rPr>
        <w:t xml:space="preserve">, T. (2001). </w:t>
      </w:r>
      <w:proofErr w:type="spellStart"/>
      <w:r>
        <w:rPr>
          <w:rFonts w:ascii="Times New Roman" w:eastAsia="Times New Roman" w:hAnsi="Times New Roman" w:cs="Times New Roman"/>
          <w:sz w:val="24"/>
          <w:szCs w:val="24"/>
        </w:rPr>
        <w:t>Successful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e-</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Pedagogical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considerations</w:t>
      </w:r>
      <w:proofErr w:type="spellEnd"/>
      <w:r w:rsidR="00402C9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internet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higher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sidR="009E6DB1">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(3</w:t>
      </w:r>
      <w:r w:rsidR="009E6D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4), 287–299. </w:t>
      </w:r>
      <w:hyperlink r:id="rId223">
        <w:r>
          <w:rPr>
            <w:rFonts w:ascii="Times New Roman" w:eastAsia="Times New Roman" w:hAnsi="Times New Roman" w:cs="Times New Roman"/>
            <w:sz w:val="24"/>
            <w:szCs w:val="24"/>
          </w:rPr>
          <w:t>https://doi.org/10.1016/S1096-7516(01)00071-9</w:t>
        </w:r>
      </w:hyperlink>
      <w:r w:rsidR="009E6DB1">
        <w:rPr>
          <w:rFonts w:ascii="Times New Roman" w:eastAsia="Times New Roman" w:hAnsi="Times New Roman" w:cs="Times New Roman"/>
          <w:sz w:val="24"/>
          <w:szCs w:val="24"/>
        </w:rPr>
        <w:t>.</w:t>
      </w:r>
    </w:p>
    <w:p w14:paraId="00001AB5" w14:textId="03EA2392"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Graham</w:t>
      </w:r>
      <w:proofErr w:type="spellEnd"/>
      <w:r>
        <w:rPr>
          <w:rFonts w:ascii="Times New Roman" w:eastAsia="Times New Roman" w:hAnsi="Times New Roman" w:cs="Times New Roman"/>
          <w:sz w:val="24"/>
          <w:szCs w:val="24"/>
        </w:rPr>
        <w:t xml:space="preserve">, C. R., &amp; </w:t>
      </w:r>
      <w:proofErr w:type="spellStart"/>
      <w:r>
        <w:rPr>
          <w:rFonts w:ascii="Times New Roman" w:eastAsia="Times New Roman" w:hAnsi="Times New Roman" w:cs="Times New Roman"/>
          <w:sz w:val="24"/>
          <w:szCs w:val="24"/>
        </w:rPr>
        <w:t>Robison</w:t>
      </w:r>
      <w:proofErr w:type="spellEnd"/>
      <w:r>
        <w:rPr>
          <w:rFonts w:ascii="Times New Roman" w:eastAsia="Times New Roman" w:hAnsi="Times New Roman" w:cs="Times New Roman"/>
          <w:sz w:val="24"/>
          <w:szCs w:val="24"/>
        </w:rPr>
        <w:t xml:space="preserve">, R. (2007). </w:t>
      </w:r>
      <w:proofErr w:type="spellStart"/>
      <w:r>
        <w:rPr>
          <w:rFonts w:ascii="Times New Roman" w:eastAsia="Times New Roman" w:hAnsi="Times New Roman" w:cs="Times New Roman"/>
          <w:sz w:val="24"/>
          <w:szCs w:val="24"/>
        </w:rPr>
        <w:t>Realizing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transformational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potential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Comparing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transforming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blends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enhancing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blends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higher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A. G. </w:t>
      </w:r>
      <w:proofErr w:type="spellStart"/>
      <w:r>
        <w:rPr>
          <w:rFonts w:ascii="Times New Roman" w:eastAsia="Times New Roman" w:hAnsi="Times New Roman" w:cs="Times New Roman"/>
          <w:sz w:val="24"/>
          <w:szCs w:val="24"/>
        </w:rPr>
        <w:t>Picciano</w:t>
      </w:r>
      <w:proofErr w:type="spellEnd"/>
      <w:r>
        <w:rPr>
          <w:rFonts w:ascii="Times New Roman" w:eastAsia="Times New Roman" w:hAnsi="Times New Roman" w:cs="Times New Roman"/>
          <w:sz w:val="24"/>
          <w:szCs w:val="24"/>
        </w:rPr>
        <w:t xml:space="preserve"> &amp; C. D. </w:t>
      </w:r>
      <w:proofErr w:type="spellStart"/>
      <w:r>
        <w:rPr>
          <w:rFonts w:ascii="Times New Roman" w:eastAsia="Times New Roman" w:hAnsi="Times New Roman" w:cs="Times New Roman"/>
          <w:sz w:val="24"/>
          <w:szCs w:val="24"/>
        </w:rPr>
        <w:t>Dziuban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Eds</w:t>
      </w:r>
      <w:proofErr w:type="spellEnd"/>
      <w:r w:rsidR="009E6DB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Blended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perspectives</w:t>
      </w:r>
      <w:proofErr w:type="spellEnd"/>
      <w:r>
        <w:rPr>
          <w:rFonts w:ascii="Times New Roman" w:eastAsia="Times New Roman" w:hAnsi="Times New Roman" w:cs="Times New Roman"/>
          <w:sz w:val="24"/>
          <w:szCs w:val="24"/>
        </w:rPr>
        <w:t xml:space="preserve"> (p. 83–110).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Sloan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Consortium</w:t>
      </w:r>
      <w:proofErr w:type="spellEnd"/>
      <w:r>
        <w:rPr>
          <w:rFonts w:ascii="Times New Roman" w:eastAsia="Times New Roman" w:hAnsi="Times New Roman" w:cs="Times New Roman"/>
          <w:sz w:val="24"/>
          <w:szCs w:val="24"/>
        </w:rPr>
        <w:t>.</w:t>
      </w:r>
    </w:p>
    <w:p w14:paraId="00001AB6" w14:textId="756C9884"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Grant</w:t>
      </w:r>
      <w:proofErr w:type="spellEnd"/>
      <w:r>
        <w:rPr>
          <w:rFonts w:ascii="Times New Roman" w:eastAsia="Times New Roman" w:hAnsi="Times New Roman" w:cs="Times New Roman"/>
          <w:sz w:val="24"/>
          <w:szCs w:val="24"/>
        </w:rPr>
        <w:t xml:space="preserve">, M. J., &amp; </w:t>
      </w:r>
      <w:proofErr w:type="spellStart"/>
      <w:r>
        <w:rPr>
          <w:rFonts w:ascii="Times New Roman" w:eastAsia="Times New Roman" w:hAnsi="Times New Roman" w:cs="Times New Roman"/>
          <w:sz w:val="24"/>
          <w:szCs w:val="24"/>
        </w:rPr>
        <w:t>Booth</w:t>
      </w:r>
      <w:proofErr w:type="spellEnd"/>
      <w:r>
        <w:rPr>
          <w:rFonts w:ascii="Times New Roman" w:eastAsia="Times New Roman" w:hAnsi="Times New Roman" w:cs="Times New Roman"/>
          <w:sz w:val="24"/>
          <w:szCs w:val="24"/>
        </w:rPr>
        <w:t xml:space="preserve">, A. (2009). A </w:t>
      </w:r>
      <w:proofErr w:type="spellStart"/>
      <w:r>
        <w:rPr>
          <w:rFonts w:ascii="Times New Roman" w:eastAsia="Times New Roman" w:hAnsi="Times New Roman" w:cs="Times New Roman"/>
          <w:sz w:val="24"/>
          <w:szCs w:val="24"/>
        </w:rPr>
        <w:t>typology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14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types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associated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methodologies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Health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Information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Libraries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26</w:t>
      </w:r>
      <w:r>
        <w:rPr>
          <w:rFonts w:ascii="Times New Roman" w:eastAsia="Times New Roman" w:hAnsi="Times New Roman" w:cs="Times New Roman"/>
          <w:sz w:val="24"/>
          <w:szCs w:val="24"/>
        </w:rPr>
        <w:t xml:space="preserve">(2), 91–108. </w:t>
      </w:r>
      <w:hyperlink r:id="rId224">
        <w:r>
          <w:rPr>
            <w:rFonts w:ascii="Times New Roman" w:eastAsia="Times New Roman" w:hAnsi="Times New Roman" w:cs="Times New Roman"/>
            <w:sz w:val="24"/>
            <w:szCs w:val="24"/>
          </w:rPr>
          <w:t>https://doi.org/10.1111/j.1471-1842.2009.00848.x</w:t>
        </w:r>
      </w:hyperlink>
      <w:r w:rsidR="009E6DB1">
        <w:rPr>
          <w:rFonts w:ascii="Times New Roman" w:eastAsia="Times New Roman" w:hAnsi="Times New Roman" w:cs="Times New Roman"/>
          <w:sz w:val="24"/>
          <w:szCs w:val="24"/>
        </w:rPr>
        <w:t>.</w:t>
      </w:r>
    </w:p>
    <w:p w14:paraId="00001AB7" w14:textId="3C94FA70"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shd w:val="clear" w:color="auto" w:fill="FCFCFC"/>
        </w:rPr>
      </w:pPr>
      <w:proofErr w:type="spellStart"/>
      <w:r>
        <w:rPr>
          <w:rFonts w:ascii="Times New Roman" w:eastAsia="Times New Roman" w:hAnsi="Times New Roman" w:cs="Times New Roman"/>
          <w:sz w:val="24"/>
          <w:szCs w:val="24"/>
        </w:rPr>
        <w:lastRenderedPageBreak/>
        <w:t>Green</w:t>
      </w:r>
      <w:proofErr w:type="spellEnd"/>
      <w:r>
        <w:rPr>
          <w:rFonts w:ascii="Times New Roman" w:eastAsia="Times New Roman" w:hAnsi="Times New Roman" w:cs="Times New Roman"/>
          <w:sz w:val="24"/>
          <w:szCs w:val="24"/>
        </w:rPr>
        <w:t xml:space="preserve">, J. K., </w:t>
      </w:r>
      <w:proofErr w:type="spellStart"/>
      <w:r>
        <w:rPr>
          <w:rFonts w:ascii="Times New Roman" w:eastAsia="Times New Roman" w:hAnsi="Times New Roman" w:cs="Times New Roman"/>
          <w:sz w:val="24"/>
          <w:szCs w:val="24"/>
        </w:rPr>
        <w:t>Burrow</w:t>
      </w:r>
      <w:proofErr w:type="spellEnd"/>
      <w:r>
        <w:rPr>
          <w:rFonts w:ascii="Times New Roman" w:eastAsia="Times New Roman" w:hAnsi="Times New Roman" w:cs="Times New Roman"/>
          <w:sz w:val="24"/>
          <w:szCs w:val="24"/>
        </w:rPr>
        <w:t xml:space="preserve">, M. S., &amp; </w:t>
      </w:r>
      <w:proofErr w:type="spellStart"/>
      <w:r>
        <w:rPr>
          <w:rFonts w:ascii="Times New Roman" w:eastAsia="Times New Roman" w:hAnsi="Times New Roman" w:cs="Times New Roman"/>
          <w:sz w:val="24"/>
          <w:szCs w:val="24"/>
        </w:rPr>
        <w:t>Carvalho</w:t>
      </w:r>
      <w:proofErr w:type="spellEnd"/>
      <w:r>
        <w:rPr>
          <w:rFonts w:ascii="Times New Roman" w:eastAsia="Times New Roman" w:hAnsi="Times New Roman" w:cs="Times New Roman"/>
          <w:sz w:val="24"/>
          <w:szCs w:val="24"/>
        </w:rPr>
        <w:t xml:space="preserve">, L. (2020). </w:t>
      </w:r>
      <w:proofErr w:type="spellStart"/>
      <w:r>
        <w:rPr>
          <w:rFonts w:ascii="Times New Roman" w:eastAsia="Times New Roman" w:hAnsi="Times New Roman" w:cs="Times New Roman"/>
          <w:sz w:val="24"/>
          <w:szCs w:val="24"/>
        </w:rPr>
        <w:t>Designing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transition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supporting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cope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emergency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remote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Postdigital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Science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shd w:val="clear" w:color="auto" w:fill="FCFCFC"/>
        </w:rPr>
        <w:t>906–922</w:t>
      </w:r>
      <w:r>
        <w:rPr>
          <w:rFonts w:ascii="Times New Roman" w:eastAsia="Times New Roman" w:hAnsi="Times New Roman" w:cs="Times New Roman"/>
          <w:sz w:val="24"/>
          <w:szCs w:val="24"/>
        </w:rPr>
        <w:t xml:space="preserve">. </w:t>
      </w:r>
      <w:hyperlink r:id="rId225">
        <w:r>
          <w:rPr>
            <w:rFonts w:ascii="Times New Roman" w:eastAsia="Times New Roman" w:hAnsi="Times New Roman" w:cs="Times New Roman"/>
            <w:sz w:val="24"/>
            <w:szCs w:val="24"/>
            <w:shd w:val="clear" w:color="auto" w:fill="FCFCFC"/>
          </w:rPr>
          <w:t>https://doi.org/10.1007/s42438-020-00185-6</w:t>
        </w:r>
      </w:hyperlink>
      <w:r w:rsidR="009E6DB1">
        <w:rPr>
          <w:rFonts w:ascii="Times New Roman" w:eastAsia="Times New Roman" w:hAnsi="Times New Roman" w:cs="Times New Roman"/>
          <w:sz w:val="24"/>
          <w:szCs w:val="24"/>
          <w:shd w:val="clear" w:color="auto" w:fill="FCFCFC"/>
        </w:rPr>
        <w:t>.</w:t>
      </w:r>
    </w:p>
    <w:p w14:paraId="00001AB8" w14:textId="7FCB9E2C"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Haddaway</w:t>
      </w:r>
      <w:proofErr w:type="spellEnd"/>
      <w:r>
        <w:rPr>
          <w:rFonts w:ascii="Times New Roman" w:eastAsia="Times New Roman" w:hAnsi="Times New Roman" w:cs="Times New Roman"/>
          <w:sz w:val="24"/>
          <w:szCs w:val="24"/>
        </w:rPr>
        <w:t>, N. R</w:t>
      </w:r>
      <w:r w:rsidR="009E6D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Collins</w:t>
      </w:r>
      <w:proofErr w:type="spellEnd"/>
      <w:r>
        <w:rPr>
          <w:rFonts w:ascii="Times New Roman" w:eastAsia="Times New Roman" w:hAnsi="Times New Roman" w:cs="Times New Roman"/>
          <w:sz w:val="24"/>
          <w:szCs w:val="24"/>
        </w:rPr>
        <w:t>, A. M</w:t>
      </w:r>
      <w:r w:rsidR="009E6D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Coughlin</w:t>
      </w:r>
      <w:proofErr w:type="spellEnd"/>
      <w:r>
        <w:rPr>
          <w:rFonts w:ascii="Times New Roman" w:eastAsia="Times New Roman" w:hAnsi="Times New Roman" w:cs="Times New Roman"/>
          <w:sz w:val="24"/>
          <w:szCs w:val="24"/>
        </w:rPr>
        <w:t xml:space="preserve">, D., &amp; Kirk, S. (2015).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role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Google </w:t>
      </w:r>
      <w:proofErr w:type="spellStart"/>
      <w:r>
        <w:rPr>
          <w:rFonts w:ascii="Times New Roman" w:eastAsia="Times New Roman" w:hAnsi="Times New Roman" w:cs="Times New Roman"/>
          <w:sz w:val="24"/>
          <w:szCs w:val="24"/>
        </w:rPr>
        <w:t>Scholar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evidence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applicability</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grey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literature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searching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PLoS</w:t>
      </w:r>
      <w:proofErr w:type="spellEnd"/>
      <w:r>
        <w:rPr>
          <w:rFonts w:ascii="Times New Roman" w:eastAsia="Times New Roman" w:hAnsi="Times New Roman" w:cs="Times New Roman"/>
          <w:i/>
          <w:sz w:val="24"/>
          <w:szCs w:val="24"/>
        </w:rPr>
        <w:t xml:space="preserve"> ONE</w:t>
      </w:r>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w:t>
      </w:r>
      <w:r>
        <w:rPr>
          <w:rFonts w:ascii="Times New Roman" w:eastAsia="Times New Roman" w:hAnsi="Times New Roman" w:cs="Times New Roman"/>
          <w:sz w:val="24"/>
          <w:szCs w:val="24"/>
        </w:rPr>
        <w:t xml:space="preserve">(9) e0138237. </w:t>
      </w:r>
      <w:hyperlink r:id="rId226">
        <w:r>
          <w:rPr>
            <w:rFonts w:ascii="Times New Roman" w:eastAsia="Times New Roman" w:hAnsi="Times New Roman" w:cs="Times New Roman"/>
            <w:sz w:val="24"/>
            <w:szCs w:val="24"/>
          </w:rPr>
          <w:t>https://doi.org/10.1371/journal.pone.0138237</w:t>
        </w:r>
      </w:hyperlink>
      <w:r w:rsidR="009E6DB1">
        <w:rPr>
          <w:rFonts w:ascii="Times New Roman" w:eastAsia="Times New Roman" w:hAnsi="Times New Roman" w:cs="Times New Roman"/>
          <w:sz w:val="24"/>
          <w:szCs w:val="24"/>
        </w:rPr>
        <w:t>.</w:t>
      </w:r>
    </w:p>
    <w:p w14:paraId="00001AB9" w14:textId="214BDCFA"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Halverson</w:t>
      </w:r>
      <w:proofErr w:type="spellEnd"/>
      <w:r>
        <w:rPr>
          <w:rFonts w:ascii="Times New Roman" w:eastAsia="Times New Roman" w:hAnsi="Times New Roman" w:cs="Times New Roman"/>
          <w:sz w:val="24"/>
          <w:szCs w:val="24"/>
        </w:rPr>
        <w:t xml:space="preserve">, L. R., &amp; </w:t>
      </w:r>
      <w:proofErr w:type="spellStart"/>
      <w:r>
        <w:rPr>
          <w:rFonts w:ascii="Times New Roman" w:eastAsia="Times New Roman" w:hAnsi="Times New Roman" w:cs="Times New Roman"/>
          <w:sz w:val="24"/>
          <w:szCs w:val="24"/>
        </w:rPr>
        <w:t>Graham</w:t>
      </w:r>
      <w:proofErr w:type="spellEnd"/>
      <w:r>
        <w:rPr>
          <w:rFonts w:ascii="Times New Roman" w:eastAsia="Times New Roman" w:hAnsi="Times New Roman" w:cs="Times New Roman"/>
          <w:sz w:val="24"/>
          <w:szCs w:val="24"/>
        </w:rPr>
        <w:t xml:space="preserve">, C. R. (2019). </w:t>
      </w:r>
      <w:proofErr w:type="spellStart"/>
      <w:r>
        <w:rPr>
          <w:rFonts w:ascii="Times New Roman" w:eastAsia="Times New Roman" w:hAnsi="Times New Roman" w:cs="Times New Roman"/>
          <w:sz w:val="24"/>
          <w:szCs w:val="24"/>
        </w:rPr>
        <w:t>Learner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engagement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environments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conceptual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framework</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Online </w:t>
      </w:r>
      <w:proofErr w:type="spellStart"/>
      <w:r>
        <w:rPr>
          <w:rFonts w:ascii="Times New Roman" w:eastAsia="Times New Roman" w:hAnsi="Times New Roman" w:cs="Times New Roman"/>
          <w:i/>
          <w:sz w:val="24"/>
          <w:szCs w:val="24"/>
        </w:rPr>
        <w:t>Learning</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23</w:t>
      </w:r>
      <w:r>
        <w:rPr>
          <w:rFonts w:ascii="Times New Roman" w:eastAsia="Times New Roman" w:hAnsi="Times New Roman" w:cs="Times New Roman"/>
          <w:sz w:val="24"/>
          <w:szCs w:val="24"/>
        </w:rPr>
        <w:t xml:space="preserve">(2), 145–178. </w:t>
      </w:r>
      <w:hyperlink r:id="rId227">
        <w:r>
          <w:rPr>
            <w:rFonts w:ascii="Times New Roman" w:eastAsia="Times New Roman" w:hAnsi="Times New Roman" w:cs="Times New Roman"/>
            <w:sz w:val="24"/>
            <w:szCs w:val="24"/>
          </w:rPr>
          <w:t>https://doi.org/10.24059/olj.v23i2.1481</w:t>
        </w:r>
      </w:hyperlink>
      <w:r w:rsidR="009E6DB1">
        <w:rPr>
          <w:rFonts w:ascii="Times New Roman" w:eastAsia="Times New Roman" w:hAnsi="Times New Roman" w:cs="Times New Roman"/>
          <w:sz w:val="24"/>
          <w:szCs w:val="24"/>
        </w:rPr>
        <w:t>.</w:t>
      </w:r>
    </w:p>
    <w:p w14:paraId="00001ABA" w14:textId="2F4358F5"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Hamad</w:t>
      </w:r>
      <w:proofErr w:type="spellEnd"/>
      <w:r>
        <w:rPr>
          <w:rFonts w:ascii="Times New Roman" w:eastAsia="Times New Roman" w:hAnsi="Times New Roman" w:cs="Times New Roman"/>
          <w:sz w:val="24"/>
          <w:szCs w:val="24"/>
        </w:rPr>
        <w:t xml:space="preserve">, W. (2022). </w:t>
      </w:r>
      <w:proofErr w:type="spellStart"/>
      <w:r>
        <w:rPr>
          <w:rFonts w:ascii="Times New Roman" w:eastAsia="Times New Roman" w:hAnsi="Times New Roman" w:cs="Times New Roman"/>
          <w:sz w:val="24"/>
          <w:szCs w:val="24"/>
        </w:rPr>
        <w:t>Understanding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foremost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challenges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transition</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during</w:t>
      </w:r>
      <w:proofErr w:type="spellEnd"/>
      <w:r>
        <w:rPr>
          <w:rFonts w:ascii="Times New Roman" w:eastAsia="Times New Roman" w:hAnsi="Times New Roman" w:cs="Times New Roman"/>
          <w:sz w:val="24"/>
          <w:szCs w:val="24"/>
        </w:rPr>
        <w:t xml:space="preserve"> COVID’19 </w:t>
      </w:r>
      <w:proofErr w:type="spellStart"/>
      <w:r>
        <w:rPr>
          <w:rFonts w:ascii="Times New Roman" w:eastAsia="Times New Roman" w:hAnsi="Times New Roman" w:cs="Times New Roman"/>
          <w:sz w:val="24"/>
          <w:szCs w:val="24"/>
        </w:rPr>
        <w:t>pandemic</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systematic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literature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Online </w:t>
      </w:r>
      <w:proofErr w:type="spellStart"/>
      <w:r>
        <w:rPr>
          <w:rFonts w:ascii="Times New Roman" w:eastAsia="Times New Roman" w:hAnsi="Times New Roman" w:cs="Times New Roman"/>
          <w:i/>
          <w:sz w:val="24"/>
          <w:szCs w:val="24"/>
        </w:rPr>
        <w:t>Learning</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5</w:t>
      </w:r>
      <w:r>
        <w:rPr>
          <w:rFonts w:ascii="Times New Roman" w:eastAsia="Times New Roman" w:hAnsi="Times New Roman" w:cs="Times New Roman"/>
          <w:sz w:val="24"/>
          <w:szCs w:val="24"/>
        </w:rPr>
        <w:t xml:space="preserve">(2), 393–410. </w:t>
      </w:r>
      <w:hyperlink r:id="rId228">
        <w:r>
          <w:rPr>
            <w:rFonts w:ascii="Times New Roman" w:eastAsia="Times New Roman" w:hAnsi="Times New Roman" w:cs="Times New Roman"/>
            <w:sz w:val="24"/>
            <w:szCs w:val="24"/>
          </w:rPr>
          <w:t>https://doi.org/10.31681/jetol.1055695</w:t>
        </w:r>
      </w:hyperlink>
      <w:r w:rsidR="009E6DB1">
        <w:rPr>
          <w:rFonts w:ascii="Times New Roman" w:eastAsia="Times New Roman" w:hAnsi="Times New Roman" w:cs="Times New Roman"/>
          <w:sz w:val="24"/>
          <w:szCs w:val="24"/>
        </w:rPr>
        <w:t>.</w:t>
      </w:r>
    </w:p>
    <w:p w14:paraId="00001ABB" w14:textId="600047F0"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Hamilton</w:t>
      </w:r>
      <w:proofErr w:type="spellEnd"/>
      <w:r>
        <w:rPr>
          <w:rFonts w:ascii="Times New Roman" w:eastAsia="Times New Roman" w:hAnsi="Times New Roman" w:cs="Times New Roman"/>
          <w:sz w:val="24"/>
          <w:szCs w:val="24"/>
        </w:rPr>
        <w:t xml:space="preserve">, E. R., </w:t>
      </w:r>
      <w:proofErr w:type="spellStart"/>
      <w:r>
        <w:rPr>
          <w:rFonts w:ascii="Times New Roman" w:eastAsia="Times New Roman" w:hAnsi="Times New Roman" w:cs="Times New Roman"/>
          <w:sz w:val="24"/>
          <w:szCs w:val="24"/>
        </w:rPr>
        <w:t>Rosenberg</w:t>
      </w:r>
      <w:proofErr w:type="spellEnd"/>
      <w:r>
        <w:rPr>
          <w:rFonts w:ascii="Times New Roman" w:eastAsia="Times New Roman" w:hAnsi="Times New Roman" w:cs="Times New Roman"/>
          <w:sz w:val="24"/>
          <w:szCs w:val="24"/>
        </w:rPr>
        <w:t xml:space="preserve">, J. M., &amp; </w:t>
      </w:r>
      <w:proofErr w:type="spellStart"/>
      <w:r>
        <w:rPr>
          <w:rFonts w:ascii="Times New Roman" w:eastAsia="Times New Roman" w:hAnsi="Times New Roman" w:cs="Times New Roman"/>
          <w:sz w:val="24"/>
          <w:szCs w:val="24"/>
        </w:rPr>
        <w:t>Akcaoglu</w:t>
      </w:r>
      <w:proofErr w:type="spellEnd"/>
      <w:r>
        <w:rPr>
          <w:rFonts w:ascii="Times New Roman" w:eastAsia="Times New Roman" w:hAnsi="Times New Roman" w:cs="Times New Roman"/>
          <w:sz w:val="24"/>
          <w:szCs w:val="24"/>
        </w:rPr>
        <w:t xml:space="preserve">, M. (2016). </w:t>
      </w:r>
      <w:proofErr w:type="spellStart"/>
      <w:r>
        <w:rPr>
          <w:rFonts w:ascii="Times New Roman" w:eastAsia="Times New Roman" w:hAnsi="Times New Roman" w:cs="Times New Roman"/>
          <w:sz w:val="24"/>
          <w:szCs w:val="24"/>
        </w:rPr>
        <w:t>Examining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Substitution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Augmentation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Modification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Redefinition</w:t>
      </w:r>
      <w:proofErr w:type="spellEnd"/>
      <w:r>
        <w:rPr>
          <w:rFonts w:ascii="Times New Roman" w:eastAsia="Times New Roman" w:hAnsi="Times New Roman" w:cs="Times New Roman"/>
          <w:sz w:val="24"/>
          <w:szCs w:val="24"/>
        </w:rPr>
        <w:t xml:space="preserve"> (SAMR) </w:t>
      </w:r>
      <w:proofErr w:type="spellStart"/>
      <w:r>
        <w:rPr>
          <w:rFonts w:ascii="Times New Roman" w:eastAsia="Times New Roman" w:hAnsi="Times New Roman" w:cs="Times New Roman"/>
          <w:sz w:val="24"/>
          <w:szCs w:val="24"/>
        </w:rPr>
        <w:t>model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technology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integration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Tech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Trends</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60</w:t>
      </w:r>
      <w:r>
        <w:rPr>
          <w:rFonts w:ascii="Times New Roman" w:eastAsia="Times New Roman" w:hAnsi="Times New Roman" w:cs="Times New Roman"/>
          <w:sz w:val="24"/>
          <w:szCs w:val="24"/>
        </w:rPr>
        <w:t xml:space="preserve">, 433–441. </w:t>
      </w:r>
      <w:hyperlink r:id="rId229">
        <w:r>
          <w:rPr>
            <w:rFonts w:ascii="Times New Roman" w:eastAsia="Times New Roman" w:hAnsi="Times New Roman" w:cs="Times New Roman"/>
            <w:sz w:val="24"/>
            <w:szCs w:val="24"/>
          </w:rPr>
          <w:t>https://link.springer.com/article/10.1007/s11528-016-0091-y</w:t>
        </w:r>
      </w:hyperlink>
      <w:r w:rsidR="009E6DB1">
        <w:rPr>
          <w:rFonts w:ascii="Times New Roman" w:eastAsia="Times New Roman" w:hAnsi="Times New Roman" w:cs="Times New Roman"/>
          <w:sz w:val="24"/>
          <w:szCs w:val="24"/>
        </w:rPr>
        <w:t>.</w:t>
      </w:r>
    </w:p>
    <w:p w14:paraId="00001ABC" w14:textId="66AF1E57"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Hamna</w:t>
      </w:r>
      <w:proofErr w:type="spellEnd"/>
      <w:r>
        <w:rPr>
          <w:rFonts w:ascii="Times New Roman" w:eastAsia="Times New Roman" w:hAnsi="Times New Roman" w:cs="Times New Roman"/>
          <w:sz w:val="24"/>
          <w:szCs w:val="24"/>
        </w:rPr>
        <w:t xml:space="preserve">, H., &amp; </w:t>
      </w:r>
      <w:proofErr w:type="spellStart"/>
      <w:r>
        <w:rPr>
          <w:rFonts w:ascii="Times New Roman" w:eastAsia="Times New Roman" w:hAnsi="Times New Roman" w:cs="Times New Roman"/>
          <w:sz w:val="24"/>
          <w:szCs w:val="24"/>
        </w:rPr>
        <w:t>Muh</w:t>
      </w:r>
      <w:proofErr w:type="spellEnd"/>
      <w:r>
        <w:rPr>
          <w:rFonts w:ascii="Times New Roman" w:eastAsia="Times New Roman" w:hAnsi="Times New Roman" w:cs="Times New Roman"/>
          <w:sz w:val="24"/>
          <w:szCs w:val="24"/>
        </w:rPr>
        <w:t xml:space="preserve">, M. K. U. (2022). </w:t>
      </w:r>
      <w:proofErr w:type="spellStart"/>
      <w:r>
        <w:rPr>
          <w:rFonts w:ascii="Times New Roman" w:eastAsia="Times New Roman" w:hAnsi="Times New Roman" w:cs="Times New Roman"/>
          <w:sz w:val="24"/>
          <w:szCs w:val="24"/>
        </w:rPr>
        <w:t>Science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literacy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elementary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schools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comparative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Flipped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Hybrid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models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Profesi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Pendidikan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Dasar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 xml:space="preserve">(2), 132–147. </w:t>
      </w:r>
      <w:hyperlink r:id="rId230">
        <w:r>
          <w:rPr>
            <w:rFonts w:ascii="Times New Roman" w:eastAsia="Times New Roman" w:hAnsi="Times New Roman" w:cs="Times New Roman"/>
            <w:sz w:val="24"/>
            <w:szCs w:val="24"/>
          </w:rPr>
          <w:t>https://journals.ums.ac.id/index.php/ppd/article/view/19667/8010</w:t>
        </w:r>
      </w:hyperlink>
      <w:r w:rsidR="009E6DB1">
        <w:rPr>
          <w:rFonts w:ascii="Times New Roman" w:eastAsia="Times New Roman" w:hAnsi="Times New Roman" w:cs="Times New Roman"/>
          <w:sz w:val="24"/>
          <w:szCs w:val="24"/>
        </w:rPr>
        <w:t>.</w:t>
      </w:r>
    </w:p>
    <w:p w14:paraId="00001ABD" w14:textId="365EBF06"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Hazaea</w:t>
      </w:r>
      <w:proofErr w:type="spellEnd"/>
      <w:r>
        <w:rPr>
          <w:rFonts w:ascii="Times New Roman" w:eastAsia="Times New Roman" w:hAnsi="Times New Roman" w:cs="Times New Roman"/>
          <w:sz w:val="24"/>
          <w:szCs w:val="24"/>
        </w:rPr>
        <w:t xml:space="preserve">, A. N., &amp; </w:t>
      </w:r>
      <w:proofErr w:type="spellStart"/>
      <w:r>
        <w:rPr>
          <w:rFonts w:ascii="Times New Roman" w:eastAsia="Times New Roman" w:hAnsi="Times New Roman" w:cs="Times New Roman"/>
          <w:sz w:val="24"/>
          <w:szCs w:val="24"/>
        </w:rPr>
        <w:t>Alzubi</w:t>
      </w:r>
      <w:proofErr w:type="spellEnd"/>
      <w:r>
        <w:rPr>
          <w:rFonts w:ascii="Times New Roman" w:eastAsia="Times New Roman" w:hAnsi="Times New Roman" w:cs="Times New Roman"/>
          <w:sz w:val="24"/>
          <w:szCs w:val="24"/>
        </w:rPr>
        <w:t xml:space="preserve">, A. A. (2018). </w:t>
      </w:r>
      <w:proofErr w:type="spellStart"/>
      <w:r>
        <w:rPr>
          <w:rFonts w:ascii="Times New Roman" w:eastAsia="Times New Roman" w:hAnsi="Times New Roman" w:cs="Times New Roman"/>
          <w:sz w:val="24"/>
          <w:szCs w:val="24"/>
        </w:rPr>
        <w:t>Impact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mobile-assisted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language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autonomy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EFL </w:t>
      </w:r>
      <w:proofErr w:type="spellStart"/>
      <w:r>
        <w:rPr>
          <w:rFonts w:ascii="Times New Roman" w:eastAsia="Times New Roman" w:hAnsi="Times New Roman" w:cs="Times New Roman"/>
          <w:sz w:val="24"/>
          <w:szCs w:val="24"/>
        </w:rPr>
        <w:t>reading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context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Language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4</w:t>
      </w:r>
      <w:r>
        <w:rPr>
          <w:rFonts w:ascii="Times New Roman" w:eastAsia="Times New Roman" w:hAnsi="Times New Roman" w:cs="Times New Roman"/>
          <w:sz w:val="24"/>
          <w:szCs w:val="24"/>
        </w:rPr>
        <w:t xml:space="preserve">(2), 48–58. </w:t>
      </w:r>
      <w:hyperlink r:id="rId231">
        <w:r>
          <w:rPr>
            <w:rFonts w:ascii="Times New Roman" w:eastAsia="Times New Roman" w:hAnsi="Times New Roman" w:cs="Times New Roman"/>
            <w:sz w:val="24"/>
            <w:szCs w:val="24"/>
          </w:rPr>
          <w:t>https://doi.org/10.17323/2411-7390-2018-4-2-48-58</w:t>
        </w:r>
      </w:hyperlink>
      <w:r w:rsidR="009E6DB1">
        <w:rPr>
          <w:rFonts w:ascii="Times New Roman" w:eastAsia="Times New Roman" w:hAnsi="Times New Roman" w:cs="Times New Roman"/>
          <w:sz w:val="24"/>
          <w:szCs w:val="24"/>
        </w:rPr>
        <w:t>.</w:t>
      </w:r>
    </w:p>
    <w:p w14:paraId="00001ABE" w14:textId="0A2EFBCA"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Hazaymeh</w:t>
      </w:r>
      <w:proofErr w:type="spellEnd"/>
      <w:r>
        <w:rPr>
          <w:rFonts w:ascii="Times New Roman" w:eastAsia="Times New Roman" w:hAnsi="Times New Roman" w:cs="Times New Roman"/>
          <w:sz w:val="24"/>
          <w:szCs w:val="24"/>
        </w:rPr>
        <w:t xml:space="preserve">, W. A. (2021). EFL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perceptions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distance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enhancing</w:t>
      </w:r>
      <w:proofErr w:type="spellEnd"/>
      <w:r>
        <w:rPr>
          <w:rFonts w:ascii="Times New Roman" w:eastAsia="Times New Roman" w:hAnsi="Times New Roman" w:cs="Times New Roman"/>
          <w:sz w:val="24"/>
          <w:szCs w:val="24"/>
        </w:rPr>
        <w:t xml:space="preserve"> English </w:t>
      </w:r>
      <w:proofErr w:type="spellStart"/>
      <w:r>
        <w:rPr>
          <w:rFonts w:ascii="Times New Roman" w:eastAsia="Times New Roman" w:hAnsi="Times New Roman" w:cs="Times New Roman"/>
          <w:sz w:val="24"/>
          <w:szCs w:val="24"/>
        </w:rPr>
        <w:t>language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during</w:t>
      </w:r>
      <w:proofErr w:type="spellEnd"/>
      <w:r>
        <w:rPr>
          <w:rFonts w:ascii="Times New Roman" w:eastAsia="Times New Roman" w:hAnsi="Times New Roman" w:cs="Times New Roman"/>
          <w:sz w:val="24"/>
          <w:szCs w:val="24"/>
        </w:rPr>
        <w:t xml:space="preserve"> COVID-19 </w:t>
      </w:r>
      <w:proofErr w:type="spellStart"/>
      <w:r>
        <w:rPr>
          <w:rFonts w:ascii="Times New Roman" w:eastAsia="Times New Roman" w:hAnsi="Times New Roman" w:cs="Times New Roman"/>
          <w:sz w:val="24"/>
          <w:szCs w:val="24"/>
        </w:rPr>
        <w:t>pandemic</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International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Instruction</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14</w:t>
      </w:r>
      <w:r>
        <w:rPr>
          <w:rFonts w:ascii="Times New Roman" w:eastAsia="Times New Roman" w:hAnsi="Times New Roman" w:cs="Times New Roman"/>
          <w:sz w:val="24"/>
          <w:szCs w:val="24"/>
        </w:rPr>
        <w:t xml:space="preserve">(3), 501–518. </w:t>
      </w:r>
      <w:hyperlink r:id="rId232">
        <w:r>
          <w:rPr>
            <w:rFonts w:ascii="Times New Roman" w:eastAsia="Times New Roman" w:hAnsi="Times New Roman" w:cs="Times New Roman"/>
            <w:sz w:val="24"/>
            <w:szCs w:val="24"/>
          </w:rPr>
          <w:t>https://doi.org/10.29333/iji.2021.14329a</w:t>
        </w:r>
      </w:hyperlink>
      <w:r w:rsidR="009E6DB1">
        <w:rPr>
          <w:rFonts w:ascii="Times New Roman" w:eastAsia="Times New Roman" w:hAnsi="Times New Roman" w:cs="Times New Roman"/>
          <w:sz w:val="24"/>
          <w:szCs w:val="24"/>
        </w:rPr>
        <w:t>.</w:t>
      </w:r>
    </w:p>
    <w:p w14:paraId="00001ABF" w14:textId="77FEC04D"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Hybrid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Lerning</w:t>
      </w:r>
      <w:proofErr w:type="spellEnd"/>
      <w:r>
        <w:rPr>
          <w:rFonts w:ascii="Times New Roman" w:eastAsia="Times New Roman" w:hAnsi="Times New Roman" w:cs="Times New Roman"/>
          <w:sz w:val="24"/>
          <w:szCs w:val="24"/>
        </w:rPr>
        <w:t xml:space="preserve">. (2008, </w:t>
      </w:r>
      <w:proofErr w:type="spellStart"/>
      <w:r>
        <w:rPr>
          <w:rFonts w:ascii="Times New Roman" w:eastAsia="Times New Roman" w:hAnsi="Times New Roman" w:cs="Times New Roman"/>
          <w:sz w:val="24"/>
          <w:szCs w:val="24"/>
        </w:rPr>
        <w:t>August</w:t>
      </w:r>
      <w:proofErr w:type="spellEnd"/>
      <w:r>
        <w:rPr>
          <w:rFonts w:ascii="Times New Roman" w:eastAsia="Times New Roman" w:hAnsi="Times New Roman" w:cs="Times New Roman"/>
          <w:sz w:val="24"/>
          <w:szCs w:val="24"/>
        </w:rPr>
        <w:t xml:space="preserve"> 7).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ERIC</w:t>
      </w:r>
      <w:r>
        <w:rPr>
          <w:rFonts w:ascii="Times New Roman" w:eastAsia="Times New Roman" w:hAnsi="Times New Roman" w:cs="Times New Roman"/>
          <w:sz w:val="24"/>
          <w:szCs w:val="24"/>
        </w:rPr>
        <w:t xml:space="preserve">. </w:t>
      </w:r>
      <w:hyperlink r:id="rId233">
        <w:r>
          <w:rPr>
            <w:rFonts w:ascii="Times New Roman" w:eastAsia="Times New Roman" w:hAnsi="Times New Roman" w:cs="Times New Roman"/>
            <w:sz w:val="24"/>
            <w:szCs w:val="24"/>
          </w:rPr>
          <w:t>https://eric.ed.gov/?qt=hybrid+learning&amp;ts=on&amp;ti=Hybrid+Learning</w:t>
        </w:r>
      </w:hyperlink>
      <w:r w:rsidR="009E6DB1">
        <w:rPr>
          <w:rFonts w:ascii="Times New Roman" w:eastAsia="Times New Roman" w:hAnsi="Times New Roman" w:cs="Times New Roman"/>
          <w:sz w:val="24"/>
          <w:szCs w:val="24"/>
        </w:rPr>
        <w:t>.</w:t>
      </w:r>
    </w:p>
    <w:p w14:paraId="00001AC0" w14:textId="1B6E6870"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Hijazi</w:t>
      </w:r>
      <w:proofErr w:type="spellEnd"/>
      <w:r>
        <w:rPr>
          <w:rFonts w:ascii="Times New Roman" w:eastAsia="Times New Roman" w:hAnsi="Times New Roman" w:cs="Times New Roman"/>
          <w:sz w:val="24"/>
          <w:szCs w:val="24"/>
        </w:rPr>
        <w:t xml:space="preserve">, D. A., &amp; Al </w:t>
      </w:r>
      <w:proofErr w:type="spellStart"/>
      <w:r>
        <w:rPr>
          <w:rFonts w:ascii="Times New Roman" w:eastAsia="Times New Roman" w:hAnsi="Times New Roman" w:cs="Times New Roman"/>
          <w:sz w:val="24"/>
          <w:szCs w:val="24"/>
        </w:rPr>
        <w:t>Natour</w:t>
      </w:r>
      <w:proofErr w:type="spellEnd"/>
      <w:r>
        <w:rPr>
          <w:rFonts w:ascii="Times New Roman" w:eastAsia="Times New Roman" w:hAnsi="Times New Roman" w:cs="Times New Roman"/>
          <w:sz w:val="24"/>
          <w:szCs w:val="24"/>
        </w:rPr>
        <w:t xml:space="preserve">, A. S. (2020).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method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achievement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English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motivation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towards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it: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achievement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motivation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International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Virtual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Personal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Environments</w:t>
      </w:r>
      <w:proofErr w:type="spellEnd"/>
      <w:r>
        <w:rPr>
          <w:rFonts w:ascii="Times New Roman" w:eastAsia="Times New Roman" w:hAnsi="Times New Roman" w:cs="Times New Roman"/>
          <w:i/>
          <w:sz w:val="24"/>
          <w:szCs w:val="24"/>
        </w:rPr>
        <w:t xml:space="preserve"> (IJVPLE)</w:t>
      </w:r>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10</w:t>
      </w:r>
      <w:r>
        <w:rPr>
          <w:rFonts w:ascii="Times New Roman" w:eastAsia="Times New Roman" w:hAnsi="Times New Roman" w:cs="Times New Roman"/>
          <w:sz w:val="24"/>
          <w:szCs w:val="24"/>
        </w:rPr>
        <w:t>(2), 83–96.</w:t>
      </w:r>
      <w:hyperlink r:id="rId234">
        <w:r>
          <w:rPr>
            <w:rFonts w:ascii="Times New Roman" w:eastAsia="Times New Roman" w:hAnsi="Times New Roman" w:cs="Times New Roman"/>
            <w:sz w:val="24"/>
            <w:szCs w:val="24"/>
          </w:rPr>
          <w:t xml:space="preserve"> https://doi.org/10.4018/ijvple.2020070106</w:t>
        </w:r>
      </w:hyperlink>
      <w:r w:rsidR="009E6DB1">
        <w:rPr>
          <w:rFonts w:ascii="Times New Roman" w:eastAsia="Times New Roman" w:hAnsi="Times New Roman" w:cs="Times New Roman"/>
          <w:sz w:val="24"/>
          <w:szCs w:val="24"/>
        </w:rPr>
        <w:t>.</w:t>
      </w:r>
    </w:p>
    <w:p w14:paraId="00001AC1" w14:textId="36979C64"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Hilton</w:t>
      </w:r>
      <w:proofErr w:type="spellEnd"/>
      <w:r>
        <w:rPr>
          <w:rFonts w:ascii="Times New Roman" w:eastAsia="Times New Roman" w:hAnsi="Times New Roman" w:cs="Times New Roman"/>
          <w:sz w:val="24"/>
          <w:szCs w:val="24"/>
        </w:rPr>
        <w:t xml:space="preserve">, J. T. (2016). A </w:t>
      </w:r>
      <w:proofErr w:type="spellStart"/>
      <w:r>
        <w:rPr>
          <w:rFonts w:ascii="Times New Roman" w:eastAsia="Times New Roman" w:hAnsi="Times New Roman" w:cs="Times New Roman"/>
          <w:sz w:val="24"/>
          <w:szCs w:val="24"/>
        </w:rPr>
        <w:t>case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application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SAMR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TPACK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reflection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technology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integration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classrooms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Social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Studies</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107</w:t>
      </w:r>
      <w:r>
        <w:rPr>
          <w:rFonts w:ascii="Times New Roman" w:eastAsia="Times New Roman" w:hAnsi="Times New Roman" w:cs="Times New Roman"/>
          <w:sz w:val="24"/>
          <w:szCs w:val="24"/>
        </w:rPr>
        <w:t xml:space="preserve">(2), 68–73. </w:t>
      </w:r>
      <w:hyperlink r:id="rId235">
        <w:r>
          <w:rPr>
            <w:rFonts w:ascii="Times New Roman" w:eastAsia="Times New Roman" w:hAnsi="Times New Roman" w:cs="Times New Roman"/>
            <w:sz w:val="24"/>
            <w:szCs w:val="24"/>
          </w:rPr>
          <w:t>http://dx.doi.org/10.1080/00377996.2015.1124376</w:t>
        </w:r>
      </w:hyperlink>
      <w:r w:rsidR="003A1ACE">
        <w:rPr>
          <w:rFonts w:ascii="Times New Roman" w:eastAsia="Times New Roman" w:hAnsi="Times New Roman" w:cs="Times New Roman"/>
          <w:sz w:val="24"/>
          <w:szCs w:val="24"/>
        </w:rPr>
        <w:t>.</w:t>
      </w:r>
    </w:p>
    <w:p w14:paraId="00001AC2" w14:textId="64880852"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Hodges</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Moore</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Lockee</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Trust</w:t>
      </w:r>
      <w:proofErr w:type="spellEnd"/>
      <w:r>
        <w:rPr>
          <w:rFonts w:ascii="Times New Roman" w:eastAsia="Times New Roman" w:hAnsi="Times New Roman" w:cs="Times New Roman"/>
          <w:sz w:val="24"/>
          <w:szCs w:val="24"/>
        </w:rPr>
        <w:t xml:space="preserve">, T., &amp; </w:t>
      </w:r>
      <w:proofErr w:type="spellStart"/>
      <w:r>
        <w:rPr>
          <w:rFonts w:ascii="Times New Roman" w:eastAsia="Times New Roman" w:hAnsi="Times New Roman" w:cs="Times New Roman"/>
          <w:sz w:val="24"/>
          <w:szCs w:val="24"/>
        </w:rPr>
        <w:t>Bond</w:t>
      </w:r>
      <w:proofErr w:type="spellEnd"/>
      <w:r>
        <w:rPr>
          <w:rFonts w:ascii="Times New Roman" w:eastAsia="Times New Roman" w:hAnsi="Times New Roman" w:cs="Times New Roman"/>
          <w:sz w:val="24"/>
          <w:szCs w:val="24"/>
        </w:rPr>
        <w:t xml:space="preserve">, A. (2020 </w:t>
      </w:r>
      <w:proofErr w:type="spellStart"/>
      <w:r>
        <w:rPr>
          <w:rFonts w:ascii="Times New Roman" w:eastAsia="Times New Roman" w:hAnsi="Times New Roman" w:cs="Times New Roman"/>
          <w:sz w:val="24"/>
          <w:szCs w:val="24"/>
        </w:rPr>
        <w:t>March</w:t>
      </w:r>
      <w:proofErr w:type="spellEnd"/>
      <w:r>
        <w:rPr>
          <w:rFonts w:ascii="Times New Roman" w:eastAsia="Times New Roman" w:hAnsi="Times New Roman" w:cs="Times New Roman"/>
          <w:sz w:val="24"/>
          <w:szCs w:val="24"/>
        </w:rPr>
        <w:t xml:space="preserve"> 27).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difference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between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emergency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remote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EDUCAUSE</w:t>
      </w:r>
      <w:r>
        <w:rPr>
          <w:rFonts w:ascii="Times New Roman" w:eastAsia="Times New Roman" w:hAnsi="Times New Roman" w:cs="Times New Roman"/>
          <w:sz w:val="24"/>
          <w:szCs w:val="24"/>
        </w:rPr>
        <w:t xml:space="preserve"> </w:t>
      </w:r>
      <w:hyperlink r:id="rId236">
        <w:r>
          <w:rPr>
            <w:rFonts w:ascii="Times New Roman" w:eastAsia="Times New Roman" w:hAnsi="Times New Roman" w:cs="Times New Roman"/>
            <w:sz w:val="24"/>
            <w:szCs w:val="24"/>
          </w:rPr>
          <w:t>https://er.educause.edu/articles/2020/3/the-difference-between-emergency-remote-teaching-and-online-learning</w:t>
        </w:r>
      </w:hyperlink>
      <w:r w:rsidR="003A1ACE">
        <w:rPr>
          <w:rFonts w:ascii="Times New Roman" w:eastAsia="Times New Roman" w:hAnsi="Times New Roman" w:cs="Times New Roman"/>
          <w:sz w:val="24"/>
          <w:szCs w:val="24"/>
        </w:rPr>
        <w:t>.</w:t>
      </w:r>
    </w:p>
    <w:p w14:paraId="00001AC3" w14:textId="77777777" w:rsidR="00632785" w:rsidRDefault="00666FBD" w:rsidP="00906040">
      <w:pPr>
        <w:numPr>
          <w:ilvl w:val="0"/>
          <w:numId w:val="63"/>
        </w:numPr>
        <w:spacing w:after="120" w:line="360" w:lineRule="auto"/>
        <w:ind w:left="567" w:right="35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Holm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Sørensen</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Tweddell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Levinsen</w:t>
      </w:r>
      <w:proofErr w:type="spellEnd"/>
      <w:r>
        <w:rPr>
          <w:rFonts w:ascii="Times New Roman" w:eastAsia="Times New Roman" w:hAnsi="Times New Roman" w:cs="Times New Roman"/>
          <w:sz w:val="24"/>
          <w:szCs w:val="24"/>
        </w:rPr>
        <w:t xml:space="preserve">, K. (2019). </w:t>
      </w:r>
      <w:proofErr w:type="spellStart"/>
      <w:r>
        <w:rPr>
          <w:rFonts w:ascii="Times New Roman" w:eastAsia="Times New Roman" w:hAnsi="Times New Roman" w:cs="Times New Roman"/>
          <w:i/>
          <w:sz w:val="24"/>
          <w:szCs w:val="24"/>
        </w:rPr>
        <w:t>Den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hybride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skole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Læring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didaktisk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design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når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digitale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allestedsnærværende</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Klim</w:t>
      </w:r>
      <w:proofErr w:type="spellEnd"/>
      <w:r>
        <w:rPr>
          <w:rFonts w:ascii="Times New Roman" w:eastAsia="Times New Roman" w:hAnsi="Times New Roman" w:cs="Times New Roman"/>
          <w:sz w:val="24"/>
          <w:szCs w:val="24"/>
        </w:rPr>
        <w:t>.</w:t>
      </w:r>
    </w:p>
    <w:p w14:paraId="00001AC4" w14:textId="2DC85B46"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Hrastinski</w:t>
      </w:r>
      <w:proofErr w:type="spellEnd"/>
      <w:r>
        <w:rPr>
          <w:rFonts w:ascii="Times New Roman" w:eastAsia="Times New Roman" w:hAnsi="Times New Roman" w:cs="Times New Roman"/>
          <w:sz w:val="24"/>
          <w:szCs w:val="24"/>
        </w:rPr>
        <w:t xml:space="preserve">, S. (2008). </w:t>
      </w:r>
      <w:proofErr w:type="spellStart"/>
      <w:r>
        <w:rPr>
          <w:rFonts w:ascii="Times New Roman" w:eastAsia="Times New Roman" w:hAnsi="Times New Roman" w:cs="Times New Roman"/>
          <w:sz w:val="24"/>
          <w:szCs w:val="24"/>
        </w:rPr>
        <w:t>Asynchronous</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Synchronous</w:t>
      </w:r>
      <w:proofErr w:type="spellEnd"/>
      <w:r>
        <w:rPr>
          <w:rFonts w:ascii="Times New Roman" w:eastAsia="Times New Roman" w:hAnsi="Times New Roman" w:cs="Times New Roman"/>
          <w:sz w:val="24"/>
          <w:szCs w:val="24"/>
        </w:rPr>
        <w:t xml:space="preserve"> E-</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Educause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Quarterly</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51–55. </w:t>
      </w:r>
      <w:hyperlink r:id="rId237">
        <w:r>
          <w:rPr>
            <w:rFonts w:ascii="Times New Roman" w:eastAsia="Times New Roman" w:hAnsi="Times New Roman" w:cs="Times New Roman"/>
            <w:sz w:val="24"/>
            <w:szCs w:val="24"/>
          </w:rPr>
          <w:t>https://er.educause.edu/articles/2008/11/asynchronous-and-synchronous-elearning</w:t>
        </w:r>
      </w:hyperlink>
      <w:r w:rsidR="002466B6">
        <w:rPr>
          <w:rFonts w:ascii="Times New Roman" w:eastAsia="Times New Roman" w:hAnsi="Times New Roman" w:cs="Times New Roman"/>
          <w:sz w:val="24"/>
          <w:szCs w:val="24"/>
        </w:rPr>
        <w:t>.</w:t>
      </w:r>
    </w:p>
    <w:p w14:paraId="00001AC5" w14:textId="1E2EE38A"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shd w:val="clear" w:color="auto" w:fill="FCFCFC"/>
        </w:rPr>
        <w:t>Hrastinski</w:t>
      </w:r>
      <w:proofErr w:type="spellEnd"/>
      <w:r>
        <w:rPr>
          <w:rFonts w:ascii="Times New Roman" w:eastAsia="Times New Roman" w:hAnsi="Times New Roman" w:cs="Times New Roman"/>
          <w:sz w:val="24"/>
          <w:szCs w:val="24"/>
          <w:shd w:val="clear" w:color="auto" w:fill="FCFCFC"/>
        </w:rPr>
        <w:t xml:space="preserve">, S. (2019). </w:t>
      </w:r>
      <w:proofErr w:type="spellStart"/>
      <w:r>
        <w:rPr>
          <w:rFonts w:ascii="Times New Roman" w:eastAsia="Times New Roman" w:hAnsi="Times New Roman" w:cs="Times New Roman"/>
          <w:sz w:val="24"/>
          <w:szCs w:val="24"/>
          <w:shd w:val="clear" w:color="auto" w:fill="FCFCFC"/>
        </w:rPr>
        <w:t>What</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do</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we</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mean</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by</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blended</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learning</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i/>
          <w:sz w:val="24"/>
          <w:szCs w:val="24"/>
          <w:shd w:val="clear" w:color="auto" w:fill="FCFCFC"/>
        </w:rPr>
        <w:t>TechTrends</w:t>
      </w:r>
      <w:proofErr w:type="spellEnd"/>
      <w:r w:rsidR="002466B6">
        <w:rPr>
          <w:rFonts w:ascii="Times New Roman" w:eastAsia="Times New Roman" w:hAnsi="Times New Roman" w:cs="Times New Roman"/>
          <w:sz w:val="24"/>
          <w:szCs w:val="24"/>
          <w:shd w:val="clear" w:color="auto" w:fill="FCFCFC"/>
        </w:rPr>
        <w:t>,</w:t>
      </w:r>
      <w:r>
        <w:rPr>
          <w:rFonts w:ascii="Times New Roman" w:eastAsia="Times New Roman" w:hAnsi="Times New Roman" w:cs="Times New Roman"/>
          <w:sz w:val="24"/>
          <w:szCs w:val="24"/>
          <w:shd w:val="clear" w:color="auto" w:fill="FCFCFC"/>
        </w:rPr>
        <w:t xml:space="preserve"> </w:t>
      </w:r>
      <w:r>
        <w:rPr>
          <w:rFonts w:ascii="Times New Roman" w:eastAsia="Times New Roman" w:hAnsi="Times New Roman" w:cs="Times New Roman"/>
          <w:i/>
          <w:sz w:val="24"/>
          <w:szCs w:val="24"/>
          <w:shd w:val="clear" w:color="auto" w:fill="FCFCFC"/>
        </w:rPr>
        <w:t>63</w:t>
      </w:r>
      <w:r>
        <w:rPr>
          <w:rFonts w:ascii="Times New Roman" w:eastAsia="Times New Roman" w:hAnsi="Times New Roman" w:cs="Times New Roman"/>
          <w:sz w:val="24"/>
          <w:szCs w:val="24"/>
          <w:shd w:val="clear" w:color="auto" w:fill="FCFCFC"/>
        </w:rPr>
        <w:t xml:space="preserve">, 564–569. </w:t>
      </w:r>
      <w:hyperlink r:id="rId238">
        <w:r>
          <w:rPr>
            <w:rFonts w:ascii="Times New Roman" w:eastAsia="Times New Roman" w:hAnsi="Times New Roman" w:cs="Times New Roman"/>
            <w:sz w:val="24"/>
            <w:szCs w:val="24"/>
            <w:shd w:val="clear" w:color="auto" w:fill="FCFCFC"/>
          </w:rPr>
          <w:t>https://doi.org/10.1007/s11528-019-00375-5</w:t>
        </w:r>
      </w:hyperlink>
      <w:r w:rsidR="002466B6">
        <w:rPr>
          <w:rFonts w:ascii="Times New Roman" w:eastAsia="Times New Roman" w:hAnsi="Times New Roman" w:cs="Times New Roman"/>
          <w:sz w:val="24"/>
          <w:szCs w:val="24"/>
          <w:shd w:val="clear" w:color="auto" w:fill="FCFCFC"/>
        </w:rPr>
        <w:t>.</w:t>
      </w:r>
    </w:p>
    <w:p w14:paraId="00001AC6" w14:textId="3272ADA4"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Huang</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Hew</w:t>
      </w:r>
      <w:proofErr w:type="spellEnd"/>
      <w:r>
        <w:rPr>
          <w:rFonts w:ascii="Times New Roman" w:eastAsia="Times New Roman" w:hAnsi="Times New Roman" w:cs="Times New Roman"/>
          <w:sz w:val="24"/>
          <w:szCs w:val="24"/>
        </w:rPr>
        <w:t xml:space="preserve">, K. F., &amp; </w:t>
      </w:r>
      <w:proofErr w:type="spellStart"/>
      <w:r>
        <w:rPr>
          <w:rFonts w:ascii="Times New Roman" w:eastAsia="Times New Roman" w:hAnsi="Times New Roman" w:cs="Times New Roman"/>
          <w:sz w:val="24"/>
          <w:szCs w:val="24"/>
        </w:rPr>
        <w:t>Lo</w:t>
      </w:r>
      <w:proofErr w:type="spellEnd"/>
      <w:r>
        <w:rPr>
          <w:rFonts w:ascii="Times New Roman" w:eastAsia="Times New Roman" w:hAnsi="Times New Roman" w:cs="Times New Roman"/>
          <w:sz w:val="24"/>
          <w:szCs w:val="24"/>
        </w:rPr>
        <w:t xml:space="preserve"> C. K. (2019). </w:t>
      </w:r>
      <w:proofErr w:type="spellStart"/>
      <w:r>
        <w:rPr>
          <w:rFonts w:ascii="Times New Roman" w:eastAsia="Times New Roman" w:hAnsi="Times New Roman" w:cs="Times New Roman"/>
          <w:sz w:val="24"/>
          <w:szCs w:val="24"/>
        </w:rPr>
        <w:t>Investigating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gamification-enhanced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flipped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undergraduate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cognitive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engagement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Interactive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Environments</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27</w:t>
      </w:r>
      <w:r>
        <w:rPr>
          <w:rFonts w:ascii="Times New Roman" w:eastAsia="Times New Roman" w:hAnsi="Times New Roman" w:cs="Times New Roman"/>
          <w:sz w:val="24"/>
          <w:szCs w:val="24"/>
        </w:rPr>
        <w:t xml:space="preserve">(8), 1106–1126. </w:t>
      </w:r>
      <w:hyperlink r:id="rId239">
        <w:r>
          <w:rPr>
            <w:rFonts w:ascii="Times New Roman" w:eastAsia="Times New Roman" w:hAnsi="Times New Roman" w:cs="Times New Roman"/>
            <w:sz w:val="24"/>
            <w:szCs w:val="24"/>
          </w:rPr>
          <w:t>https://doi.org/10.1080/10494820.2018.1495653</w:t>
        </w:r>
      </w:hyperlink>
      <w:r w:rsidR="002466B6">
        <w:rPr>
          <w:rFonts w:ascii="Times New Roman" w:eastAsia="Times New Roman" w:hAnsi="Times New Roman" w:cs="Times New Roman"/>
          <w:sz w:val="24"/>
          <w:szCs w:val="24"/>
        </w:rPr>
        <w:t>.</w:t>
      </w:r>
    </w:p>
    <w:p w14:paraId="00001AC7" w14:textId="3F83E2A3"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Yang</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Tsao</w:t>
      </w:r>
      <w:proofErr w:type="spellEnd"/>
      <w:r>
        <w:rPr>
          <w:rFonts w:ascii="Times New Roman" w:eastAsia="Times New Roman" w:hAnsi="Times New Roman" w:cs="Times New Roman"/>
          <w:sz w:val="24"/>
          <w:szCs w:val="24"/>
        </w:rPr>
        <w:t xml:space="preserve">, S. F., </w:t>
      </w:r>
      <w:proofErr w:type="spellStart"/>
      <w:r>
        <w:rPr>
          <w:rFonts w:ascii="Times New Roman" w:eastAsia="Times New Roman" w:hAnsi="Times New Roman" w:cs="Times New Roman"/>
          <w:sz w:val="24"/>
          <w:szCs w:val="24"/>
        </w:rPr>
        <w:t>Chen</w:t>
      </w:r>
      <w:proofErr w:type="spellEnd"/>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Tisseverasinghe</w:t>
      </w:r>
      <w:proofErr w:type="spellEnd"/>
      <w:r>
        <w:rPr>
          <w:rFonts w:ascii="Times New Roman" w:eastAsia="Times New Roman" w:hAnsi="Times New Roman" w:cs="Times New Roman"/>
          <w:sz w:val="24"/>
          <w:szCs w:val="24"/>
        </w:rPr>
        <w:t xml:space="preserve">, T., </w:t>
      </w:r>
      <w:proofErr w:type="spellStart"/>
      <w:r>
        <w:rPr>
          <w:rFonts w:ascii="Times New Roman" w:eastAsia="Times New Roman" w:hAnsi="Times New Roman" w:cs="Times New Roman"/>
          <w:sz w:val="24"/>
          <w:szCs w:val="24"/>
        </w:rPr>
        <w:t>Li</w:t>
      </w:r>
      <w:proofErr w:type="spellEnd"/>
      <w:r>
        <w:rPr>
          <w:rFonts w:ascii="Times New Roman" w:eastAsia="Times New Roman" w:hAnsi="Times New Roman" w:cs="Times New Roman"/>
          <w:sz w:val="24"/>
          <w:szCs w:val="24"/>
        </w:rPr>
        <w:t xml:space="preserve">, L., &amp; </w:t>
      </w:r>
      <w:proofErr w:type="spellStart"/>
      <w:r>
        <w:rPr>
          <w:rFonts w:ascii="Times New Roman" w:eastAsia="Times New Roman" w:hAnsi="Times New Roman" w:cs="Times New Roman"/>
          <w:sz w:val="24"/>
          <w:szCs w:val="24"/>
        </w:rPr>
        <w:t>Butt</w:t>
      </w:r>
      <w:proofErr w:type="spellEnd"/>
      <w:r>
        <w:rPr>
          <w:rFonts w:ascii="Times New Roman" w:eastAsia="Times New Roman" w:hAnsi="Times New Roman" w:cs="Times New Roman"/>
          <w:sz w:val="24"/>
          <w:szCs w:val="24"/>
        </w:rPr>
        <w:t xml:space="preserve">, Z. A. (2021). </w:t>
      </w: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COVID-19: A </w:t>
      </w:r>
      <w:proofErr w:type="spellStart"/>
      <w:r>
        <w:rPr>
          <w:rFonts w:ascii="Times New Roman" w:eastAsia="Times New Roman" w:hAnsi="Times New Roman" w:cs="Times New Roman"/>
          <w:sz w:val="24"/>
          <w:szCs w:val="24"/>
        </w:rPr>
        <w:t>scoping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Lancet</w:t>
      </w:r>
      <w:proofErr w:type="spellEnd"/>
      <w:r>
        <w:rPr>
          <w:rFonts w:ascii="Times New Roman" w:eastAsia="Times New Roman" w:hAnsi="Times New Roman" w:cs="Times New Roman"/>
          <w:i/>
          <w:sz w:val="24"/>
          <w:szCs w:val="24"/>
        </w:rPr>
        <w:t xml:space="preserve"> Digital </w:t>
      </w:r>
      <w:proofErr w:type="spellStart"/>
      <w:r>
        <w:rPr>
          <w:rFonts w:ascii="Times New Roman" w:eastAsia="Times New Roman" w:hAnsi="Times New Roman" w:cs="Times New Roman"/>
          <w:i/>
          <w:sz w:val="24"/>
          <w:szCs w:val="24"/>
        </w:rPr>
        <w:t>Health</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 xml:space="preserve">(3), 175–194. </w:t>
      </w:r>
      <w:hyperlink r:id="rId240">
        <w:r>
          <w:rPr>
            <w:rFonts w:ascii="Times New Roman" w:eastAsia="Times New Roman" w:hAnsi="Times New Roman" w:cs="Times New Roman"/>
            <w:sz w:val="24"/>
            <w:szCs w:val="24"/>
          </w:rPr>
          <w:t>https://doi.org/10.1016/s2589-7500(20)30315-0</w:t>
        </w:r>
      </w:hyperlink>
      <w:r w:rsidR="002466B6">
        <w:rPr>
          <w:rFonts w:ascii="Times New Roman" w:eastAsia="Times New Roman" w:hAnsi="Times New Roman" w:cs="Times New Roman"/>
          <w:sz w:val="24"/>
          <w:szCs w:val="24"/>
        </w:rPr>
        <w:t>.</w:t>
      </w:r>
    </w:p>
    <w:p w14:paraId="00001AC8" w14:textId="152F6EBF"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Yildirim</w:t>
      </w:r>
      <w:proofErr w:type="spellEnd"/>
      <w:r>
        <w:rPr>
          <w:rFonts w:ascii="Times New Roman" w:eastAsia="Times New Roman" w:hAnsi="Times New Roman" w:cs="Times New Roman"/>
          <w:sz w:val="24"/>
          <w:szCs w:val="24"/>
        </w:rPr>
        <w:t xml:space="preserve">, L. (2017).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gamification-based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practices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achievement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attitudes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toward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lessons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Internet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Higher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33</w:t>
      </w:r>
      <w:r>
        <w:rPr>
          <w:rFonts w:ascii="Times New Roman" w:eastAsia="Times New Roman" w:hAnsi="Times New Roman" w:cs="Times New Roman"/>
          <w:sz w:val="24"/>
          <w:szCs w:val="24"/>
        </w:rPr>
        <w:t xml:space="preserve">, 86–92. </w:t>
      </w:r>
      <w:hyperlink r:id="rId241">
        <w:r>
          <w:rPr>
            <w:rFonts w:ascii="Times New Roman" w:eastAsia="Times New Roman" w:hAnsi="Times New Roman" w:cs="Times New Roman"/>
            <w:sz w:val="24"/>
            <w:szCs w:val="24"/>
          </w:rPr>
          <w:t>https://doi.org/10.1016/j.iheduc.2017.02.002</w:t>
        </w:r>
      </w:hyperlink>
      <w:r w:rsidR="002466B6">
        <w:rPr>
          <w:rFonts w:ascii="Times New Roman" w:eastAsia="Times New Roman" w:hAnsi="Times New Roman" w:cs="Times New Roman"/>
          <w:sz w:val="24"/>
          <w:szCs w:val="24"/>
        </w:rPr>
        <w:t>.</w:t>
      </w:r>
    </w:p>
    <w:p w14:paraId="00001AC9" w14:textId="5A0DAA7E"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Israel</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Wang</w:t>
      </w:r>
      <w:proofErr w:type="spellEnd"/>
      <w:r>
        <w:rPr>
          <w:rFonts w:ascii="Times New Roman" w:eastAsia="Times New Roman" w:hAnsi="Times New Roman" w:cs="Times New Roman"/>
          <w:sz w:val="24"/>
          <w:szCs w:val="24"/>
        </w:rPr>
        <w:t xml:space="preserve">, S., &amp; Marino, M. T. (2016). A </w:t>
      </w:r>
      <w:proofErr w:type="spellStart"/>
      <w:r>
        <w:rPr>
          <w:rFonts w:ascii="Times New Roman" w:eastAsia="Times New Roman" w:hAnsi="Times New Roman" w:cs="Times New Roman"/>
          <w:sz w:val="24"/>
          <w:szCs w:val="24"/>
        </w:rPr>
        <w:t>multilevel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diverse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playing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life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video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games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Interactions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between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disability</w:t>
      </w:r>
      <w:proofErr w:type="spellEnd"/>
      <w:r>
        <w:rPr>
          <w:rFonts w:ascii="Times New Roman" w:eastAsia="Times New Roman" w:hAnsi="Times New Roman" w:cs="Times New Roman"/>
          <w:sz w:val="24"/>
          <w:szCs w:val="24"/>
        </w:rPr>
        <w:t xml:space="preserve"> status, </w:t>
      </w:r>
      <w:proofErr w:type="spellStart"/>
      <w:r>
        <w:rPr>
          <w:rFonts w:ascii="Times New Roman" w:eastAsia="Times New Roman" w:hAnsi="Times New Roman" w:cs="Times New Roman"/>
          <w:sz w:val="24"/>
          <w:szCs w:val="24"/>
        </w:rPr>
        <w:t>reading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proficiency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gender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Science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Teaching</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53</w:t>
      </w:r>
      <w:r>
        <w:rPr>
          <w:rFonts w:ascii="Times New Roman" w:eastAsia="Times New Roman" w:hAnsi="Times New Roman" w:cs="Times New Roman"/>
          <w:sz w:val="24"/>
          <w:szCs w:val="24"/>
        </w:rPr>
        <w:t xml:space="preserve">(2), 324–345. </w:t>
      </w:r>
      <w:hyperlink r:id="rId242">
        <w:r>
          <w:rPr>
            <w:rFonts w:ascii="Times New Roman" w:eastAsia="Times New Roman" w:hAnsi="Times New Roman" w:cs="Times New Roman"/>
            <w:sz w:val="24"/>
            <w:szCs w:val="24"/>
          </w:rPr>
          <w:t>http://dx.doi.org/10.1002/tea.21273</w:t>
        </w:r>
      </w:hyperlink>
      <w:r w:rsidR="002466B6">
        <w:rPr>
          <w:rFonts w:ascii="Times New Roman" w:eastAsia="Times New Roman" w:hAnsi="Times New Roman" w:cs="Times New Roman"/>
          <w:sz w:val="24"/>
          <w:szCs w:val="24"/>
        </w:rPr>
        <w:t>.</w:t>
      </w:r>
    </w:p>
    <w:p w14:paraId="00001ACA" w14:textId="71C8FFF2"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Jianfeng</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Sagaya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Raj</w:t>
      </w:r>
      <w:proofErr w:type="spellEnd"/>
      <w:r>
        <w:rPr>
          <w:rFonts w:ascii="Times New Roman" w:eastAsia="Times New Roman" w:hAnsi="Times New Roman" w:cs="Times New Roman"/>
          <w:sz w:val="24"/>
          <w:szCs w:val="24"/>
        </w:rPr>
        <w:t xml:space="preserve">, G., &amp; </w:t>
      </w:r>
      <w:proofErr w:type="spellStart"/>
      <w:r>
        <w:rPr>
          <w:rFonts w:ascii="Times New Roman" w:eastAsia="Times New Roman" w:hAnsi="Times New Roman" w:cs="Times New Roman"/>
          <w:sz w:val="24"/>
          <w:szCs w:val="24"/>
        </w:rPr>
        <w:t>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Tjin</w:t>
      </w:r>
      <w:proofErr w:type="spellEnd"/>
      <w:r>
        <w:rPr>
          <w:rFonts w:ascii="Times New Roman" w:eastAsia="Times New Roman" w:hAnsi="Times New Roman" w:cs="Times New Roman"/>
          <w:sz w:val="24"/>
          <w:szCs w:val="24"/>
        </w:rPr>
        <w:t xml:space="preserve"> Ai, J. (2018).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correlations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motivation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autonomy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language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proficiency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Chinese</w:t>
      </w:r>
      <w:proofErr w:type="spellEnd"/>
      <w:r>
        <w:rPr>
          <w:rFonts w:ascii="Times New Roman" w:eastAsia="Times New Roman" w:hAnsi="Times New Roman" w:cs="Times New Roman"/>
          <w:sz w:val="24"/>
          <w:szCs w:val="24"/>
        </w:rPr>
        <w:t xml:space="preserve"> EFL </w:t>
      </w:r>
      <w:proofErr w:type="spellStart"/>
      <w:r>
        <w:rPr>
          <w:rFonts w:ascii="Times New Roman" w:eastAsia="Times New Roman" w:hAnsi="Times New Roman" w:cs="Times New Roman"/>
          <w:sz w:val="24"/>
          <w:szCs w:val="24"/>
        </w:rPr>
        <w:t>context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LEARN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Language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Acquisition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Network </w:t>
      </w:r>
      <w:proofErr w:type="spellStart"/>
      <w:r>
        <w:rPr>
          <w:rFonts w:ascii="Times New Roman" w:eastAsia="Times New Roman" w:hAnsi="Times New Roman" w:cs="Times New Roman"/>
          <w:i/>
          <w:sz w:val="24"/>
          <w:szCs w:val="24"/>
        </w:rPr>
        <w:t>Journal</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11</w:t>
      </w:r>
      <w:r>
        <w:rPr>
          <w:rFonts w:ascii="Times New Roman" w:eastAsia="Times New Roman" w:hAnsi="Times New Roman" w:cs="Times New Roman"/>
          <w:sz w:val="24"/>
          <w:szCs w:val="24"/>
        </w:rPr>
        <w:t xml:space="preserve">(1), 1–14. </w:t>
      </w:r>
      <w:hyperlink r:id="rId243">
        <w:r>
          <w:rPr>
            <w:rFonts w:ascii="Times New Roman" w:eastAsia="Times New Roman" w:hAnsi="Times New Roman" w:cs="Times New Roman"/>
            <w:sz w:val="24"/>
            <w:szCs w:val="24"/>
          </w:rPr>
          <w:t>https://so04.tci-thaijo.org/index.php/LEARN/article/view/135861</w:t>
        </w:r>
      </w:hyperlink>
      <w:r w:rsidR="002466B6">
        <w:rPr>
          <w:rFonts w:ascii="Times New Roman" w:eastAsia="Times New Roman" w:hAnsi="Times New Roman" w:cs="Times New Roman"/>
          <w:sz w:val="24"/>
          <w:szCs w:val="24"/>
        </w:rPr>
        <w:t>.</w:t>
      </w:r>
    </w:p>
    <w:p w14:paraId="00001ACB" w14:textId="41CF8414"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Kara</w:t>
      </w:r>
      <w:proofErr w:type="spellEnd"/>
      <w:r>
        <w:rPr>
          <w:rFonts w:ascii="Times New Roman" w:eastAsia="Times New Roman" w:hAnsi="Times New Roman" w:cs="Times New Roman"/>
          <w:sz w:val="24"/>
          <w:szCs w:val="24"/>
        </w:rPr>
        <w:t xml:space="preserve">, M. (2022). </w:t>
      </w:r>
      <w:proofErr w:type="spellStart"/>
      <w:r>
        <w:rPr>
          <w:rFonts w:ascii="Times New Roman" w:eastAsia="Times New Roman" w:hAnsi="Times New Roman" w:cs="Times New Roman"/>
          <w:sz w:val="24"/>
          <w:szCs w:val="24"/>
        </w:rPr>
        <w:t>Revisiting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engagement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Exploring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role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characteristics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emergency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period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54</w:t>
      </w:r>
      <w:r>
        <w:rPr>
          <w:rFonts w:ascii="Times New Roman" w:eastAsia="Times New Roman" w:hAnsi="Times New Roman" w:cs="Times New Roman"/>
          <w:sz w:val="24"/>
          <w:szCs w:val="24"/>
        </w:rPr>
        <w:t xml:space="preserve">(S1), S236–S252. </w:t>
      </w:r>
      <w:hyperlink r:id="rId244">
        <w:r>
          <w:rPr>
            <w:rFonts w:ascii="Times New Roman" w:eastAsia="Times New Roman" w:hAnsi="Times New Roman" w:cs="Times New Roman"/>
            <w:sz w:val="24"/>
            <w:szCs w:val="24"/>
          </w:rPr>
          <w:t>https://doi.org/10.1080/15391523.2021.1891997</w:t>
        </w:r>
      </w:hyperlink>
      <w:r w:rsidR="002466B6">
        <w:rPr>
          <w:rFonts w:ascii="Times New Roman" w:eastAsia="Times New Roman" w:hAnsi="Times New Roman" w:cs="Times New Roman"/>
          <w:sz w:val="24"/>
          <w:szCs w:val="24"/>
        </w:rPr>
        <w:t>.</w:t>
      </w:r>
    </w:p>
    <w:p w14:paraId="00001ACC" w14:textId="1FDF4B8C"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Kazu</w:t>
      </w:r>
      <w:proofErr w:type="spellEnd"/>
      <w:r>
        <w:rPr>
          <w:rFonts w:ascii="Times New Roman" w:eastAsia="Times New Roman" w:hAnsi="Times New Roman" w:cs="Times New Roman"/>
          <w:sz w:val="24"/>
          <w:szCs w:val="24"/>
        </w:rPr>
        <w:t xml:space="preserve">, I. Y., &amp; </w:t>
      </w:r>
      <w:proofErr w:type="spellStart"/>
      <w:r>
        <w:rPr>
          <w:rFonts w:ascii="Times New Roman" w:eastAsia="Times New Roman" w:hAnsi="Times New Roman" w:cs="Times New Roman"/>
          <w:sz w:val="24"/>
          <w:szCs w:val="24"/>
        </w:rPr>
        <w:t>Demirkol</w:t>
      </w:r>
      <w:proofErr w:type="spellEnd"/>
      <w:r>
        <w:rPr>
          <w:rFonts w:ascii="Times New Roman" w:eastAsia="Times New Roman" w:hAnsi="Times New Roman" w:cs="Times New Roman"/>
          <w:sz w:val="24"/>
          <w:szCs w:val="24"/>
        </w:rPr>
        <w:t xml:space="preserve">, M. (2014). </w:t>
      </w:r>
      <w:proofErr w:type="spellStart"/>
      <w:r>
        <w:rPr>
          <w:rFonts w:ascii="Times New Roman" w:eastAsia="Times New Roman" w:hAnsi="Times New Roman" w:cs="Times New Roman"/>
          <w:sz w:val="24"/>
          <w:szCs w:val="24"/>
        </w:rPr>
        <w:t>Effect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environment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high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school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academic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achievement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Turkish</w:t>
      </w:r>
      <w:proofErr w:type="spellEnd"/>
      <w:r>
        <w:rPr>
          <w:rFonts w:ascii="Times New Roman" w:eastAsia="Times New Roman" w:hAnsi="Times New Roman" w:cs="Times New Roman"/>
          <w:i/>
          <w:sz w:val="24"/>
          <w:szCs w:val="24"/>
        </w:rPr>
        <w:t xml:space="preserve"> Online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Technology</w:t>
      </w:r>
      <w:proofErr w:type="spellEnd"/>
      <w:r>
        <w:rPr>
          <w:rFonts w:ascii="Times New Roman" w:eastAsia="Times New Roman" w:hAnsi="Times New Roman" w:cs="Times New Roman"/>
          <w:i/>
          <w:sz w:val="24"/>
          <w:szCs w:val="24"/>
        </w:rPr>
        <w:t>-TOJET</w:t>
      </w:r>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13</w:t>
      </w:r>
      <w:r>
        <w:rPr>
          <w:rFonts w:ascii="Times New Roman" w:eastAsia="Times New Roman" w:hAnsi="Times New Roman" w:cs="Times New Roman"/>
          <w:sz w:val="24"/>
          <w:szCs w:val="24"/>
        </w:rPr>
        <w:t xml:space="preserve">(1), 78–87. </w:t>
      </w:r>
      <w:hyperlink r:id="rId245">
        <w:r>
          <w:rPr>
            <w:rFonts w:ascii="Times New Roman" w:eastAsia="Times New Roman" w:hAnsi="Times New Roman" w:cs="Times New Roman"/>
            <w:sz w:val="24"/>
            <w:szCs w:val="24"/>
          </w:rPr>
          <w:t>https://files.eric.ed.gov/fulltext/EJ1018177.pdf</w:t>
        </w:r>
      </w:hyperlink>
      <w:r w:rsidR="002466B6">
        <w:rPr>
          <w:rFonts w:ascii="Times New Roman" w:eastAsia="Times New Roman" w:hAnsi="Times New Roman" w:cs="Times New Roman"/>
          <w:sz w:val="24"/>
          <w:szCs w:val="24"/>
        </w:rPr>
        <w:t>.</w:t>
      </w:r>
    </w:p>
    <w:p w14:paraId="00001ACD" w14:textId="77777777"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Kearsley</w:t>
      </w:r>
      <w:proofErr w:type="spellEnd"/>
      <w:r>
        <w:rPr>
          <w:rFonts w:ascii="Times New Roman" w:eastAsia="Times New Roman" w:hAnsi="Times New Roman" w:cs="Times New Roman"/>
          <w:sz w:val="24"/>
          <w:szCs w:val="24"/>
        </w:rPr>
        <w:t xml:space="preserve">, G. (2020). </w:t>
      </w:r>
      <w:r>
        <w:rPr>
          <w:rFonts w:ascii="Times New Roman" w:eastAsia="Times New Roman" w:hAnsi="Times New Roman" w:cs="Times New Roman"/>
          <w:i/>
          <w:sz w:val="24"/>
          <w:szCs w:val="24"/>
        </w:rPr>
        <w:t xml:space="preserve">Online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teaching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cyberspace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Wadsworth</w:t>
      </w:r>
      <w:proofErr w:type="spellEnd"/>
      <w:r>
        <w:rPr>
          <w:rFonts w:ascii="Times New Roman" w:eastAsia="Times New Roman" w:hAnsi="Times New Roman" w:cs="Times New Roman"/>
          <w:sz w:val="24"/>
          <w:szCs w:val="24"/>
        </w:rPr>
        <w:t>.</w:t>
      </w:r>
    </w:p>
    <w:p w14:paraId="00001ACE" w14:textId="3B2CB317"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Keegan</w:t>
      </w:r>
      <w:proofErr w:type="spellEnd"/>
      <w:r>
        <w:rPr>
          <w:rFonts w:ascii="Times New Roman" w:eastAsia="Times New Roman" w:hAnsi="Times New Roman" w:cs="Times New Roman"/>
          <w:sz w:val="24"/>
          <w:szCs w:val="24"/>
        </w:rPr>
        <w:t xml:space="preserve">, D. J. (1988). </w:t>
      </w:r>
      <w:proofErr w:type="spellStart"/>
      <w:r>
        <w:rPr>
          <w:rFonts w:ascii="Times New Roman" w:eastAsia="Times New Roman" w:hAnsi="Times New Roman" w:cs="Times New Roman"/>
          <w:sz w:val="24"/>
          <w:szCs w:val="24"/>
        </w:rPr>
        <w:t>Problems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defining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field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distance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American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Distance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sidRPr="00CE0C34">
        <w:rPr>
          <w:rFonts w:ascii="Times New Roman" w:eastAsia="Times New Roman" w:hAnsi="Times New Roman" w:cs="Times New Roman"/>
          <w:sz w:val="24"/>
          <w:szCs w:val="24"/>
        </w:rPr>
        <w:t>,</w:t>
      </w:r>
      <w:r w:rsidRPr="00E4004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 xml:space="preserve">(2), 4–11. </w:t>
      </w:r>
      <w:hyperlink r:id="rId246">
        <w:r>
          <w:rPr>
            <w:rFonts w:ascii="Times New Roman" w:eastAsia="Times New Roman" w:hAnsi="Times New Roman" w:cs="Times New Roman"/>
            <w:sz w:val="24"/>
            <w:szCs w:val="24"/>
          </w:rPr>
          <w:t>https://www.learntechlib.org/p/140412/</w:t>
        </w:r>
      </w:hyperlink>
      <w:r w:rsidR="002466B6">
        <w:rPr>
          <w:rFonts w:ascii="Times New Roman" w:eastAsia="Times New Roman" w:hAnsi="Times New Roman" w:cs="Times New Roman"/>
          <w:sz w:val="24"/>
          <w:szCs w:val="24"/>
        </w:rPr>
        <w:t>.</w:t>
      </w:r>
    </w:p>
    <w:p w14:paraId="00001ACF" w14:textId="2D42729E"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Khulaifiyah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Widiati</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Anugerahwati</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Suryati</w:t>
      </w:r>
      <w:proofErr w:type="spellEnd"/>
      <w:r>
        <w:rPr>
          <w:rFonts w:ascii="Times New Roman" w:eastAsia="Times New Roman" w:hAnsi="Times New Roman" w:cs="Times New Roman"/>
          <w:sz w:val="24"/>
          <w:szCs w:val="24"/>
        </w:rPr>
        <w:t xml:space="preserve">, N. (2021). </w:t>
      </w:r>
      <w:proofErr w:type="spellStart"/>
      <w:r>
        <w:rPr>
          <w:rFonts w:ascii="Times New Roman" w:eastAsia="Times New Roman" w:hAnsi="Times New Roman" w:cs="Times New Roman"/>
          <w:sz w:val="24"/>
          <w:szCs w:val="24"/>
        </w:rPr>
        <w:t>Autonomous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activities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perceptions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English </w:t>
      </w:r>
      <w:proofErr w:type="spellStart"/>
      <w:r>
        <w:rPr>
          <w:rFonts w:ascii="Times New Roman" w:eastAsia="Times New Roman" w:hAnsi="Times New Roman" w:cs="Times New Roman"/>
          <w:sz w:val="24"/>
          <w:szCs w:val="24"/>
        </w:rPr>
        <w:t>language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Indonesia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Pegem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Egitim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Ogretim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Dergisi</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11</w:t>
      </w:r>
      <w:r>
        <w:rPr>
          <w:rFonts w:ascii="Times New Roman" w:eastAsia="Times New Roman" w:hAnsi="Times New Roman" w:cs="Times New Roman"/>
          <w:sz w:val="24"/>
          <w:szCs w:val="24"/>
        </w:rPr>
        <w:t xml:space="preserve">(3), 34–49. </w:t>
      </w:r>
      <w:hyperlink r:id="rId247">
        <w:r>
          <w:rPr>
            <w:rFonts w:ascii="Times New Roman" w:eastAsia="Times New Roman" w:hAnsi="Times New Roman" w:cs="Times New Roman"/>
            <w:sz w:val="24"/>
            <w:szCs w:val="24"/>
          </w:rPr>
          <w:t>https://doi.org/10.14527/pegegog.2021.00</w:t>
        </w:r>
      </w:hyperlink>
      <w:r w:rsidR="002466B6">
        <w:rPr>
          <w:rFonts w:ascii="Times New Roman" w:eastAsia="Times New Roman" w:hAnsi="Times New Roman" w:cs="Times New Roman"/>
          <w:sz w:val="24"/>
          <w:szCs w:val="24"/>
        </w:rPr>
        <w:t>.</w:t>
      </w:r>
    </w:p>
    <w:p w14:paraId="00001AD0" w14:textId="48634392"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Kohls</w:t>
      </w:r>
      <w:proofErr w:type="spellEnd"/>
      <w:r>
        <w:rPr>
          <w:rFonts w:ascii="Times New Roman" w:eastAsia="Times New Roman" w:hAnsi="Times New Roman" w:cs="Times New Roman"/>
          <w:sz w:val="24"/>
          <w:szCs w:val="24"/>
        </w:rPr>
        <w:t xml:space="preserve">, C. (2019). </w:t>
      </w:r>
      <w:proofErr w:type="spellStart"/>
      <w:r>
        <w:rPr>
          <w:rFonts w:ascii="Times New Roman" w:eastAsia="Times New Roman" w:hAnsi="Times New Roman" w:cs="Times New Roman"/>
          <w:sz w:val="24"/>
          <w:szCs w:val="24"/>
        </w:rPr>
        <w:t>Hybrid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spaces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design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thinking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Open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Studies</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 xml:space="preserve">(1), 228–244. </w:t>
      </w:r>
      <w:hyperlink r:id="rId248">
        <w:r>
          <w:rPr>
            <w:rFonts w:ascii="Times New Roman" w:eastAsia="Times New Roman" w:hAnsi="Times New Roman" w:cs="Times New Roman"/>
            <w:sz w:val="24"/>
            <w:szCs w:val="24"/>
          </w:rPr>
          <w:t>https://doi.org/10.1515/edu-2019-0017</w:t>
        </w:r>
      </w:hyperlink>
      <w:r w:rsidR="002466B6">
        <w:rPr>
          <w:rFonts w:ascii="Times New Roman" w:eastAsia="Times New Roman" w:hAnsi="Times New Roman" w:cs="Times New Roman"/>
          <w:sz w:val="24"/>
          <w:szCs w:val="24"/>
        </w:rPr>
        <w:t>.</w:t>
      </w:r>
    </w:p>
    <w:p w14:paraId="00001AD1" w14:textId="34D7EFDA"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Kompetencijų raidos aprašas</w:t>
      </w:r>
      <w:r w:rsidR="002466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(2022). </w:t>
      </w:r>
      <w:r>
        <w:rPr>
          <w:rFonts w:ascii="Times New Roman" w:eastAsia="Times New Roman" w:hAnsi="Times New Roman" w:cs="Times New Roman"/>
          <w:i/>
          <w:sz w:val="24"/>
          <w:szCs w:val="24"/>
        </w:rPr>
        <w:t>TAR</w:t>
      </w:r>
      <w:r>
        <w:rPr>
          <w:rFonts w:ascii="Times New Roman" w:eastAsia="Times New Roman" w:hAnsi="Times New Roman" w:cs="Times New Roman"/>
          <w:sz w:val="24"/>
          <w:szCs w:val="24"/>
        </w:rPr>
        <w:t xml:space="preserve">, 17452. </w:t>
      </w:r>
      <w:hyperlink r:id="rId249">
        <w:r>
          <w:rPr>
            <w:rFonts w:ascii="Times New Roman" w:eastAsia="Times New Roman" w:hAnsi="Times New Roman" w:cs="Times New Roman"/>
            <w:sz w:val="24"/>
            <w:szCs w:val="24"/>
          </w:rPr>
          <w:t>https://e-seimas.lrs.lt/rs/lasupplement/TAD/45f3b02523e311edb36fa1cf41a91fd9/5d84220040cc11edbf47f0036855e731/format/ISO_PDF/</w:t>
        </w:r>
      </w:hyperlink>
      <w:r w:rsidR="002466B6">
        <w:rPr>
          <w:rFonts w:ascii="Times New Roman" w:eastAsia="Times New Roman" w:hAnsi="Times New Roman" w:cs="Times New Roman"/>
          <w:sz w:val="24"/>
          <w:szCs w:val="24"/>
        </w:rPr>
        <w:t>.</w:t>
      </w:r>
    </w:p>
    <w:p w14:paraId="00001AD2" w14:textId="5256CD60"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Kozma</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Zucker</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Espinoza</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McGhee</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Yarnall</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Zalles</w:t>
      </w:r>
      <w:proofErr w:type="spellEnd"/>
      <w:r>
        <w:rPr>
          <w:rFonts w:ascii="Times New Roman" w:eastAsia="Times New Roman" w:hAnsi="Times New Roman" w:cs="Times New Roman"/>
          <w:sz w:val="24"/>
          <w:szCs w:val="24"/>
        </w:rPr>
        <w:t xml:space="preserve">, D., &amp; </w:t>
      </w:r>
      <w:proofErr w:type="spellStart"/>
      <w:r>
        <w:rPr>
          <w:rFonts w:ascii="Times New Roman" w:eastAsia="Times New Roman" w:hAnsi="Times New Roman" w:cs="Times New Roman"/>
          <w:sz w:val="24"/>
          <w:szCs w:val="24"/>
        </w:rPr>
        <w:t>Lewis</w:t>
      </w:r>
      <w:proofErr w:type="spellEnd"/>
      <w:r>
        <w:rPr>
          <w:rFonts w:ascii="Times New Roman" w:eastAsia="Times New Roman" w:hAnsi="Times New Roman" w:cs="Times New Roman"/>
          <w:sz w:val="24"/>
          <w:szCs w:val="24"/>
        </w:rPr>
        <w:t xml:space="preserve">, A. (2000).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Online </w:t>
      </w:r>
      <w:proofErr w:type="spellStart"/>
      <w:r>
        <w:rPr>
          <w:rFonts w:ascii="Times New Roman" w:eastAsia="Times New Roman" w:hAnsi="Times New Roman" w:cs="Times New Roman"/>
          <w:i/>
          <w:sz w:val="24"/>
          <w:szCs w:val="24"/>
        </w:rPr>
        <w:t>Course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Experience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Evaluation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Virtual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High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School’s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Third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Year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Implementation</w:t>
      </w:r>
      <w:proofErr w:type="spellEnd"/>
      <w:r>
        <w:rPr>
          <w:rFonts w:ascii="Times New Roman" w:eastAsia="Times New Roman" w:hAnsi="Times New Roman" w:cs="Times New Roman"/>
          <w:i/>
          <w:sz w:val="24"/>
          <w:szCs w:val="24"/>
        </w:rPr>
        <w:t>, 1999–2000.</w:t>
      </w:r>
      <w:r>
        <w:rPr>
          <w:rFonts w:ascii="Times New Roman" w:eastAsia="Times New Roman" w:hAnsi="Times New Roman" w:cs="Times New Roman"/>
          <w:sz w:val="24"/>
          <w:szCs w:val="24"/>
        </w:rPr>
        <w:t xml:space="preserve"> SRI International. </w:t>
      </w:r>
      <w:hyperlink r:id="rId250">
        <w:r>
          <w:rPr>
            <w:rFonts w:ascii="Times New Roman" w:eastAsia="Times New Roman" w:hAnsi="Times New Roman" w:cs="Times New Roman"/>
            <w:sz w:val="24"/>
            <w:szCs w:val="24"/>
          </w:rPr>
          <w:t>https://www.sri.com/publication/education-learning-pubs/digital-learning-pubs/the-online-course-experience-evaluation-of-the-virtual-high-schools-third-year-of-implementation</w:t>
        </w:r>
      </w:hyperlink>
      <w:r w:rsidR="002466B6">
        <w:rPr>
          <w:rFonts w:ascii="Times New Roman" w:eastAsia="Times New Roman" w:hAnsi="Times New Roman" w:cs="Times New Roman"/>
          <w:sz w:val="24"/>
          <w:szCs w:val="24"/>
        </w:rPr>
        <w:t>.</w:t>
      </w:r>
    </w:p>
    <w:p w14:paraId="00001AD3" w14:textId="553A391B"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Lee, L. (2016). </w:t>
      </w:r>
      <w:proofErr w:type="spellStart"/>
      <w:r>
        <w:rPr>
          <w:rFonts w:ascii="Times New Roman" w:eastAsia="Times New Roman" w:hAnsi="Times New Roman" w:cs="Times New Roman"/>
          <w:sz w:val="24"/>
          <w:szCs w:val="24"/>
        </w:rPr>
        <w:t>Autonomous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through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task-based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instruction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fully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language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courses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Language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Technology</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20</w:t>
      </w:r>
      <w:r>
        <w:rPr>
          <w:rFonts w:ascii="Times New Roman" w:eastAsia="Times New Roman" w:hAnsi="Times New Roman" w:cs="Times New Roman"/>
          <w:sz w:val="24"/>
          <w:szCs w:val="24"/>
        </w:rPr>
        <w:t xml:space="preserve">(2), 81–97. </w:t>
      </w:r>
      <w:hyperlink r:id="rId251">
        <w:r>
          <w:rPr>
            <w:rFonts w:ascii="Times New Roman" w:eastAsia="Times New Roman" w:hAnsi="Times New Roman" w:cs="Times New Roman"/>
            <w:sz w:val="24"/>
            <w:szCs w:val="24"/>
          </w:rPr>
          <w:t>http://hdl.handle.net/10125/44462</w:t>
        </w:r>
      </w:hyperlink>
      <w:r w:rsidR="002466B6">
        <w:rPr>
          <w:rFonts w:ascii="Times New Roman" w:eastAsia="Times New Roman" w:hAnsi="Times New Roman" w:cs="Times New Roman"/>
          <w:sz w:val="24"/>
          <w:szCs w:val="24"/>
        </w:rPr>
        <w:t>.</w:t>
      </w:r>
    </w:p>
    <w:p w14:paraId="00001AD4" w14:textId="7E2F9193"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Lee, L. (2017). </w:t>
      </w:r>
      <w:proofErr w:type="spellStart"/>
      <w:r>
        <w:rPr>
          <w:rFonts w:ascii="Times New Roman" w:eastAsia="Times New Roman" w:hAnsi="Times New Roman" w:cs="Times New Roman"/>
          <w:sz w:val="24"/>
          <w:szCs w:val="24"/>
        </w:rPr>
        <w:t>Learners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perceptions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effectiveness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blogging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L2 </w:t>
      </w:r>
      <w:proofErr w:type="spellStart"/>
      <w:r>
        <w:rPr>
          <w:rFonts w:ascii="Times New Roman" w:eastAsia="Times New Roman" w:hAnsi="Times New Roman" w:cs="Times New Roman"/>
          <w:sz w:val="24"/>
          <w:szCs w:val="24"/>
        </w:rPr>
        <w:t>writing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fully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language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courses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International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Computer-</w:t>
      </w:r>
      <w:proofErr w:type="spellStart"/>
      <w:r>
        <w:rPr>
          <w:rFonts w:ascii="Times New Roman" w:eastAsia="Times New Roman" w:hAnsi="Times New Roman" w:cs="Times New Roman"/>
          <w:i/>
          <w:sz w:val="24"/>
          <w:szCs w:val="24"/>
        </w:rPr>
        <w:t>Assisted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Language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Teaching</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w:t>
      </w:r>
      <w:r>
        <w:rPr>
          <w:rFonts w:ascii="Times New Roman" w:eastAsia="Times New Roman" w:hAnsi="Times New Roman" w:cs="Times New Roman"/>
          <w:sz w:val="24"/>
          <w:szCs w:val="24"/>
        </w:rPr>
        <w:t xml:space="preserve">(1), 19–33. </w:t>
      </w:r>
      <w:hyperlink r:id="rId252">
        <w:r>
          <w:rPr>
            <w:rFonts w:ascii="Times New Roman" w:eastAsia="Times New Roman" w:hAnsi="Times New Roman" w:cs="Times New Roman"/>
            <w:sz w:val="24"/>
            <w:szCs w:val="24"/>
          </w:rPr>
          <w:t>https://doi.org/10.4018/IJCALLT.2017010102</w:t>
        </w:r>
      </w:hyperlink>
      <w:r w:rsidR="002466B6">
        <w:rPr>
          <w:rFonts w:ascii="Times New Roman" w:eastAsia="Times New Roman" w:hAnsi="Times New Roman" w:cs="Times New Roman"/>
          <w:sz w:val="24"/>
          <w:szCs w:val="24"/>
        </w:rPr>
        <w:t>.</w:t>
      </w:r>
    </w:p>
    <w:p w14:paraId="00001AD5" w14:textId="27C9A306"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rPr>
      </w:pPr>
      <w:r>
        <w:rPr>
          <w:rFonts w:ascii="Times New Roman" w:eastAsia="Times New Roman" w:hAnsi="Times New Roman" w:cs="Times New Roman"/>
          <w:sz w:val="24"/>
          <w:szCs w:val="24"/>
        </w:rPr>
        <w:t xml:space="preserve">Lee, S., </w:t>
      </w:r>
      <w:proofErr w:type="spellStart"/>
      <w:r>
        <w:rPr>
          <w:rFonts w:ascii="Times New Roman" w:eastAsia="Times New Roman" w:hAnsi="Times New Roman" w:cs="Times New Roman"/>
          <w:sz w:val="24"/>
          <w:szCs w:val="24"/>
        </w:rPr>
        <w:t>Barker</w:t>
      </w:r>
      <w:proofErr w:type="spellEnd"/>
      <w:r>
        <w:rPr>
          <w:rFonts w:ascii="Times New Roman" w:eastAsia="Times New Roman" w:hAnsi="Times New Roman" w:cs="Times New Roman"/>
          <w:sz w:val="24"/>
          <w:szCs w:val="24"/>
        </w:rPr>
        <w:t xml:space="preserve">, T., &amp; </w:t>
      </w:r>
      <w:proofErr w:type="spellStart"/>
      <w:r>
        <w:rPr>
          <w:rFonts w:ascii="Times New Roman" w:eastAsia="Times New Roman" w:hAnsi="Times New Roman" w:cs="Times New Roman"/>
          <w:sz w:val="24"/>
          <w:szCs w:val="24"/>
        </w:rPr>
        <w:t>Kumar</w:t>
      </w:r>
      <w:proofErr w:type="spellEnd"/>
      <w:r>
        <w:rPr>
          <w:rFonts w:ascii="Times New Roman" w:eastAsia="Times New Roman" w:hAnsi="Times New Roman" w:cs="Times New Roman"/>
          <w:sz w:val="24"/>
          <w:szCs w:val="24"/>
        </w:rPr>
        <w:t xml:space="preserve">, V. S. (2016). </w:t>
      </w:r>
      <w:proofErr w:type="spellStart"/>
      <w:r>
        <w:rPr>
          <w:rFonts w:ascii="Times New Roman" w:eastAsia="Times New Roman" w:hAnsi="Times New Roman" w:cs="Times New Roman"/>
          <w:sz w:val="24"/>
          <w:szCs w:val="24"/>
        </w:rPr>
        <w:t>Effectiveness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learner-directed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e-</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Educational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Society</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19</w:t>
      </w:r>
      <w:r>
        <w:rPr>
          <w:rFonts w:ascii="Times New Roman" w:eastAsia="Times New Roman" w:hAnsi="Times New Roman" w:cs="Times New Roman"/>
          <w:sz w:val="24"/>
          <w:szCs w:val="24"/>
        </w:rPr>
        <w:t xml:space="preserve">(3), 221–233. </w:t>
      </w:r>
      <w:hyperlink r:id="rId253">
        <w:r>
          <w:rPr>
            <w:rFonts w:ascii="Times New Roman" w:eastAsia="Times New Roman" w:hAnsi="Times New Roman" w:cs="Times New Roman"/>
            <w:sz w:val="24"/>
            <w:szCs w:val="24"/>
          </w:rPr>
          <w:t>https://www.jstor.org/stable/jeductechsoci.19.3.221?seq=1</w:t>
        </w:r>
      </w:hyperlink>
      <w:r w:rsidR="002466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1AD6" w14:textId="3C0FA26F"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Lengkanawati</w:t>
      </w:r>
      <w:proofErr w:type="spellEnd"/>
      <w:r>
        <w:rPr>
          <w:rFonts w:ascii="Times New Roman" w:eastAsia="Times New Roman" w:hAnsi="Times New Roman" w:cs="Times New Roman"/>
          <w:sz w:val="24"/>
          <w:szCs w:val="24"/>
        </w:rPr>
        <w:t xml:space="preserve">, N. S. (2017). </w:t>
      </w:r>
      <w:proofErr w:type="spellStart"/>
      <w:r>
        <w:rPr>
          <w:rFonts w:ascii="Times New Roman" w:eastAsia="Times New Roman" w:hAnsi="Times New Roman" w:cs="Times New Roman"/>
          <w:sz w:val="24"/>
          <w:szCs w:val="24"/>
        </w:rPr>
        <w:t>Learners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perception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practices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autonomous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language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EFL </w:t>
      </w:r>
      <w:proofErr w:type="spellStart"/>
      <w:r>
        <w:rPr>
          <w:rFonts w:ascii="Times New Roman" w:eastAsia="Times New Roman" w:hAnsi="Times New Roman" w:cs="Times New Roman"/>
          <w:sz w:val="24"/>
          <w:szCs w:val="24"/>
        </w:rPr>
        <w:t>settings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Indonesian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Applied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Linguistics</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6</w:t>
      </w:r>
      <w:r>
        <w:rPr>
          <w:rFonts w:ascii="Times New Roman" w:eastAsia="Times New Roman" w:hAnsi="Times New Roman" w:cs="Times New Roman"/>
          <w:sz w:val="24"/>
          <w:szCs w:val="24"/>
        </w:rPr>
        <w:t xml:space="preserve">(2), 222–231. </w:t>
      </w:r>
      <w:hyperlink r:id="rId254">
        <w:r>
          <w:rPr>
            <w:rFonts w:ascii="Times New Roman" w:eastAsia="Times New Roman" w:hAnsi="Times New Roman" w:cs="Times New Roman"/>
            <w:sz w:val="24"/>
            <w:szCs w:val="24"/>
          </w:rPr>
          <w:t>https://doi.org/10.17509/ijal.v6i2.4847</w:t>
        </w:r>
      </w:hyperlink>
      <w:r w:rsidR="002466B6">
        <w:rPr>
          <w:rFonts w:ascii="Times New Roman" w:eastAsia="Times New Roman" w:hAnsi="Times New Roman" w:cs="Times New Roman"/>
          <w:sz w:val="24"/>
          <w:szCs w:val="24"/>
        </w:rPr>
        <w:t>.</w:t>
      </w:r>
    </w:p>
    <w:p w14:paraId="00001AD7" w14:textId="56594566"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Lesnick</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Cesaitis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Jagtiani</w:t>
      </w:r>
      <w:proofErr w:type="spellEnd"/>
      <w:r>
        <w:rPr>
          <w:rFonts w:ascii="Times New Roman" w:eastAsia="Times New Roman" w:hAnsi="Times New Roman" w:cs="Times New Roman"/>
          <w:sz w:val="24"/>
          <w:szCs w:val="24"/>
        </w:rPr>
        <w:t xml:space="preserve">, U., &amp; </w:t>
      </w:r>
      <w:proofErr w:type="spellStart"/>
      <w:r>
        <w:rPr>
          <w:rFonts w:ascii="Times New Roman" w:eastAsia="Times New Roman" w:hAnsi="Times New Roman" w:cs="Times New Roman"/>
          <w:sz w:val="24"/>
          <w:szCs w:val="24"/>
        </w:rPr>
        <w:t>Miller</w:t>
      </w:r>
      <w:proofErr w:type="spellEnd"/>
      <w:r>
        <w:rPr>
          <w:rFonts w:ascii="Times New Roman" w:eastAsia="Times New Roman" w:hAnsi="Times New Roman" w:cs="Times New Roman"/>
          <w:sz w:val="24"/>
          <w:szCs w:val="24"/>
        </w:rPr>
        <w:t xml:space="preserve">, R. (2004). Curriculum </w:t>
      </w:r>
      <w:proofErr w:type="spellStart"/>
      <w:r>
        <w:rPr>
          <w:rFonts w:ascii="Times New Roman" w:eastAsia="Times New Roman" w:hAnsi="Times New Roman" w:cs="Times New Roman"/>
          <w:sz w:val="24"/>
          <w:szCs w:val="24"/>
        </w:rPr>
        <w:t>design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re-writing</w:t>
      </w:r>
      <w:proofErr w:type="spellEnd"/>
      <w:r>
        <w:rPr>
          <w:rFonts w:ascii="Times New Roman" w:eastAsia="Times New Roman" w:hAnsi="Times New Roman" w:cs="Times New Roman"/>
          <w:sz w:val="24"/>
          <w:szCs w:val="24"/>
        </w:rPr>
        <w:t>: Online “</w:t>
      </w:r>
      <w:proofErr w:type="spellStart"/>
      <w:r>
        <w:rPr>
          <w:rFonts w:ascii="Times New Roman" w:eastAsia="Times New Roman" w:hAnsi="Times New Roman" w:cs="Times New Roman"/>
          <w:sz w:val="24"/>
          <w:szCs w:val="24"/>
        </w:rPr>
        <w:t>chat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resource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radicalizing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canonical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text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Curriculum &amp; </w:t>
      </w:r>
      <w:proofErr w:type="spellStart"/>
      <w:r>
        <w:rPr>
          <w:rFonts w:ascii="Times New Roman" w:eastAsia="Times New Roman" w:hAnsi="Times New Roman" w:cs="Times New Roman"/>
          <w:i/>
          <w:sz w:val="24"/>
          <w:szCs w:val="24"/>
        </w:rPr>
        <w:t>Teaching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Dialogue</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6</w:t>
      </w:r>
      <w:r>
        <w:rPr>
          <w:rFonts w:ascii="Times New Roman" w:eastAsia="Times New Roman" w:hAnsi="Times New Roman" w:cs="Times New Roman"/>
          <w:sz w:val="24"/>
          <w:szCs w:val="24"/>
        </w:rPr>
        <w:t xml:space="preserve">(1), 35–47. </w:t>
      </w:r>
      <w:hyperlink r:id="rId255">
        <w:r>
          <w:rPr>
            <w:rFonts w:ascii="Times New Roman" w:eastAsia="Times New Roman" w:hAnsi="Times New Roman" w:cs="Times New Roman"/>
            <w:sz w:val="24"/>
            <w:szCs w:val="24"/>
          </w:rPr>
          <w:t>https://serendipstudio.org/sci_edu/edtech04/expanding/Lesnick2.html</w:t>
        </w:r>
      </w:hyperlink>
      <w:r w:rsidR="002466B6">
        <w:rPr>
          <w:rFonts w:ascii="Times New Roman" w:eastAsia="Times New Roman" w:hAnsi="Times New Roman" w:cs="Times New Roman"/>
          <w:sz w:val="24"/>
          <w:szCs w:val="24"/>
        </w:rPr>
        <w:t>.</w:t>
      </w:r>
    </w:p>
    <w:p w14:paraId="00001AD8" w14:textId="34EC70B5"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Lestari</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Syafril</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Latifah</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Engkizar</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Damri</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Asril</w:t>
      </w:r>
      <w:proofErr w:type="spellEnd"/>
      <w:r>
        <w:rPr>
          <w:rFonts w:ascii="Times New Roman" w:eastAsia="Times New Roman" w:hAnsi="Times New Roman" w:cs="Times New Roman"/>
          <w:sz w:val="24"/>
          <w:szCs w:val="24"/>
        </w:rPr>
        <w:t xml:space="preserve">, Z., &amp; </w:t>
      </w:r>
      <w:proofErr w:type="spellStart"/>
      <w:r>
        <w:rPr>
          <w:rFonts w:ascii="Times New Roman" w:eastAsia="Times New Roman" w:hAnsi="Times New Roman" w:cs="Times New Roman"/>
          <w:sz w:val="24"/>
          <w:szCs w:val="24"/>
        </w:rPr>
        <w:t>Yaumas</w:t>
      </w:r>
      <w:proofErr w:type="spellEnd"/>
      <w:r>
        <w:rPr>
          <w:rFonts w:ascii="Times New Roman" w:eastAsia="Times New Roman" w:hAnsi="Times New Roman" w:cs="Times New Roman"/>
          <w:sz w:val="24"/>
          <w:szCs w:val="24"/>
        </w:rPr>
        <w:t xml:space="preserve">, N. E. (2021). </w:t>
      </w:r>
      <w:proofErr w:type="spellStart"/>
      <w:r>
        <w:rPr>
          <w:rFonts w:ascii="Times New Roman" w:eastAsia="Times New Roman" w:hAnsi="Times New Roman" w:cs="Times New Roman"/>
          <w:sz w:val="24"/>
          <w:szCs w:val="24"/>
        </w:rPr>
        <w:t>Hybrid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problem-solving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abilities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physics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literature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Physics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Conference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Series</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1796</w:t>
      </w:r>
      <w:r>
        <w:rPr>
          <w:rFonts w:ascii="Times New Roman" w:eastAsia="Times New Roman" w:hAnsi="Times New Roman" w:cs="Times New Roman"/>
          <w:sz w:val="24"/>
          <w:szCs w:val="24"/>
        </w:rPr>
        <w:t xml:space="preserve">(1), 012021. </w:t>
      </w:r>
      <w:hyperlink r:id="rId256">
        <w:r>
          <w:rPr>
            <w:rFonts w:ascii="Times New Roman" w:eastAsia="Times New Roman" w:hAnsi="Times New Roman" w:cs="Times New Roman"/>
            <w:sz w:val="24"/>
            <w:szCs w:val="24"/>
          </w:rPr>
          <w:t>https://iopscience.iop.org/article/10.1088/1742-6596/1796/1/012021/pdf</w:t>
        </w:r>
      </w:hyperlink>
      <w:r w:rsidR="002466B6">
        <w:rPr>
          <w:rFonts w:ascii="Times New Roman" w:eastAsia="Times New Roman" w:hAnsi="Times New Roman" w:cs="Times New Roman"/>
          <w:sz w:val="24"/>
          <w:szCs w:val="24"/>
        </w:rPr>
        <w:t>.</w:t>
      </w:r>
    </w:p>
    <w:p w14:paraId="00001AD9" w14:textId="226E6A07"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Lien</w:t>
      </w:r>
      <w:proofErr w:type="spellEnd"/>
      <w:r>
        <w:rPr>
          <w:rFonts w:ascii="Times New Roman" w:eastAsia="Times New Roman" w:hAnsi="Times New Roman" w:cs="Times New Roman"/>
          <w:sz w:val="24"/>
          <w:szCs w:val="24"/>
        </w:rPr>
        <w:t>, T. T. N. (2022). E-</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autonomy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EFL </w:t>
      </w:r>
      <w:proofErr w:type="spellStart"/>
      <w:r>
        <w:rPr>
          <w:rFonts w:ascii="Times New Roman" w:eastAsia="Times New Roman" w:hAnsi="Times New Roman" w:cs="Times New Roman"/>
          <w:sz w:val="24"/>
          <w:szCs w:val="24"/>
        </w:rPr>
        <w:t>class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Vietnam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Language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Teaching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Quarterly</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27</w:t>
      </w:r>
      <w:r>
        <w:rPr>
          <w:rFonts w:ascii="Times New Roman" w:eastAsia="Times New Roman" w:hAnsi="Times New Roman" w:cs="Times New Roman"/>
          <w:sz w:val="24"/>
          <w:szCs w:val="24"/>
        </w:rPr>
        <w:t xml:space="preserve">, 19–33. </w:t>
      </w:r>
      <w:hyperlink r:id="rId257">
        <w:r>
          <w:rPr>
            <w:rFonts w:ascii="Times New Roman" w:eastAsia="Times New Roman" w:hAnsi="Times New Roman" w:cs="Times New Roman"/>
            <w:sz w:val="24"/>
            <w:szCs w:val="24"/>
          </w:rPr>
          <w:t>https://doi.org/10.32038/ltrq.2022.27.02</w:t>
        </w:r>
      </w:hyperlink>
      <w:r w:rsidR="002466B6">
        <w:rPr>
          <w:rFonts w:ascii="Times New Roman" w:eastAsia="Times New Roman" w:hAnsi="Times New Roman" w:cs="Times New Roman"/>
          <w:sz w:val="24"/>
          <w:szCs w:val="24"/>
        </w:rPr>
        <w:t>.</w:t>
      </w:r>
    </w:p>
    <w:p w14:paraId="00001ADA" w14:textId="5EC86464"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Lietuvos Respublikos švietimo įstatymas</w:t>
      </w:r>
      <w:r w:rsidR="002466B6">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1991 m. birželio 25 d.</w:t>
      </w:r>
      <w:r>
        <w:rPr>
          <w:rFonts w:ascii="Times New Roman" w:eastAsia="Times New Roman" w:hAnsi="Times New Roman" w:cs="Times New Roman"/>
          <w:sz w:val="24"/>
          <w:szCs w:val="24"/>
        </w:rPr>
        <w:t xml:space="preserve"> Nr. I-1489. (1991). </w:t>
      </w:r>
      <w:hyperlink r:id="rId258">
        <w:r>
          <w:rPr>
            <w:rFonts w:ascii="Times New Roman" w:eastAsia="Times New Roman" w:hAnsi="Times New Roman" w:cs="Times New Roman"/>
            <w:sz w:val="24"/>
            <w:szCs w:val="24"/>
          </w:rPr>
          <w:t>https://e-seimas.lrs.lt/portal/legalAct/lt/TAD/TAIS.1480/asr</w:t>
        </w:r>
      </w:hyperlink>
      <w:r w:rsidR="002466B6">
        <w:rPr>
          <w:rFonts w:ascii="Times New Roman" w:eastAsia="Times New Roman" w:hAnsi="Times New Roman" w:cs="Times New Roman"/>
          <w:sz w:val="24"/>
          <w:szCs w:val="24"/>
        </w:rPr>
        <w:t>.</w:t>
      </w:r>
    </w:p>
    <w:p w14:paraId="00001ADB" w14:textId="5E716CDC"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Liu</w:t>
      </w:r>
      <w:proofErr w:type="spellEnd"/>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Spector</w:t>
      </w:r>
      <w:proofErr w:type="spellEnd"/>
      <w:r>
        <w:rPr>
          <w:rFonts w:ascii="Times New Roman" w:eastAsia="Times New Roman" w:hAnsi="Times New Roman" w:cs="Times New Roman"/>
          <w:sz w:val="24"/>
          <w:szCs w:val="24"/>
        </w:rPr>
        <w:t xml:space="preserve">, J. M., &amp; </w:t>
      </w:r>
      <w:proofErr w:type="spellStart"/>
      <w:r>
        <w:rPr>
          <w:rFonts w:ascii="Times New Roman" w:eastAsia="Times New Roman" w:hAnsi="Times New Roman" w:cs="Times New Roman"/>
          <w:sz w:val="24"/>
          <w:szCs w:val="24"/>
        </w:rPr>
        <w:t>Ikle</w:t>
      </w:r>
      <w:proofErr w:type="spellEnd"/>
      <w:r>
        <w:rPr>
          <w:rFonts w:ascii="Times New Roman" w:eastAsia="Times New Roman" w:hAnsi="Times New Roman" w:cs="Times New Roman"/>
          <w:sz w:val="24"/>
          <w:szCs w:val="24"/>
        </w:rPr>
        <w:t xml:space="preserve">, M. (2018). Computer </w:t>
      </w:r>
      <w:proofErr w:type="spellStart"/>
      <w:r>
        <w:rPr>
          <w:rFonts w:ascii="Times New Roman" w:eastAsia="Times New Roman" w:hAnsi="Times New Roman" w:cs="Times New Roman"/>
          <w:sz w:val="24"/>
          <w:szCs w:val="24"/>
        </w:rPr>
        <w:t>technologies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model-based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collaborative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research-based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approach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initial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findings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Computer </w:t>
      </w:r>
      <w:proofErr w:type="spellStart"/>
      <w:r>
        <w:rPr>
          <w:rFonts w:ascii="Times New Roman" w:eastAsia="Times New Roman" w:hAnsi="Times New Roman" w:cs="Times New Roman"/>
          <w:i/>
          <w:sz w:val="24"/>
          <w:szCs w:val="24"/>
        </w:rPr>
        <w:t>Applications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Engineering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26</w:t>
      </w:r>
      <w:r>
        <w:rPr>
          <w:rFonts w:ascii="Times New Roman" w:eastAsia="Times New Roman" w:hAnsi="Times New Roman" w:cs="Times New Roman"/>
          <w:sz w:val="24"/>
          <w:szCs w:val="24"/>
        </w:rPr>
        <w:t xml:space="preserve">(5), 1383–1392. </w:t>
      </w:r>
      <w:hyperlink r:id="rId259">
        <w:r>
          <w:rPr>
            <w:rFonts w:ascii="Times New Roman" w:eastAsia="Times New Roman" w:hAnsi="Times New Roman" w:cs="Times New Roman"/>
            <w:sz w:val="24"/>
            <w:szCs w:val="24"/>
          </w:rPr>
          <w:t>https://doi.org/10.1002/cae.22049</w:t>
        </w:r>
      </w:hyperlink>
      <w:r w:rsidR="002466B6">
        <w:rPr>
          <w:rFonts w:ascii="Times New Roman" w:eastAsia="Times New Roman" w:hAnsi="Times New Roman" w:cs="Times New Roman"/>
          <w:sz w:val="24"/>
          <w:szCs w:val="24"/>
        </w:rPr>
        <w:t>.</w:t>
      </w:r>
    </w:p>
    <w:p w14:paraId="00001ADC" w14:textId="3CDF731B"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w:t>
      </w:r>
      <w:proofErr w:type="spellEnd"/>
      <w:r>
        <w:rPr>
          <w:rFonts w:ascii="Times New Roman" w:eastAsia="Times New Roman" w:hAnsi="Times New Roman" w:cs="Times New Roman"/>
          <w:sz w:val="24"/>
          <w:szCs w:val="24"/>
        </w:rPr>
        <w:t xml:space="preserve">. K., &amp; </w:t>
      </w:r>
      <w:proofErr w:type="spellStart"/>
      <w:r>
        <w:rPr>
          <w:rFonts w:ascii="Times New Roman" w:eastAsia="Times New Roman" w:hAnsi="Times New Roman" w:cs="Times New Roman"/>
          <w:sz w:val="24"/>
          <w:szCs w:val="24"/>
        </w:rPr>
        <w:t>Hew</w:t>
      </w:r>
      <w:proofErr w:type="spellEnd"/>
      <w:r>
        <w:rPr>
          <w:rFonts w:ascii="Times New Roman" w:eastAsia="Times New Roman" w:hAnsi="Times New Roman" w:cs="Times New Roman"/>
          <w:sz w:val="24"/>
          <w:szCs w:val="24"/>
        </w:rPr>
        <w:t xml:space="preserve">, K. F. (2020) A </w:t>
      </w:r>
      <w:proofErr w:type="spellStart"/>
      <w:r>
        <w:rPr>
          <w:rFonts w:ascii="Times New Roman" w:eastAsia="Times New Roman" w:hAnsi="Times New Roman" w:cs="Times New Roman"/>
          <w:sz w:val="24"/>
          <w:szCs w:val="24"/>
        </w:rPr>
        <w:t>comparison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flipped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gamification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traditional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independent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mathematics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achievement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cognitive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engagement</w:t>
      </w:r>
      <w:proofErr w:type="spellEnd"/>
      <w:r w:rsidR="002466B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Interactive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Environments</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28</w:t>
      </w:r>
      <w:r>
        <w:rPr>
          <w:rFonts w:ascii="Times New Roman" w:eastAsia="Times New Roman" w:hAnsi="Times New Roman" w:cs="Times New Roman"/>
          <w:sz w:val="24"/>
          <w:szCs w:val="24"/>
        </w:rPr>
        <w:t>(4), 464–481</w:t>
      </w:r>
      <w:r w:rsidR="002466B6">
        <w:rPr>
          <w:rFonts w:ascii="Times New Roman" w:eastAsia="Times New Roman" w:hAnsi="Times New Roman" w:cs="Times New Roman"/>
          <w:sz w:val="24"/>
          <w:szCs w:val="24"/>
        </w:rPr>
        <w:t xml:space="preserve">. </w:t>
      </w:r>
      <w:hyperlink r:id="rId260">
        <w:r>
          <w:rPr>
            <w:rFonts w:ascii="Times New Roman" w:eastAsia="Times New Roman" w:hAnsi="Times New Roman" w:cs="Times New Roman"/>
            <w:sz w:val="24"/>
            <w:szCs w:val="24"/>
          </w:rPr>
          <w:t>http://dx.doi.org/10.1080/10494820.2018.1541910</w:t>
        </w:r>
      </w:hyperlink>
      <w:r w:rsidR="002466B6">
        <w:rPr>
          <w:rFonts w:ascii="Times New Roman" w:eastAsia="Times New Roman" w:hAnsi="Times New Roman" w:cs="Times New Roman"/>
          <w:sz w:val="24"/>
          <w:szCs w:val="24"/>
        </w:rPr>
        <w:t>.</w:t>
      </w:r>
    </w:p>
    <w:p w14:paraId="00001ADD" w14:textId="31D98248"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Macalister</w:t>
      </w:r>
      <w:proofErr w:type="spellEnd"/>
      <w:r>
        <w:rPr>
          <w:rFonts w:ascii="Times New Roman" w:eastAsia="Times New Roman" w:hAnsi="Times New Roman" w:cs="Times New Roman"/>
          <w:sz w:val="24"/>
          <w:szCs w:val="24"/>
        </w:rPr>
        <w:t xml:space="preserve">, J., &amp; </w:t>
      </w:r>
      <w:proofErr w:type="spellStart"/>
      <w:r>
        <w:rPr>
          <w:rFonts w:ascii="Times New Roman" w:eastAsia="Times New Roman" w:hAnsi="Times New Roman" w:cs="Times New Roman"/>
          <w:sz w:val="24"/>
          <w:szCs w:val="24"/>
        </w:rPr>
        <w:t>Nation</w:t>
      </w:r>
      <w:proofErr w:type="spellEnd"/>
      <w:r>
        <w:rPr>
          <w:rFonts w:ascii="Times New Roman" w:eastAsia="Times New Roman" w:hAnsi="Times New Roman" w:cs="Times New Roman"/>
          <w:sz w:val="24"/>
          <w:szCs w:val="24"/>
        </w:rPr>
        <w:t xml:space="preserve">, I. S. P. (2009). </w:t>
      </w:r>
      <w:proofErr w:type="spellStart"/>
      <w:r w:rsidRPr="00CE0C34">
        <w:rPr>
          <w:rFonts w:ascii="Times New Roman" w:eastAsia="Times New Roman" w:hAnsi="Times New Roman" w:cs="Times New Roman"/>
          <w:i/>
          <w:sz w:val="24"/>
          <w:szCs w:val="24"/>
        </w:rPr>
        <w:t>Language</w:t>
      </w:r>
      <w:proofErr w:type="spellEnd"/>
      <w:r w:rsidRPr="00CE0C34">
        <w:rPr>
          <w:rFonts w:ascii="Times New Roman" w:eastAsia="Times New Roman" w:hAnsi="Times New Roman" w:cs="Times New Roman"/>
          <w:i/>
          <w:sz w:val="24"/>
          <w:szCs w:val="24"/>
        </w:rPr>
        <w:t xml:space="preserve"> curriculum </w:t>
      </w:r>
      <w:proofErr w:type="spellStart"/>
      <w:r w:rsidRPr="00CE0C34">
        <w:rPr>
          <w:rFonts w:ascii="Times New Roman" w:eastAsia="Times New Roman" w:hAnsi="Times New Roman" w:cs="Times New Roman"/>
          <w:i/>
          <w:sz w:val="24"/>
          <w:szCs w:val="24"/>
        </w:rPr>
        <w:t>design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Routledge</w:t>
      </w:r>
      <w:proofErr w:type="spellEnd"/>
      <w:r>
        <w:rPr>
          <w:rFonts w:ascii="Times New Roman" w:eastAsia="Times New Roman" w:hAnsi="Times New Roman" w:cs="Times New Roman"/>
          <w:sz w:val="24"/>
          <w:szCs w:val="24"/>
        </w:rPr>
        <w:t xml:space="preserve">. </w:t>
      </w:r>
      <w:hyperlink r:id="rId261">
        <w:r>
          <w:rPr>
            <w:rFonts w:ascii="Times New Roman" w:eastAsia="Times New Roman" w:hAnsi="Times New Roman" w:cs="Times New Roman"/>
            <w:sz w:val="24"/>
            <w:szCs w:val="24"/>
          </w:rPr>
          <w:t>https://doi.org/10.4324/9780429203763</w:t>
        </w:r>
      </w:hyperlink>
      <w:r w:rsidR="002466B6">
        <w:rPr>
          <w:rFonts w:ascii="Times New Roman" w:eastAsia="Times New Roman" w:hAnsi="Times New Roman" w:cs="Times New Roman"/>
          <w:sz w:val="24"/>
          <w:szCs w:val="24"/>
        </w:rPr>
        <w:t>.</w:t>
      </w:r>
    </w:p>
    <w:p w14:paraId="00001ADE" w14:textId="78FC3251"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Maddie</w:t>
      </w:r>
      <w:proofErr w:type="spellEnd"/>
      <w:r>
        <w:rPr>
          <w:rFonts w:ascii="Times New Roman" w:eastAsia="Times New Roman" w:hAnsi="Times New Roman" w:cs="Times New Roman"/>
          <w:sz w:val="24"/>
          <w:szCs w:val="24"/>
        </w:rPr>
        <w:t xml:space="preserve">. (2021, June 30). </w:t>
      </w:r>
      <w:proofErr w:type="spellStart"/>
      <w:r>
        <w:rPr>
          <w:rFonts w:ascii="Times New Roman" w:eastAsia="Times New Roman" w:hAnsi="Times New Roman" w:cs="Times New Roman"/>
          <w:sz w:val="24"/>
          <w:szCs w:val="24"/>
        </w:rPr>
        <w:t>All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TPACK: A </w:t>
      </w:r>
      <w:proofErr w:type="spellStart"/>
      <w:r>
        <w:rPr>
          <w:rFonts w:ascii="Times New Roman" w:eastAsia="Times New Roman" w:hAnsi="Times New Roman" w:cs="Times New Roman"/>
          <w:sz w:val="24"/>
          <w:szCs w:val="24"/>
        </w:rPr>
        <w:t>teacher’s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guide</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TPACK </w:t>
      </w:r>
      <w:proofErr w:type="spellStart"/>
      <w:r>
        <w:rPr>
          <w:rFonts w:ascii="Times New Roman" w:eastAsia="Times New Roman" w:hAnsi="Times New Roman" w:cs="Times New Roman"/>
          <w:sz w:val="24"/>
          <w:szCs w:val="24"/>
        </w:rPr>
        <w:t>tech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integration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EdTech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Classroom</w:t>
      </w:r>
      <w:proofErr w:type="spellEnd"/>
      <w:r>
        <w:rPr>
          <w:rFonts w:ascii="Times New Roman" w:eastAsia="Times New Roman" w:hAnsi="Times New Roman" w:cs="Times New Roman"/>
          <w:sz w:val="24"/>
          <w:szCs w:val="24"/>
        </w:rPr>
        <w:t xml:space="preserve">. </w:t>
      </w:r>
      <w:hyperlink r:id="rId262">
        <w:r>
          <w:rPr>
            <w:rFonts w:ascii="Times New Roman" w:eastAsia="Times New Roman" w:hAnsi="Times New Roman" w:cs="Times New Roman"/>
            <w:sz w:val="24"/>
            <w:szCs w:val="24"/>
          </w:rPr>
          <w:t>https://edtech-class.com/2021/06/30/all-about-tpack-a-teachers-guide-to-the-tpack-tech-integration-model/</w:t>
        </w:r>
      </w:hyperlink>
      <w:r w:rsidR="002466B6">
        <w:rPr>
          <w:rFonts w:ascii="Times New Roman" w:eastAsia="Times New Roman" w:hAnsi="Times New Roman" w:cs="Times New Roman"/>
          <w:sz w:val="24"/>
          <w:szCs w:val="24"/>
        </w:rPr>
        <w:t>.</w:t>
      </w:r>
    </w:p>
    <w:p w14:paraId="00001ADF" w14:textId="1B65832A"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Mason</w:t>
      </w:r>
      <w:proofErr w:type="spellEnd"/>
      <w:r>
        <w:rPr>
          <w:rFonts w:ascii="Times New Roman" w:eastAsia="Times New Roman" w:hAnsi="Times New Roman" w:cs="Times New Roman"/>
          <w:sz w:val="24"/>
          <w:szCs w:val="24"/>
        </w:rPr>
        <w:t xml:space="preserve">-Williams, L., </w:t>
      </w:r>
      <w:proofErr w:type="spellStart"/>
      <w:r>
        <w:rPr>
          <w:rFonts w:ascii="Times New Roman" w:eastAsia="Times New Roman" w:hAnsi="Times New Roman" w:cs="Times New Roman"/>
          <w:sz w:val="24"/>
          <w:szCs w:val="24"/>
        </w:rPr>
        <w:t>Bettini</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Peyton</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Harvey</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Rosenberg</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Sindelar</w:t>
      </w:r>
      <w:proofErr w:type="spellEnd"/>
      <w:r>
        <w:rPr>
          <w:rFonts w:ascii="Times New Roman" w:eastAsia="Times New Roman" w:hAnsi="Times New Roman" w:cs="Times New Roman"/>
          <w:sz w:val="24"/>
          <w:szCs w:val="24"/>
        </w:rPr>
        <w:t xml:space="preserve">, P. T. (2020). </w:t>
      </w:r>
      <w:proofErr w:type="spellStart"/>
      <w:r>
        <w:rPr>
          <w:rFonts w:ascii="Times New Roman" w:eastAsia="Times New Roman" w:hAnsi="Times New Roman" w:cs="Times New Roman"/>
          <w:sz w:val="24"/>
          <w:szCs w:val="24"/>
        </w:rPr>
        <w:t>Rethinking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shortages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good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promise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equal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opportunity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disabilities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Teacher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Special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43</w:t>
      </w:r>
      <w:r>
        <w:rPr>
          <w:rFonts w:ascii="Times New Roman" w:eastAsia="Times New Roman" w:hAnsi="Times New Roman" w:cs="Times New Roman"/>
          <w:sz w:val="24"/>
          <w:szCs w:val="24"/>
        </w:rPr>
        <w:t xml:space="preserve">(1), 45–62. </w:t>
      </w:r>
      <w:hyperlink r:id="rId263">
        <w:r>
          <w:rPr>
            <w:rFonts w:ascii="Times New Roman" w:eastAsia="Times New Roman" w:hAnsi="Times New Roman" w:cs="Times New Roman"/>
            <w:sz w:val="24"/>
            <w:szCs w:val="24"/>
          </w:rPr>
          <w:t>https://doi.org/10.1177/0888406419880352</w:t>
        </w:r>
      </w:hyperlink>
      <w:r w:rsidR="002466B6">
        <w:rPr>
          <w:rFonts w:ascii="Times New Roman" w:eastAsia="Times New Roman" w:hAnsi="Times New Roman" w:cs="Times New Roman"/>
          <w:sz w:val="24"/>
          <w:szCs w:val="24"/>
        </w:rPr>
        <w:t>.</w:t>
      </w:r>
    </w:p>
    <w:p w14:paraId="00001AE0" w14:textId="634F9FAF"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Masrizal</w:t>
      </w:r>
      <w:proofErr w:type="spellEnd"/>
      <w:r>
        <w:rPr>
          <w:rFonts w:ascii="Times New Roman" w:eastAsia="Times New Roman" w:hAnsi="Times New Roman" w:cs="Times New Roman"/>
          <w:sz w:val="24"/>
          <w:szCs w:val="24"/>
        </w:rPr>
        <w:t>, A</w:t>
      </w:r>
      <w:r w:rsidR="002466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Fata</w:t>
      </w:r>
      <w:proofErr w:type="spellEnd"/>
      <w:r>
        <w:rPr>
          <w:rFonts w:ascii="Times New Roman" w:eastAsia="Times New Roman" w:hAnsi="Times New Roman" w:cs="Times New Roman"/>
          <w:sz w:val="24"/>
          <w:szCs w:val="24"/>
        </w:rPr>
        <w:t xml:space="preserve">, I., &amp; </w:t>
      </w:r>
      <w:proofErr w:type="spellStart"/>
      <w:r>
        <w:rPr>
          <w:rFonts w:ascii="Times New Roman" w:eastAsia="Times New Roman" w:hAnsi="Times New Roman" w:cs="Times New Roman"/>
          <w:sz w:val="24"/>
          <w:szCs w:val="24"/>
        </w:rPr>
        <w:t>Erdiana</w:t>
      </w:r>
      <w:proofErr w:type="spellEnd"/>
      <w:r>
        <w:rPr>
          <w:rFonts w:ascii="Times New Roman" w:eastAsia="Times New Roman" w:hAnsi="Times New Roman" w:cs="Times New Roman"/>
          <w:sz w:val="24"/>
          <w:szCs w:val="24"/>
        </w:rPr>
        <w:t xml:space="preserve">, N. (2020). </w:t>
      </w:r>
      <w:proofErr w:type="spellStart"/>
      <w:r>
        <w:rPr>
          <w:rFonts w:ascii="Times New Roman" w:eastAsia="Times New Roman" w:hAnsi="Times New Roman" w:cs="Times New Roman"/>
          <w:sz w:val="24"/>
          <w:szCs w:val="24"/>
        </w:rPr>
        <w:t>Investigating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in-service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perceptions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autonomous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Humanities</w:t>
      </w:r>
      <w:proofErr w:type="spellEnd"/>
      <w:r>
        <w:rPr>
          <w:rFonts w:ascii="Times New Roman" w:eastAsia="Times New Roman" w:hAnsi="Times New Roman" w:cs="Times New Roman"/>
          <w:i/>
          <w:sz w:val="24"/>
          <w:szCs w:val="24"/>
        </w:rPr>
        <w:t xml:space="preserve"> &amp; </w:t>
      </w:r>
      <w:proofErr w:type="spellStart"/>
      <w:r>
        <w:rPr>
          <w:rFonts w:ascii="Times New Roman" w:eastAsia="Times New Roman" w:hAnsi="Times New Roman" w:cs="Times New Roman"/>
          <w:i/>
          <w:sz w:val="24"/>
          <w:szCs w:val="24"/>
        </w:rPr>
        <w:t>Social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Sciences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Reviews</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w:t>
      </w:r>
      <w:r>
        <w:rPr>
          <w:rFonts w:ascii="Times New Roman" w:eastAsia="Times New Roman" w:hAnsi="Times New Roman" w:cs="Times New Roman"/>
          <w:sz w:val="24"/>
          <w:szCs w:val="24"/>
        </w:rPr>
        <w:t xml:space="preserve">(3), 456–465. </w:t>
      </w:r>
      <w:hyperlink r:id="rId264">
        <w:r>
          <w:rPr>
            <w:rFonts w:ascii="Times New Roman" w:eastAsia="Times New Roman" w:hAnsi="Times New Roman" w:cs="Times New Roman"/>
            <w:sz w:val="24"/>
            <w:szCs w:val="24"/>
          </w:rPr>
          <w:t>https://doi.org/10.18510/hssr.2020.8349</w:t>
        </w:r>
      </w:hyperlink>
      <w:r w:rsidR="002466B6">
        <w:rPr>
          <w:rFonts w:ascii="Times New Roman" w:eastAsia="Times New Roman" w:hAnsi="Times New Roman" w:cs="Times New Roman"/>
          <w:sz w:val="24"/>
          <w:szCs w:val="24"/>
        </w:rPr>
        <w:t>.</w:t>
      </w:r>
    </w:p>
    <w:p w14:paraId="00001AE1" w14:textId="7D6AC2B5"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Matsubara</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Yoshida</w:t>
      </w:r>
      <w:proofErr w:type="spellEnd"/>
      <w:r>
        <w:rPr>
          <w:rFonts w:ascii="Times New Roman" w:eastAsia="Times New Roman" w:hAnsi="Times New Roman" w:cs="Times New Roman"/>
          <w:sz w:val="24"/>
          <w:szCs w:val="24"/>
        </w:rPr>
        <w:t xml:space="preserve">, H. (2018). </w:t>
      </w:r>
      <w:proofErr w:type="spellStart"/>
      <w:r>
        <w:rPr>
          <w:rFonts w:ascii="Times New Roman" w:eastAsia="Times New Roman" w:hAnsi="Times New Roman" w:cs="Times New Roman"/>
          <w:sz w:val="24"/>
          <w:szCs w:val="24"/>
        </w:rPr>
        <w:t>Fostering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autonomous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vocabulary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acquisition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content-based</w:t>
      </w:r>
      <w:proofErr w:type="spellEnd"/>
      <w:r>
        <w:rPr>
          <w:rFonts w:ascii="Times New Roman" w:eastAsia="Times New Roman" w:hAnsi="Times New Roman" w:cs="Times New Roman"/>
          <w:sz w:val="24"/>
          <w:szCs w:val="24"/>
        </w:rPr>
        <w:t xml:space="preserve"> ICT </w:t>
      </w:r>
      <w:proofErr w:type="spellStart"/>
      <w:r>
        <w:rPr>
          <w:rFonts w:ascii="Times New Roman" w:eastAsia="Times New Roman" w:hAnsi="Times New Roman" w:cs="Times New Roman"/>
          <w:sz w:val="24"/>
          <w:szCs w:val="24"/>
        </w:rPr>
        <w:t>methods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Humanities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Social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Sciences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Reviews</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 xml:space="preserve">(1), 36–43. </w:t>
      </w:r>
      <w:hyperlink r:id="rId265">
        <w:r>
          <w:rPr>
            <w:rFonts w:ascii="Times New Roman" w:eastAsia="Times New Roman" w:hAnsi="Times New Roman" w:cs="Times New Roman"/>
            <w:sz w:val="24"/>
            <w:szCs w:val="24"/>
          </w:rPr>
          <w:t>https://doi.org/10.18510/hssr.2018.617</w:t>
        </w:r>
      </w:hyperlink>
      <w:r w:rsidR="002466B6">
        <w:rPr>
          <w:rFonts w:ascii="Times New Roman" w:eastAsia="Times New Roman" w:hAnsi="Times New Roman" w:cs="Times New Roman"/>
          <w:sz w:val="24"/>
          <w:szCs w:val="24"/>
        </w:rPr>
        <w:t>.</w:t>
      </w:r>
    </w:p>
    <w:p w14:paraId="00001AE2" w14:textId="1F73965D"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shd w:val="clear" w:color="auto" w:fill="FCFCFC"/>
        </w:rPr>
        <w:t>McGreal</w:t>
      </w:r>
      <w:proofErr w:type="spellEnd"/>
      <w:r>
        <w:rPr>
          <w:rFonts w:ascii="Times New Roman" w:eastAsia="Times New Roman" w:hAnsi="Times New Roman" w:cs="Times New Roman"/>
          <w:sz w:val="24"/>
          <w:szCs w:val="24"/>
          <w:shd w:val="clear" w:color="auto" w:fill="FCFCFC"/>
        </w:rPr>
        <w:t xml:space="preserve">, R. (2017). </w:t>
      </w:r>
      <w:proofErr w:type="spellStart"/>
      <w:r>
        <w:rPr>
          <w:rFonts w:ascii="Times New Roman" w:eastAsia="Times New Roman" w:hAnsi="Times New Roman" w:cs="Times New Roman"/>
          <w:sz w:val="24"/>
          <w:szCs w:val="24"/>
          <w:shd w:val="clear" w:color="auto" w:fill="FCFCFC"/>
        </w:rPr>
        <w:t>Special</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report</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on</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the</w:t>
      </w:r>
      <w:proofErr w:type="spellEnd"/>
      <w:r>
        <w:rPr>
          <w:rFonts w:ascii="Times New Roman" w:eastAsia="Times New Roman" w:hAnsi="Times New Roman" w:cs="Times New Roman"/>
          <w:sz w:val="24"/>
          <w:szCs w:val="24"/>
          <w:shd w:val="clear" w:color="auto" w:fill="FCFCFC"/>
        </w:rPr>
        <w:t xml:space="preserve"> role </w:t>
      </w:r>
      <w:proofErr w:type="spellStart"/>
      <w:r>
        <w:rPr>
          <w:rFonts w:ascii="Times New Roman" w:eastAsia="Times New Roman" w:hAnsi="Times New Roman" w:cs="Times New Roman"/>
          <w:sz w:val="24"/>
          <w:szCs w:val="24"/>
          <w:shd w:val="clear" w:color="auto" w:fill="FCFCFC"/>
        </w:rPr>
        <w:t>of</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open</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educational</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resources</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in</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supporting</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the</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sustainable</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development</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goal</w:t>
      </w:r>
      <w:proofErr w:type="spellEnd"/>
      <w:r>
        <w:rPr>
          <w:rFonts w:ascii="Times New Roman" w:eastAsia="Times New Roman" w:hAnsi="Times New Roman" w:cs="Times New Roman"/>
          <w:sz w:val="24"/>
          <w:szCs w:val="24"/>
          <w:shd w:val="clear" w:color="auto" w:fill="FCFCFC"/>
        </w:rPr>
        <w:t xml:space="preserve"> 4: </w:t>
      </w:r>
      <w:proofErr w:type="spellStart"/>
      <w:r>
        <w:rPr>
          <w:rFonts w:ascii="Times New Roman" w:eastAsia="Times New Roman" w:hAnsi="Times New Roman" w:cs="Times New Roman"/>
          <w:sz w:val="24"/>
          <w:szCs w:val="24"/>
          <w:shd w:val="clear" w:color="auto" w:fill="FCFCFC"/>
        </w:rPr>
        <w:t>Quality</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education</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challenges</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and</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opportunities</w:t>
      </w:r>
      <w:proofErr w:type="spellEnd"/>
      <w:r>
        <w:rPr>
          <w:rFonts w:ascii="Times New Roman" w:eastAsia="Times New Roman" w:hAnsi="Times New Roman" w:cs="Times New Roman"/>
          <w:sz w:val="24"/>
          <w:szCs w:val="24"/>
          <w:shd w:val="clear" w:color="auto" w:fill="FCFCFC"/>
        </w:rPr>
        <w:t xml:space="preserve">. </w:t>
      </w:r>
      <w:r>
        <w:rPr>
          <w:rFonts w:ascii="Times New Roman" w:eastAsia="Times New Roman" w:hAnsi="Times New Roman" w:cs="Times New Roman"/>
          <w:i/>
          <w:sz w:val="24"/>
          <w:szCs w:val="24"/>
          <w:shd w:val="clear" w:color="auto" w:fill="FCFCFC"/>
        </w:rPr>
        <w:t xml:space="preserve">International </w:t>
      </w:r>
      <w:proofErr w:type="spellStart"/>
      <w:r>
        <w:rPr>
          <w:rFonts w:ascii="Times New Roman" w:eastAsia="Times New Roman" w:hAnsi="Times New Roman" w:cs="Times New Roman"/>
          <w:i/>
          <w:sz w:val="24"/>
          <w:szCs w:val="24"/>
          <w:shd w:val="clear" w:color="auto" w:fill="FCFCFC"/>
        </w:rPr>
        <w:t>Review</w:t>
      </w:r>
      <w:proofErr w:type="spellEnd"/>
      <w:r>
        <w:rPr>
          <w:rFonts w:ascii="Times New Roman" w:eastAsia="Times New Roman" w:hAnsi="Times New Roman" w:cs="Times New Roman"/>
          <w:i/>
          <w:sz w:val="24"/>
          <w:szCs w:val="24"/>
          <w:shd w:val="clear" w:color="auto" w:fill="FCFCFC"/>
        </w:rPr>
        <w:t xml:space="preserve"> </w:t>
      </w:r>
      <w:proofErr w:type="spellStart"/>
      <w:r>
        <w:rPr>
          <w:rFonts w:ascii="Times New Roman" w:eastAsia="Times New Roman" w:hAnsi="Times New Roman" w:cs="Times New Roman"/>
          <w:i/>
          <w:sz w:val="24"/>
          <w:szCs w:val="24"/>
          <w:shd w:val="clear" w:color="auto" w:fill="FCFCFC"/>
        </w:rPr>
        <w:t>of</w:t>
      </w:r>
      <w:proofErr w:type="spellEnd"/>
      <w:r>
        <w:rPr>
          <w:rFonts w:ascii="Times New Roman" w:eastAsia="Times New Roman" w:hAnsi="Times New Roman" w:cs="Times New Roman"/>
          <w:i/>
          <w:sz w:val="24"/>
          <w:szCs w:val="24"/>
          <w:shd w:val="clear" w:color="auto" w:fill="FCFCFC"/>
        </w:rPr>
        <w:t xml:space="preserve"> </w:t>
      </w:r>
      <w:proofErr w:type="spellStart"/>
      <w:r>
        <w:rPr>
          <w:rFonts w:ascii="Times New Roman" w:eastAsia="Times New Roman" w:hAnsi="Times New Roman" w:cs="Times New Roman"/>
          <w:i/>
          <w:sz w:val="24"/>
          <w:szCs w:val="24"/>
          <w:shd w:val="clear" w:color="auto" w:fill="FCFCFC"/>
        </w:rPr>
        <w:t>Research</w:t>
      </w:r>
      <w:proofErr w:type="spellEnd"/>
      <w:r>
        <w:rPr>
          <w:rFonts w:ascii="Times New Roman" w:eastAsia="Times New Roman" w:hAnsi="Times New Roman" w:cs="Times New Roman"/>
          <w:i/>
          <w:sz w:val="24"/>
          <w:szCs w:val="24"/>
          <w:shd w:val="clear" w:color="auto" w:fill="FCFCFC"/>
        </w:rPr>
        <w:t xml:space="preserve"> </w:t>
      </w:r>
      <w:proofErr w:type="spellStart"/>
      <w:r>
        <w:rPr>
          <w:rFonts w:ascii="Times New Roman" w:eastAsia="Times New Roman" w:hAnsi="Times New Roman" w:cs="Times New Roman"/>
          <w:i/>
          <w:sz w:val="24"/>
          <w:szCs w:val="24"/>
          <w:shd w:val="clear" w:color="auto" w:fill="FCFCFC"/>
        </w:rPr>
        <w:t>in</w:t>
      </w:r>
      <w:proofErr w:type="spellEnd"/>
      <w:r>
        <w:rPr>
          <w:rFonts w:ascii="Times New Roman" w:eastAsia="Times New Roman" w:hAnsi="Times New Roman" w:cs="Times New Roman"/>
          <w:i/>
          <w:sz w:val="24"/>
          <w:szCs w:val="24"/>
          <w:shd w:val="clear" w:color="auto" w:fill="FCFCFC"/>
        </w:rPr>
        <w:t xml:space="preserve"> </w:t>
      </w:r>
      <w:proofErr w:type="spellStart"/>
      <w:r>
        <w:rPr>
          <w:rFonts w:ascii="Times New Roman" w:eastAsia="Times New Roman" w:hAnsi="Times New Roman" w:cs="Times New Roman"/>
          <w:i/>
          <w:sz w:val="24"/>
          <w:szCs w:val="24"/>
          <w:shd w:val="clear" w:color="auto" w:fill="FCFCFC"/>
        </w:rPr>
        <w:t>Open</w:t>
      </w:r>
      <w:proofErr w:type="spellEnd"/>
      <w:r>
        <w:rPr>
          <w:rFonts w:ascii="Times New Roman" w:eastAsia="Times New Roman" w:hAnsi="Times New Roman" w:cs="Times New Roman"/>
          <w:i/>
          <w:sz w:val="24"/>
          <w:szCs w:val="24"/>
          <w:shd w:val="clear" w:color="auto" w:fill="FCFCFC"/>
        </w:rPr>
        <w:t xml:space="preserve"> </w:t>
      </w:r>
      <w:proofErr w:type="spellStart"/>
      <w:r>
        <w:rPr>
          <w:rFonts w:ascii="Times New Roman" w:eastAsia="Times New Roman" w:hAnsi="Times New Roman" w:cs="Times New Roman"/>
          <w:i/>
          <w:sz w:val="24"/>
          <w:szCs w:val="24"/>
          <w:shd w:val="clear" w:color="auto" w:fill="FCFCFC"/>
        </w:rPr>
        <w:t>and</w:t>
      </w:r>
      <w:proofErr w:type="spellEnd"/>
      <w:r>
        <w:rPr>
          <w:rFonts w:ascii="Times New Roman" w:eastAsia="Times New Roman" w:hAnsi="Times New Roman" w:cs="Times New Roman"/>
          <w:i/>
          <w:sz w:val="24"/>
          <w:szCs w:val="24"/>
          <w:shd w:val="clear" w:color="auto" w:fill="FCFCFC"/>
        </w:rPr>
        <w:t xml:space="preserve"> </w:t>
      </w:r>
      <w:proofErr w:type="spellStart"/>
      <w:r>
        <w:rPr>
          <w:rFonts w:ascii="Times New Roman" w:eastAsia="Times New Roman" w:hAnsi="Times New Roman" w:cs="Times New Roman"/>
          <w:i/>
          <w:sz w:val="24"/>
          <w:szCs w:val="24"/>
          <w:shd w:val="clear" w:color="auto" w:fill="FCFCFC"/>
        </w:rPr>
        <w:t>Distributed</w:t>
      </w:r>
      <w:proofErr w:type="spellEnd"/>
      <w:r>
        <w:rPr>
          <w:rFonts w:ascii="Times New Roman" w:eastAsia="Times New Roman" w:hAnsi="Times New Roman" w:cs="Times New Roman"/>
          <w:i/>
          <w:sz w:val="24"/>
          <w:szCs w:val="24"/>
          <w:shd w:val="clear" w:color="auto" w:fill="FCFCFC"/>
        </w:rPr>
        <w:t xml:space="preserve"> </w:t>
      </w:r>
      <w:proofErr w:type="spellStart"/>
      <w:r>
        <w:rPr>
          <w:rFonts w:ascii="Times New Roman" w:eastAsia="Times New Roman" w:hAnsi="Times New Roman" w:cs="Times New Roman"/>
          <w:i/>
          <w:sz w:val="24"/>
          <w:szCs w:val="24"/>
          <w:shd w:val="clear" w:color="auto" w:fill="FCFCFC"/>
        </w:rPr>
        <w:t>Learning</w:t>
      </w:r>
      <w:proofErr w:type="spellEnd"/>
      <w:r w:rsidRPr="00CE0C34">
        <w:rPr>
          <w:rFonts w:ascii="Times New Roman" w:eastAsia="Times New Roman" w:hAnsi="Times New Roman" w:cs="Times New Roman"/>
          <w:sz w:val="24"/>
          <w:szCs w:val="24"/>
          <w:shd w:val="clear" w:color="auto" w:fill="FCFCFC"/>
        </w:rPr>
        <w:t xml:space="preserve">, </w:t>
      </w:r>
      <w:r>
        <w:rPr>
          <w:rFonts w:ascii="Times New Roman" w:eastAsia="Times New Roman" w:hAnsi="Times New Roman" w:cs="Times New Roman"/>
          <w:i/>
          <w:sz w:val="24"/>
          <w:szCs w:val="24"/>
          <w:shd w:val="clear" w:color="auto" w:fill="FCFCFC"/>
        </w:rPr>
        <w:t>18</w:t>
      </w:r>
      <w:r>
        <w:rPr>
          <w:rFonts w:ascii="Times New Roman" w:eastAsia="Times New Roman" w:hAnsi="Times New Roman" w:cs="Times New Roman"/>
          <w:sz w:val="24"/>
          <w:szCs w:val="24"/>
          <w:shd w:val="clear" w:color="auto" w:fill="FCFCFC"/>
        </w:rPr>
        <w:t xml:space="preserve">(7), 292–305. </w:t>
      </w:r>
      <w:hyperlink r:id="rId266">
        <w:r>
          <w:rPr>
            <w:rFonts w:ascii="Times New Roman" w:eastAsia="Times New Roman" w:hAnsi="Times New Roman" w:cs="Times New Roman"/>
            <w:sz w:val="24"/>
            <w:szCs w:val="24"/>
            <w:shd w:val="clear" w:color="auto" w:fill="FCFCFC"/>
          </w:rPr>
          <w:t>https://doi.org/10.19173/irrodl.v18i7.3541</w:t>
        </w:r>
      </w:hyperlink>
      <w:r w:rsidR="002466B6">
        <w:rPr>
          <w:rFonts w:ascii="Times New Roman" w:eastAsia="Times New Roman" w:hAnsi="Times New Roman" w:cs="Times New Roman"/>
          <w:sz w:val="24"/>
          <w:szCs w:val="24"/>
          <w:shd w:val="clear" w:color="auto" w:fill="FCFCFC"/>
        </w:rPr>
        <w:t>.</w:t>
      </w:r>
    </w:p>
    <w:p w14:paraId="00001AE3" w14:textId="55E64D04"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Means</w:t>
      </w:r>
      <w:proofErr w:type="spellEnd"/>
      <w:r>
        <w:rPr>
          <w:rFonts w:ascii="Times New Roman" w:eastAsia="Times New Roman" w:hAnsi="Times New Roman" w:cs="Times New Roman"/>
          <w:sz w:val="24"/>
          <w:szCs w:val="24"/>
        </w:rPr>
        <w:t xml:space="preserve">, B., &amp; </w:t>
      </w:r>
      <w:proofErr w:type="spellStart"/>
      <w:r>
        <w:rPr>
          <w:rFonts w:ascii="Times New Roman" w:eastAsia="Times New Roman" w:hAnsi="Times New Roman" w:cs="Times New Roman"/>
          <w:sz w:val="24"/>
          <w:szCs w:val="24"/>
        </w:rPr>
        <w:t>Neisler</w:t>
      </w:r>
      <w:proofErr w:type="spellEnd"/>
      <w:r>
        <w:rPr>
          <w:rFonts w:ascii="Times New Roman" w:eastAsia="Times New Roman" w:hAnsi="Times New Roman" w:cs="Times New Roman"/>
          <w:sz w:val="24"/>
          <w:szCs w:val="24"/>
        </w:rPr>
        <w:t xml:space="preserve">, J. (2020). </w:t>
      </w:r>
      <w:proofErr w:type="spellStart"/>
      <w:r>
        <w:rPr>
          <w:rFonts w:ascii="Times New Roman" w:eastAsia="Times New Roman" w:hAnsi="Times New Roman" w:cs="Times New Roman"/>
          <w:i/>
          <w:sz w:val="24"/>
          <w:szCs w:val="24"/>
        </w:rPr>
        <w:t>Suddenly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online</w:t>
      </w:r>
      <w:proofErr w:type="spellEnd"/>
      <w:r>
        <w:rPr>
          <w:rFonts w:ascii="Times New Roman" w:eastAsia="Times New Roman" w:hAnsi="Times New Roman" w:cs="Times New Roman"/>
          <w:i/>
          <w:sz w:val="24"/>
          <w:szCs w:val="24"/>
        </w:rPr>
        <w:t xml:space="preserve">: A </w:t>
      </w:r>
      <w:proofErr w:type="spellStart"/>
      <w:r>
        <w:rPr>
          <w:rFonts w:ascii="Times New Roman" w:eastAsia="Times New Roman" w:hAnsi="Times New Roman" w:cs="Times New Roman"/>
          <w:i/>
          <w:sz w:val="24"/>
          <w:szCs w:val="24"/>
        </w:rPr>
        <w:t>national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survey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undergraduates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during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COVID-19 </w:t>
      </w:r>
      <w:proofErr w:type="spellStart"/>
      <w:r>
        <w:rPr>
          <w:rFonts w:ascii="Times New Roman" w:eastAsia="Times New Roman" w:hAnsi="Times New Roman" w:cs="Times New Roman"/>
          <w:i/>
          <w:sz w:val="24"/>
          <w:szCs w:val="24"/>
        </w:rPr>
        <w:t>pandemic</w:t>
      </w:r>
      <w:proofErr w:type="spellEnd"/>
      <w:r>
        <w:rPr>
          <w:rFonts w:ascii="Times New Roman" w:eastAsia="Times New Roman" w:hAnsi="Times New Roman" w:cs="Times New Roman"/>
          <w:sz w:val="24"/>
          <w:szCs w:val="24"/>
        </w:rPr>
        <w:t xml:space="preserve">. Digital </w:t>
      </w:r>
      <w:proofErr w:type="spellStart"/>
      <w:r>
        <w:rPr>
          <w:rFonts w:ascii="Times New Roman" w:eastAsia="Times New Roman" w:hAnsi="Times New Roman" w:cs="Times New Roman"/>
          <w:sz w:val="24"/>
          <w:szCs w:val="24"/>
        </w:rPr>
        <w:t>Promise</w:t>
      </w:r>
      <w:proofErr w:type="spellEnd"/>
      <w:r>
        <w:rPr>
          <w:rFonts w:ascii="Times New Roman" w:eastAsia="Times New Roman" w:hAnsi="Times New Roman" w:cs="Times New Roman"/>
          <w:sz w:val="24"/>
          <w:szCs w:val="24"/>
        </w:rPr>
        <w:t xml:space="preserve">. </w:t>
      </w:r>
      <w:hyperlink r:id="rId267">
        <w:r>
          <w:rPr>
            <w:rFonts w:ascii="Times New Roman" w:eastAsia="Times New Roman" w:hAnsi="Times New Roman" w:cs="Times New Roman"/>
            <w:sz w:val="24"/>
            <w:szCs w:val="24"/>
          </w:rPr>
          <w:t>https://everylearnereverywhere.org/wp-content/uploads/Suddenly-Online_DP_FINAL.pdf</w:t>
        </w:r>
      </w:hyperlink>
      <w:r w:rsidR="002466B6">
        <w:rPr>
          <w:rFonts w:ascii="Times New Roman" w:eastAsia="Times New Roman" w:hAnsi="Times New Roman" w:cs="Times New Roman"/>
          <w:sz w:val="24"/>
          <w:szCs w:val="24"/>
        </w:rPr>
        <w:t>.</w:t>
      </w:r>
    </w:p>
    <w:p w14:paraId="00001AE4" w14:textId="77777777"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Means</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Bakia</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Murphy</w:t>
      </w:r>
      <w:proofErr w:type="spellEnd"/>
      <w:r>
        <w:rPr>
          <w:rFonts w:ascii="Times New Roman" w:eastAsia="Times New Roman" w:hAnsi="Times New Roman" w:cs="Times New Roman"/>
          <w:sz w:val="24"/>
          <w:szCs w:val="24"/>
        </w:rPr>
        <w:t xml:space="preserve">, R. (2014).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online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What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tells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about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whether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when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Routledge</w:t>
      </w:r>
      <w:proofErr w:type="spellEnd"/>
      <w:r>
        <w:rPr>
          <w:rFonts w:ascii="Times New Roman" w:eastAsia="Times New Roman" w:hAnsi="Times New Roman" w:cs="Times New Roman"/>
          <w:sz w:val="24"/>
          <w:szCs w:val="24"/>
        </w:rPr>
        <w:t>.</w:t>
      </w:r>
    </w:p>
    <w:p w14:paraId="00001AE5" w14:textId="7C4B5909"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shd w:val="clear" w:color="auto" w:fill="FCFCFC"/>
        </w:rPr>
        <w:t>Michael</w:t>
      </w:r>
      <w:proofErr w:type="spellEnd"/>
      <w:r>
        <w:rPr>
          <w:rFonts w:ascii="Times New Roman" w:eastAsia="Times New Roman" w:hAnsi="Times New Roman" w:cs="Times New Roman"/>
          <w:sz w:val="24"/>
          <w:szCs w:val="24"/>
          <w:shd w:val="clear" w:color="auto" w:fill="FCFCFC"/>
        </w:rPr>
        <w:t xml:space="preserve">, B., &amp; </w:t>
      </w:r>
      <w:proofErr w:type="spellStart"/>
      <w:r>
        <w:rPr>
          <w:rFonts w:ascii="Times New Roman" w:eastAsia="Times New Roman" w:hAnsi="Times New Roman" w:cs="Times New Roman"/>
          <w:sz w:val="24"/>
          <w:szCs w:val="24"/>
          <w:shd w:val="clear" w:color="auto" w:fill="FCFCFC"/>
        </w:rPr>
        <w:t>Michael</w:t>
      </w:r>
      <w:proofErr w:type="spellEnd"/>
      <w:r>
        <w:rPr>
          <w:rFonts w:ascii="Times New Roman" w:eastAsia="Times New Roman" w:hAnsi="Times New Roman" w:cs="Times New Roman"/>
          <w:sz w:val="24"/>
          <w:szCs w:val="24"/>
          <w:shd w:val="clear" w:color="auto" w:fill="FCFCFC"/>
        </w:rPr>
        <w:t xml:space="preserve">, R. (2019). </w:t>
      </w:r>
      <w:proofErr w:type="spellStart"/>
      <w:r>
        <w:rPr>
          <w:rFonts w:ascii="Times New Roman" w:eastAsia="Times New Roman" w:hAnsi="Times New Roman" w:cs="Times New Roman"/>
          <w:sz w:val="24"/>
          <w:szCs w:val="24"/>
          <w:shd w:val="clear" w:color="auto" w:fill="FCFCFC"/>
        </w:rPr>
        <w:t>Show</w:t>
      </w:r>
      <w:proofErr w:type="spellEnd"/>
      <w:r>
        <w:rPr>
          <w:rFonts w:ascii="Times New Roman" w:eastAsia="Times New Roman" w:hAnsi="Times New Roman" w:cs="Times New Roman"/>
          <w:sz w:val="24"/>
          <w:szCs w:val="24"/>
          <w:shd w:val="clear" w:color="auto" w:fill="FCFCFC"/>
        </w:rPr>
        <w:t xml:space="preserve"> me </w:t>
      </w:r>
      <w:proofErr w:type="spellStart"/>
      <w:r>
        <w:rPr>
          <w:rFonts w:ascii="Times New Roman" w:eastAsia="Times New Roman" w:hAnsi="Times New Roman" w:cs="Times New Roman"/>
          <w:sz w:val="24"/>
          <w:szCs w:val="24"/>
          <w:shd w:val="clear" w:color="auto" w:fill="FCFCFC"/>
        </w:rPr>
        <w:t>and</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I’ll</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remember</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Association</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between</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instructional</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modality</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and</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memory</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for</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learning</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i/>
          <w:sz w:val="24"/>
          <w:szCs w:val="24"/>
          <w:shd w:val="clear" w:color="auto" w:fill="FCFCFC"/>
        </w:rPr>
        <w:t>Journal</w:t>
      </w:r>
      <w:proofErr w:type="spellEnd"/>
      <w:r>
        <w:rPr>
          <w:rFonts w:ascii="Times New Roman" w:eastAsia="Times New Roman" w:hAnsi="Times New Roman" w:cs="Times New Roman"/>
          <w:i/>
          <w:sz w:val="24"/>
          <w:szCs w:val="24"/>
          <w:shd w:val="clear" w:color="auto" w:fill="FCFCFC"/>
        </w:rPr>
        <w:t xml:space="preserve"> </w:t>
      </w:r>
      <w:proofErr w:type="spellStart"/>
      <w:r>
        <w:rPr>
          <w:rFonts w:ascii="Times New Roman" w:eastAsia="Times New Roman" w:hAnsi="Times New Roman" w:cs="Times New Roman"/>
          <w:i/>
          <w:sz w:val="24"/>
          <w:szCs w:val="24"/>
          <w:shd w:val="clear" w:color="auto" w:fill="FCFCFC"/>
        </w:rPr>
        <w:t>of</w:t>
      </w:r>
      <w:proofErr w:type="spellEnd"/>
      <w:r>
        <w:rPr>
          <w:rFonts w:ascii="Times New Roman" w:eastAsia="Times New Roman" w:hAnsi="Times New Roman" w:cs="Times New Roman"/>
          <w:i/>
          <w:sz w:val="24"/>
          <w:szCs w:val="24"/>
          <w:shd w:val="clear" w:color="auto" w:fill="FCFCFC"/>
        </w:rPr>
        <w:t xml:space="preserve"> International </w:t>
      </w:r>
      <w:proofErr w:type="spellStart"/>
      <w:r>
        <w:rPr>
          <w:rFonts w:ascii="Times New Roman" w:eastAsia="Times New Roman" w:hAnsi="Times New Roman" w:cs="Times New Roman"/>
          <w:i/>
          <w:sz w:val="24"/>
          <w:szCs w:val="24"/>
          <w:shd w:val="clear" w:color="auto" w:fill="FCFCFC"/>
        </w:rPr>
        <w:t>Education</w:t>
      </w:r>
      <w:proofErr w:type="spellEnd"/>
      <w:r>
        <w:rPr>
          <w:rFonts w:ascii="Times New Roman" w:eastAsia="Times New Roman" w:hAnsi="Times New Roman" w:cs="Times New Roman"/>
          <w:i/>
          <w:sz w:val="24"/>
          <w:szCs w:val="24"/>
          <w:shd w:val="clear" w:color="auto" w:fill="FCFCFC"/>
        </w:rPr>
        <w:t xml:space="preserve"> </w:t>
      </w:r>
      <w:proofErr w:type="spellStart"/>
      <w:r>
        <w:rPr>
          <w:rFonts w:ascii="Times New Roman" w:eastAsia="Times New Roman" w:hAnsi="Times New Roman" w:cs="Times New Roman"/>
          <w:i/>
          <w:sz w:val="24"/>
          <w:szCs w:val="24"/>
          <w:shd w:val="clear" w:color="auto" w:fill="FCFCFC"/>
        </w:rPr>
        <w:t>in</w:t>
      </w:r>
      <w:proofErr w:type="spellEnd"/>
      <w:r>
        <w:rPr>
          <w:rFonts w:ascii="Times New Roman" w:eastAsia="Times New Roman" w:hAnsi="Times New Roman" w:cs="Times New Roman"/>
          <w:i/>
          <w:sz w:val="24"/>
          <w:szCs w:val="24"/>
          <w:shd w:val="clear" w:color="auto" w:fill="FCFCFC"/>
        </w:rPr>
        <w:t xml:space="preserve"> </w:t>
      </w:r>
      <w:proofErr w:type="spellStart"/>
      <w:r>
        <w:rPr>
          <w:rFonts w:ascii="Times New Roman" w:eastAsia="Times New Roman" w:hAnsi="Times New Roman" w:cs="Times New Roman"/>
          <w:i/>
          <w:sz w:val="24"/>
          <w:szCs w:val="24"/>
          <w:shd w:val="clear" w:color="auto" w:fill="FCFCFC"/>
        </w:rPr>
        <w:t>Business</w:t>
      </w:r>
      <w:proofErr w:type="spellEnd"/>
      <w:r>
        <w:rPr>
          <w:rFonts w:ascii="Times New Roman" w:eastAsia="Times New Roman" w:hAnsi="Times New Roman" w:cs="Times New Roman"/>
          <w:sz w:val="24"/>
          <w:szCs w:val="24"/>
          <w:shd w:val="clear" w:color="auto" w:fill="FCFCFC"/>
        </w:rPr>
        <w:t xml:space="preserve">, </w:t>
      </w:r>
      <w:r>
        <w:rPr>
          <w:rFonts w:ascii="Times New Roman" w:eastAsia="Times New Roman" w:hAnsi="Times New Roman" w:cs="Times New Roman"/>
          <w:i/>
          <w:sz w:val="24"/>
          <w:szCs w:val="24"/>
          <w:shd w:val="clear" w:color="auto" w:fill="FCFCFC"/>
        </w:rPr>
        <w:t>12</w:t>
      </w:r>
      <w:r>
        <w:rPr>
          <w:rFonts w:ascii="Times New Roman" w:eastAsia="Times New Roman" w:hAnsi="Times New Roman" w:cs="Times New Roman"/>
          <w:sz w:val="24"/>
          <w:szCs w:val="24"/>
          <w:shd w:val="clear" w:color="auto" w:fill="FCFCFC"/>
        </w:rPr>
        <w:t xml:space="preserve">(1), 95–110. </w:t>
      </w:r>
      <w:hyperlink r:id="rId268">
        <w:r>
          <w:rPr>
            <w:rFonts w:ascii="Times New Roman" w:eastAsia="Times New Roman" w:hAnsi="Times New Roman" w:cs="Times New Roman"/>
            <w:sz w:val="24"/>
            <w:szCs w:val="24"/>
            <w:shd w:val="clear" w:color="auto" w:fill="FCFCFC"/>
          </w:rPr>
          <w:t>https://doi.org/10.1108/JIEB-06-2018-0020</w:t>
        </w:r>
      </w:hyperlink>
      <w:r w:rsidR="002466B6">
        <w:rPr>
          <w:rFonts w:ascii="Times New Roman" w:eastAsia="Times New Roman" w:hAnsi="Times New Roman" w:cs="Times New Roman"/>
          <w:sz w:val="24"/>
          <w:szCs w:val="24"/>
          <w:shd w:val="clear" w:color="auto" w:fill="FCFCFC"/>
        </w:rPr>
        <w:t>.</w:t>
      </w:r>
    </w:p>
    <w:p w14:paraId="00001AE6" w14:textId="185662C6"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Myers</w:t>
      </w:r>
      <w:proofErr w:type="spellEnd"/>
      <w:r>
        <w:rPr>
          <w:rFonts w:ascii="Times New Roman" w:eastAsia="Times New Roman" w:hAnsi="Times New Roman" w:cs="Times New Roman"/>
          <w:sz w:val="24"/>
          <w:szCs w:val="24"/>
        </w:rPr>
        <w:t xml:space="preserve">, J. A., </w:t>
      </w:r>
      <w:proofErr w:type="spellStart"/>
      <w:r>
        <w:rPr>
          <w:rFonts w:ascii="Times New Roman" w:eastAsia="Times New Roman" w:hAnsi="Times New Roman" w:cs="Times New Roman"/>
          <w:sz w:val="24"/>
          <w:szCs w:val="24"/>
        </w:rPr>
        <w:t>Brownell</w:t>
      </w:r>
      <w:proofErr w:type="spellEnd"/>
      <w:r>
        <w:rPr>
          <w:rFonts w:ascii="Times New Roman" w:eastAsia="Times New Roman" w:hAnsi="Times New Roman" w:cs="Times New Roman"/>
          <w:sz w:val="24"/>
          <w:szCs w:val="24"/>
        </w:rPr>
        <w:t xml:space="preserve">, M. T., </w:t>
      </w:r>
      <w:proofErr w:type="spellStart"/>
      <w:r>
        <w:rPr>
          <w:rFonts w:ascii="Times New Roman" w:eastAsia="Times New Roman" w:hAnsi="Times New Roman" w:cs="Times New Roman"/>
          <w:sz w:val="24"/>
          <w:szCs w:val="24"/>
        </w:rPr>
        <w:t>Griffin</w:t>
      </w:r>
      <w:proofErr w:type="spellEnd"/>
      <w:r>
        <w:rPr>
          <w:rFonts w:ascii="Times New Roman" w:eastAsia="Times New Roman" w:hAnsi="Times New Roman" w:cs="Times New Roman"/>
          <w:sz w:val="24"/>
          <w:szCs w:val="24"/>
        </w:rPr>
        <w:t xml:space="preserve">, C. C., </w:t>
      </w:r>
      <w:proofErr w:type="spellStart"/>
      <w:r>
        <w:rPr>
          <w:rFonts w:ascii="Times New Roman" w:eastAsia="Times New Roman" w:hAnsi="Times New Roman" w:cs="Times New Roman"/>
          <w:sz w:val="24"/>
          <w:szCs w:val="24"/>
        </w:rPr>
        <w:t>Hughes</w:t>
      </w:r>
      <w:proofErr w:type="spellEnd"/>
      <w:r>
        <w:rPr>
          <w:rFonts w:ascii="Times New Roman" w:eastAsia="Times New Roman" w:hAnsi="Times New Roman" w:cs="Times New Roman"/>
          <w:sz w:val="24"/>
          <w:szCs w:val="24"/>
        </w:rPr>
        <w:t xml:space="preserve">, E. M., </w:t>
      </w:r>
      <w:proofErr w:type="spellStart"/>
      <w:r>
        <w:rPr>
          <w:rFonts w:ascii="Times New Roman" w:eastAsia="Times New Roman" w:hAnsi="Times New Roman" w:cs="Times New Roman"/>
          <w:sz w:val="24"/>
          <w:szCs w:val="24"/>
        </w:rPr>
        <w:t>Witzel</w:t>
      </w:r>
      <w:proofErr w:type="spellEnd"/>
      <w:r>
        <w:rPr>
          <w:rFonts w:ascii="Times New Roman" w:eastAsia="Times New Roman" w:hAnsi="Times New Roman" w:cs="Times New Roman"/>
          <w:sz w:val="24"/>
          <w:szCs w:val="24"/>
        </w:rPr>
        <w:t xml:space="preserve">, B. S., </w:t>
      </w:r>
      <w:proofErr w:type="spellStart"/>
      <w:r>
        <w:rPr>
          <w:rFonts w:ascii="Times New Roman" w:eastAsia="Times New Roman" w:hAnsi="Times New Roman" w:cs="Times New Roman"/>
          <w:sz w:val="24"/>
          <w:szCs w:val="24"/>
        </w:rPr>
        <w:t>Gage</w:t>
      </w:r>
      <w:proofErr w:type="spellEnd"/>
      <w:r>
        <w:rPr>
          <w:rFonts w:ascii="Times New Roman" w:eastAsia="Times New Roman" w:hAnsi="Times New Roman" w:cs="Times New Roman"/>
          <w:sz w:val="24"/>
          <w:szCs w:val="24"/>
        </w:rPr>
        <w:t xml:space="preserve">, N. A., </w:t>
      </w:r>
      <w:proofErr w:type="spellStart"/>
      <w:r>
        <w:rPr>
          <w:rFonts w:ascii="Times New Roman" w:eastAsia="Times New Roman" w:hAnsi="Times New Roman" w:cs="Times New Roman"/>
          <w:sz w:val="24"/>
          <w:szCs w:val="24"/>
        </w:rPr>
        <w:t>Peyton</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Acosta</w:t>
      </w:r>
      <w:proofErr w:type="spellEnd"/>
      <w:r>
        <w:rPr>
          <w:rFonts w:ascii="Times New Roman" w:eastAsia="Times New Roman" w:hAnsi="Times New Roman" w:cs="Times New Roman"/>
          <w:sz w:val="24"/>
          <w:szCs w:val="24"/>
        </w:rPr>
        <w:t xml:space="preserve">, K. &amp; </w:t>
      </w:r>
      <w:proofErr w:type="spellStart"/>
      <w:r>
        <w:rPr>
          <w:rFonts w:ascii="Times New Roman" w:eastAsia="Times New Roman" w:hAnsi="Times New Roman" w:cs="Times New Roman"/>
          <w:sz w:val="24"/>
          <w:szCs w:val="24"/>
        </w:rPr>
        <w:t>Wang</w:t>
      </w:r>
      <w:proofErr w:type="spellEnd"/>
      <w:r>
        <w:rPr>
          <w:rFonts w:ascii="Times New Roman" w:eastAsia="Times New Roman" w:hAnsi="Times New Roman" w:cs="Times New Roman"/>
          <w:sz w:val="24"/>
          <w:szCs w:val="24"/>
        </w:rPr>
        <w:t xml:space="preserve">, J. (2021). </w:t>
      </w:r>
      <w:proofErr w:type="spellStart"/>
      <w:r>
        <w:rPr>
          <w:rFonts w:ascii="Times New Roman" w:eastAsia="Times New Roman" w:hAnsi="Times New Roman" w:cs="Times New Roman"/>
          <w:sz w:val="24"/>
          <w:szCs w:val="24"/>
        </w:rPr>
        <w:t>Mathematics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interventions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adolescents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mathematics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difficulties</w:t>
      </w:r>
      <w:proofErr w:type="spellEnd"/>
      <w:r>
        <w:rPr>
          <w:rFonts w:ascii="Times New Roman" w:eastAsia="Times New Roman" w:hAnsi="Times New Roman" w:cs="Times New Roman"/>
          <w:sz w:val="24"/>
          <w:szCs w:val="24"/>
        </w:rPr>
        <w:t>: A meta-</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Disabilities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&amp; </w:t>
      </w:r>
      <w:proofErr w:type="spellStart"/>
      <w:r>
        <w:rPr>
          <w:rFonts w:ascii="Times New Roman" w:eastAsia="Times New Roman" w:hAnsi="Times New Roman" w:cs="Times New Roman"/>
          <w:i/>
          <w:sz w:val="24"/>
          <w:szCs w:val="24"/>
        </w:rPr>
        <w:t>Practice</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36</w:t>
      </w:r>
      <w:r>
        <w:rPr>
          <w:rFonts w:ascii="Times New Roman" w:eastAsia="Times New Roman" w:hAnsi="Times New Roman" w:cs="Times New Roman"/>
          <w:sz w:val="24"/>
          <w:szCs w:val="24"/>
        </w:rPr>
        <w:t>(2), 145–166.</w:t>
      </w:r>
      <w:hyperlink r:id="rId269">
        <w:r>
          <w:rPr>
            <w:rFonts w:ascii="Times New Roman" w:eastAsia="Times New Roman" w:hAnsi="Times New Roman" w:cs="Times New Roman"/>
            <w:sz w:val="24"/>
            <w:szCs w:val="24"/>
          </w:rPr>
          <w:t xml:space="preserve"> https://doi.org/10.1111/ldrp.12244</w:t>
        </w:r>
      </w:hyperlink>
      <w:r w:rsidR="002466B6">
        <w:rPr>
          <w:rFonts w:ascii="Times New Roman" w:eastAsia="Times New Roman" w:hAnsi="Times New Roman" w:cs="Times New Roman"/>
          <w:sz w:val="24"/>
          <w:szCs w:val="24"/>
        </w:rPr>
        <w:t>.</w:t>
      </w:r>
    </w:p>
    <w:p w14:paraId="00001AE7" w14:textId="147C2668" w:rsidR="00632785" w:rsidRDefault="00666FBD" w:rsidP="00906040">
      <w:pPr>
        <w:numPr>
          <w:ilvl w:val="0"/>
          <w:numId w:val="63"/>
        </w:numPr>
        <w:spacing w:after="120" w:line="360" w:lineRule="auto"/>
        <w:ind w:left="567" w:right="2"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Mišriojo mokymosi pradžiamokslis: kaip atrodo praktiškai, kur ir kaip jis vyksta. (2021, liepos 21). </w:t>
      </w:r>
      <w:r>
        <w:rPr>
          <w:rFonts w:ascii="Times New Roman" w:eastAsia="Times New Roman" w:hAnsi="Times New Roman" w:cs="Times New Roman"/>
          <w:i/>
          <w:sz w:val="24"/>
          <w:szCs w:val="24"/>
        </w:rPr>
        <w:t>Švietimo portalas www.emokykla.lt.</w:t>
      </w:r>
      <w:r>
        <w:rPr>
          <w:rFonts w:ascii="Times New Roman" w:eastAsia="Times New Roman" w:hAnsi="Times New Roman" w:cs="Times New Roman"/>
          <w:sz w:val="24"/>
          <w:szCs w:val="24"/>
        </w:rPr>
        <w:t xml:space="preserve"> </w:t>
      </w:r>
      <w:hyperlink r:id="rId270">
        <w:r>
          <w:rPr>
            <w:rFonts w:ascii="Times New Roman" w:eastAsia="Times New Roman" w:hAnsi="Times New Roman" w:cs="Times New Roman"/>
            <w:sz w:val="24"/>
            <w:szCs w:val="24"/>
          </w:rPr>
          <w:t>https://www.emokykla.lt/titulinis/pradzia/misriojo-mokymosi-pradziamokslis-kaip-atrodo-praktiskai-kur-ir-kaip-jis-vyksta/45649</w:t>
        </w:r>
      </w:hyperlink>
      <w:r w:rsidR="002466B6">
        <w:rPr>
          <w:rFonts w:ascii="Times New Roman" w:eastAsia="Times New Roman" w:hAnsi="Times New Roman" w:cs="Times New Roman"/>
          <w:sz w:val="24"/>
          <w:szCs w:val="24"/>
        </w:rPr>
        <w:t>.</w:t>
      </w:r>
    </w:p>
    <w:p w14:paraId="00001AE8" w14:textId="5FFC1728" w:rsidR="00632785" w:rsidRDefault="00666FBD" w:rsidP="00906040">
      <w:pPr>
        <w:numPr>
          <w:ilvl w:val="0"/>
          <w:numId w:val="63"/>
        </w:numPr>
        <w:spacing w:after="120" w:line="360" w:lineRule="auto"/>
        <w:ind w:left="567" w:right="2"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Mokymo nuotoliniu ugdymo proceso organizavimo būdu kriterijų aprašas</w:t>
      </w:r>
      <w:r w:rsidR="002466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(2020). </w:t>
      </w:r>
      <w:r>
        <w:rPr>
          <w:rFonts w:ascii="Times New Roman" w:eastAsia="Times New Roman" w:hAnsi="Times New Roman" w:cs="Times New Roman"/>
          <w:i/>
          <w:sz w:val="24"/>
          <w:szCs w:val="24"/>
        </w:rPr>
        <w:t>TAR</w:t>
      </w:r>
      <w:r>
        <w:rPr>
          <w:rFonts w:ascii="Times New Roman" w:eastAsia="Times New Roman" w:hAnsi="Times New Roman" w:cs="Times New Roman"/>
          <w:sz w:val="24"/>
          <w:szCs w:val="24"/>
        </w:rPr>
        <w:t xml:space="preserve">, 14851. </w:t>
      </w:r>
      <w:hyperlink r:id="rId271">
        <w:r>
          <w:rPr>
            <w:rFonts w:ascii="Times New Roman" w:eastAsia="Times New Roman" w:hAnsi="Times New Roman" w:cs="Times New Roman"/>
            <w:sz w:val="24"/>
            <w:szCs w:val="24"/>
          </w:rPr>
          <w:t>https://e-seimas.lrs.lt/portal/legalact/lt/tad/52b3b312bc9c11ea9a12d0dada3ca61b?jfwid=-wd7z8ryey</w:t>
        </w:r>
      </w:hyperlink>
      <w:r w:rsidR="002466B6">
        <w:rPr>
          <w:rFonts w:ascii="Times New Roman" w:eastAsia="Times New Roman" w:hAnsi="Times New Roman" w:cs="Times New Roman"/>
          <w:sz w:val="24"/>
          <w:szCs w:val="24"/>
        </w:rPr>
        <w:t>.</w:t>
      </w:r>
    </w:p>
    <w:p w14:paraId="00001AE9" w14:textId="3CA79ABE"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Mokymosi pagal formaliojo švietimo programas (išskyrus aukštojo mokslo studijų programas) formų ir mokymo organizavimo tvarkos aprašas</w:t>
      </w:r>
      <w:r w:rsidR="002466B6">
        <w:rPr>
          <w:rFonts w:ascii="Times New Roman" w:eastAsia="Times New Roman" w:hAnsi="Times New Roman" w:cs="Times New Roman"/>
          <w:sz w:val="24"/>
          <w:szCs w:val="24"/>
        </w:rPr>
        <w:t>.</w:t>
      </w:r>
      <w:r>
        <w:rPr>
          <w:rFonts w:ascii="Times New Roman" w:eastAsia="Times New Roman" w:hAnsi="Times New Roman" w:cs="Times New Roman"/>
          <w:smallCaps/>
          <w:sz w:val="24"/>
          <w:szCs w:val="24"/>
        </w:rPr>
        <w:t xml:space="preserve"> (2012). </w:t>
      </w:r>
      <w:r>
        <w:rPr>
          <w:rFonts w:ascii="Times New Roman" w:eastAsia="Times New Roman" w:hAnsi="Times New Roman" w:cs="Times New Roman"/>
          <w:i/>
          <w:sz w:val="24"/>
          <w:szCs w:val="24"/>
        </w:rPr>
        <w:t>Valstybės žinios</w:t>
      </w:r>
      <w:r>
        <w:rPr>
          <w:rFonts w:ascii="Times New Roman" w:eastAsia="Times New Roman" w:hAnsi="Times New Roman" w:cs="Times New Roman"/>
          <w:sz w:val="24"/>
          <w:szCs w:val="24"/>
        </w:rPr>
        <w:t xml:space="preserve">, 76-3957. </w:t>
      </w:r>
      <w:hyperlink r:id="rId272">
        <w:r>
          <w:rPr>
            <w:rFonts w:ascii="Times New Roman" w:eastAsia="Times New Roman" w:hAnsi="Times New Roman" w:cs="Times New Roman"/>
            <w:sz w:val="24"/>
            <w:szCs w:val="24"/>
          </w:rPr>
          <w:t>https://www.e-tar.lt/portal/lt/legalAct/TAR.D9FEEA7BE2D6/asr</w:t>
        </w:r>
      </w:hyperlink>
      <w:r w:rsidR="002466B6">
        <w:rPr>
          <w:rFonts w:ascii="Times New Roman" w:eastAsia="Times New Roman" w:hAnsi="Times New Roman" w:cs="Times New Roman"/>
          <w:sz w:val="24"/>
          <w:szCs w:val="24"/>
        </w:rPr>
        <w:t>.</w:t>
      </w:r>
    </w:p>
    <w:p w14:paraId="00001AEA" w14:textId="40F8BBBF"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Mokymosi pagal formaliojo švietimo programas (išskyrus aukštojo mokslo studijų programas) formų ir mokymo organizavimo tvarkos aprašas</w:t>
      </w:r>
      <w:r w:rsidR="002466B6">
        <w:rPr>
          <w:rFonts w:ascii="Times New Roman" w:eastAsia="Times New Roman" w:hAnsi="Times New Roman" w:cs="Times New Roman"/>
          <w:sz w:val="24"/>
          <w:szCs w:val="24"/>
        </w:rPr>
        <w:t>.</w:t>
      </w:r>
      <w:r>
        <w:rPr>
          <w:rFonts w:ascii="Times New Roman" w:eastAsia="Times New Roman" w:hAnsi="Times New Roman" w:cs="Times New Roman"/>
          <w:smallCaps/>
          <w:sz w:val="24"/>
          <w:szCs w:val="24"/>
        </w:rPr>
        <w:t xml:space="preserve"> (2012). </w:t>
      </w:r>
      <w:r>
        <w:rPr>
          <w:rFonts w:ascii="Times New Roman" w:eastAsia="Times New Roman" w:hAnsi="Times New Roman" w:cs="Times New Roman"/>
          <w:i/>
          <w:sz w:val="24"/>
          <w:szCs w:val="24"/>
        </w:rPr>
        <w:t>Valstybės žinios</w:t>
      </w:r>
      <w:r>
        <w:rPr>
          <w:rFonts w:ascii="Times New Roman" w:eastAsia="Times New Roman" w:hAnsi="Times New Roman" w:cs="Times New Roman"/>
          <w:sz w:val="24"/>
          <w:szCs w:val="24"/>
        </w:rPr>
        <w:t xml:space="preserve">, 76-3957. </w:t>
      </w:r>
      <w:hyperlink r:id="rId273">
        <w:r>
          <w:rPr>
            <w:rFonts w:ascii="Times New Roman" w:eastAsia="Times New Roman" w:hAnsi="Times New Roman" w:cs="Times New Roman"/>
            <w:sz w:val="24"/>
            <w:szCs w:val="24"/>
          </w:rPr>
          <w:t>https://www.e-tar.lt/portal/lt/legalAct/TAR.D9FEEA7BE2D6/asr</w:t>
        </w:r>
      </w:hyperlink>
      <w:r w:rsidR="002466B6">
        <w:rPr>
          <w:rFonts w:ascii="Times New Roman" w:eastAsia="Times New Roman" w:hAnsi="Times New Roman" w:cs="Times New Roman"/>
          <w:sz w:val="24"/>
          <w:szCs w:val="24"/>
        </w:rPr>
        <w:t>.</w:t>
      </w:r>
    </w:p>
    <w:p w14:paraId="00001AEB" w14:textId="00ADE45B" w:rsidR="00632785" w:rsidRDefault="00666FBD" w:rsidP="00906040">
      <w:pPr>
        <w:numPr>
          <w:ilvl w:val="0"/>
          <w:numId w:val="63"/>
        </w:numPr>
        <w:spacing w:after="120" w:line="360" w:lineRule="auto"/>
        <w:ind w:left="567" w:right="357" w:hanging="567"/>
        <w:rPr>
          <w:rFonts w:ascii="Times New Roman" w:eastAsia="Times New Roman" w:hAnsi="Times New Roman" w:cs="Times New Roman"/>
        </w:rPr>
      </w:pPr>
      <w:proofErr w:type="spellStart"/>
      <w:r>
        <w:rPr>
          <w:rFonts w:ascii="Times New Roman" w:eastAsia="Times New Roman" w:hAnsi="Times New Roman" w:cs="Times New Roman"/>
          <w:sz w:val="24"/>
          <w:szCs w:val="24"/>
          <w:shd w:val="clear" w:color="auto" w:fill="FCFCFC"/>
        </w:rPr>
        <w:t>Monk</w:t>
      </w:r>
      <w:proofErr w:type="spellEnd"/>
      <w:r>
        <w:rPr>
          <w:rFonts w:ascii="Times New Roman" w:eastAsia="Times New Roman" w:hAnsi="Times New Roman" w:cs="Times New Roman"/>
          <w:sz w:val="24"/>
          <w:szCs w:val="24"/>
          <w:shd w:val="clear" w:color="auto" w:fill="FCFCFC"/>
        </w:rPr>
        <w:t xml:space="preserve">, E. F., </w:t>
      </w:r>
      <w:proofErr w:type="spellStart"/>
      <w:r>
        <w:rPr>
          <w:rFonts w:ascii="Times New Roman" w:eastAsia="Times New Roman" w:hAnsi="Times New Roman" w:cs="Times New Roman"/>
          <w:sz w:val="24"/>
          <w:szCs w:val="24"/>
          <w:shd w:val="clear" w:color="auto" w:fill="FCFCFC"/>
        </w:rPr>
        <w:t>Guidry</w:t>
      </w:r>
      <w:proofErr w:type="spellEnd"/>
      <w:r>
        <w:rPr>
          <w:rFonts w:ascii="Times New Roman" w:eastAsia="Times New Roman" w:hAnsi="Times New Roman" w:cs="Times New Roman"/>
          <w:sz w:val="24"/>
          <w:szCs w:val="24"/>
          <w:shd w:val="clear" w:color="auto" w:fill="FCFCFC"/>
        </w:rPr>
        <w:t xml:space="preserve">, K. R., </w:t>
      </w:r>
      <w:proofErr w:type="spellStart"/>
      <w:r>
        <w:rPr>
          <w:rFonts w:ascii="Times New Roman" w:eastAsia="Times New Roman" w:hAnsi="Times New Roman" w:cs="Times New Roman"/>
          <w:sz w:val="24"/>
          <w:szCs w:val="24"/>
          <w:shd w:val="clear" w:color="auto" w:fill="FCFCFC"/>
        </w:rPr>
        <w:t>Pusecker</w:t>
      </w:r>
      <w:proofErr w:type="spellEnd"/>
      <w:r>
        <w:rPr>
          <w:rFonts w:ascii="Times New Roman" w:eastAsia="Times New Roman" w:hAnsi="Times New Roman" w:cs="Times New Roman"/>
          <w:sz w:val="24"/>
          <w:szCs w:val="24"/>
          <w:shd w:val="clear" w:color="auto" w:fill="FCFCFC"/>
        </w:rPr>
        <w:t xml:space="preserve">, K. L., &amp; </w:t>
      </w:r>
      <w:proofErr w:type="spellStart"/>
      <w:r>
        <w:rPr>
          <w:rFonts w:ascii="Times New Roman" w:eastAsia="Times New Roman" w:hAnsi="Times New Roman" w:cs="Times New Roman"/>
          <w:sz w:val="24"/>
          <w:szCs w:val="24"/>
          <w:shd w:val="clear" w:color="auto" w:fill="FCFCFC"/>
        </w:rPr>
        <w:t>Ilvento</w:t>
      </w:r>
      <w:proofErr w:type="spellEnd"/>
      <w:r>
        <w:rPr>
          <w:rFonts w:ascii="Times New Roman" w:eastAsia="Times New Roman" w:hAnsi="Times New Roman" w:cs="Times New Roman"/>
          <w:sz w:val="24"/>
          <w:szCs w:val="24"/>
          <w:shd w:val="clear" w:color="auto" w:fill="FCFCFC"/>
        </w:rPr>
        <w:t xml:space="preserve">, T., W. (2020). </w:t>
      </w:r>
      <w:proofErr w:type="spellStart"/>
      <w:r>
        <w:rPr>
          <w:rFonts w:ascii="Times New Roman" w:eastAsia="Times New Roman" w:hAnsi="Times New Roman" w:cs="Times New Roman"/>
          <w:sz w:val="24"/>
          <w:szCs w:val="24"/>
          <w:shd w:val="clear" w:color="auto" w:fill="FCFCFC"/>
        </w:rPr>
        <w:t>Blended</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learning</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in</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computing</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education</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It’s</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here</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but</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does</w:t>
      </w:r>
      <w:proofErr w:type="spellEnd"/>
      <w:r>
        <w:rPr>
          <w:rFonts w:ascii="Times New Roman" w:eastAsia="Times New Roman" w:hAnsi="Times New Roman" w:cs="Times New Roman"/>
          <w:sz w:val="24"/>
          <w:szCs w:val="24"/>
          <w:shd w:val="clear" w:color="auto" w:fill="FCFCFC"/>
        </w:rPr>
        <w:t xml:space="preserve"> it </w:t>
      </w:r>
      <w:proofErr w:type="spellStart"/>
      <w:r>
        <w:rPr>
          <w:rFonts w:ascii="Times New Roman" w:eastAsia="Times New Roman" w:hAnsi="Times New Roman" w:cs="Times New Roman"/>
          <w:sz w:val="24"/>
          <w:szCs w:val="24"/>
          <w:shd w:val="clear" w:color="auto" w:fill="FCFCFC"/>
        </w:rPr>
        <w:t>work</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i/>
          <w:sz w:val="24"/>
          <w:szCs w:val="24"/>
          <w:shd w:val="clear" w:color="auto" w:fill="FCFCFC"/>
        </w:rPr>
        <w:t>Education</w:t>
      </w:r>
      <w:proofErr w:type="spellEnd"/>
      <w:r>
        <w:rPr>
          <w:rFonts w:ascii="Times New Roman" w:eastAsia="Times New Roman" w:hAnsi="Times New Roman" w:cs="Times New Roman"/>
          <w:i/>
          <w:sz w:val="24"/>
          <w:szCs w:val="24"/>
          <w:shd w:val="clear" w:color="auto" w:fill="FCFCFC"/>
        </w:rPr>
        <w:t xml:space="preserve"> </w:t>
      </w:r>
      <w:proofErr w:type="spellStart"/>
      <w:r>
        <w:rPr>
          <w:rFonts w:ascii="Times New Roman" w:eastAsia="Times New Roman" w:hAnsi="Times New Roman" w:cs="Times New Roman"/>
          <w:i/>
          <w:sz w:val="24"/>
          <w:szCs w:val="24"/>
          <w:shd w:val="clear" w:color="auto" w:fill="FCFCFC"/>
        </w:rPr>
        <w:t>and</w:t>
      </w:r>
      <w:proofErr w:type="spellEnd"/>
      <w:r>
        <w:rPr>
          <w:rFonts w:ascii="Times New Roman" w:eastAsia="Times New Roman" w:hAnsi="Times New Roman" w:cs="Times New Roman"/>
          <w:i/>
          <w:sz w:val="24"/>
          <w:szCs w:val="24"/>
          <w:shd w:val="clear" w:color="auto" w:fill="FCFCFC"/>
        </w:rPr>
        <w:t xml:space="preserve"> </w:t>
      </w:r>
      <w:proofErr w:type="spellStart"/>
      <w:r>
        <w:rPr>
          <w:rFonts w:ascii="Times New Roman" w:eastAsia="Times New Roman" w:hAnsi="Times New Roman" w:cs="Times New Roman"/>
          <w:i/>
          <w:sz w:val="24"/>
          <w:szCs w:val="24"/>
          <w:shd w:val="clear" w:color="auto" w:fill="FCFCFC"/>
        </w:rPr>
        <w:t>Information</w:t>
      </w:r>
      <w:proofErr w:type="spellEnd"/>
      <w:r>
        <w:rPr>
          <w:rFonts w:ascii="Times New Roman" w:eastAsia="Times New Roman" w:hAnsi="Times New Roman" w:cs="Times New Roman"/>
          <w:i/>
          <w:sz w:val="24"/>
          <w:szCs w:val="24"/>
          <w:shd w:val="clear" w:color="auto" w:fill="FCFCFC"/>
        </w:rPr>
        <w:t xml:space="preserve"> Technologies</w:t>
      </w:r>
      <w:r>
        <w:rPr>
          <w:rFonts w:ascii="Times New Roman" w:eastAsia="Times New Roman" w:hAnsi="Times New Roman" w:cs="Times New Roman"/>
          <w:sz w:val="24"/>
          <w:szCs w:val="24"/>
          <w:shd w:val="clear" w:color="auto" w:fill="FCFCFC"/>
        </w:rPr>
        <w:t xml:space="preserve">, </w:t>
      </w:r>
      <w:r>
        <w:rPr>
          <w:rFonts w:ascii="Times New Roman" w:eastAsia="Times New Roman" w:hAnsi="Times New Roman" w:cs="Times New Roman"/>
          <w:i/>
          <w:sz w:val="24"/>
          <w:szCs w:val="24"/>
          <w:shd w:val="clear" w:color="auto" w:fill="FCFCFC"/>
        </w:rPr>
        <w:t>25</w:t>
      </w:r>
      <w:r>
        <w:rPr>
          <w:rFonts w:ascii="Times New Roman" w:eastAsia="Times New Roman" w:hAnsi="Times New Roman" w:cs="Times New Roman"/>
          <w:sz w:val="24"/>
          <w:szCs w:val="24"/>
          <w:shd w:val="clear" w:color="auto" w:fill="FCFCFC"/>
        </w:rPr>
        <w:t xml:space="preserve">, 83–104. </w:t>
      </w:r>
      <w:hyperlink r:id="rId274">
        <w:r>
          <w:rPr>
            <w:rFonts w:ascii="Times New Roman" w:eastAsia="Times New Roman" w:hAnsi="Times New Roman" w:cs="Times New Roman"/>
            <w:sz w:val="24"/>
            <w:szCs w:val="24"/>
            <w:shd w:val="clear" w:color="auto" w:fill="FCFCFC"/>
          </w:rPr>
          <w:t>https://doi.org/10.1007/s10639-019-09920-4</w:t>
        </w:r>
      </w:hyperlink>
      <w:r w:rsidR="002466B6">
        <w:rPr>
          <w:rFonts w:ascii="Times New Roman" w:eastAsia="Times New Roman" w:hAnsi="Times New Roman" w:cs="Times New Roman"/>
          <w:sz w:val="24"/>
          <w:szCs w:val="24"/>
          <w:shd w:val="clear" w:color="auto" w:fill="FCFCFC"/>
        </w:rPr>
        <w:t>.</w:t>
      </w:r>
    </w:p>
    <w:p w14:paraId="00001AEC" w14:textId="14B9937C"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Moreno</w:t>
      </w:r>
      <w:proofErr w:type="spellEnd"/>
      <w:r>
        <w:rPr>
          <w:rFonts w:ascii="Times New Roman" w:eastAsia="Times New Roman" w:hAnsi="Times New Roman" w:cs="Times New Roman"/>
          <w:sz w:val="24"/>
          <w:szCs w:val="24"/>
        </w:rPr>
        <w:t xml:space="preserve">, R. J., </w:t>
      </w:r>
      <w:proofErr w:type="spellStart"/>
      <w:r>
        <w:rPr>
          <w:rFonts w:ascii="Times New Roman" w:eastAsia="Times New Roman" w:hAnsi="Times New Roman" w:cs="Times New Roman"/>
          <w:sz w:val="24"/>
          <w:szCs w:val="24"/>
        </w:rPr>
        <w:t>Montoro</w:t>
      </w:r>
      <w:proofErr w:type="spellEnd"/>
      <w:r>
        <w:rPr>
          <w:rFonts w:ascii="Times New Roman" w:eastAsia="Times New Roman" w:hAnsi="Times New Roman" w:cs="Times New Roman"/>
          <w:sz w:val="24"/>
          <w:szCs w:val="24"/>
        </w:rPr>
        <w:t xml:space="preserve">, M. A., &amp; </w:t>
      </w:r>
      <w:proofErr w:type="spellStart"/>
      <w:r>
        <w:rPr>
          <w:rFonts w:ascii="Times New Roman" w:eastAsia="Times New Roman" w:hAnsi="Times New Roman" w:cs="Times New Roman"/>
          <w:sz w:val="24"/>
          <w:szCs w:val="24"/>
        </w:rPr>
        <w:t>Ortiz-Colon</w:t>
      </w:r>
      <w:proofErr w:type="spellEnd"/>
      <w:r>
        <w:rPr>
          <w:rFonts w:ascii="Times New Roman" w:eastAsia="Times New Roman" w:hAnsi="Times New Roman" w:cs="Times New Roman"/>
          <w:sz w:val="24"/>
          <w:szCs w:val="24"/>
        </w:rPr>
        <w:t xml:space="preserve">, A. M. (2019). </w:t>
      </w:r>
      <w:proofErr w:type="spellStart"/>
      <w:r>
        <w:rPr>
          <w:rFonts w:ascii="Times New Roman" w:eastAsia="Times New Roman" w:hAnsi="Times New Roman" w:cs="Times New Roman"/>
          <w:sz w:val="24"/>
          <w:szCs w:val="24"/>
        </w:rPr>
        <w:t>Changes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training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TPACK </w:t>
      </w:r>
      <w:proofErr w:type="spellStart"/>
      <w:r>
        <w:rPr>
          <w:rFonts w:ascii="Times New Roman" w:eastAsia="Times New Roman" w:hAnsi="Times New Roman" w:cs="Times New Roman"/>
          <w:sz w:val="24"/>
          <w:szCs w:val="24"/>
        </w:rPr>
        <w:t>model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framework</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systematic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Sustainability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w:t>
      </w:r>
      <w:r>
        <w:rPr>
          <w:rFonts w:ascii="Times New Roman" w:eastAsia="Times New Roman" w:hAnsi="Times New Roman" w:cs="Times New Roman"/>
          <w:sz w:val="24"/>
          <w:szCs w:val="24"/>
        </w:rPr>
        <w:t xml:space="preserve">(7), 1870. </w:t>
      </w:r>
      <w:hyperlink r:id="rId275">
        <w:r>
          <w:rPr>
            <w:rFonts w:ascii="Times New Roman" w:eastAsia="Times New Roman" w:hAnsi="Times New Roman" w:cs="Times New Roman"/>
            <w:sz w:val="24"/>
            <w:szCs w:val="24"/>
          </w:rPr>
          <w:t>http://dx.doi.org/10.3390/su11071870</w:t>
        </w:r>
      </w:hyperlink>
      <w:r w:rsidR="002466B6">
        <w:rPr>
          <w:rFonts w:ascii="Times New Roman" w:eastAsia="Times New Roman" w:hAnsi="Times New Roman" w:cs="Times New Roman"/>
          <w:sz w:val="24"/>
          <w:szCs w:val="24"/>
        </w:rPr>
        <w:t>.</w:t>
      </w:r>
    </w:p>
    <w:p w14:paraId="00001AED" w14:textId="5A2B4B7A"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Müller</w:t>
      </w:r>
      <w:proofErr w:type="spellEnd"/>
      <w:r>
        <w:rPr>
          <w:rFonts w:ascii="Times New Roman" w:eastAsia="Times New Roman" w:hAnsi="Times New Roman" w:cs="Times New Roman"/>
          <w:sz w:val="24"/>
          <w:szCs w:val="24"/>
        </w:rPr>
        <w:t xml:space="preserve">, C., &amp; </w:t>
      </w:r>
      <w:proofErr w:type="spellStart"/>
      <w:r>
        <w:rPr>
          <w:rFonts w:ascii="Times New Roman" w:eastAsia="Times New Roman" w:hAnsi="Times New Roman" w:cs="Times New Roman"/>
          <w:sz w:val="24"/>
          <w:szCs w:val="24"/>
        </w:rPr>
        <w:t>Mildenberger</w:t>
      </w:r>
      <w:proofErr w:type="spellEnd"/>
      <w:r>
        <w:rPr>
          <w:rFonts w:ascii="Times New Roman" w:eastAsia="Times New Roman" w:hAnsi="Times New Roman" w:cs="Times New Roman"/>
          <w:sz w:val="24"/>
          <w:szCs w:val="24"/>
        </w:rPr>
        <w:t xml:space="preserve">, T. (2021). </w:t>
      </w:r>
      <w:proofErr w:type="spellStart"/>
      <w:r>
        <w:rPr>
          <w:rFonts w:ascii="Times New Roman" w:eastAsia="Times New Roman" w:hAnsi="Times New Roman" w:cs="Times New Roman"/>
          <w:sz w:val="24"/>
          <w:szCs w:val="24"/>
        </w:rPr>
        <w:t>Facilitating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flexible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replacing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classroom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environment</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systematic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higher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Educational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Review</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34</w:t>
      </w:r>
      <w:r>
        <w:rPr>
          <w:rFonts w:ascii="Times New Roman" w:eastAsia="Times New Roman" w:hAnsi="Times New Roman" w:cs="Times New Roman"/>
          <w:sz w:val="24"/>
          <w:szCs w:val="24"/>
        </w:rPr>
        <w:t>, 100394.</w:t>
      </w:r>
      <w:hyperlink r:id="rId276">
        <w:r>
          <w:rPr>
            <w:rFonts w:ascii="Times New Roman" w:eastAsia="Times New Roman" w:hAnsi="Times New Roman" w:cs="Times New Roman"/>
            <w:sz w:val="24"/>
            <w:szCs w:val="24"/>
          </w:rPr>
          <w:t xml:space="preserve"> https://doi.org/10.1016/j.edurev.2021.100394</w:t>
        </w:r>
      </w:hyperlink>
      <w:r w:rsidR="002466B6">
        <w:rPr>
          <w:rFonts w:ascii="Times New Roman" w:eastAsia="Times New Roman" w:hAnsi="Times New Roman" w:cs="Times New Roman"/>
          <w:sz w:val="24"/>
          <w:szCs w:val="24"/>
        </w:rPr>
        <w:t>.</w:t>
      </w:r>
    </w:p>
    <w:p w14:paraId="00001AEE" w14:textId="2E2A3BAE"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Nacionalinė švietimo agentūra</w:t>
      </w:r>
      <w:r w:rsidR="002466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(2020). </w:t>
      </w:r>
      <w:r>
        <w:rPr>
          <w:rFonts w:ascii="Times New Roman" w:eastAsia="Times New Roman" w:hAnsi="Times New Roman" w:cs="Times New Roman"/>
          <w:i/>
          <w:sz w:val="24"/>
          <w:szCs w:val="24"/>
        </w:rPr>
        <w:t>Nuotolinio mokymo(</w:t>
      </w:r>
      <w:proofErr w:type="spellStart"/>
      <w:r>
        <w:rPr>
          <w:rFonts w:ascii="Times New Roman" w:eastAsia="Times New Roman" w:hAnsi="Times New Roman" w:cs="Times New Roman"/>
          <w:i/>
          <w:sz w:val="24"/>
          <w:szCs w:val="24"/>
        </w:rPr>
        <w:t>si</w:t>
      </w:r>
      <w:proofErr w:type="spellEnd"/>
      <w:r>
        <w:rPr>
          <w:rFonts w:ascii="Times New Roman" w:eastAsia="Times New Roman" w:hAnsi="Times New Roman" w:cs="Times New Roman"/>
          <w:i/>
          <w:sz w:val="24"/>
          <w:szCs w:val="24"/>
        </w:rPr>
        <w:t>)</w:t>
      </w:r>
      <w:r w:rsidR="002466B6">
        <w:rPr>
          <w:rFonts w:ascii="Times New Roman" w:eastAsia="Times New Roman" w:hAnsi="Times New Roman" w:cs="Times New Roman"/>
          <w:i/>
          <w:sz w:val="24"/>
          <w:szCs w:val="24"/>
        </w:rPr>
        <w:t> </w:t>
      </w:r>
      <w:r>
        <w:rPr>
          <w:rFonts w:ascii="Times New Roman" w:eastAsia="Times New Roman" w:hAnsi="Times New Roman" w:cs="Times New Roman"/>
          <w:i/>
          <w:sz w:val="24"/>
          <w:szCs w:val="24"/>
        </w:rPr>
        <w:t>/</w:t>
      </w:r>
      <w:r w:rsidR="002466B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ugdymo(</w:t>
      </w:r>
      <w:proofErr w:type="spellStart"/>
      <w:r>
        <w:rPr>
          <w:rFonts w:ascii="Times New Roman" w:eastAsia="Times New Roman" w:hAnsi="Times New Roman" w:cs="Times New Roman"/>
          <w:i/>
          <w:sz w:val="24"/>
          <w:szCs w:val="24"/>
        </w:rPr>
        <w:t>si</w:t>
      </w:r>
      <w:proofErr w:type="spellEnd"/>
      <w:r>
        <w:rPr>
          <w:rFonts w:ascii="Times New Roman" w:eastAsia="Times New Roman" w:hAnsi="Times New Roman" w:cs="Times New Roman"/>
          <w:i/>
          <w:sz w:val="24"/>
          <w:szCs w:val="24"/>
        </w:rPr>
        <w:t>) vadovas. Bendrasis ugdymas.</w:t>
      </w:r>
      <w:r>
        <w:rPr>
          <w:rFonts w:ascii="Times New Roman" w:eastAsia="Times New Roman" w:hAnsi="Times New Roman" w:cs="Times New Roman"/>
          <w:sz w:val="24"/>
          <w:szCs w:val="24"/>
        </w:rPr>
        <w:t xml:space="preserve"> </w:t>
      </w:r>
      <w:hyperlink r:id="rId277">
        <w:r>
          <w:rPr>
            <w:rFonts w:ascii="Times New Roman" w:eastAsia="Times New Roman" w:hAnsi="Times New Roman" w:cs="Times New Roman"/>
            <w:sz w:val="24"/>
            <w:szCs w:val="24"/>
          </w:rPr>
          <w:t>https://www.emokykla.lt/upload/nuotolinis/Nuotolinio%20mokymo%20Vadovas_3.pdf</w:t>
        </w:r>
      </w:hyperlink>
      <w:r w:rsidR="002466B6">
        <w:rPr>
          <w:rFonts w:ascii="Times New Roman" w:eastAsia="Times New Roman" w:hAnsi="Times New Roman" w:cs="Times New Roman"/>
          <w:sz w:val="24"/>
          <w:szCs w:val="24"/>
        </w:rPr>
        <w:t>.</w:t>
      </w:r>
    </w:p>
    <w:p w14:paraId="00001AEF" w14:textId="67F50D8B"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Nacionalinė švietimo agentūra</w:t>
      </w:r>
      <w:r w:rsidR="002466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(2021a). </w:t>
      </w:r>
      <w:r>
        <w:rPr>
          <w:rFonts w:ascii="Times New Roman" w:eastAsia="Times New Roman" w:hAnsi="Times New Roman" w:cs="Times New Roman"/>
          <w:i/>
          <w:sz w:val="24"/>
          <w:szCs w:val="24"/>
        </w:rPr>
        <w:t>Nuotolinio mokymo(</w:t>
      </w:r>
      <w:proofErr w:type="spellStart"/>
      <w:r>
        <w:rPr>
          <w:rFonts w:ascii="Times New Roman" w:eastAsia="Times New Roman" w:hAnsi="Times New Roman" w:cs="Times New Roman"/>
          <w:i/>
          <w:sz w:val="24"/>
          <w:szCs w:val="24"/>
        </w:rPr>
        <w:t>si</w:t>
      </w:r>
      <w:proofErr w:type="spellEnd"/>
      <w:r>
        <w:rPr>
          <w:rFonts w:ascii="Times New Roman" w:eastAsia="Times New Roman" w:hAnsi="Times New Roman" w:cs="Times New Roman"/>
          <w:i/>
          <w:sz w:val="24"/>
          <w:szCs w:val="24"/>
        </w:rPr>
        <w:t>)/ugdymo(</w:t>
      </w:r>
      <w:proofErr w:type="spellStart"/>
      <w:r>
        <w:rPr>
          <w:rFonts w:ascii="Times New Roman" w:eastAsia="Times New Roman" w:hAnsi="Times New Roman" w:cs="Times New Roman"/>
          <w:i/>
          <w:sz w:val="24"/>
          <w:szCs w:val="24"/>
        </w:rPr>
        <w:t>si</w:t>
      </w:r>
      <w:proofErr w:type="spellEnd"/>
      <w:r>
        <w:rPr>
          <w:rFonts w:ascii="Times New Roman" w:eastAsia="Times New Roman" w:hAnsi="Times New Roman" w:cs="Times New Roman"/>
          <w:i/>
          <w:sz w:val="24"/>
          <w:szCs w:val="24"/>
        </w:rPr>
        <w:t>) vadovas: (papildymai dėl hibridinio mokymo) bendrasis ugdymas.</w:t>
      </w:r>
      <w:r>
        <w:rPr>
          <w:rFonts w:ascii="Times New Roman" w:eastAsia="Times New Roman" w:hAnsi="Times New Roman" w:cs="Times New Roman"/>
          <w:sz w:val="24"/>
          <w:szCs w:val="24"/>
        </w:rPr>
        <w:t xml:space="preserve"> </w:t>
      </w:r>
      <w:hyperlink r:id="rId278">
        <w:r>
          <w:rPr>
            <w:rFonts w:ascii="Times New Roman" w:eastAsia="Times New Roman" w:hAnsi="Times New Roman" w:cs="Times New Roman"/>
            <w:sz w:val="24"/>
            <w:szCs w:val="24"/>
          </w:rPr>
          <w:t>https://www.emokykla.lt/upload/EMOKYKLA/Nuotolinis/nuotolinio_vadovas/Hibridinis%20mokymas.pdf</w:t>
        </w:r>
      </w:hyperlink>
      <w:r w:rsidR="002466B6">
        <w:rPr>
          <w:rFonts w:ascii="Times New Roman" w:eastAsia="Times New Roman" w:hAnsi="Times New Roman" w:cs="Times New Roman"/>
          <w:sz w:val="24"/>
          <w:szCs w:val="24"/>
        </w:rPr>
        <w:t>.</w:t>
      </w:r>
    </w:p>
    <w:p w14:paraId="00001AF0" w14:textId="48941B0B"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Nacionalinė švietimo agentūra. Projektas „Profesinio mokymo ir mokymosi visą gyvenimą informacinių sistemų ir registrų plėtra“</w:t>
      </w:r>
      <w:r w:rsidR="002466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Nr. 09.4.1-ESFA-V-713-02-0001</w:t>
      </w:r>
      <w:r w:rsidR="002466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(2021b). </w:t>
      </w:r>
      <w:r>
        <w:rPr>
          <w:rFonts w:ascii="Times New Roman" w:eastAsia="Times New Roman" w:hAnsi="Times New Roman" w:cs="Times New Roman"/>
          <w:i/>
          <w:sz w:val="24"/>
          <w:szCs w:val="24"/>
        </w:rPr>
        <w:t>Hibridinio mokymo(</w:t>
      </w:r>
      <w:proofErr w:type="spellStart"/>
      <w:r>
        <w:rPr>
          <w:rFonts w:ascii="Times New Roman" w:eastAsia="Times New Roman" w:hAnsi="Times New Roman" w:cs="Times New Roman"/>
          <w:i/>
          <w:sz w:val="24"/>
          <w:szCs w:val="24"/>
        </w:rPr>
        <w:t>si</w:t>
      </w:r>
      <w:proofErr w:type="spellEnd"/>
      <w:r>
        <w:rPr>
          <w:rFonts w:ascii="Times New Roman" w:eastAsia="Times New Roman" w:hAnsi="Times New Roman" w:cs="Times New Roman"/>
          <w:i/>
          <w:sz w:val="24"/>
          <w:szCs w:val="24"/>
        </w:rPr>
        <w:t>) / ugdymo(</w:t>
      </w:r>
      <w:proofErr w:type="spellStart"/>
      <w:r>
        <w:rPr>
          <w:rFonts w:ascii="Times New Roman" w:eastAsia="Times New Roman" w:hAnsi="Times New Roman" w:cs="Times New Roman"/>
          <w:i/>
          <w:sz w:val="24"/>
          <w:szCs w:val="24"/>
        </w:rPr>
        <w:t>si</w:t>
      </w:r>
      <w:proofErr w:type="spellEnd"/>
      <w:r>
        <w:rPr>
          <w:rFonts w:ascii="Times New Roman" w:eastAsia="Times New Roman" w:hAnsi="Times New Roman" w:cs="Times New Roman"/>
          <w:i/>
          <w:sz w:val="24"/>
          <w:szCs w:val="24"/>
        </w:rPr>
        <w:t>) patirties analizė.</w:t>
      </w:r>
      <w:r>
        <w:rPr>
          <w:rFonts w:ascii="Times New Roman" w:eastAsia="Times New Roman" w:hAnsi="Times New Roman" w:cs="Times New Roman"/>
          <w:sz w:val="24"/>
          <w:szCs w:val="24"/>
        </w:rPr>
        <w:t xml:space="preserve"> </w:t>
      </w:r>
      <w:hyperlink r:id="rId279">
        <w:r>
          <w:rPr>
            <w:rFonts w:ascii="Times New Roman" w:eastAsia="Times New Roman" w:hAnsi="Times New Roman" w:cs="Times New Roman"/>
            <w:sz w:val="24"/>
            <w:szCs w:val="24"/>
          </w:rPr>
          <w:t>https://www.emokykla.lt/upload/EMOKYKLA/Nuotolinis/nuotolinio_vadovas/Hibridinis%20ugdymas_2021%2009%2008_FINAL_NSA.pdf</w:t>
        </w:r>
      </w:hyperlink>
      <w:r w:rsidR="002466B6">
        <w:rPr>
          <w:rFonts w:ascii="Times New Roman" w:eastAsia="Times New Roman" w:hAnsi="Times New Roman" w:cs="Times New Roman"/>
          <w:sz w:val="24"/>
          <w:szCs w:val="24"/>
        </w:rPr>
        <w:t>.</w:t>
      </w:r>
    </w:p>
    <w:p w14:paraId="00001AF1" w14:textId="48944692"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Naffi</w:t>
      </w:r>
      <w:proofErr w:type="spellEnd"/>
      <w:r>
        <w:rPr>
          <w:rFonts w:ascii="Times New Roman" w:eastAsia="Times New Roman" w:hAnsi="Times New Roman" w:cs="Times New Roman"/>
          <w:sz w:val="24"/>
          <w:szCs w:val="24"/>
        </w:rPr>
        <w:t xml:space="preserve">, N. (2020).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hyber-flexible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course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design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HyFlex</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pedagogical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uncertain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Revue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internationale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technologies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pédagogie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universitaire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17</w:t>
      </w:r>
      <w:r>
        <w:rPr>
          <w:rFonts w:ascii="Times New Roman" w:eastAsia="Times New Roman" w:hAnsi="Times New Roman" w:cs="Times New Roman"/>
          <w:sz w:val="24"/>
          <w:szCs w:val="24"/>
        </w:rPr>
        <w:t xml:space="preserve">(2), 136–143. </w:t>
      </w:r>
      <w:hyperlink r:id="rId280">
        <w:r>
          <w:rPr>
            <w:rFonts w:ascii="Times New Roman" w:eastAsia="Times New Roman" w:hAnsi="Times New Roman" w:cs="Times New Roman"/>
            <w:sz w:val="24"/>
            <w:szCs w:val="24"/>
          </w:rPr>
          <w:t>https://doi.org/10.18162/ritpu-2020-v17n2-14</w:t>
        </w:r>
      </w:hyperlink>
      <w:r w:rsidR="002466B6">
        <w:rPr>
          <w:rFonts w:ascii="Times New Roman" w:eastAsia="Times New Roman" w:hAnsi="Times New Roman" w:cs="Times New Roman"/>
          <w:sz w:val="24"/>
          <w:szCs w:val="24"/>
        </w:rPr>
        <w:t>.</w:t>
      </w:r>
    </w:p>
    <w:p w14:paraId="00001AF2" w14:textId="344296E4" w:rsidR="00632785" w:rsidRPr="00402C92"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Nashir</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Laili</w:t>
      </w:r>
      <w:proofErr w:type="spellEnd"/>
      <w:r>
        <w:rPr>
          <w:rFonts w:ascii="Times New Roman" w:eastAsia="Times New Roman" w:hAnsi="Times New Roman" w:cs="Times New Roman"/>
          <w:sz w:val="24"/>
          <w:szCs w:val="24"/>
        </w:rPr>
        <w:t xml:space="preserve">, R. N. (2021). </w:t>
      </w:r>
      <w:proofErr w:type="spellStart"/>
      <w:r>
        <w:rPr>
          <w:rFonts w:ascii="Times New Roman" w:eastAsia="Times New Roman" w:hAnsi="Times New Roman" w:cs="Times New Roman"/>
          <w:sz w:val="24"/>
          <w:szCs w:val="24"/>
        </w:rPr>
        <w:t>Hybrid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solution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intensive</w:t>
      </w:r>
      <w:proofErr w:type="spellEnd"/>
      <w:r>
        <w:rPr>
          <w:rFonts w:ascii="Times New Roman" w:eastAsia="Times New Roman" w:hAnsi="Times New Roman" w:cs="Times New Roman"/>
          <w:sz w:val="24"/>
          <w:szCs w:val="24"/>
        </w:rPr>
        <w:t xml:space="preserve"> English </w:t>
      </w:r>
      <w:proofErr w:type="spellStart"/>
      <w:r>
        <w:rPr>
          <w:rFonts w:ascii="Times New Roman" w:eastAsia="Times New Roman" w:hAnsi="Times New Roman" w:cs="Times New Roman"/>
          <w:sz w:val="24"/>
          <w:szCs w:val="24"/>
        </w:rPr>
        <w:t>program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normal</w:t>
      </w:r>
      <w:proofErr w:type="spellEnd"/>
      <w:r>
        <w:rPr>
          <w:rFonts w:ascii="Times New Roman" w:eastAsia="Times New Roman" w:hAnsi="Times New Roman" w:cs="Times New Roman"/>
          <w:sz w:val="24"/>
          <w:szCs w:val="24"/>
        </w:rPr>
        <w:t xml:space="preserve"> era. </w:t>
      </w:r>
      <w:r>
        <w:rPr>
          <w:rFonts w:ascii="Times New Roman" w:eastAsia="Times New Roman" w:hAnsi="Times New Roman" w:cs="Times New Roman"/>
          <w:i/>
          <w:sz w:val="24"/>
          <w:szCs w:val="24"/>
        </w:rPr>
        <w:t>IDEAS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on</w:t>
      </w:r>
      <w:proofErr w:type="spellEnd"/>
      <w:r>
        <w:rPr>
          <w:rFonts w:ascii="Times New Roman" w:eastAsia="Times New Roman" w:hAnsi="Times New Roman" w:cs="Times New Roman"/>
          <w:i/>
          <w:sz w:val="24"/>
          <w:szCs w:val="24"/>
        </w:rPr>
        <w:t xml:space="preserve"> English </w:t>
      </w:r>
      <w:proofErr w:type="spellStart"/>
      <w:r>
        <w:rPr>
          <w:rFonts w:ascii="Times New Roman" w:eastAsia="Times New Roman" w:hAnsi="Times New Roman" w:cs="Times New Roman"/>
          <w:i/>
          <w:sz w:val="24"/>
          <w:szCs w:val="24"/>
        </w:rPr>
        <w:t>Language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Teaching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Linguistics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Literature</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9</w:t>
      </w:r>
      <w:r>
        <w:rPr>
          <w:rFonts w:ascii="Times New Roman" w:eastAsia="Times New Roman" w:hAnsi="Times New Roman" w:cs="Times New Roman"/>
          <w:sz w:val="24"/>
          <w:szCs w:val="24"/>
        </w:rPr>
        <w:t>(2), 220232.</w:t>
      </w:r>
      <w:r w:rsidR="00F92EC6">
        <w:rPr>
          <w:rFonts w:ascii="Times New Roman" w:eastAsia="Times New Roman" w:hAnsi="Times New Roman" w:cs="Times New Roman"/>
          <w:sz w:val="24"/>
          <w:szCs w:val="24"/>
        </w:rPr>
        <w:t xml:space="preserve"> </w:t>
      </w:r>
    </w:p>
    <w:p w14:paraId="00001AF3" w14:textId="61EA5AC8"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Nicol</w:t>
      </w:r>
      <w:proofErr w:type="spellEnd"/>
      <w:r>
        <w:rPr>
          <w:rFonts w:ascii="Times New Roman" w:eastAsia="Times New Roman" w:hAnsi="Times New Roman" w:cs="Times New Roman"/>
          <w:sz w:val="24"/>
          <w:szCs w:val="24"/>
        </w:rPr>
        <w:t xml:space="preserve">, D. (2007). </w:t>
      </w:r>
      <w:proofErr w:type="spellStart"/>
      <w:r>
        <w:rPr>
          <w:rFonts w:ascii="Times New Roman" w:eastAsia="Times New Roman" w:hAnsi="Times New Roman" w:cs="Times New Roman"/>
          <w:sz w:val="24"/>
          <w:szCs w:val="24"/>
        </w:rPr>
        <w:t>Laying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foundation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lifelong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e-</w:t>
      </w:r>
      <w:proofErr w:type="spellStart"/>
      <w:r>
        <w:rPr>
          <w:rFonts w:ascii="Times New Roman" w:eastAsia="Times New Roman" w:hAnsi="Times New Roman" w:cs="Times New Roman"/>
          <w:sz w:val="24"/>
          <w:szCs w:val="24"/>
        </w:rPr>
        <w:t>assessment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large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first-year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classes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British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Technology</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38</w:t>
      </w:r>
      <w:r>
        <w:rPr>
          <w:rFonts w:ascii="Times New Roman" w:eastAsia="Times New Roman" w:hAnsi="Times New Roman" w:cs="Times New Roman"/>
          <w:sz w:val="24"/>
          <w:szCs w:val="24"/>
        </w:rPr>
        <w:t xml:space="preserve">(4), 668–678. </w:t>
      </w:r>
      <w:hyperlink r:id="rId281">
        <w:r>
          <w:rPr>
            <w:rFonts w:ascii="Times New Roman" w:eastAsia="Times New Roman" w:hAnsi="Times New Roman" w:cs="Times New Roman"/>
            <w:sz w:val="24"/>
            <w:szCs w:val="24"/>
          </w:rPr>
          <w:t>https://teacamp.vdu.lt/pluginfile.php/2912/mod_resource/content/1/UA/Laying_a_foundation_for_lifelong_learning_Case_studies_of_.pdf</w:t>
        </w:r>
      </w:hyperlink>
      <w:r w:rsidR="00F92EC6">
        <w:rPr>
          <w:rFonts w:ascii="Times New Roman" w:eastAsia="Times New Roman" w:hAnsi="Times New Roman" w:cs="Times New Roman"/>
          <w:sz w:val="24"/>
          <w:szCs w:val="24"/>
        </w:rPr>
        <w:t>.</w:t>
      </w:r>
    </w:p>
    <w:p w14:paraId="00001AF4" w14:textId="117776D7"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Nielsen</w:t>
      </w:r>
      <w:proofErr w:type="spellEnd"/>
      <w:r>
        <w:rPr>
          <w:rFonts w:ascii="Times New Roman" w:eastAsia="Times New Roman" w:hAnsi="Times New Roman" w:cs="Times New Roman"/>
          <w:sz w:val="24"/>
          <w:szCs w:val="24"/>
        </w:rPr>
        <w:t xml:space="preserve">, F. (2013). Global </w:t>
      </w:r>
      <w:proofErr w:type="spellStart"/>
      <w:r>
        <w:rPr>
          <w:rFonts w:ascii="Times New Roman" w:eastAsia="Times New Roman" w:hAnsi="Times New Roman" w:cs="Times New Roman"/>
          <w:sz w:val="24"/>
          <w:szCs w:val="24"/>
        </w:rPr>
        <w:t>Classroom-Videokonference</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undervisning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Tidsskriftet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Læring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Medier</w:t>
      </w:r>
      <w:proofErr w:type="spellEnd"/>
      <w:r>
        <w:rPr>
          <w:rFonts w:ascii="Times New Roman" w:eastAsia="Times New Roman" w:hAnsi="Times New Roman" w:cs="Times New Roman"/>
          <w:i/>
          <w:sz w:val="24"/>
          <w:szCs w:val="24"/>
        </w:rPr>
        <w:t xml:space="preserve"> (LOM)</w:t>
      </w:r>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 xml:space="preserve">(11). </w:t>
      </w:r>
      <w:hyperlink r:id="rId282">
        <w:r>
          <w:rPr>
            <w:rFonts w:ascii="Times New Roman" w:eastAsia="Times New Roman" w:hAnsi="Times New Roman" w:cs="Times New Roman"/>
            <w:sz w:val="24"/>
            <w:szCs w:val="24"/>
          </w:rPr>
          <w:t>https://doi.org/10.7146/lom.v6i11.8814</w:t>
        </w:r>
      </w:hyperlink>
      <w:r w:rsidR="00F92EC6">
        <w:rPr>
          <w:rFonts w:ascii="Times New Roman" w:eastAsia="Times New Roman" w:hAnsi="Times New Roman" w:cs="Times New Roman"/>
          <w:sz w:val="24"/>
          <w:szCs w:val="24"/>
        </w:rPr>
        <w:t>.</w:t>
      </w:r>
    </w:p>
    <w:p w14:paraId="00001AF5" w14:textId="294F1146"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Oyarzun</w:t>
      </w:r>
      <w:proofErr w:type="spellEnd"/>
      <w:r>
        <w:rPr>
          <w:rFonts w:ascii="Times New Roman" w:eastAsia="Times New Roman" w:hAnsi="Times New Roman" w:cs="Times New Roman"/>
          <w:sz w:val="24"/>
          <w:szCs w:val="24"/>
        </w:rPr>
        <w:t xml:space="preserve">, B., &amp; </w:t>
      </w:r>
      <w:proofErr w:type="spellStart"/>
      <w:r>
        <w:rPr>
          <w:rFonts w:ascii="Times New Roman" w:eastAsia="Times New Roman" w:hAnsi="Times New Roman" w:cs="Times New Roman"/>
          <w:sz w:val="24"/>
          <w:szCs w:val="24"/>
        </w:rPr>
        <w:t>Conklin</w:t>
      </w:r>
      <w:proofErr w:type="spellEnd"/>
      <w:r>
        <w:rPr>
          <w:rFonts w:ascii="Times New Roman" w:eastAsia="Times New Roman" w:hAnsi="Times New Roman" w:cs="Times New Roman"/>
          <w:sz w:val="24"/>
          <w:szCs w:val="24"/>
        </w:rPr>
        <w:t xml:space="preserve">, S. (2020).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theories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J. K. </w:t>
      </w:r>
      <w:proofErr w:type="spellStart"/>
      <w:r>
        <w:rPr>
          <w:rFonts w:ascii="Times New Roman" w:eastAsia="Times New Roman" w:hAnsi="Times New Roman" w:cs="Times New Roman"/>
          <w:sz w:val="24"/>
          <w:szCs w:val="24"/>
        </w:rPr>
        <w:t>McDonald</w:t>
      </w:r>
      <w:proofErr w:type="spellEnd"/>
      <w:r>
        <w:rPr>
          <w:rFonts w:ascii="Times New Roman" w:eastAsia="Times New Roman" w:hAnsi="Times New Roman" w:cs="Times New Roman"/>
          <w:sz w:val="24"/>
          <w:szCs w:val="24"/>
        </w:rPr>
        <w:t xml:space="preserve"> &amp; R. E. </w:t>
      </w:r>
      <w:proofErr w:type="spellStart"/>
      <w:r>
        <w:rPr>
          <w:rFonts w:ascii="Times New Roman" w:eastAsia="Times New Roman" w:hAnsi="Times New Roman" w:cs="Times New Roman"/>
          <w:sz w:val="24"/>
          <w:szCs w:val="24"/>
        </w:rPr>
        <w:t>West</w:t>
      </w:r>
      <w:proofErr w:type="spellEnd"/>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Design </w:t>
      </w:r>
      <w:proofErr w:type="spellStart"/>
      <w:r>
        <w:rPr>
          <w:rFonts w:ascii="Times New Roman" w:eastAsia="Times New Roman" w:hAnsi="Times New Roman" w:cs="Times New Roman"/>
          <w:i/>
          <w:sz w:val="24"/>
          <w:szCs w:val="24"/>
        </w:rPr>
        <w:t>for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Principles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processes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praxis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EdTech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Books</w:t>
      </w:r>
      <w:proofErr w:type="spellEnd"/>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hyperlink r:id="rId283">
        <w:r>
          <w:rPr>
            <w:rFonts w:ascii="Times New Roman" w:eastAsia="Times New Roman" w:hAnsi="Times New Roman" w:cs="Times New Roman"/>
            <w:sz w:val="24"/>
            <w:szCs w:val="24"/>
          </w:rPr>
          <w:t>https://edtechbooks.org/id/learning_theories</w:t>
        </w:r>
      </w:hyperlink>
      <w:r w:rsidR="00F92EC6">
        <w:rPr>
          <w:rFonts w:ascii="Times New Roman" w:eastAsia="Times New Roman" w:hAnsi="Times New Roman" w:cs="Times New Roman"/>
          <w:sz w:val="24"/>
          <w:szCs w:val="24"/>
        </w:rPr>
        <w:t>.</w:t>
      </w:r>
    </w:p>
    <w:p w14:paraId="00001AF6" w14:textId="44CDE9BC"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Ojaleye</w:t>
      </w:r>
      <w:proofErr w:type="spellEnd"/>
      <w:r>
        <w:rPr>
          <w:rFonts w:ascii="Times New Roman" w:eastAsia="Times New Roman" w:hAnsi="Times New Roman" w:cs="Times New Roman"/>
          <w:sz w:val="24"/>
          <w:szCs w:val="24"/>
        </w:rPr>
        <w:t xml:space="preserve">, O. &amp; </w:t>
      </w:r>
      <w:proofErr w:type="spellStart"/>
      <w:r>
        <w:rPr>
          <w:rFonts w:ascii="Times New Roman" w:eastAsia="Times New Roman" w:hAnsi="Times New Roman" w:cs="Times New Roman"/>
          <w:sz w:val="24"/>
          <w:szCs w:val="24"/>
        </w:rPr>
        <w:t>Awofala</w:t>
      </w:r>
      <w:proofErr w:type="spellEnd"/>
      <w:r>
        <w:rPr>
          <w:rFonts w:ascii="Times New Roman" w:eastAsia="Times New Roman" w:hAnsi="Times New Roman" w:cs="Times New Roman"/>
          <w:sz w:val="24"/>
          <w:szCs w:val="24"/>
        </w:rPr>
        <w:t xml:space="preserve">, A. O. A. (2018).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problem-based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instructional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determinants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senior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secondary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school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achievement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algebra. </w:t>
      </w:r>
      <w:r>
        <w:rPr>
          <w:rFonts w:ascii="Times New Roman" w:eastAsia="Times New Roman" w:hAnsi="Times New Roman" w:cs="Times New Roman"/>
          <w:i/>
          <w:sz w:val="24"/>
          <w:szCs w:val="24"/>
        </w:rPr>
        <w:t xml:space="preserve">International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Science</w:t>
      </w:r>
      <w:proofErr w:type="spellEnd"/>
      <w:r>
        <w:rPr>
          <w:rFonts w:ascii="Times New Roman" w:eastAsia="Times New Roman" w:hAnsi="Times New Roman" w:cs="Times New Roman"/>
          <w:i/>
          <w:sz w:val="24"/>
          <w:szCs w:val="24"/>
        </w:rPr>
        <w:t xml:space="preserve"> (IJRES)</w:t>
      </w:r>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 xml:space="preserve">(2), 486–501. </w:t>
      </w:r>
      <w:hyperlink r:id="rId284">
        <w:r>
          <w:rPr>
            <w:rFonts w:ascii="Times New Roman" w:eastAsia="Times New Roman" w:hAnsi="Times New Roman" w:cs="Times New Roman"/>
            <w:sz w:val="24"/>
            <w:szCs w:val="24"/>
          </w:rPr>
          <w:t>https://files.eric.ed.gov/fulltext/EJ1185068.pdf</w:t>
        </w:r>
      </w:hyperlink>
      <w:r w:rsidR="00F92EC6">
        <w:rPr>
          <w:rFonts w:ascii="Times New Roman" w:eastAsia="Times New Roman" w:hAnsi="Times New Roman" w:cs="Times New Roman"/>
          <w:sz w:val="24"/>
          <w:szCs w:val="24"/>
        </w:rPr>
        <w:t>.</w:t>
      </w:r>
    </w:p>
    <w:p w14:paraId="00001AF7" w14:textId="782175DE" w:rsidR="00632785" w:rsidRDefault="00666FBD" w:rsidP="00906040">
      <w:pPr>
        <w:numPr>
          <w:ilvl w:val="0"/>
          <w:numId w:val="63"/>
        </w:numPr>
        <w:spacing w:after="12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Olapiriyakul</w:t>
      </w:r>
      <w:proofErr w:type="spellEnd"/>
      <w:r>
        <w:rPr>
          <w:rFonts w:ascii="Times New Roman" w:eastAsia="Times New Roman" w:hAnsi="Times New Roman" w:cs="Times New Roman"/>
          <w:sz w:val="24"/>
          <w:szCs w:val="24"/>
        </w:rPr>
        <w:t xml:space="preserve">, K. &amp; </w:t>
      </w:r>
      <w:proofErr w:type="spellStart"/>
      <w:r>
        <w:rPr>
          <w:rFonts w:ascii="Times New Roman" w:eastAsia="Times New Roman" w:hAnsi="Times New Roman" w:cs="Times New Roman"/>
          <w:sz w:val="24"/>
          <w:szCs w:val="24"/>
        </w:rPr>
        <w:t>Julian</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Scher,J</w:t>
      </w:r>
      <w:proofErr w:type="spellEnd"/>
      <w:r>
        <w:rPr>
          <w:rFonts w:ascii="Times New Roman" w:eastAsia="Times New Roman" w:hAnsi="Times New Roman" w:cs="Times New Roman"/>
          <w:sz w:val="24"/>
          <w:szCs w:val="24"/>
        </w:rPr>
        <w:t xml:space="preserve">. M. (2006). A </w:t>
      </w:r>
      <w:proofErr w:type="spellStart"/>
      <w:r>
        <w:rPr>
          <w:rFonts w:ascii="Times New Roman" w:eastAsia="Times New Roman" w:hAnsi="Times New Roman" w:cs="Times New Roman"/>
          <w:sz w:val="24"/>
          <w:szCs w:val="24"/>
        </w:rPr>
        <w:t>guide</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establishing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hybrid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courses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Employing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technology</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create</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new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experience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case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Internet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Higher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9</w:t>
      </w:r>
      <w:r>
        <w:rPr>
          <w:rFonts w:ascii="Times New Roman" w:eastAsia="Times New Roman" w:hAnsi="Times New Roman" w:cs="Times New Roman"/>
          <w:sz w:val="24"/>
          <w:szCs w:val="24"/>
        </w:rPr>
        <w:t xml:space="preserve">(4), 287–301. </w:t>
      </w:r>
      <w:hyperlink r:id="rId285">
        <w:r>
          <w:rPr>
            <w:rFonts w:ascii="Times New Roman" w:eastAsia="Times New Roman" w:hAnsi="Times New Roman" w:cs="Times New Roman"/>
            <w:sz w:val="24"/>
            <w:szCs w:val="24"/>
          </w:rPr>
          <w:t>https://doi.org/10.1016/j.iheduc.2006.08.001</w:t>
        </w:r>
      </w:hyperlink>
      <w:r w:rsidR="00F92EC6">
        <w:rPr>
          <w:rFonts w:ascii="Times New Roman" w:eastAsia="Times New Roman" w:hAnsi="Times New Roman" w:cs="Times New Roman"/>
          <w:sz w:val="24"/>
          <w:szCs w:val="24"/>
        </w:rPr>
        <w:t>.</w:t>
      </w:r>
    </w:p>
    <w:p w14:paraId="00001AF8" w14:textId="32E9956C"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Oliver</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Trigwell</w:t>
      </w:r>
      <w:proofErr w:type="spellEnd"/>
      <w:r>
        <w:rPr>
          <w:rFonts w:ascii="Times New Roman" w:eastAsia="Times New Roman" w:hAnsi="Times New Roman" w:cs="Times New Roman"/>
          <w:sz w:val="24"/>
          <w:szCs w:val="24"/>
        </w:rPr>
        <w:t xml:space="preserve">, K. (2005). </w:t>
      </w:r>
      <w:proofErr w:type="spellStart"/>
      <w:r>
        <w:rPr>
          <w:rFonts w:ascii="Times New Roman" w:eastAsia="Times New Roman" w:hAnsi="Times New Roman" w:cs="Times New Roman"/>
          <w:sz w:val="24"/>
          <w:szCs w:val="24"/>
        </w:rPr>
        <w:t>Can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be </w:t>
      </w:r>
      <w:proofErr w:type="spellStart"/>
      <w:r>
        <w:rPr>
          <w:rFonts w:ascii="Times New Roman" w:eastAsia="Times New Roman" w:hAnsi="Times New Roman" w:cs="Times New Roman"/>
          <w:sz w:val="24"/>
          <w:szCs w:val="24"/>
        </w:rPr>
        <w:t>redeemed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w:t>
      </w:r>
      <w:proofErr w:type="spellStart"/>
      <w:r>
        <w:rPr>
          <w:rFonts w:ascii="Times New Roman" w:eastAsia="Times New Roman" w:hAnsi="Times New Roman" w:cs="Times New Roman"/>
          <w:i/>
          <w:sz w:val="24"/>
          <w:szCs w:val="24"/>
        </w:rPr>
        <w:t>learning</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2</w:t>
      </w:r>
      <w:r>
        <w:rPr>
          <w:rFonts w:ascii="Times New Roman" w:eastAsia="Times New Roman" w:hAnsi="Times New Roman" w:cs="Times New Roman"/>
          <w:sz w:val="24"/>
          <w:szCs w:val="24"/>
        </w:rPr>
        <w:t xml:space="preserve">(1). </w:t>
      </w:r>
      <w:hyperlink r:id="rId286">
        <w:r>
          <w:rPr>
            <w:rFonts w:ascii="Times New Roman" w:eastAsia="Times New Roman" w:hAnsi="Times New Roman" w:cs="Times New Roman"/>
            <w:sz w:val="24"/>
            <w:szCs w:val="24"/>
          </w:rPr>
          <w:t>https://doi.org/10.2304/elea.2005.2.1.17</w:t>
        </w:r>
      </w:hyperlink>
      <w:r w:rsidR="00F92EC6">
        <w:rPr>
          <w:rFonts w:ascii="Times New Roman" w:eastAsia="Times New Roman" w:hAnsi="Times New Roman" w:cs="Times New Roman"/>
          <w:sz w:val="24"/>
          <w:szCs w:val="24"/>
        </w:rPr>
        <w:t>.</w:t>
      </w:r>
    </w:p>
    <w:p w14:paraId="00001AF9" w14:textId="552E9C00"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Ørngreen</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Levinsen</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Jelsbak</w:t>
      </w:r>
      <w:proofErr w:type="spellEnd"/>
      <w:r>
        <w:rPr>
          <w:rFonts w:ascii="Times New Roman" w:eastAsia="Times New Roman" w:hAnsi="Times New Roman" w:cs="Times New Roman"/>
          <w:sz w:val="24"/>
          <w:szCs w:val="24"/>
        </w:rPr>
        <w:t xml:space="preserve">, V. A., </w:t>
      </w:r>
      <w:proofErr w:type="spellStart"/>
      <w:r>
        <w:rPr>
          <w:rFonts w:ascii="Times New Roman" w:eastAsia="Times New Roman" w:hAnsi="Times New Roman" w:cs="Times New Roman"/>
          <w:sz w:val="24"/>
          <w:szCs w:val="24"/>
        </w:rPr>
        <w:t>Bendsen</w:t>
      </w:r>
      <w:proofErr w:type="spellEnd"/>
      <w:r>
        <w:rPr>
          <w:rFonts w:ascii="Times New Roman" w:eastAsia="Times New Roman" w:hAnsi="Times New Roman" w:cs="Times New Roman"/>
          <w:sz w:val="24"/>
          <w:szCs w:val="24"/>
        </w:rPr>
        <w:t xml:space="preserve">, T., &amp; </w:t>
      </w:r>
      <w:proofErr w:type="spellStart"/>
      <w:r>
        <w:rPr>
          <w:rFonts w:ascii="Times New Roman" w:eastAsia="Times New Roman" w:hAnsi="Times New Roman" w:cs="Times New Roman"/>
          <w:sz w:val="24"/>
          <w:szCs w:val="24"/>
        </w:rPr>
        <w:t>Møller</w:t>
      </w:r>
      <w:proofErr w:type="spellEnd"/>
      <w:r>
        <w:rPr>
          <w:rFonts w:ascii="Times New Roman" w:eastAsia="Times New Roman" w:hAnsi="Times New Roman" w:cs="Times New Roman"/>
          <w:sz w:val="24"/>
          <w:szCs w:val="24"/>
        </w:rPr>
        <w:t xml:space="preserve">, K. L. (2013). </w:t>
      </w:r>
      <w:proofErr w:type="spellStart"/>
      <w:r>
        <w:rPr>
          <w:rFonts w:ascii="Times New Roman" w:eastAsia="Times New Roman" w:hAnsi="Times New Roman" w:cs="Times New Roman"/>
          <w:sz w:val="24"/>
          <w:szCs w:val="24"/>
        </w:rPr>
        <w:t>Live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videotransmitteret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undervisning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Tidsskriftet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Læring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Medier</w:t>
      </w:r>
      <w:proofErr w:type="spellEnd"/>
      <w:r>
        <w:rPr>
          <w:rFonts w:ascii="Times New Roman" w:eastAsia="Times New Roman" w:hAnsi="Times New Roman" w:cs="Times New Roman"/>
          <w:i/>
          <w:sz w:val="24"/>
          <w:szCs w:val="24"/>
        </w:rPr>
        <w:t xml:space="preserve"> (LOM)</w:t>
      </w:r>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6</w:t>
      </w:r>
      <w:r>
        <w:rPr>
          <w:rFonts w:ascii="Times New Roman" w:eastAsia="Times New Roman" w:hAnsi="Times New Roman" w:cs="Times New Roman"/>
          <w:sz w:val="24"/>
          <w:szCs w:val="24"/>
        </w:rPr>
        <w:t xml:space="preserve">(11). </w:t>
      </w:r>
      <w:hyperlink r:id="rId287">
        <w:r>
          <w:rPr>
            <w:rFonts w:ascii="Times New Roman" w:eastAsia="Times New Roman" w:hAnsi="Times New Roman" w:cs="Times New Roman"/>
            <w:sz w:val="24"/>
            <w:szCs w:val="24"/>
          </w:rPr>
          <w:t>https://doi.org/10.7146/lom.v6i11.8565</w:t>
        </w:r>
      </w:hyperlink>
      <w:r w:rsidR="00E40044">
        <w:rPr>
          <w:rFonts w:ascii="Times New Roman" w:eastAsia="Times New Roman" w:hAnsi="Times New Roman" w:cs="Times New Roman"/>
          <w:sz w:val="24"/>
          <w:szCs w:val="24"/>
        </w:rPr>
        <w:t>.</w:t>
      </w:r>
    </w:p>
    <w:p w14:paraId="00001AFA" w14:textId="0666910F"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Osguthorpe</w:t>
      </w:r>
      <w:proofErr w:type="spellEnd"/>
      <w:r>
        <w:rPr>
          <w:rFonts w:ascii="Times New Roman" w:eastAsia="Times New Roman" w:hAnsi="Times New Roman" w:cs="Times New Roman"/>
          <w:sz w:val="24"/>
          <w:szCs w:val="24"/>
        </w:rPr>
        <w:t xml:space="preserve">, R., &amp; </w:t>
      </w:r>
      <w:proofErr w:type="spellStart"/>
      <w:r>
        <w:rPr>
          <w:rFonts w:ascii="Times New Roman" w:eastAsia="Times New Roman" w:hAnsi="Times New Roman" w:cs="Times New Roman"/>
          <w:sz w:val="24"/>
          <w:szCs w:val="24"/>
        </w:rPr>
        <w:t>Graham</w:t>
      </w:r>
      <w:proofErr w:type="spellEnd"/>
      <w:r>
        <w:rPr>
          <w:rFonts w:ascii="Times New Roman" w:eastAsia="Times New Roman" w:hAnsi="Times New Roman" w:cs="Times New Roman"/>
          <w:sz w:val="24"/>
          <w:szCs w:val="24"/>
        </w:rPr>
        <w:t xml:space="preserve">, C. (2003).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environments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definitions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directions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Quarterly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Review</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Distance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4</w:t>
      </w:r>
      <w:r>
        <w:rPr>
          <w:rFonts w:ascii="Times New Roman" w:eastAsia="Times New Roman" w:hAnsi="Times New Roman" w:cs="Times New Roman"/>
          <w:sz w:val="24"/>
          <w:szCs w:val="24"/>
        </w:rPr>
        <w:t xml:space="preserve">(3), 227–448. </w:t>
      </w:r>
      <w:hyperlink r:id="rId288">
        <w:r>
          <w:rPr>
            <w:rFonts w:ascii="Times New Roman" w:eastAsia="Times New Roman" w:hAnsi="Times New Roman" w:cs="Times New Roman"/>
            <w:sz w:val="24"/>
            <w:szCs w:val="24"/>
          </w:rPr>
          <w:t>https://www.researchgate.net/publication/234598856_Blended_Learning_Environments_Definitions_and_Directions</w:t>
        </w:r>
      </w:hyperlink>
      <w:r w:rsidR="00E40044">
        <w:rPr>
          <w:rFonts w:ascii="Times New Roman" w:eastAsia="Times New Roman" w:hAnsi="Times New Roman" w:cs="Times New Roman"/>
          <w:sz w:val="24"/>
          <w:szCs w:val="24"/>
        </w:rPr>
        <w:t>.</w:t>
      </w:r>
    </w:p>
    <w:p w14:paraId="00001AFB" w14:textId="5F350636"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Østerlie</w:t>
      </w:r>
      <w:proofErr w:type="spellEnd"/>
      <w:r>
        <w:rPr>
          <w:rFonts w:ascii="Times New Roman" w:eastAsia="Times New Roman" w:hAnsi="Times New Roman" w:cs="Times New Roman"/>
          <w:sz w:val="24"/>
          <w:szCs w:val="24"/>
        </w:rPr>
        <w:t xml:space="preserve"> O., &amp; </w:t>
      </w:r>
      <w:proofErr w:type="spellStart"/>
      <w:r>
        <w:rPr>
          <w:rFonts w:ascii="Times New Roman" w:eastAsia="Times New Roman" w:hAnsi="Times New Roman" w:cs="Times New Roman"/>
          <w:sz w:val="24"/>
          <w:szCs w:val="24"/>
        </w:rPr>
        <w:t>Kjelaas</w:t>
      </w:r>
      <w:proofErr w:type="spellEnd"/>
      <w:r>
        <w:rPr>
          <w:rFonts w:ascii="Times New Roman" w:eastAsia="Times New Roman" w:hAnsi="Times New Roman" w:cs="Times New Roman"/>
          <w:sz w:val="24"/>
          <w:szCs w:val="24"/>
        </w:rPr>
        <w:t xml:space="preserve">, I. (2019).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perception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adolescents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encounter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flipped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intervention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Norwegian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physical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Frontiers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4</w:t>
      </w:r>
      <w:r>
        <w:rPr>
          <w:rFonts w:ascii="Times New Roman" w:eastAsia="Times New Roman" w:hAnsi="Times New Roman" w:cs="Times New Roman"/>
          <w:sz w:val="24"/>
          <w:szCs w:val="24"/>
        </w:rPr>
        <w:t xml:space="preserve">(114), 1–12. </w:t>
      </w:r>
      <w:hyperlink r:id="rId289">
        <w:r>
          <w:rPr>
            <w:rFonts w:ascii="Times New Roman" w:eastAsia="Times New Roman" w:hAnsi="Times New Roman" w:cs="Times New Roman"/>
            <w:sz w:val="24"/>
            <w:szCs w:val="24"/>
          </w:rPr>
          <w:t>https://doi.org/10.3389/feduc.2019.00114</w:t>
        </w:r>
      </w:hyperlink>
      <w:r w:rsidR="00E40044">
        <w:rPr>
          <w:rFonts w:ascii="Times New Roman" w:eastAsia="Times New Roman" w:hAnsi="Times New Roman" w:cs="Times New Roman"/>
          <w:sz w:val="24"/>
          <w:szCs w:val="24"/>
        </w:rPr>
        <w:t>.</w:t>
      </w:r>
    </w:p>
    <w:p w14:paraId="00001AFC" w14:textId="1630AC5A"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Østerlie</w:t>
      </w:r>
      <w:proofErr w:type="spellEnd"/>
      <w:r>
        <w:rPr>
          <w:rFonts w:ascii="Times New Roman" w:eastAsia="Times New Roman" w:hAnsi="Times New Roman" w:cs="Times New Roman"/>
          <w:sz w:val="24"/>
          <w:szCs w:val="24"/>
        </w:rPr>
        <w:t xml:space="preserve">, O. (2018). </w:t>
      </w:r>
      <w:proofErr w:type="spellStart"/>
      <w:r>
        <w:rPr>
          <w:rFonts w:ascii="Times New Roman" w:eastAsia="Times New Roman" w:hAnsi="Times New Roman" w:cs="Times New Roman"/>
          <w:sz w:val="24"/>
          <w:szCs w:val="24"/>
        </w:rPr>
        <w:t>Adolescents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perceived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attending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physical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flipped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intervention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for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Arts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Sports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sidR="00E4004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2</w:t>
      </w:r>
      <w:r>
        <w:rPr>
          <w:rFonts w:ascii="Times New Roman" w:eastAsia="Times New Roman" w:hAnsi="Times New Roman" w:cs="Times New Roman"/>
          <w:sz w:val="24"/>
          <w:szCs w:val="24"/>
        </w:rPr>
        <w:t xml:space="preserve">(3), 1–17. </w:t>
      </w:r>
      <w:hyperlink r:id="rId290">
        <w:r>
          <w:rPr>
            <w:rFonts w:ascii="Times New Roman" w:eastAsia="Times New Roman" w:hAnsi="Times New Roman" w:cs="Times New Roman"/>
            <w:sz w:val="24"/>
            <w:szCs w:val="24"/>
          </w:rPr>
          <w:t>https://doi.org/10.23865/jased.v4.1197</w:t>
        </w:r>
      </w:hyperlink>
      <w:r w:rsidR="00E40044">
        <w:rPr>
          <w:rFonts w:ascii="Times New Roman" w:eastAsia="Times New Roman" w:hAnsi="Times New Roman" w:cs="Times New Roman"/>
          <w:sz w:val="24"/>
          <w:szCs w:val="24"/>
        </w:rPr>
        <w:t>.</w:t>
      </w:r>
    </w:p>
    <w:p w14:paraId="00001AFD" w14:textId="36F04180"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Pachler</w:t>
      </w:r>
      <w:proofErr w:type="spellEnd"/>
      <w:r>
        <w:rPr>
          <w:rFonts w:ascii="Times New Roman" w:eastAsia="Times New Roman" w:hAnsi="Times New Roman" w:cs="Times New Roman"/>
          <w:sz w:val="24"/>
          <w:szCs w:val="24"/>
        </w:rPr>
        <w:t xml:space="preserve">, N., Daly, C., </w:t>
      </w:r>
      <w:proofErr w:type="spellStart"/>
      <w:r>
        <w:rPr>
          <w:rFonts w:ascii="Times New Roman" w:eastAsia="Times New Roman" w:hAnsi="Times New Roman" w:cs="Times New Roman"/>
          <w:sz w:val="24"/>
          <w:szCs w:val="24"/>
        </w:rPr>
        <w:t>Mor</w:t>
      </w:r>
      <w:proofErr w:type="spellEnd"/>
      <w:r>
        <w:rPr>
          <w:rFonts w:ascii="Times New Roman" w:eastAsia="Times New Roman" w:hAnsi="Times New Roman" w:cs="Times New Roman"/>
          <w:sz w:val="24"/>
          <w:szCs w:val="24"/>
        </w:rPr>
        <w:t xml:space="preserve">, Y., &amp; </w:t>
      </w:r>
      <w:proofErr w:type="spellStart"/>
      <w:r>
        <w:rPr>
          <w:rFonts w:ascii="Times New Roman" w:eastAsia="Times New Roman" w:hAnsi="Times New Roman" w:cs="Times New Roman"/>
          <w:sz w:val="24"/>
          <w:szCs w:val="24"/>
        </w:rPr>
        <w:t>Mellar</w:t>
      </w:r>
      <w:proofErr w:type="spellEnd"/>
      <w:r>
        <w:rPr>
          <w:rFonts w:ascii="Times New Roman" w:eastAsia="Times New Roman" w:hAnsi="Times New Roman" w:cs="Times New Roman"/>
          <w:sz w:val="24"/>
          <w:szCs w:val="24"/>
        </w:rPr>
        <w:t xml:space="preserve">, H. (2010). </w:t>
      </w:r>
      <w:proofErr w:type="spellStart"/>
      <w:r>
        <w:rPr>
          <w:rFonts w:ascii="Times New Roman" w:eastAsia="Times New Roman" w:hAnsi="Times New Roman" w:cs="Times New Roman"/>
          <w:sz w:val="24"/>
          <w:szCs w:val="24"/>
        </w:rPr>
        <w:t>Formative</w:t>
      </w:r>
      <w:proofErr w:type="spellEnd"/>
      <w:r>
        <w:rPr>
          <w:rFonts w:ascii="Times New Roman" w:eastAsia="Times New Roman" w:hAnsi="Times New Roman" w:cs="Times New Roman"/>
          <w:sz w:val="24"/>
          <w:szCs w:val="24"/>
        </w:rPr>
        <w:t xml:space="preserve"> e-</w:t>
      </w:r>
      <w:proofErr w:type="spellStart"/>
      <w:r>
        <w:rPr>
          <w:rFonts w:ascii="Times New Roman" w:eastAsia="Times New Roman" w:hAnsi="Times New Roman" w:cs="Times New Roman"/>
          <w:sz w:val="24"/>
          <w:szCs w:val="24"/>
        </w:rPr>
        <w:t>assessment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Practitioner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Computers</w:t>
      </w:r>
      <w:proofErr w:type="spellEnd"/>
      <w:r>
        <w:rPr>
          <w:rFonts w:ascii="Times New Roman" w:eastAsia="Times New Roman" w:hAnsi="Times New Roman" w:cs="Times New Roman"/>
          <w:i/>
          <w:sz w:val="24"/>
          <w:szCs w:val="24"/>
        </w:rPr>
        <w:t xml:space="preserve"> &amp; </w:t>
      </w:r>
      <w:proofErr w:type="spellStart"/>
      <w:r>
        <w:rPr>
          <w:rFonts w:ascii="Times New Roman" w:eastAsia="Times New Roman" w:hAnsi="Times New Roman" w:cs="Times New Roman"/>
          <w:i/>
          <w:sz w:val="24"/>
          <w:szCs w:val="24"/>
        </w:rPr>
        <w:t>Education</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54</w:t>
      </w:r>
      <w:r>
        <w:rPr>
          <w:rFonts w:ascii="Times New Roman" w:eastAsia="Times New Roman" w:hAnsi="Times New Roman" w:cs="Times New Roman"/>
          <w:sz w:val="24"/>
          <w:szCs w:val="24"/>
        </w:rPr>
        <w:t xml:space="preserve">(3), 715–721. </w:t>
      </w:r>
      <w:hyperlink r:id="rId291">
        <w:r>
          <w:rPr>
            <w:rFonts w:ascii="Times New Roman" w:eastAsia="Times New Roman" w:hAnsi="Times New Roman" w:cs="Times New Roman"/>
            <w:sz w:val="24"/>
            <w:szCs w:val="24"/>
          </w:rPr>
          <w:t>https://doi.org/10.1016/j.compedu.2009.09.032</w:t>
        </w:r>
      </w:hyperlink>
      <w:r w:rsidR="00E40044">
        <w:rPr>
          <w:rFonts w:ascii="Times New Roman" w:eastAsia="Times New Roman" w:hAnsi="Times New Roman" w:cs="Times New Roman"/>
          <w:sz w:val="24"/>
          <w:szCs w:val="24"/>
        </w:rPr>
        <w:t>.</w:t>
      </w:r>
    </w:p>
    <w:p w14:paraId="00001AFE" w14:textId="2A1E1A20"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Palahicky</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DesBiens</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Jeffery</w:t>
      </w:r>
      <w:proofErr w:type="spellEnd"/>
      <w:r>
        <w:rPr>
          <w:rFonts w:ascii="Times New Roman" w:eastAsia="Times New Roman" w:hAnsi="Times New Roman" w:cs="Times New Roman"/>
          <w:sz w:val="24"/>
          <w:szCs w:val="24"/>
        </w:rPr>
        <w:t xml:space="preserve">, K., </w:t>
      </w:r>
      <w:r w:rsidR="00E40044">
        <w:rPr>
          <w:rFonts w:ascii="Times New Roman" w:eastAsia="Times New Roman" w:hAnsi="Times New Roman" w:cs="Times New Roman"/>
          <w:sz w:val="24"/>
          <w:szCs w:val="24"/>
        </w:rPr>
        <w:t xml:space="preserve">&amp; </w:t>
      </w:r>
      <w:proofErr w:type="spellStart"/>
      <w:r>
        <w:rPr>
          <w:rFonts w:ascii="Times New Roman" w:eastAsia="Times New Roman" w:hAnsi="Times New Roman" w:cs="Times New Roman"/>
          <w:sz w:val="24"/>
          <w:szCs w:val="24"/>
        </w:rPr>
        <w:t>Webster</w:t>
      </w:r>
      <w:proofErr w:type="spellEnd"/>
      <w:r w:rsidR="00E400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 S. (2020). </w:t>
      </w:r>
      <w:proofErr w:type="spellStart"/>
      <w:r>
        <w:rPr>
          <w:rFonts w:ascii="Times New Roman" w:eastAsia="Times New Roman" w:hAnsi="Times New Roman" w:cs="Times New Roman"/>
          <w:sz w:val="24"/>
          <w:szCs w:val="24"/>
        </w:rPr>
        <w:t>Pedagogical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values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environments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higher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Anthology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Developing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Effective</w:t>
      </w:r>
      <w:proofErr w:type="spellEnd"/>
      <w:r>
        <w:rPr>
          <w:rFonts w:ascii="Times New Roman" w:eastAsia="Times New Roman" w:hAnsi="Times New Roman" w:cs="Times New Roman"/>
          <w:i/>
          <w:sz w:val="24"/>
          <w:szCs w:val="24"/>
        </w:rPr>
        <w:t xml:space="preserve"> Online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Courses</w:t>
      </w:r>
      <w:proofErr w:type="spellEnd"/>
      <w:r>
        <w:rPr>
          <w:rFonts w:ascii="Times New Roman" w:eastAsia="Times New Roman" w:hAnsi="Times New Roman" w:cs="Times New Roman"/>
          <w:sz w:val="24"/>
          <w:szCs w:val="24"/>
        </w:rPr>
        <w:t xml:space="preserve"> (p. 1316–1338). </w:t>
      </w:r>
      <w:proofErr w:type="spellStart"/>
      <w:r>
        <w:rPr>
          <w:rFonts w:ascii="Times New Roman" w:eastAsia="Times New Roman" w:hAnsi="Times New Roman" w:cs="Times New Roman"/>
          <w:sz w:val="24"/>
          <w:szCs w:val="24"/>
        </w:rPr>
        <w:t>Information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Resources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Management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Association</w:t>
      </w:r>
      <w:proofErr w:type="spellEnd"/>
      <w:r>
        <w:rPr>
          <w:rFonts w:ascii="Times New Roman" w:eastAsia="Times New Roman" w:hAnsi="Times New Roman" w:cs="Times New Roman"/>
          <w:sz w:val="24"/>
          <w:szCs w:val="24"/>
        </w:rPr>
        <w:t xml:space="preserve">. </w:t>
      </w:r>
      <w:hyperlink r:id="rId292">
        <w:r>
          <w:rPr>
            <w:rFonts w:ascii="Times New Roman" w:eastAsia="Times New Roman" w:hAnsi="Times New Roman" w:cs="Times New Roman"/>
            <w:sz w:val="24"/>
            <w:szCs w:val="24"/>
          </w:rPr>
          <w:t>http://dx.doi.org/10.4018/978-1-7998-8047-9.ch065</w:t>
        </w:r>
      </w:hyperlink>
      <w:r w:rsidR="00E40044">
        <w:rPr>
          <w:rFonts w:ascii="Times New Roman" w:eastAsia="Times New Roman" w:hAnsi="Times New Roman" w:cs="Times New Roman"/>
          <w:sz w:val="24"/>
          <w:szCs w:val="24"/>
        </w:rPr>
        <w:t>.</w:t>
      </w:r>
    </w:p>
    <w:p w14:paraId="00001AFF" w14:textId="0E2F5446"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Panyajamorn</w:t>
      </w:r>
      <w:proofErr w:type="spellEnd"/>
      <w:r>
        <w:rPr>
          <w:rFonts w:ascii="Times New Roman" w:eastAsia="Times New Roman" w:hAnsi="Times New Roman" w:cs="Times New Roman"/>
          <w:sz w:val="24"/>
          <w:szCs w:val="24"/>
        </w:rPr>
        <w:t xml:space="preserve">, T., </w:t>
      </w:r>
      <w:proofErr w:type="spellStart"/>
      <w:r>
        <w:rPr>
          <w:rFonts w:ascii="Times New Roman" w:eastAsia="Times New Roman" w:hAnsi="Times New Roman" w:cs="Times New Roman"/>
          <w:sz w:val="24"/>
          <w:szCs w:val="24"/>
        </w:rPr>
        <w:t>Suanmali</w:t>
      </w:r>
      <w:proofErr w:type="spellEnd"/>
      <w:r>
        <w:rPr>
          <w:rFonts w:ascii="Times New Roman" w:eastAsia="Times New Roman" w:hAnsi="Times New Roman" w:cs="Times New Roman"/>
          <w:sz w:val="24"/>
          <w:szCs w:val="24"/>
        </w:rPr>
        <w:t xml:space="preserve">, S., &amp; </w:t>
      </w:r>
      <w:proofErr w:type="spellStart"/>
      <w:r>
        <w:rPr>
          <w:rFonts w:ascii="Times New Roman" w:eastAsia="Times New Roman" w:hAnsi="Times New Roman" w:cs="Times New Roman"/>
          <w:sz w:val="24"/>
          <w:szCs w:val="24"/>
        </w:rPr>
        <w:t>Kohda</w:t>
      </w:r>
      <w:proofErr w:type="spellEnd"/>
      <w:r>
        <w:rPr>
          <w:rFonts w:ascii="Times New Roman" w:eastAsia="Times New Roman" w:hAnsi="Times New Roman" w:cs="Times New Roman"/>
          <w:sz w:val="24"/>
          <w:szCs w:val="24"/>
        </w:rPr>
        <w:t xml:space="preserve">, Y. (2022). </w:t>
      </w:r>
      <w:proofErr w:type="spellStart"/>
      <w:r>
        <w:rPr>
          <w:rFonts w:ascii="Times New Roman" w:eastAsia="Times New Roman" w:hAnsi="Times New Roman" w:cs="Times New Roman"/>
          <w:sz w:val="24"/>
          <w:szCs w:val="24"/>
        </w:rPr>
        <w:t>Using</w:t>
      </w:r>
      <w:proofErr w:type="spellEnd"/>
      <w:r>
        <w:rPr>
          <w:rFonts w:ascii="Times New Roman" w:eastAsia="Times New Roman" w:hAnsi="Times New Roman" w:cs="Times New Roman"/>
          <w:sz w:val="24"/>
          <w:szCs w:val="24"/>
        </w:rPr>
        <w:t xml:space="preserve"> MOOC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gamification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hybrid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models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rural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schools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Thailand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Educators</w:t>
      </w:r>
      <w:proofErr w:type="spellEnd"/>
      <w:r>
        <w:rPr>
          <w:rFonts w:ascii="Times New Roman" w:eastAsia="Times New Roman" w:hAnsi="Times New Roman" w:cs="Times New Roman"/>
          <w:i/>
          <w:sz w:val="24"/>
          <w:szCs w:val="24"/>
        </w:rPr>
        <w:t xml:space="preserve"> Online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19</w:t>
      </w:r>
      <w:r>
        <w:rPr>
          <w:rFonts w:ascii="Times New Roman" w:eastAsia="Times New Roman" w:hAnsi="Times New Roman" w:cs="Times New Roman"/>
          <w:sz w:val="24"/>
          <w:szCs w:val="24"/>
        </w:rPr>
        <w:t xml:space="preserve">(3). </w:t>
      </w:r>
      <w:hyperlink r:id="rId293">
        <w:r>
          <w:rPr>
            <w:rFonts w:ascii="Times New Roman" w:eastAsia="Times New Roman" w:hAnsi="Times New Roman" w:cs="Times New Roman"/>
            <w:sz w:val="24"/>
            <w:szCs w:val="24"/>
          </w:rPr>
          <w:t>https://files.eric.ed.gov/fulltext/EJ1363021.pdf</w:t>
        </w:r>
      </w:hyperlink>
      <w:r w:rsidR="00E40044">
        <w:rPr>
          <w:rFonts w:ascii="Times New Roman" w:eastAsia="Times New Roman" w:hAnsi="Times New Roman" w:cs="Times New Roman"/>
          <w:sz w:val="24"/>
          <w:szCs w:val="24"/>
        </w:rPr>
        <w:t>.</w:t>
      </w:r>
    </w:p>
    <w:p w14:paraId="00001B00" w14:textId="77777777"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Parahoo</w:t>
      </w:r>
      <w:proofErr w:type="spellEnd"/>
      <w:r>
        <w:rPr>
          <w:rFonts w:ascii="Times New Roman" w:eastAsia="Times New Roman" w:hAnsi="Times New Roman" w:cs="Times New Roman"/>
          <w:sz w:val="24"/>
          <w:szCs w:val="24"/>
        </w:rPr>
        <w:t xml:space="preserve">, K. (2006). </w:t>
      </w:r>
      <w:proofErr w:type="spellStart"/>
      <w:r>
        <w:rPr>
          <w:rFonts w:ascii="Times New Roman" w:eastAsia="Times New Roman" w:hAnsi="Times New Roman" w:cs="Times New Roman"/>
          <w:i/>
          <w:sz w:val="24"/>
          <w:szCs w:val="24"/>
        </w:rPr>
        <w:t>Nursing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principles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process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issues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Basingstoke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Palgrave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Macmillan</w:t>
      </w:r>
      <w:proofErr w:type="spellEnd"/>
      <w:r>
        <w:rPr>
          <w:rFonts w:ascii="Times New Roman" w:eastAsia="Times New Roman" w:hAnsi="Times New Roman" w:cs="Times New Roman"/>
          <w:sz w:val="24"/>
          <w:szCs w:val="24"/>
        </w:rPr>
        <w:t>.</w:t>
      </w:r>
    </w:p>
    <w:p w14:paraId="00001B01" w14:textId="6486A385"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Parra-González</w:t>
      </w:r>
      <w:proofErr w:type="spellEnd"/>
      <w:r>
        <w:rPr>
          <w:rFonts w:ascii="Times New Roman" w:eastAsia="Times New Roman" w:hAnsi="Times New Roman" w:cs="Times New Roman"/>
          <w:sz w:val="24"/>
          <w:szCs w:val="24"/>
        </w:rPr>
        <w:t xml:space="preserve">, M. E., </w:t>
      </w:r>
      <w:proofErr w:type="spellStart"/>
      <w:r>
        <w:rPr>
          <w:rFonts w:ascii="Times New Roman" w:eastAsia="Times New Roman" w:hAnsi="Times New Roman" w:cs="Times New Roman"/>
          <w:sz w:val="24"/>
          <w:szCs w:val="24"/>
        </w:rPr>
        <w:t>Lopez</w:t>
      </w:r>
      <w:proofErr w:type="spellEnd"/>
      <w:r>
        <w:rPr>
          <w:rFonts w:ascii="Times New Roman" w:eastAsia="Times New Roman" w:hAnsi="Times New Roman" w:cs="Times New Roman"/>
          <w:sz w:val="24"/>
          <w:szCs w:val="24"/>
        </w:rPr>
        <w:t xml:space="preserve">-Belmonte, J., </w:t>
      </w:r>
      <w:proofErr w:type="spellStart"/>
      <w:r>
        <w:rPr>
          <w:rFonts w:ascii="Times New Roman" w:eastAsia="Times New Roman" w:hAnsi="Times New Roman" w:cs="Times New Roman"/>
          <w:sz w:val="24"/>
          <w:szCs w:val="24"/>
        </w:rPr>
        <w:t>Segura-Robles</w:t>
      </w:r>
      <w:proofErr w:type="spellEnd"/>
      <w:r>
        <w:rPr>
          <w:rFonts w:ascii="Times New Roman" w:eastAsia="Times New Roman" w:hAnsi="Times New Roman" w:cs="Times New Roman"/>
          <w:sz w:val="24"/>
          <w:szCs w:val="24"/>
        </w:rPr>
        <w:t xml:space="preserve">, A., &amp; </w:t>
      </w:r>
      <w:proofErr w:type="spellStart"/>
      <w:r>
        <w:rPr>
          <w:rFonts w:ascii="Times New Roman" w:eastAsia="Times New Roman" w:hAnsi="Times New Roman" w:cs="Times New Roman"/>
          <w:sz w:val="24"/>
          <w:szCs w:val="24"/>
        </w:rPr>
        <w:t>Moreno-Guerrero</w:t>
      </w:r>
      <w:proofErr w:type="spellEnd"/>
      <w:r>
        <w:rPr>
          <w:rFonts w:ascii="Times New Roman" w:eastAsia="Times New Roman" w:hAnsi="Times New Roman" w:cs="Times New Roman"/>
          <w:sz w:val="24"/>
          <w:szCs w:val="24"/>
        </w:rPr>
        <w:t xml:space="preserve">, A. J. (2021). </w:t>
      </w:r>
      <w:proofErr w:type="spellStart"/>
      <w:r>
        <w:rPr>
          <w:rFonts w:ascii="Times New Roman" w:eastAsia="Times New Roman" w:hAnsi="Times New Roman" w:cs="Times New Roman"/>
          <w:sz w:val="24"/>
          <w:szCs w:val="24"/>
        </w:rPr>
        <w:t>Gamification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flipped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influence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aspects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related</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teaching-learning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Heliyon</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7</w:t>
      </w:r>
      <w:r>
        <w:rPr>
          <w:rFonts w:ascii="Times New Roman" w:eastAsia="Times New Roman" w:hAnsi="Times New Roman" w:cs="Times New Roman"/>
          <w:sz w:val="24"/>
          <w:szCs w:val="24"/>
        </w:rPr>
        <w:t xml:space="preserve">(2), e06254. </w:t>
      </w:r>
      <w:hyperlink r:id="rId294">
        <w:r>
          <w:rPr>
            <w:rFonts w:ascii="Times New Roman" w:eastAsia="Times New Roman" w:hAnsi="Times New Roman" w:cs="Times New Roman"/>
            <w:sz w:val="24"/>
            <w:szCs w:val="24"/>
          </w:rPr>
          <w:t>https://doi.org/10.1016/j.heliyon.2021.e06254</w:t>
        </w:r>
      </w:hyperlink>
      <w:r w:rsidR="00E40044">
        <w:rPr>
          <w:rFonts w:ascii="Times New Roman" w:eastAsia="Times New Roman" w:hAnsi="Times New Roman" w:cs="Times New Roman"/>
          <w:sz w:val="24"/>
          <w:szCs w:val="24"/>
        </w:rPr>
        <w:t>.</w:t>
      </w:r>
    </w:p>
    <w:p w14:paraId="00001B02" w14:textId="0EB186BB"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Pasirengimo įgyvendinti švietimo įstatymo Nr. I-1489 5, 14, 21, 29, 30, 34 ir 36 straipsnių pakeitimo ir įstatymo papildymo 451 straipsniu nuostatas 2021–2024 metų veiksmų planas. (2021). </w:t>
      </w:r>
      <w:r>
        <w:rPr>
          <w:rFonts w:ascii="Times New Roman" w:eastAsia="Times New Roman" w:hAnsi="Times New Roman" w:cs="Times New Roman"/>
          <w:i/>
          <w:sz w:val="24"/>
          <w:szCs w:val="24"/>
        </w:rPr>
        <w:t>TAR</w:t>
      </w:r>
      <w:r>
        <w:rPr>
          <w:rFonts w:ascii="Times New Roman" w:eastAsia="Times New Roman" w:hAnsi="Times New Roman" w:cs="Times New Roman"/>
          <w:sz w:val="24"/>
          <w:szCs w:val="24"/>
        </w:rPr>
        <w:t>, 21515. https://e-seimas.lrs.lt/rs/lasupplement/TAD/94373a542d2511ec99bbc1b08701c7f8/9472bcbc2d2511ec99bbc1b08701c7f8/</w:t>
      </w:r>
      <w:r w:rsidR="00E400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1B03" w14:textId="645AB7FB" w:rsidR="00632785" w:rsidRDefault="00666FBD" w:rsidP="00906040">
      <w:pPr>
        <w:numPr>
          <w:ilvl w:val="0"/>
          <w:numId w:val="63"/>
        </w:numPr>
        <w:spacing w:after="120" w:line="360" w:lineRule="auto"/>
        <w:ind w:left="567" w:right="357" w:hanging="567"/>
        <w:rPr>
          <w:rFonts w:ascii="Times New Roman" w:eastAsia="Times New Roman" w:hAnsi="Times New Roman" w:cs="Times New Roman"/>
        </w:rPr>
      </w:pPr>
      <w:proofErr w:type="spellStart"/>
      <w:r>
        <w:rPr>
          <w:rFonts w:ascii="Times New Roman" w:eastAsia="Times New Roman" w:hAnsi="Times New Roman" w:cs="Times New Roman"/>
          <w:sz w:val="24"/>
          <w:szCs w:val="24"/>
        </w:rPr>
        <w:t>Perera-Diltz</w:t>
      </w:r>
      <w:proofErr w:type="spellEnd"/>
      <w:r>
        <w:rPr>
          <w:rFonts w:ascii="Times New Roman" w:eastAsia="Times New Roman" w:hAnsi="Times New Roman" w:cs="Times New Roman"/>
          <w:sz w:val="24"/>
          <w:szCs w:val="24"/>
        </w:rPr>
        <w:t xml:space="preserve">, D. M., &amp; </w:t>
      </w:r>
      <w:proofErr w:type="spellStart"/>
      <w:r>
        <w:rPr>
          <w:rFonts w:ascii="Times New Roman" w:eastAsia="Times New Roman" w:hAnsi="Times New Roman" w:cs="Times New Roman"/>
          <w:sz w:val="24"/>
          <w:szCs w:val="24"/>
        </w:rPr>
        <w:t>Moe</w:t>
      </w:r>
      <w:proofErr w:type="spellEnd"/>
      <w:r>
        <w:rPr>
          <w:rFonts w:ascii="Times New Roman" w:eastAsia="Times New Roman" w:hAnsi="Times New Roman" w:cs="Times New Roman"/>
          <w:sz w:val="24"/>
          <w:szCs w:val="24"/>
        </w:rPr>
        <w:t xml:space="preserve">, J. L. (2012). Online </w:t>
      </w:r>
      <w:proofErr w:type="spellStart"/>
      <w:r>
        <w:rPr>
          <w:rFonts w:ascii="Times New Roman" w:eastAsia="Times New Roman" w:hAnsi="Times New Roman" w:cs="Times New Roman"/>
          <w:sz w:val="24"/>
          <w:szCs w:val="24"/>
        </w:rPr>
        <w:t>instruction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counselor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coursework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Maximizing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strengths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minimizing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limitations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G. R. </w:t>
      </w:r>
      <w:proofErr w:type="spellStart"/>
      <w:r>
        <w:rPr>
          <w:rFonts w:ascii="Times New Roman" w:eastAsia="Times New Roman" w:hAnsi="Times New Roman" w:cs="Times New Roman"/>
          <w:sz w:val="24"/>
          <w:szCs w:val="24"/>
        </w:rPr>
        <w:t>Walz</w:t>
      </w:r>
      <w:proofErr w:type="spellEnd"/>
      <w:r>
        <w:rPr>
          <w:rFonts w:ascii="Times New Roman" w:eastAsia="Times New Roman" w:hAnsi="Times New Roman" w:cs="Times New Roman"/>
          <w:sz w:val="24"/>
          <w:szCs w:val="24"/>
        </w:rPr>
        <w:t xml:space="preserve">, J. C. </w:t>
      </w:r>
      <w:proofErr w:type="spellStart"/>
      <w:r>
        <w:rPr>
          <w:rFonts w:ascii="Times New Roman" w:eastAsia="Times New Roman" w:hAnsi="Times New Roman" w:cs="Times New Roman"/>
          <w:sz w:val="24"/>
          <w:szCs w:val="24"/>
        </w:rPr>
        <w:t>Bleuer</w:t>
      </w:r>
      <w:proofErr w:type="spellEnd"/>
      <w:r>
        <w:rPr>
          <w:rFonts w:ascii="Times New Roman" w:eastAsia="Times New Roman" w:hAnsi="Times New Roman" w:cs="Times New Roman"/>
          <w:sz w:val="24"/>
          <w:szCs w:val="24"/>
        </w:rPr>
        <w:t xml:space="preserve">, &amp; R. K. </w:t>
      </w:r>
      <w:proofErr w:type="spellStart"/>
      <w:r>
        <w:rPr>
          <w:rFonts w:ascii="Times New Roman" w:eastAsia="Times New Roman" w:hAnsi="Times New Roman" w:cs="Times New Roman"/>
          <w:sz w:val="24"/>
          <w:szCs w:val="24"/>
        </w:rPr>
        <w:t>Yep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Eds</w:t>
      </w:r>
      <w:proofErr w:type="spellEnd"/>
      <w:r w:rsidR="00E4004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Ideas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you</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use</w:t>
      </w:r>
      <w:proofErr w:type="spellEnd"/>
      <w:r>
        <w:rPr>
          <w:rFonts w:ascii="Times New Roman" w:eastAsia="Times New Roman" w:hAnsi="Times New Roman" w:cs="Times New Roman"/>
          <w:i/>
          <w:sz w:val="24"/>
          <w:szCs w:val="24"/>
        </w:rPr>
        <w:t>: VISTAS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Article</w:t>
      </w:r>
      <w:proofErr w:type="spellEnd"/>
      <w:r>
        <w:rPr>
          <w:rFonts w:ascii="Times New Roman" w:eastAsia="Times New Roman" w:hAnsi="Times New Roman" w:cs="Times New Roman"/>
          <w:sz w:val="24"/>
          <w:szCs w:val="24"/>
        </w:rPr>
        <w:t xml:space="preserve"> 41) (</w:t>
      </w:r>
      <w:r w:rsidR="00402C92">
        <w:rPr>
          <w:rFonts w:ascii="Times New Roman" w:eastAsia="Times New Roman" w:hAnsi="Times New Roman" w:cs="Times New Roman"/>
          <w:sz w:val="24"/>
          <w:szCs w:val="24"/>
        </w:rPr>
        <w:t>p. </w:t>
      </w:r>
      <w:r>
        <w:rPr>
          <w:rFonts w:ascii="Times New Roman" w:eastAsia="Times New Roman" w:hAnsi="Times New Roman" w:cs="Times New Roman"/>
          <w:sz w:val="24"/>
          <w:szCs w:val="24"/>
        </w:rPr>
        <w:t>1–12</w:t>
      </w:r>
      <w:r w:rsidR="00402C9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hyperlink r:id="rId295">
        <w:r>
          <w:rPr>
            <w:rFonts w:ascii="Times New Roman" w:eastAsia="Times New Roman" w:hAnsi="Times New Roman" w:cs="Times New Roman"/>
            <w:sz w:val="24"/>
            <w:szCs w:val="24"/>
          </w:rPr>
          <w:t xml:space="preserve"> https://www.counseling.org/docs/default-source/vistas/vistas_2012_article_41.pdf?sfvrsn=6226d0e4_11</w:t>
        </w:r>
      </w:hyperlink>
      <w:r w:rsidR="00E40044">
        <w:rPr>
          <w:rFonts w:ascii="Times New Roman" w:eastAsia="Times New Roman" w:hAnsi="Times New Roman" w:cs="Times New Roman"/>
          <w:sz w:val="24"/>
          <w:szCs w:val="24"/>
        </w:rPr>
        <w:t>.</w:t>
      </w:r>
    </w:p>
    <w:p w14:paraId="00001B04" w14:textId="709A10BC"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Perera-Diltz</w:t>
      </w:r>
      <w:proofErr w:type="spellEnd"/>
      <w:r>
        <w:rPr>
          <w:rFonts w:ascii="Times New Roman" w:eastAsia="Times New Roman" w:hAnsi="Times New Roman" w:cs="Times New Roman"/>
          <w:sz w:val="24"/>
          <w:szCs w:val="24"/>
        </w:rPr>
        <w:t xml:space="preserve">, D. M., &amp; </w:t>
      </w:r>
      <w:proofErr w:type="spellStart"/>
      <w:r>
        <w:rPr>
          <w:rFonts w:ascii="Times New Roman" w:eastAsia="Times New Roman" w:hAnsi="Times New Roman" w:cs="Times New Roman"/>
          <w:sz w:val="24"/>
          <w:szCs w:val="24"/>
        </w:rPr>
        <w:t>Moe</w:t>
      </w:r>
      <w:proofErr w:type="spellEnd"/>
      <w:r>
        <w:rPr>
          <w:rFonts w:ascii="Times New Roman" w:eastAsia="Times New Roman" w:hAnsi="Times New Roman" w:cs="Times New Roman"/>
          <w:sz w:val="24"/>
          <w:szCs w:val="24"/>
        </w:rPr>
        <w:t xml:space="preserve">, J. L. (2014). </w:t>
      </w:r>
      <w:proofErr w:type="spellStart"/>
      <w:r>
        <w:rPr>
          <w:rFonts w:ascii="Times New Roman" w:eastAsia="Times New Roman" w:hAnsi="Times New Roman" w:cs="Times New Roman"/>
          <w:sz w:val="24"/>
          <w:szCs w:val="24"/>
        </w:rPr>
        <w:t>Formative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summative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assessment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Innovative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Teaching</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7</w:t>
      </w:r>
      <w:r>
        <w:rPr>
          <w:rFonts w:ascii="Times New Roman" w:eastAsia="Times New Roman" w:hAnsi="Times New Roman" w:cs="Times New Roman"/>
          <w:sz w:val="24"/>
          <w:szCs w:val="24"/>
        </w:rPr>
        <w:t xml:space="preserve">(1), 130–142. </w:t>
      </w:r>
      <w:hyperlink r:id="rId296">
        <w:r>
          <w:rPr>
            <w:rFonts w:ascii="Times New Roman" w:eastAsia="Times New Roman" w:hAnsi="Times New Roman" w:cs="Times New Roman"/>
            <w:sz w:val="24"/>
            <w:szCs w:val="24"/>
          </w:rPr>
          <w:t>https://digitalcommons.odu.edu/cgi/viewcontent.cgi?article=1038&amp;context=chs_pubs</w:t>
        </w:r>
      </w:hyperlink>
      <w:r w:rsidR="00E40044">
        <w:rPr>
          <w:rFonts w:ascii="Times New Roman" w:eastAsia="Times New Roman" w:hAnsi="Times New Roman" w:cs="Times New Roman"/>
          <w:sz w:val="24"/>
          <w:szCs w:val="24"/>
        </w:rPr>
        <w:t>.</w:t>
      </w:r>
    </w:p>
    <w:p w14:paraId="00001B05" w14:textId="0750F805"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Pfaffe</w:t>
      </w:r>
      <w:proofErr w:type="spellEnd"/>
      <w:r>
        <w:rPr>
          <w:rFonts w:ascii="Times New Roman" w:eastAsia="Times New Roman" w:hAnsi="Times New Roman" w:cs="Times New Roman"/>
          <w:sz w:val="24"/>
          <w:szCs w:val="24"/>
        </w:rPr>
        <w:t xml:space="preserve">, L. D. (2017). </w:t>
      </w:r>
      <w:proofErr w:type="spellStart"/>
      <w:r>
        <w:rPr>
          <w:rFonts w:ascii="Times New Roman" w:eastAsia="Times New Roman" w:hAnsi="Times New Roman" w:cs="Times New Roman"/>
          <w:i/>
          <w:sz w:val="24"/>
          <w:szCs w:val="24"/>
        </w:rPr>
        <w:t>Using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SAMR </w:t>
      </w:r>
      <w:proofErr w:type="spellStart"/>
      <w:r>
        <w:rPr>
          <w:rFonts w:ascii="Times New Roman" w:eastAsia="Times New Roman" w:hAnsi="Times New Roman" w:cs="Times New Roman"/>
          <w:i/>
          <w:sz w:val="24"/>
          <w:szCs w:val="24"/>
        </w:rPr>
        <w:t>model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as</w:t>
      </w:r>
      <w:proofErr w:type="spellEnd"/>
      <w:r>
        <w:rPr>
          <w:rFonts w:ascii="Times New Roman" w:eastAsia="Times New Roman" w:hAnsi="Times New Roman" w:cs="Times New Roman"/>
          <w:i/>
          <w:sz w:val="24"/>
          <w:szCs w:val="24"/>
        </w:rPr>
        <w:t xml:space="preserve"> a </w:t>
      </w:r>
      <w:proofErr w:type="spellStart"/>
      <w:r>
        <w:rPr>
          <w:rFonts w:ascii="Times New Roman" w:eastAsia="Times New Roman" w:hAnsi="Times New Roman" w:cs="Times New Roman"/>
          <w:i/>
          <w:sz w:val="24"/>
          <w:szCs w:val="24"/>
        </w:rPr>
        <w:t>framework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for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evaluating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activities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supporting</w:t>
      </w:r>
      <w:proofErr w:type="spellEnd"/>
      <w:r>
        <w:rPr>
          <w:rFonts w:ascii="Times New Roman" w:eastAsia="Times New Roman" w:hAnsi="Times New Roman" w:cs="Times New Roman"/>
          <w:i/>
          <w:sz w:val="24"/>
          <w:szCs w:val="24"/>
        </w:rPr>
        <w:t xml:space="preserve"> a </w:t>
      </w:r>
      <w:proofErr w:type="spellStart"/>
      <w:r>
        <w:rPr>
          <w:rFonts w:ascii="Times New Roman" w:eastAsia="Times New Roman" w:hAnsi="Times New Roman" w:cs="Times New Roman"/>
          <w:i/>
          <w:sz w:val="24"/>
          <w:szCs w:val="24"/>
        </w:rPr>
        <w:t>transformation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dissertation</w:t>
      </w:r>
      <w:proofErr w:type="spellEnd"/>
      <w:r>
        <w:rPr>
          <w:rFonts w:ascii="Times New Roman" w:eastAsia="Times New Roman" w:hAnsi="Times New Roman" w:cs="Times New Roman"/>
          <w:sz w:val="24"/>
          <w:szCs w:val="24"/>
        </w:rPr>
        <w:t xml:space="preserve">, St. </w:t>
      </w:r>
      <w:proofErr w:type="spellStart"/>
      <w:r w:rsidR="00E40044">
        <w:rPr>
          <w:rFonts w:ascii="Times New Roman" w:eastAsia="Times New Roman" w:hAnsi="Times New Roman" w:cs="Times New Roman"/>
          <w:sz w:val="24"/>
          <w:szCs w:val="24"/>
        </w:rPr>
        <w:t>John’s</w:t>
      </w:r>
      <w:proofErr w:type="spellEnd"/>
      <w:r w:rsidR="00E400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University (</w:t>
      </w:r>
      <w:proofErr w:type="spellStart"/>
      <w:r>
        <w:rPr>
          <w:rFonts w:ascii="Times New Roman" w:eastAsia="Times New Roman" w:hAnsi="Times New Roman" w:cs="Times New Roman"/>
          <w:sz w:val="24"/>
          <w:szCs w:val="24"/>
        </w:rPr>
        <w:t>New</w:t>
      </w:r>
      <w:proofErr w:type="spellEnd"/>
      <w:r>
        <w:rPr>
          <w:rFonts w:ascii="Times New Roman" w:eastAsia="Times New Roman" w:hAnsi="Times New Roman" w:cs="Times New Roman"/>
          <w:sz w:val="24"/>
          <w:szCs w:val="24"/>
        </w:rPr>
        <w:t xml:space="preserve"> York)]. ERIC. </w:t>
      </w:r>
      <w:hyperlink r:id="rId297">
        <w:r>
          <w:rPr>
            <w:rFonts w:ascii="Times New Roman" w:eastAsia="Times New Roman" w:hAnsi="Times New Roman" w:cs="Times New Roman"/>
            <w:sz w:val="24"/>
            <w:szCs w:val="24"/>
          </w:rPr>
          <w:t>https://eric.ed.gov/?id=ED579427</w:t>
        </w:r>
      </w:hyperlink>
      <w:r w:rsidR="00E400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1B06" w14:textId="6C0D3D53"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Phillips</w:t>
      </w:r>
      <w:proofErr w:type="spellEnd"/>
      <w:r>
        <w:rPr>
          <w:rFonts w:ascii="Times New Roman" w:eastAsia="Times New Roman" w:hAnsi="Times New Roman" w:cs="Times New Roman"/>
          <w:sz w:val="24"/>
          <w:szCs w:val="24"/>
        </w:rPr>
        <w:t xml:space="preserve">, C., &amp; </w:t>
      </w:r>
      <w:proofErr w:type="spellStart"/>
      <w:r>
        <w:rPr>
          <w:rFonts w:ascii="Times New Roman" w:eastAsia="Times New Roman" w:hAnsi="Times New Roman" w:cs="Times New Roman"/>
          <w:sz w:val="24"/>
          <w:szCs w:val="24"/>
        </w:rPr>
        <w:t>O’Flaherty</w:t>
      </w:r>
      <w:proofErr w:type="spellEnd"/>
      <w:r>
        <w:rPr>
          <w:rFonts w:ascii="Times New Roman" w:eastAsia="Times New Roman" w:hAnsi="Times New Roman" w:cs="Times New Roman"/>
          <w:sz w:val="24"/>
          <w:szCs w:val="24"/>
        </w:rPr>
        <w:t xml:space="preserve">, J. (2019). </w:t>
      </w:r>
      <w:proofErr w:type="spellStart"/>
      <w:r>
        <w:rPr>
          <w:rFonts w:ascii="Times New Roman" w:eastAsia="Times New Roman" w:hAnsi="Times New Roman" w:cs="Times New Roman"/>
          <w:sz w:val="24"/>
          <w:szCs w:val="24"/>
        </w:rPr>
        <w:t>Evaluating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nursing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engagement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course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flipped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virtual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classrooms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Student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Success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w:t>
      </w:r>
      <w:r>
        <w:rPr>
          <w:rFonts w:ascii="Times New Roman" w:eastAsia="Times New Roman" w:hAnsi="Times New Roman" w:cs="Times New Roman"/>
          <w:sz w:val="24"/>
          <w:szCs w:val="24"/>
        </w:rPr>
        <w:t xml:space="preserve">(1), 59–71. </w:t>
      </w:r>
      <w:hyperlink r:id="rId298">
        <w:r>
          <w:rPr>
            <w:rFonts w:ascii="Times New Roman" w:eastAsia="Times New Roman" w:hAnsi="Times New Roman" w:cs="Times New Roman"/>
            <w:sz w:val="24"/>
            <w:szCs w:val="24"/>
          </w:rPr>
          <w:t>https://doi.org/10.5204/ssj.v10i1.1098</w:t>
        </w:r>
      </w:hyperlink>
      <w:r w:rsidR="00E40044">
        <w:rPr>
          <w:rFonts w:ascii="Times New Roman" w:eastAsia="Times New Roman" w:hAnsi="Times New Roman" w:cs="Times New Roman"/>
          <w:sz w:val="24"/>
          <w:szCs w:val="24"/>
        </w:rPr>
        <w:t>.</w:t>
      </w:r>
    </w:p>
    <w:p w14:paraId="00001B07" w14:textId="4B68BEE9"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Phuong</w:t>
      </w:r>
      <w:proofErr w:type="spellEnd"/>
      <w:r>
        <w:rPr>
          <w:rFonts w:ascii="Times New Roman" w:eastAsia="Times New Roman" w:hAnsi="Times New Roman" w:cs="Times New Roman"/>
          <w:sz w:val="24"/>
          <w:szCs w:val="24"/>
        </w:rPr>
        <w:t xml:space="preserve">, Y. H., &amp; </w:t>
      </w:r>
      <w:proofErr w:type="spellStart"/>
      <w:r>
        <w:rPr>
          <w:rFonts w:ascii="Times New Roman" w:eastAsia="Times New Roman" w:hAnsi="Times New Roman" w:cs="Times New Roman"/>
          <w:sz w:val="24"/>
          <w:szCs w:val="24"/>
        </w:rPr>
        <w:t>Vo</w:t>
      </w:r>
      <w:proofErr w:type="spellEnd"/>
      <w:r>
        <w:rPr>
          <w:rFonts w:ascii="Times New Roman" w:eastAsia="Times New Roman" w:hAnsi="Times New Roman" w:cs="Times New Roman"/>
          <w:sz w:val="24"/>
          <w:szCs w:val="24"/>
        </w:rPr>
        <w:t xml:space="preserve">, P. Q. (2019).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autonomy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involvement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motivation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towards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English </w:t>
      </w:r>
      <w:proofErr w:type="spellStart"/>
      <w:r>
        <w:rPr>
          <w:rFonts w:ascii="Times New Roman" w:eastAsia="Times New Roman" w:hAnsi="Times New Roman" w:cs="Times New Roman"/>
          <w:sz w:val="24"/>
          <w:szCs w:val="24"/>
        </w:rPr>
        <w:t>proficiency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EduLite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English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Literature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Culture</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4</w:t>
      </w:r>
      <w:r>
        <w:rPr>
          <w:rFonts w:ascii="Times New Roman" w:eastAsia="Times New Roman" w:hAnsi="Times New Roman" w:cs="Times New Roman"/>
          <w:sz w:val="24"/>
          <w:szCs w:val="24"/>
        </w:rPr>
        <w:t xml:space="preserve">(1), 1–12. </w:t>
      </w:r>
      <w:hyperlink r:id="rId299">
        <w:r>
          <w:rPr>
            <w:rFonts w:ascii="Times New Roman" w:eastAsia="Times New Roman" w:hAnsi="Times New Roman" w:cs="Times New Roman"/>
            <w:sz w:val="24"/>
            <w:szCs w:val="24"/>
          </w:rPr>
          <w:t>https://doi.org/10.30659/e.4.1.1-12</w:t>
        </w:r>
      </w:hyperlink>
      <w:r w:rsidR="00E40044">
        <w:rPr>
          <w:rFonts w:ascii="Times New Roman" w:eastAsia="Times New Roman" w:hAnsi="Times New Roman" w:cs="Times New Roman"/>
          <w:sz w:val="24"/>
          <w:szCs w:val="24"/>
        </w:rPr>
        <w:t>.</w:t>
      </w:r>
    </w:p>
    <w:p w14:paraId="00001B08" w14:textId="772E69C5"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Picciano</w:t>
      </w:r>
      <w:proofErr w:type="spellEnd"/>
      <w:r>
        <w:rPr>
          <w:rFonts w:ascii="Times New Roman" w:eastAsia="Times New Roman" w:hAnsi="Times New Roman" w:cs="Times New Roman"/>
          <w:sz w:val="24"/>
          <w:szCs w:val="24"/>
        </w:rPr>
        <w:t xml:space="preserve">, A. G. (2009). </w:t>
      </w:r>
      <w:proofErr w:type="spellStart"/>
      <w:r>
        <w:rPr>
          <w:rFonts w:ascii="Times New Roman" w:eastAsia="Times New Roman" w:hAnsi="Times New Roman" w:cs="Times New Roman"/>
          <w:sz w:val="24"/>
          <w:szCs w:val="24"/>
        </w:rPr>
        <w:t>Blending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purpose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multimodal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Asynchronous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Networks</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13</w:t>
      </w:r>
      <w:r>
        <w:rPr>
          <w:rFonts w:ascii="Times New Roman" w:eastAsia="Times New Roman" w:hAnsi="Times New Roman" w:cs="Times New Roman"/>
          <w:sz w:val="24"/>
          <w:szCs w:val="24"/>
        </w:rPr>
        <w:t xml:space="preserve">(1), 7–18. </w:t>
      </w:r>
      <w:hyperlink r:id="rId300">
        <w:r>
          <w:rPr>
            <w:rFonts w:ascii="Times New Roman" w:eastAsia="Times New Roman" w:hAnsi="Times New Roman" w:cs="Times New Roman"/>
            <w:sz w:val="24"/>
            <w:szCs w:val="24"/>
          </w:rPr>
          <w:t>https://doi.org/10.24059/olj.v13i1.1673</w:t>
        </w:r>
      </w:hyperlink>
      <w:r w:rsidR="00E40044">
        <w:rPr>
          <w:rFonts w:ascii="Times New Roman" w:eastAsia="Times New Roman" w:hAnsi="Times New Roman" w:cs="Times New Roman"/>
          <w:sz w:val="24"/>
          <w:szCs w:val="24"/>
        </w:rPr>
        <w:t>.</w:t>
      </w:r>
    </w:p>
    <w:p w14:paraId="00001B09" w14:textId="1591F455"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Pilcher</w:t>
      </w:r>
      <w:proofErr w:type="spellEnd"/>
      <w:r>
        <w:rPr>
          <w:rFonts w:ascii="Times New Roman" w:eastAsia="Times New Roman" w:hAnsi="Times New Roman" w:cs="Times New Roman"/>
          <w:sz w:val="24"/>
          <w:szCs w:val="24"/>
        </w:rPr>
        <w:t xml:space="preserve">, L. A., </w:t>
      </w:r>
      <w:proofErr w:type="spellStart"/>
      <w:r>
        <w:rPr>
          <w:rFonts w:ascii="Times New Roman" w:eastAsia="Times New Roman" w:hAnsi="Times New Roman" w:cs="Times New Roman"/>
          <w:sz w:val="24"/>
          <w:szCs w:val="24"/>
        </w:rPr>
        <w:t>Potgieter</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Fletcher</w:t>
      </w:r>
      <w:proofErr w:type="spellEnd"/>
      <w:r>
        <w:rPr>
          <w:rFonts w:ascii="Times New Roman" w:eastAsia="Times New Roman" w:hAnsi="Times New Roman" w:cs="Times New Roman"/>
          <w:sz w:val="24"/>
          <w:szCs w:val="24"/>
        </w:rPr>
        <w:t xml:space="preserve">, L. (2023). </w:t>
      </w:r>
      <w:proofErr w:type="spellStart"/>
      <w:r>
        <w:rPr>
          <w:rFonts w:ascii="Times New Roman" w:eastAsia="Times New Roman" w:hAnsi="Times New Roman" w:cs="Times New Roman"/>
          <w:sz w:val="24"/>
          <w:szCs w:val="24"/>
        </w:rPr>
        <w:t>Blending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homework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large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class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tutorials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provide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support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introductory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chemistry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African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Mathematics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Science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hyperlink r:id="rId301">
        <w:r>
          <w:rPr>
            <w:rFonts w:ascii="Times New Roman" w:eastAsia="Times New Roman" w:hAnsi="Times New Roman" w:cs="Times New Roman"/>
            <w:sz w:val="24"/>
            <w:szCs w:val="24"/>
          </w:rPr>
          <w:t>https://doi.org/10.1080/18117295.2022.2155771</w:t>
        </w:r>
      </w:hyperlink>
      <w:r w:rsidR="00E40044">
        <w:rPr>
          <w:rFonts w:ascii="Times New Roman" w:eastAsia="Times New Roman" w:hAnsi="Times New Roman" w:cs="Times New Roman"/>
          <w:sz w:val="24"/>
          <w:szCs w:val="24"/>
        </w:rPr>
        <w:t>.</w:t>
      </w:r>
    </w:p>
    <w:p w14:paraId="00001B0A" w14:textId="454C9A87"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Prasetyo</w:t>
      </w:r>
      <w:proofErr w:type="spellEnd"/>
      <w:r>
        <w:rPr>
          <w:rFonts w:ascii="Times New Roman" w:eastAsia="Times New Roman" w:hAnsi="Times New Roman" w:cs="Times New Roman"/>
          <w:sz w:val="24"/>
          <w:szCs w:val="24"/>
        </w:rPr>
        <w:t xml:space="preserve">, M. M., &amp; </w:t>
      </w:r>
      <w:proofErr w:type="spellStart"/>
      <w:r>
        <w:rPr>
          <w:rFonts w:ascii="Times New Roman" w:eastAsia="Times New Roman" w:hAnsi="Times New Roman" w:cs="Times New Roman"/>
          <w:sz w:val="24"/>
          <w:szCs w:val="24"/>
        </w:rPr>
        <w:t>Nurhidayah</w:t>
      </w:r>
      <w:proofErr w:type="spellEnd"/>
      <w:r>
        <w:rPr>
          <w:rFonts w:ascii="Times New Roman" w:eastAsia="Times New Roman" w:hAnsi="Times New Roman" w:cs="Times New Roman"/>
          <w:sz w:val="24"/>
          <w:szCs w:val="24"/>
        </w:rPr>
        <w:t xml:space="preserve">, N. (2021).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internet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improving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outcomes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Technology</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5</w:t>
      </w:r>
      <w:r>
        <w:rPr>
          <w:rFonts w:ascii="Times New Roman" w:eastAsia="Times New Roman" w:hAnsi="Times New Roman" w:cs="Times New Roman"/>
          <w:sz w:val="24"/>
          <w:szCs w:val="24"/>
        </w:rPr>
        <w:t xml:space="preserve">(4), 511–519. </w:t>
      </w:r>
      <w:hyperlink r:id="rId302">
        <w:r>
          <w:rPr>
            <w:rFonts w:ascii="Times New Roman" w:eastAsia="Times New Roman" w:hAnsi="Times New Roman" w:cs="Times New Roman"/>
            <w:sz w:val="24"/>
            <w:szCs w:val="24"/>
          </w:rPr>
          <w:t>https://doi.org/10.23887/jet.v5i4.40748</w:t>
        </w:r>
      </w:hyperlink>
      <w:r w:rsidR="00E40044">
        <w:rPr>
          <w:rFonts w:ascii="Times New Roman" w:eastAsia="Times New Roman" w:hAnsi="Times New Roman" w:cs="Times New Roman"/>
          <w:sz w:val="24"/>
          <w:szCs w:val="24"/>
        </w:rPr>
        <w:t>.</w:t>
      </w:r>
    </w:p>
    <w:p w14:paraId="00001B0B" w14:textId="7337E153"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Priešmokyklinio, pradinio, pagrindinio ir vidurinio ugdymo bendrosios programos</w:t>
      </w:r>
      <w:r w:rsidR="00E400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(2022). </w:t>
      </w:r>
      <w:r>
        <w:rPr>
          <w:rFonts w:ascii="Times New Roman" w:eastAsia="Times New Roman" w:hAnsi="Times New Roman" w:cs="Times New Roman"/>
          <w:i/>
          <w:sz w:val="24"/>
          <w:szCs w:val="24"/>
        </w:rPr>
        <w:t>TAR</w:t>
      </w:r>
      <w:r>
        <w:rPr>
          <w:rFonts w:ascii="Times New Roman" w:eastAsia="Times New Roman" w:hAnsi="Times New Roman" w:cs="Times New Roman"/>
          <w:sz w:val="24"/>
          <w:szCs w:val="24"/>
        </w:rPr>
        <w:t xml:space="preserve">, 17452. </w:t>
      </w:r>
      <w:hyperlink r:id="rId303">
        <w:r>
          <w:rPr>
            <w:rFonts w:ascii="Times New Roman" w:eastAsia="Times New Roman" w:hAnsi="Times New Roman" w:cs="Times New Roman"/>
            <w:sz w:val="24"/>
            <w:szCs w:val="24"/>
          </w:rPr>
          <w:t>https://www.e-tar.lt/portal/lt/legalAct/1a764050239511edb4cae1b158f98ea5</w:t>
        </w:r>
      </w:hyperlink>
      <w:r w:rsidR="00E40044">
        <w:rPr>
          <w:rFonts w:ascii="Times New Roman" w:eastAsia="Times New Roman" w:hAnsi="Times New Roman" w:cs="Times New Roman"/>
          <w:sz w:val="24"/>
          <w:szCs w:val="24"/>
        </w:rPr>
        <w:t>.</w:t>
      </w:r>
    </w:p>
    <w:p w14:paraId="00001B0C" w14:textId="051F6783"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Puentedura</w:t>
      </w:r>
      <w:proofErr w:type="spellEnd"/>
      <w:r>
        <w:rPr>
          <w:rFonts w:ascii="Times New Roman" w:eastAsia="Times New Roman" w:hAnsi="Times New Roman" w:cs="Times New Roman"/>
          <w:sz w:val="24"/>
          <w:szCs w:val="24"/>
        </w:rPr>
        <w:t xml:space="preserve">, R. (2013) SAMR: </w:t>
      </w:r>
      <w:proofErr w:type="spellStart"/>
      <w:r>
        <w:rPr>
          <w:rFonts w:ascii="Times New Roman" w:eastAsia="Times New Roman" w:hAnsi="Times New Roman" w:cs="Times New Roman"/>
          <w:sz w:val="24"/>
          <w:szCs w:val="24"/>
        </w:rPr>
        <w:t>Getting</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transformating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Hipasus.com</w:t>
      </w:r>
      <w:r>
        <w:rPr>
          <w:rFonts w:ascii="Times New Roman" w:eastAsia="Times New Roman" w:hAnsi="Times New Roman" w:cs="Times New Roman"/>
          <w:sz w:val="24"/>
          <w:szCs w:val="24"/>
        </w:rPr>
        <w:t xml:space="preserve">. </w:t>
      </w:r>
      <w:hyperlink r:id="rId304">
        <w:r>
          <w:rPr>
            <w:rFonts w:ascii="Times New Roman" w:eastAsia="Times New Roman" w:hAnsi="Times New Roman" w:cs="Times New Roman"/>
            <w:sz w:val="24"/>
            <w:szCs w:val="24"/>
          </w:rPr>
          <w:t>http://www.hippasus.com/rrpweblog/archives/2013/04/16/SAMRGettingToTransformation.pdf</w:t>
        </w:r>
      </w:hyperlink>
      <w:r w:rsidR="00E40044">
        <w:rPr>
          <w:rFonts w:ascii="Times New Roman" w:eastAsia="Times New Roman" w:hAnsi="Times New Roman" w:cs="Times New Roman"/>
          <w:sz w:val="24"/>
          <w:szCs w:val="24"/>
        </w:rPr>
        <w:t>.</w:t>
      </w:r>
    </w:p>
    <w:p w14:paraId="00001B0D" w14:textId="6337BA00"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Pulham</w:t>
      </w:r>
      <w:proofErr w:type="spellEnd"/>
      <w:r>
        <w:rPr>
          <w:rFonts w:ascii="Times New Roman" w:eastAsia="Times New Roman" w:hAnsi="Times New Roman" w:cs="Times New Roman"/>
          <w:sz w:val="24"/>
          <w:szCs w:val="24"/>
        </w:rPr>
        <w:t xml:space="preserve">, E., &amp; </w:t>
      </w:r>
      <w:proofErr w:type="spellStart"/>
      <w:r>
        <w:rPr>
          <w:rFonts w:ascii="Times New Roman" w:eastAsia="Times New Roman" w:hAnsi="Times New Roman" w:cs="Times New Roman"/>
          <w:sz w:val="24"/>
          <w:szCs w:val="24"/>
        </w:rPr>
        <w:t>Graham</w:t>
      </w:r>
      <w:proofErr w:type="spellEnd"/>
      <w:r>
        <w:rPr>
          <w:rFonts w:ascii="Times New Roman" w:eastAsia="Times New Roman" w:hAnsi="Times New Roman" w:cs="Times New Roman"/>
          <w:sz w:val="24"/>
          <w:szCs w:val="24"/>
        </w:rPr>
        <w:t xml:space="preserve">, C. R. (2018). </w:t>
      </w:r>
      <w:proofErr w:type="spellStart"/>
      <w:r>
        <w:rPr>
          <w:rFonts w:ascii="Times New Roman" w:eastAsia="Times New Roman" w:hAnsi="Times New Roman" w:cs="Times New Roman"/>
          <w:sz w:val="24"/>
          <w:szCs w:val="24"/>
        </w:rPr>
        <w:t>Comparing</w:t>
      </w:r>
      <w:proofErr w:type="spellEnd"/>
      <w:r>
        <w:rPr>
          <w:rFonts w:ascii="Times New Roman" w:eastAsia="Times New Roman" w:hAnsi="Times New Roman" w:cs="Times New Roman"/>
          <w:sz w:val="24"/>
          <w:szCs w:val="24"/>
        </w:rPr>
        <w:t xml:space="preserve"> K-12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competencies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literature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Distance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39</w:t>
      </w:r>
      <w:r>
        <w:rPr>
          <w:rFonts w:ascii="Times New Roman" w:eastAsia="Times New Roman" w:hAnsi="Times New Roman" w:cs="Times New Roman"/>
          <w:sz w:val="24"/>
          <w:szCs w:val="24"/>
        </w:rPr>
        <w:t xml:space="preserve">(1), 1–22. </w:t>
      </w:r>
      <w:hyperlink r:id="rId305">
        <w:r>
          <w:rPr>
            <w:rFonts w:ascii="Times New Roman" w:eastAsia="Times New Roman" w:hAnsi="Times New Roman" w:cs="Times New Roman"/>
            <w:sz w:val="24"/>
            <w:szCs w:val="24"/>
          </w:rPr>
          <w:t>http://dx.doi.org/10.1080/01587919.2018.1476840</w:t>
        </w:r>
      </w:hyperlink>
      <w:r w:rsidR="00E40044">
        <w:rPr>
          <w:rFonts w:ascii="Times New Roman" w:eastAsia="Times New Roman" w:hAnsi="Times New Roman" w:cs="Times New Roman"/>
          <w:sz w:val="24"/>
          <w:szCs w:val="24"/>
        </w:rPr>
        <w:t>.</w:t>
      </w:r>
    </w:p>
    <w:p w14:paraId="00001B0E" w14:textId="373B5254"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Purwadi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Saputra</w:t>
      </w:r>
      <w:proofErr w:type="spellEnd"/>
      <w:r>
        <w:rPr>
          <w:rFonts w:ascii="Times New Roman" w:eastAsia="Times New Roman" w:hAnsi="Times New Roman" w:cs="Times New Roman"/>
          <w:sz w:val="24"/>
          <w:szCs w:val="24"/>
        </w:rPr>
        <w:t xml:space="preserve">, W. N. E., </w:t>
      </w:r>
      <w:proofErr w:type="spellStart"/>
      <w:r>
        <w:rPr>
          <w:rFonts w:ascii="Times New Roman" w:eastAsia="Times New Roman" w:hAnsi="Times New Roman" w:cs="Times New Roman"/>
          <w:sz w:val="24"/>
          <w:szCs w:val="24"/>
        </w:rPr>
        <w:t>Wahyudi</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Supriyanto</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Muyana</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Rohmadheny</w:t>
      </w:r>
      <w:proofErr w:type="spellEnd"/>
      <w:r>
        <w:rPr>
          <w:rFonts w:ascii="Times New Roman" w:eastAsia="Times New Roman" w:hAnsi="Times New Roman" w:cs="Times New Roman"/>
          <w:sz w:val="24"/>
          <w:szCs w:val="24"/>
        </w:rPr>
        <w:t xml:space="preserve">, P. S., </w:t>
      </w:r>
      <w:proofErr w:type="spellStart"/>
      <w:r>
        <w:rPr>
          <w:rFonts w:ascii="Times New Roman" w:eastAsia="Times New Roman" w:hAnsi="Times New Roman" w:cs="Times New Roman"/>
          <w:sz w:val="24"/>
          <w:szCs w:val="24"/>
        </w:rPr>
        <w:t>Ariyanto</w:t>
      </w:r>
      <w:proofErr w:type="spellEnd"/>
      <w:r>
        <w:rPr>
          <w:rFonts w:ascii="Times New Roman" w:eastAsia="Times New Roman" w:hAnsi="Times New Roman" w:cs="Times New Roman"/>
          <w:sz w:val="24"/>
          <w:szCs w:val="24"/>
        </w:rPr>
        <w:t xml:space="preserve">, R. D., &amp; </w:t>
      </w:r>
      <w:proofErr w:type="spellStart"/>
      <w:r>
        <w:rPr>
          <w:rFonts w:ascii="Times New Roman" w:eastAsia="Times New Roman" w:hAnsi="Times New Roman" w:cs="Times New Roman"/>
          <w:sz w:val="24"/>
          <w:szCs w:val="24"/>
        </w:rPr>
        <w:t>Kurniawan</w:t>
      </w:r>
      <w:proofErr w:type="spellEnd"/>
      <w:r>
        <w:rPr>
          <w:rFonts w:ascii="Times New Roman" w:eastAsia="Times New Roman" w:hAnsi="Times New Roman" w:cs="Times New Roman"/>
          <w:sz w:val="24"/>
          <w:szCs w:val="24"/>
        </w:rPr>
        <w:t xml:space="preserve">, S. J. (2021). </w:t>
      </w:r>
      <w:proofErr w:type="spellStart"/>
      <w:r>
        <w:rPr>
          <w:rFonts w:ascii="Times New Roman" w:eastAsia="Times New Roman" w:hAnsi="Times New Roman" w:cs="Times New Roman"/>
          <w:sz w:val="24"/>
          <w:szCs w:val="24"/>
        </w:rPr>
        <w:t>Student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perceptions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COVID-19 </w:t>
      </w:r>
      <w:proofErr w:type="spellStart"/>
      <w:r>
        <w:rPr>
          <w:rFonts w:ascii="Times New Roman" w:eastAsia="Times New Roman" w:hAnsi="Times New Roman" w:cs="Times New Roman"/>
          <w:sz w:val="24"/>
          <w:szCs w:val="24"/>
        </w:rPr>
        <w:t>pandemic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indonesia</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phenomenology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European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w:t>
      </w:r>
      <w:r>
        <w:rPr>
          <w:rFonts w:ascii="Times New Roman" w:eastAsia="Times New Roman" w:hAnsi="Times New Roman" w:cs="Times New Roman"/>
          <w:sz w:val="24"/>
          <w:szCs w:val="24"/>
        </w:rPr>
        <w:t xml:space="preserve">(3), 1515–1528. </w:t>
      </w:r>
      <w:hyperlink r:id="rId306">
        <w:r>
          <w:rPr>
            <w:rFonts w:ascii="Times New Roman" w:eastAsia="Times New Roman" w:hAnsi="Times New Roman" w:cs="Times New Roman"/>
            <w:sz w:val="24"/>
            <w:szCs w:val="24"/>
          </w:rPr>
          <w:t>https://doi.org/10.12973/eu-jer.10.3.1515</w:t>
        </w:r>
      </w:hyperlink>
      <w:r w:rsidR="00E400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1B0F" w14:textId="247428BD"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Purwanti</w:t>
      </w:r>
      <w:proofErr w:type="spellEnd"/>
      <w:r>
        <w:rPr>
          <w:rFonts w:ascii="Times New Roman" w:eastAsia="Times New Roman" w:hAnsi="Times New Roman" w:cs="Times New Roman"/>
          <w:sz w:val="24"/>
          <w:szCs w:val="24"/>
        </w:rPr>
        <w:t xml:space="preserve">, N. K. R., </w:t>
      </w:r>
      <w:proofErr w:type="spellStart"/>
      <w:r>
        <w:rPr>
          <w:rFonts w:ascii="Times New Roman" w:eastAsia="Times New Roman" w:hAnsi="Times New Roman" w:cs="Times New Roman"/>
          <w:sz w:val="24"/>
          <w:szCs w:val="24"/>
        </w:rPr>
        <w:t>Suwastini</w:t>
      </w:r>
      <w:proofErr w:type="spellEnd"/>
      <w:r>
        <w:rPr>
          <w:rFonts w:ascii="Times New Roman" w:eastAsia="Times New Roman" w:hAnsi="Times New Roman" w:cs="Times New Roman"/>
          <w:sz w:val="24"/>
          <w:szCs w:val="24"/>
        </w:rPr>
        <w:t xml:space="preserve">, N. K. A., </w:t>
      </w:r>
      <w:proofErr w:type="spellStart"/>
      <w:r>
        <w:rPr>
          <w:rFonts w:ascii="Times New Roman" w:eastAsia="Times New Roman" w:hAnsi="Times New Roman" w:cs="Times New Roman"/>
          <w:sz w:val="24"/>
          <w:szCs w:val="24"/>
        </w:rPr>
        <w:t>Adnyani</w:t>
      </w:r>
      <w:proofErr w:type="spellEnd"/>
      <w:r>
        <w:rPr>
          <w:rFonts w:ascii="Times New Roman" w:eastAsia="Times New Roman" w:hAnsi="Times New Roman" w:cs="Times New Roman"/>
          <w:sz w:val="24"/>
          <w:szCs w:val="24"/>
        </w:rPr>
        <w:t xml:space="preserve">, N. L. P. S., &amp; </w:t>
      </w:r>
      <w:proofErr w:type="spellStart"/>
      <w:r>
        <w:rPr>
          <w:rFonts w:ascii="Times New Roman" w:eastAsia="Times New Roman" w:hAnsi="Times New Roman" w:cs="Times New Roman"/>
          <w:sz w:val="24"/>
          <w:szCs w:val="24"/>
        </w:rPr>
        <w:t>Kultsum</w:t>
      </w:r>
      <w:proofErr w:type="spellEnd"/>
      <w:r>
        <w:rPr>
          <w:rFonts w:ascii="Times New Roman" w:eastAsia="Times New Roman" w:hAnsi="Times New Roman" w:cs="Times New Roman"/>
          <w:sz w:val="24"/>
          <w:szCs w:val="24"/>
        </w:rPr>
        <w:t xml:space="preserve">, U. (2022).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videos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improving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speaking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skills</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benefits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challenges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according</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lastRenderedPageBreak/>
        <w:t>recent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EFL </w:t>
      </w:r>
      <w:proofErr w:type="spellStart"/>
      <w:r>
        <w:rPr>
          <w:rFonts w:ascii="Times New Roman" w:eastAsia="Times New Roman" w:hAnsi="Times New Roman" w:cs="Times New Roman"/>
          <w:sz w:val="24"/>
          <w:szCs w:val="24"/>
        </w:rPr>
        <w:t>context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Pendidikan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Teknologi</w:t>
      </w:r>
      <w:proofErr w:type="spellEnd"/>
      <w:r>
        <w:rPr>
          <w:rFonts w:ascii="Times New Roman" w:eastAsia="Times New Roman" w:hAnsi="Times New Roman" w:cs="Times New Roman"/>
          <w:i/>
          <w:sz w:val="24"/>
          <w:szCs w:val="24"/>
        </w:rPr>
        <w:t xml:space="preserve"> Dan </w:t>
      </w:r>
      <w:proofErr w:type="spellStart"/>
      <w:r>
        <w:rPr>
          <w:rFonts w:ascii="Times New Roman" w:eastAsia="Times New Roman" w:hAnsi="Times New Roman" w:cs="Times New Roman"/>
          <w:i/>
          <w:sz w:val="24"/>
          <w:szCs w:val="24"/>
        </w:rPr>
        <w:t>Kejuruan</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19</w:t>
      </w:r>
      <w:r>
        <w:rPr>
          <w:rFonts w:ascii="Times New Roman" w:eastAsia="Times New Roman" w:hAnsi="Times New Roman" w:cs="Times New Roman"/>
          <w:sz w:val="24"/>
          <w:szCs w:val="24"/>
        </w:rPr>
        <w:t xml:space="preserve">(1), 66–75. </w:t>
      </w:r>
      <w:hyperlink r:id="rId307">
        <w:r>
          <w:rPr>
            <w:rFonts w:ascii="Times New Roman" w:eastAsia="Times New Roman" w:hAnsi="Times New Roman" w:cs="Times New Roman"/>
            <w:sz w:val="24"/>
            <w:szCs w:val="24"/>
          </w:rPr>
          <w:t>https://ejournal.undiksha.ac.id/index.php/JPTK/article/view/41108/21593</w:t>
        </w:r>
      </w:hyperlink>
      <w:r w:rsidR="00E40044">
        <w:rPr>
          <w:rFonts w:ascii="Times New Roman" w:eastAsia="Times New Roman" w:hAnsi="Times New Roman" w:cs="Times New Roman"/>
          <w:sz w:val="24"/>
          <w:szCs w:val="24"/>
        </w:rPr>
        <w:t>.</w:t>
      </w:r>
    </w:p>
    <w:p w14:paraId="00001B10" w14:textId="7CBC2F2D"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Puspawati</w:t>
      </w:r>
      <w:proofErr w:type="spellEnd"/>
      <w:r>
        <w:rPr>
          <w:rFonts w:ascii="Times New Roman" w:eastAsia="Times New Roman" w:hAnsi="Times New Roman" w:cs="Times New Roman"/>
          <w:sz w:val="24"/>
          <w:szCs w:val="24"/>
        </w:rPr>
        <w:t xml:space="preserve">, N. W. N., </w:t>
      </w:r>
      <w:proofErr w:type="spellStart"/>
      <w:r>
        <w:rPr>
          <w:rFonts w:ascii="Times New Roman" w:eastAsia="Times New Roman" w:hAnsi="Times New Roman" w:cs="Times New Roman"/>
          <w:sz w:val="24"/>
          <w:szCs w:val="24"/>
        </w:rPr>
        <w:t>Suwastini</w:t>
      </w:r>
      <w:proofErr w:type="spellEnd"/>
      <w:r>
        <w:rPr>
          <w:rFonts w:ascii="Times New Roman" w:eastAsia="Times New Roman" w:hAnsi="Times New Roman" w:cs="Times New Roman"/>
          <w:sz w:val="24"/>
          <w:szCs w:val="24"/>
        </w:rPr>
        <w:t xml:space="preserve">, N. K. A., </w:t>
      </w:r>
      <w:proofErr w:type="spellStart"/>
      <w:r>
        <w:rPr>
          <w:rFonts w:ascii="Times New Roman" w:eastAsia="Times New Roman" w:hAnsi="Times New Roman" w:cs="Times New Roman"/>
          <w:sz w:val="24"/>
          <w:szCs w:val="24"/>
        </w:rPr>
        <w:t>Hutapea</w:t>
      </w:r>
      <w:proofErr w:type="spellEnd"/>
      <w:r>
        <w:rPr>
          <w:rFonts w:ascii="Times New Roman" w:eastAsia="Times New Roman" w:hAnsi="Times New Roman" w:cs="Times New Roman"/>
          <w:sz w:val="24"/>
          <w:szCs w:val="24"/>
        </w:rPr>
        <w:t xml:space="preserve">, J. V., </w:t>
      </w:r>
      <w:proofErr w:type="spellStart"/>
      <w:r>
        <w:rPr>
          <w:rFonts w:ascii="Times New Roman" w:eastAsia="Times New Roman" w:hAnsi="Times New Roman" w:cs="Times New Roman"/>
          <w:sz w:val="24"/>
          <w:szCs w:val="24"/>
        </w:rPr>
        <w:t>Dantes</w:t>
      </w:r>
      <w:proofErr w:type="spellEnd"/>
      <w:r>
        <w:rPr>
          <w:rFonts w:ascii="Times New Roman" w:eastAsia="Times New Roman" w:hAnsi="Times New Roman" w:cs="Times New Roman"/>
          <w:sz w:val="24"/>
          <w:szCs w:val="24"/>
        </w:rPr>
        <w:t xml:space="preserve">, G. R., &amp; </w:t>
      </w:r>
      <w:proofErr w:type="spellStart"/>
      <w:r>
        <w:rPr>
          <w:rFonts w:ascii="Times New Roman" w:eastAsia="Times New Roman" w:hAnsi="Times New Roman" w:cs="Times New Roman"/>
          <w:sz w:val="24"/>
          <w:szCs w:val="24"/>
        </w:rPr>
        <w:t>Adnyani</w:t>
      </w:r>
      <w:proofErr w:type="spellEnd"/>
      <w:r>
        <w:rPr>
          <w:rFonts w:ascii="Times New Roman" w:eastAsia="Times New Roman" w:hAnsi="Times New Roman" w:cs="Times New Roman"/>
          <w:sz w:val="24"/>
          <w:szCs w:val="24"/>
        </w:rPr>
        <w:t xml:space="preserve">, N. L. P. S. (2021). </w:t>
      </w:r>
      <w:proofErr w:type="spellStart"/>
      <w:r>
        <w:rPr>
          <w:rFonts w:ascii="Times New Roman" w:eastAsia="Times New Roman" w:hAnsi="Times New Roman" w:cs="Times New Roman"/>
          <w:sz w:val="24"/>
          <w:szCs w:val="24"/>
        </w:rPr>
        <w:t>Consumption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short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film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Toward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conceptualization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multimodal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language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developing</w:t>
      </w:r>
      <w:proofErr w:type="spellEnd"/>
      <w:r>
        <w:rPr>
          <w:rFonts w:ascii="Times New Roman" w:eastAsia="Times New Roman" w:hAnsi="Times New Roman" w:cs="Times New Roman"/>
          <w:sz w:val="24"/>
          <w:szCs w:val="24"/>
        </w:rPr>
        <w:t xml:space="preserve"> 6Cs </w:t>
      </w:r>
      <w:proofErr w:type="spellStart"/>
      <w:r>
        <w:rPr>
          <w:rFonts w:ascii="Times New Roman" w:eastAsia="Times New Roman" w:hAnsi="Times New Roman" w:cs="Times New Roman"/>
          <w:sz w:val="24"/>
          <w:szCs w:val="24"/>
        </w:rPr>
        <w:t>skills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digital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Physics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Conference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Series</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1810</w:t>
      </w:r>
      <w:r>
        <w:rPr>
          <w:rFonts w:ascii="Times New Roman" w:eastAsia="Times New Roman" w:hAnsi="Times New Roman" w:cs="Times New Roman"/>
          <w:sz w:val="24"/>
          <w:szCs w:val="24"/>
        </w:rPr>
        <w:t xml:space="preserve">(1), 1–6. </w:t>
      </w:r>
      <w:hyperlink r:id="rId308">
        <w:r>
          <w:rPr>
            <w:rFonts w:ascii="Times New Roman" w:eastAsia="Times New Roman" w:hAnsi="Times New Roman" w:cs="Times New Roman"/>
            <w:sz w:val="24"/>
            <w:szCs w:val="24"/>
          </w:rPr>
          <w:t>https://doi.org/10.1088/1742-6596/1810/1/012054</w:t>
        </w:r>
      </w:hyperlink>
      <w:r w:rsidR="00E40044">
        <w:rPr>
          <w:rFonts w:ascii="Times New Roman" w:eastAsia="Times New Roman" w:hAnsi="Times New Roman" w:cs="Times New Roman"/>
          <w:sz w:val="24"/>
          <w:szCs w:val="24"/>
        </w:rPr>
        <w:t>.</w:t>
      </w:r>
    </w:p>
    <w:p w14:paraId="00001B11" w14:textId="5BDEDFD5"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Puspitasari</w:t>
      </w:r>
      <w:proofErr w:type="spellEnd"/>
      <w:r>
        <w:rPr>
          <w:rFonts w:ascii="Times New Roman" w:eastAsia="Times New Roman" w:hAnsi="Times New Roman" w:cs="Times New Roman"/>
          <w:sz w:val="24"/>
          <w:szCs w:val="24"/>
        </w:rPr>
        <w:t xml:space="preserve">, P. I., </w:t>
      </w:r>
      <w:proofErr w:type="spellStart"/>
      <w:r>
        <w:rPr>
          <w:rFonts w:ascii="Times New Roman" w:eastAsia="Times New Roman" w:hAnsi="Times New Roman" w:cs="Times New Roman"/>
          <w:sz w:val="24"/>
          <w:szCs w:val="24"/>
        </w:rPr>
        <w:t>Suwastini</w:t>
      </w:r>
      <w:proofErr w:type="spellEnd"/>
      <w:r>
        <w:rPr>
          <w:rFonts w:ascii="Times New Roman" w:eastAsia="Times New Roman" w:hAnsi="Times New Roman" w:cs="Times New Roman"/>
          <w:sz w:val="24"/>
          <w:szCs w:val="24"/>
        </w:rPr>
        <w:t xml:space="preserve">, N. K. A., </w:t>
      </w:r>
      <w:proofErr w:type="spellStart"/>
      <w:r>
        <w:rPr>
          <w:rFonts w:ascii="Times New Roman" w:eastAsia="Times New Roman" w:hAnsi="Times New Roman" w:cs="Times New Roman"/>
          <w:sz w:val="24"/>
          <w:szCs w:val="24"/>
        </w:rPr>
        <w:t>Blangsinga</w:t>
      </w:r>
      <w:proofErr w:type="spellEnd"/>
      <w:r>
        <w:rPr>
          <w:rFonts w:ascii="Times New Roman" w:eastAsia="Times New Roman" w:hAnsi="Times New Roman" w:cs="Times New Roman"/>
          <w:sz w:val="24"/>
          <w:szCs w:val="24"/>
        </w:rPr>
        <w:t xml:space="preserve">, G. W. K. A. A., </w:t>
      </w:r>
      <w:proofErr w:type="spellStart"/>
      <w:r>
        <w:rPr>
          <w:rFonts w:ascii="Times New Roman" w:eastAsia="Times New Roman" w:hAnsi="Times New Roman" w:cs="Times New Roman"/>
          <w:sz w:val="24"/>
          <w:szCs w:val="24"/>
        </w:rPr>
        <w:t>Dantes</w:t>
      </w:r>
      <w:proofErr w:type="spellEnd"/>
      <w:r>
        <w:rPr>
          <w:rFonts w:ascii="Times New Roman" w:eastAsia="Times New Roman" w:hAnsi="Times New Roman" w:cs="Times New Roman"/>
          <w:sz w:val="24"/>
          <w:szCs w:val="24"/>
        </w:rPr>
        <w:t xml:space="preserve">, G. R., &amp; </w:t>
      </w:r>
      <w:proofErr w:type="spellStart"/>
      <w:r>
        <w:rPr>
          <w:rFonts w:ascii="Times New Roman" w:eastAsia="Times New Roman" w:hAnsi="Times New Roman" w:cs="Times New Roman"/>
          <w:sz w:val="24"/>
          <w:szCs w:val="24"/>
        </w:rPr>
        <w:t>Tuerah</w:t>
      </w:r>
      <w:proofErr w:type="spellEnd"/>
      <w:r>
        <w:rPr>
          <w:rFonts w:ascii="Times New Roman" w:eastAsia="Times New Roman" w:hAnsi="Times New Roman" w:cs="Times New Roman"/>
          <w:sz w:val="24"/>
          <w:szCs w:val="24"/>
        </w:rPr>
        <w:t xml:space="preserve">, I. J. C. (2021). </w:t>
      </w:r>
      <w:proofErr w:type="spellStart"/>
      <w:r>
        <w:rPr>
          <w:rFonts w:ascii="Times New Roman" w:eastAsia="Times New Roman" w:hAnsi="Times New Roman" w:cs="Times New Roman"/>
          <w:sz w:val="24"/>
          <w:szCs w:val="24"/>
        </w:rPr>
        <w:t>Boomers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perception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towards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amidst</w:t>
      </w:r>
      <w:proofErr w:type="spellEnd"/>
      <w:r>
        <w:rPr>
          <w:rFonts w:ascii="Times New Roman" w:eastAsia="Times New Roman" w:hAnsi="Times New Roman" w:cs="Times New Roman"/>
          <w:sz w:val="24"/>
          <w:szCs w:val="24"/>
        </w:rPr>
        <w:t xml:space="preserve"> COVID-19 </w:t>
      </w:r>
      <w:proofErr w:type="spellStart"/>
      <w:r>
        <w:rPr>
          <w:rFonts w:ascii="Times New Roman" w:eastAsia="Times New Roman" w:hAnsi="Times New Roman" w:cs="Times New Roman"/>
          <w:sz w:val="24"/>
          <w:szCs w:val="24"/>
        </w:rPr>
        <w:t>outbreak</w:t>
      </w:r>
      <w:proofErr w:type="spellEnd"/>
      <w:r>
        <w:rPr>
          <w:rFonts w:ascii="Times New Roman" w:eastAsia="Times New Roman" w:hAnsi="Times New Roman" w:cs="Times New Roman"/>
          <w:sz w:val="24"/>
          <w:szCs w:val="24"/>
        </w:rPr>
        <w:t xml:space="preserve">. </w:t>
      </w:r>
      <w:proofErr w:type="spellStart"/>
      <w:r w:rsidRPr="00402C92">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Proceedings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2</w:t>
      </w:r>
      <w:r>
        <w:rPr>
          <w:rFonts w:ascii="Times New Roman" w:eastAsia="Times New Roman" w:hAnsi="Times New Roman" w:cs="Times New Roman"/>
          <w:i/>
          <w:sz w:val="24"/>
          <w:szCs w:val="24"/>
          <w:vertAlign w:val="superscript"/>
        </w:rPr>
        <w:t>nd</w:t>
      </w:r>
      <w:r>
        <w:rPr>
          <w:rFonts w:ascii="Times New Roman" w:eastAsia="Times New Roman" w:hAnsi="Times New Roman" w:cs="Times New Roman"/>
          <w:i/>
          <w:sz w:val="24"/>
          <w:szCs w:val="24"/>
        </w:rPr>
        <w:t xml:space="preserve"> International </w:t>
      </w:r>
      <w:proofErr w:type="spellStart"/>
      <w:r>
        <w:rPr>
          <w:rFonts w:ascii="Times New Roman" w:eastAsia="Times New Roman" w:hAnsi="Times New Roman" w:cs="Times New Roman"/>
          <w:i/>
          <w:sz w:val="24"/>
          <w:szCs w:val="24"/>
        </w:rPr>
        <w:t>Conference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Science</w:t>
      </w:r>
      <w:proofErr w:type="spellEnd"/>
      <w:r>
        <w:rPr>
          <w:rFonts w:ascii="Times New Roman" w:eastAsia="Times New Roman" w:hAnsi="Times New Roman" w:cs="Times New Roman"/>
          <w:i/>
          <w:sz w:val="24"/>
          <w:szCs w:val="24"/>
        </w:rPr>
        <w:t xml:space="preserve"> (ICTES 2020)</w:t>
      </w:r>
      <w:r>
        <w:rPr>
          <w:rFonts w:ascii="Times New Roman" w:eastAsia="Times New Roman" w:hAnsi="Times New Roman" w:cs="Times New Roman"/>
          <w:sz w:val="24"/>
          <w:szCs w:val="24"/>
        </w:rPr>
        <w:t xml:space="preserve"> (p. 128–134). </w:t>
      </w:r>
      <w:proofErr w:type="spellStart"/>
      <w:r>
        <w:rPr>
          <w:rFonts w:ascii="Times New Roman" w:eastAsia="Times New Roman" w:hAnsi="Times New Roman" w:cs="Times New Roman"/>
          <w:sz w:val="24"/>
          <w:szCs w:val="24"/>
        </w:rPr>
        <w:t>Atlantis</w:t>
      </w:r>
      <w:proofErr w:type="spellEnd"/>
      <w:r>
        <w:rPr>
          <w:rFonts w:ascii="Times New Roman" w:eastAsia="Times New Roman" w:hAnsi="Times New Roman" w:cs="Times New Roman"/>
          <w:sz w:val="24"/>
          <w:szCs w:val="24"/>
        </w:rPr>
        <w:t xml:space="preserve"> Press. </w:t>
      </w:r>
      <w:hyperlink r:id="rId309">
        <w:r>
          <w:rPr>
            <w:rFonts w:ascii="Times New Roman" w:eastAsia="Times New Roman" w:hAnsi="Times New Roman" w:cs="Times New Roman"/>
            <w:sz w:val="24"/>
            <w:szCs w:val="24"/>
          </w:rPr>
          <w:t>https://www.atlantis-press.com/article/125955273.pdf</w:t>
        </w:r>
      </w:hyperlink>
      <w:r w:rsidR="00402C92">
        <w:rPr>
          <w:rFonts w:ascii="Times New Roman" w:eastAsia="Times New Roman" w:hAnsi="Times New Roman" w:cs="Times New Roman"/>
          <w:sz w:val="24"/>
          <w:szCs w:val="24"/>
        </w:rPr>
        <w:t>.</w:t>
      </w:r>
    </w:p>
    <w:p w14:paraId="00001B12" w14:textId="45C0F1B2"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Putra, M. A. (2021). </w:t>
      </w:r>
      <w:proofErr w:type="spellStart"/>
      <w:r>
        <w:rPr>
          <w:rFonts w:ascii="Times New Roman" w:eastAsia="Times New Roman" w:hAnsi="Times New Roman" w:cs="Times New Roman"/>
          <w:sz w:val="24"/>
          <w:szCs w:val="24"/>
        </w:rPr>
        <w:t>Encouraging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autonomous</w:t>
      </w:r>
      <w:proofErr w:type="spellEnd"/>
      <w:r>
        <w:rPr>
          <w:rFonts w:ascii="Times New Roman" w:eastAsia="Times New Roman" w:hAnsi="Times New Roman" w:cs="Times New Roman"/>
          <w:sz w:val="24"/>
          <w:szCs w:val="24"/>
        </w:rPr>
        <w:t xml:space="preserve"> English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overcrowded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class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elementary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school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pandemic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English </w:t>
      </w:r>
      <w:proofErr w:type="spellStart"/>
      <w:r>
        <w:rPr>
          <w:rFonts w:ascii="Times New Roman" w:eastAsia="Times New Roman" w:hAnsi="Times New Roman" w:cs="Times New Roman"/>
          <w:i/>
          <w:sz w:val="24"/>
          <w:szCs w:val="24"/>
        </w:rPr>
        <w:t>Language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Teaching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Linguistics</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 xml:space="preserve">(1), 57–72. </w:t>
      </w:r>
      <w:hyperlink r:id="rId310">
        <w:r>
          <w:rPr>
            <w:rFonts w:ascii="Times New Roman" w:eastAsia="Times New Roman" w:hAnsi="Times New Roman" w:cs="Times New Roman"/>
            <w:sz w:val="24"/>
            <w:szCs w:val="24"/>
          </w:rPr>
          <w:t>https://jeltl.org/index.php/jeltl/article/view/493/pdf</w:t>
        </w:r>
      </w:hyperlink>
      <w:r w:rsidR="00402C92">
        <w:rPr>
          <w:rFonts w:ascii="Times New Roman" w:eastAsia="Times New Roman" w:hAnsi="Times New Roman" w:cs="Times New Roman"/>
          <w:sz w:val="24"/>
          <w:szCs w:val="24"/>
        </w:rPr>
        <w:t>.</w:t>
      </w:r>
    </w:p>
    <w:p w14:paraId="00001B13" w14:textId="61C0688A"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Putri</w:t>
      </w:r>
      <w:proofErr w:type="spellEnd"/>
      <w:r>
        <w:rPr>
          <w:rFonts w:ascii="Times New Roman" w:eastAsia="Times New Roman" w:hAnsi="Times New Roman" w:cs="Times New Roman"/>
          <w:sz w:val="24"/>
          <w:szCs w:val="24"/>
        </w:rPr>
        <w:t xml:space="preserve">, N. R., &amp; </w:t>
      </w:r>
      <w:proofErr w:type="spellStart"/>
      <w:r>
        <w:rPr>
          <w:rFonts w:ascii="Times New Roman" w:eastAsia="Times New Roman" w:hAnsi="Times New Roman" w:cs="Times New Roman"/>
          <w:sz w:val="24"/>
          <w:szCs w:val="24"/>
        </w:rPr>
        <w:t>Sari</w:t>
      </w:r>
      <w:proofErr w:type="spellEnd"/>
      <w:r>
        <w:rPr>
          <w:rFonts w:ascii="Times New Roman" w:eastAsia="Times New Roman" w:hAnsi="Times New Roman" w:cs="Times New Roman"/>
          <w:sz w:val="24"/>
          <w:szCs w:val="24"/>
        </w:rPr>
        <w:t xml:space="preserve">, F. M. (2021). </w:t>
      </w:r>
      <w:proofErr w:type="spellStart"/>
      <w:r>
        <w:rPr>
          <w:rFonts w:ascii="Times New Roman" w:eastAsia="Times New Roman" w:hAnsi="Times New Roman" w:cs="Times New Roman"/>
          <w:sz w:val="24"/>
          <w:szCs w:val="24"/>
        </w:rPr>
        <w:t>Investigating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english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strategies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reduce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obstacles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secondary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school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English </w:t>
      </w:r>
      <w:proofErr w:type="spellStart"/>
      <w:r>
        <w:rPr>
          <w:rFonts w:ascii="Times New Roman" w:eastAsia="Times New Roman" w:hAnsi="Times New Roman" w:cs="Times New Roman"/>
          <w:i/>
          <w:sz w:val="24"/>
          <w:szCs w:val="24"/>
        </w:rPr>
        <w:t>Language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Teaching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2</w:t>
      </w:r>
      <w:r>
        <w:rPr>
          <w:rFonts w:ascii="Times New Roman" w:eastAsia="Times New Roman" w:hAnsi="Times New Roman" w:cs="Times New Roman"/>
          <w:sz w:val="24"/>
          <w:szCs w:val="24"/>
        </w:rPr>
        <w:t xml:space="preserve">(1), 23–31. </w:t>
      </w:r>
      <w:hyperlink r:id="rId311">
        <w:r>
          <w:rPr>
            <w:rFonts w:ascii="Times New Roman" w:eastAsia="Times New Roman" w:hAnsi="Times New Roman" w:cs="Times New Roman"/>
            <w:sz w:val="24"/>
            <w:szCs w:val="24"/>
          </w:rPr>
          <w:t>http://jim.teknokrat.ac.id/index.php/english-language-teaching/article/view/780/295</w:t>
        </w:r>
      </w:hyperlink>
      <w:r w:rsidR="00402C92">
        <w:rPr>
          <w:rFonts w:ascii="Times New Roman" w:eastAsia="Times New Roman" w:hAnsi="Times New Roman" w:cs="Times New Roman"/>
          <w:sz w:val="24"/>
          <w:szCs w:val="24"/>
        </w:rPr>
        <w:t>.</w:t>
      </w:r>
    </w:p>
    <w:p w14:paraId="00001B14" w14:textId="77777777"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Quinn</w:t>
      </w:r>
      <w:proofErr w:type="spellEnd"/>
      <w:r>
        <w:rPr>
          <w:rFonts w:ascii="Times New Roman" w:eastAsia="Times New Roman" w:hAnsi="Times New Roman" w:cs="Times New Roman"/>
          <w:sz w:val="24"/>
          <w:szCs w:val="24"/>
        </w:rPr>
        <w:t xml:space="preserve">, B. P., &amp; Lee, C. (2016, </w:t>
      </w:r>
      <w:proofErr w:type="spellStart"/>
      <w:r>
        <w:rPr>
          <w:rFonts w:ascii="Times New Roman" w:eastAsia="Times New Roman" w:hAnsi="Times New Roman" w:cs="Times New Roman"/>
          <w:sz w:val="24"/>
          <w:szCs w:val="24"/>
        </w:rPr>
        <w:t>Sep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Blended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BlendFlex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model</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presentation</w:t>
      </w:r>
      <w:proofErr w:type="spellEnd"/>
      <w:r>
        <w:rPr>
          <w:rFonts w:ascii="Times New Roman" w:eastAsia="Times New Roman" w:hAnsi="Times New Roman" w:cs="Times New Roman"/>
          <w:sz w:val="24"/>
          <w:szCs w:val="24"/>
        </w:rPr>
        <w:t xml:space="preserve"> at 2016 SACCR </w:t>
      </w:r>
      <w:proofErr w:type="spellStart"/>
      <w:r>
        <w:rPr>
          <w:rFonts w:ascii="Times New Roman" w:eastAsia="Times New Roman" w:hAnsi="Times New Roman" w:cs="Times New Roman"/>
          <w:sz w:val="24"/>
          <w:szCs w:val="24"/>
        </w:rPr>
        <w:t>Annual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Conference</w:t>
      </w:r>
      <w:proofErr w:type="spellEnd"/>
      <w:r>
        <w:rPr>
          <w:rFonts w:ascii="Times New Roman" w:eastAsia="Times New Roman" w:hAnsi="Times New Roman" w:cs="Times New Roman"/>
          <w:sz w:val="24"/>
          <w:szCs w:val="24"/>
        </w:rPr>
        <w:t xml:space="preserve">, Atlanta, GA. </w:t>
      </w:r>
    </w:p>
    <w:p w14:paraId="00001B15" w14:textId="5E3541D6"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Raes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Detienne</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Windey</w:t>
      </w:r>
      <w:proofErr w:type="spellEnd"/>
      <w:r>
        <w:rPr>
          <w:rFonts w:ascii="Times New Roman" w:eastAsia="Times New Roman" w:hAnsi="Times New Roman" w:cs="Times New Roman"/>
          <w:sz w:val="24"/>
          <w:szCs w:val="24"/>
        </w:rPr>
        <w:t xml:space="preserve">, I., &amp; </w:t>
      </w:r>
      <w:proofErr w:type="spellStart"/>
      <w:r>
        <w:rPr>
          <w:rFonts w:ascii="Times New Roman" w:eastAsia="Times New Roman" w:hAnsi="Times New Roman" w:cs="Times New Roman"/>
          <w:sz w:val="24"/>
          <w:szCs w:val="24"/>
        </w:rPr>
        <w:t>Depaepe</w:t>
      </w:r>
      <w:proofErr w:type="spellEnd"/>
      <w:r>
        <w:rPr>
          <w:rFonts w:ascii="Times New Roman" w:eastAsia="Times New Roman" w:hAnsi="Times New Roman" w:cs="Times New Roman"/>
          <w:sz w:val="24"/>
          <w:szCs w:val="24"/>
        </w:rPr>
        <w:t xml:space="preserve">, F. (2020). A </w:t>
      </w:r>
      <w:proofErr w:type="spellStart"/>
      <w:r>
        <w:rPr>
          <w:rFonts w:ascii="Times New Roman" w:eastAsia="Times New Roman" w:hAnsi="Times New Roman" w:cs="Times New Roman"/>
          <w:sz w:val="24"/>
          <w:szCs w:val="24"/>
        </w:rPr>
        <w:t>systematic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literature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synchronous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hybrid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Gaps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identified</w:t>
      </w:r>
      <w:proofErr w:type="spellEnd"/>
      <w:r>
        <w:rPr>
          <w:rFonts w:ascii="Times New Roman" w:eastAsia="Times New Roman" w:hAnsi="Times New Roman" w:cs="Times New Roman"/>
          <w:sz w:val="24"/>
          <w:szCs w:val="24"/>
        </w:rPr>
        <w:t xml:space="preserve">. </w:t>
      </w:r>
      <w:proofErr w:type="spellStart"/>
      <w:r w:rsidRPr="00CE0C34">
        <w:rPr>
          <w:rFonts w:ascii="Times New Roman" w:eastAsia="Times New Roman" w:hAnsi="Times New Roman" w:cs="Times New Roman"/>
          <w:i/>
          <w:sz w:val="24"/>
          <w:szCs w:val="24"/>
        </w:rPr>
        <w:t>Learning</w:t>
      </w:r>
      <w:proofErr w:type="spellEnd"/>
      <w:r w:rsidRPr="00CE0C34">
        <w:rPr>
          <w:rFonts w:ascii="Times New Roman" w:eastAsia="Times New Roman" w:hAnsi="Times New Roman" w:cs="Times New Roman"/>
          <w:i/>
          <w:sz w:val="24"/>
          <w:szCs w:val="24"/>
        </w:rPr>
        <w:t xml:space="preserve"> </w:t>
      </w:r>
      <w:proofErr w:type="spellStart"/>
      <w:r w:rsidRPr="00CE0C34">
        <w:rPr>
          <w:rFonts w:ascii="Times New Roman" w:eastAsia="Times New Roman" w:hAnsi="Times New Roman" w:cs="Times New Roman"/>
          <w:i/>
          <w:sz w:val="24"/>
          <w:szCs w:val="24"/>
        </w:rPr>
        <w:t>Environments</w:t>
      </w:r>
      <w:proofErr w:type="spellEnd"/>
      <w:r w:rsidRPr="00CE0C34">
        <w:rPr>
          <w:rFonts w:ascii="Times New Roman" w:eastAsia="Times New Roman" w:hAnsi="Times New Roman" w:cs="Times New Roman"/>
          <w:i/>
          <w:sz w:val="24"/>
          <w:szCs w:val="24"/>
        </w:rPr>
        <w:t xml:space="preserve"> </w:t>
      </w:r>
      <w:proofErr w:type="spellStart"/>
      <w:r w:rsidRPr="00CE0C34">
        <w:rPr>
          <w:rFonts w:ascii="Times New Roman" w:eastAsia="Times New Roman" w:hAnsi="Times New Roman" w:cs="Times New Roman"/>
          <w:i/>
          <w:sz w:val="24"/>
          <w:szCs w:val="24"/>
        </w:rPr>
        <w:t>Research</w:t>
      </w:r>
      <w:proofErr w:type="spellEnd"/>
      <w:r>
        <w:rPr>
          <w:rFonts w:ascii="Times New Roman" w:eastAsia="Times New Roman" w:hAnsi="Times New Roman" w:cs="Times New Roman"/>
          <w:sz w:val="24"/>
          <w:szCs w:val="24"/>
        </w:rPr>
        <w:t xml:space="preserve">, </w:t>
      </w:r>
      <w:r w:rsidRPr="00CE0C34">
        <w:rPr>
          <w:rFonts w:ascii="Times New Roman" w:eastAsia="Times New Roman" w:hAnsi="Times New Roman" w:cs="Times New Roman"/>
          <w:i/>
          <w:sz w:val="24"/>
          <w:szCs w:val="24"/>
        </w:rPr>
        <w:t>23</w:t>
      </w:r>
      <w:r>
        <w:rPr>
          <w:rFonts w:ascii="Times New Roman" w:eastAsia="Times New Roman" w:hAnsi="Times New Roman" w:cs="Times New Roman"/>
          <w:sz w:val="24"/>
          <w:szCs w:val="24"/>
        </w:rPr>
        <w:t>(3), 269– 290. https://doi.org/10.1007/s10984-019-09303-z</w:t>
      </w:r>
      <w:r w:rsidR="00402C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1B16" w14:textId="6EEACC34"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Rahmayanti</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Suwastini</w:t>
      </w:r>
      <w:proofErr w:type="spellEnd"/>
      <w:r>
        <w:rPr>
          <w:rFonts w:ascii="Times New Roman" w:eastAsia="Times New Roman" w:hAnsi="Times New Roman" w:cs="Times New Roman"/>
          <w:sz w:val="24"/>
          <w:szCs w:val="24"/>
        </w:rPr>
        <w:t xml:space="preserve">, N. K. A., </w:t>
      </w:r>
      <w:proofErr w:type="spellStart"/>
      <w:r>
        <w:rPr>
          <w:rFonts w:ascii="Times New Roman" w:eastAsia="Times New Roman" w:hAnsi="Times New Roman" w:cs="Times New Roman"/>
          <w:sz w:val="24"/>
          <w:szCs w:val="24"/>
        </w:rPr>
        <w:t>Dantes</w:t>
      </w:r>
      <w:proofErr w:type="spellEnd"/>
      <w:r>
        <w:rPr>
          <w:rFonts w:ascii="Times New Roman" w:eastAsia="Times New Roman" w:hAnsi="Times New Roman" w:cs="Times New Roman"/>
          <w:sz w:val="24"/>
          <w:szCs w:val="24"/>
        </w:rPr>
        <w:t xml:space="preserve">, G. R., &amp; </w:t>
      </w:r>
      <w:proofErr w:type="spellStart"/>
      <w:r>
        <w:rPr>
          <w:rFonts w:ascii="Times New Roman" w:eastAsia="Times New Roman" w:hAnsi="Times New Roman" w:cs="Times New Roman"/>
          <w:sz w:val="24"/>
          <w:szCs w:val="24"/>
        </w:rPr>
        <w:t>Kultsum</w:t>
      </w:r>
      <w:proofErr w:type="spellEnd"/>
      <w:r>
        <w:rPr>
          <w:rFonts w:ascii="Times New Roman" w:eastAsia="Times New Roman" w:hAnsi="Times New Roman" w:cs="Times New Roman"/>
          <w:sz w:val="24"/>
          <w:szCs w:val="24"/>
        </w:rPr>
        <w:t xml:space="preserve">, U. (2021). </w:t>
      </w:r>
      <w:proofErr w:type="spellStart"/>
      <w:r>
        <w:rPr>
          <w:rFonts w:ascii="Times New Roman" w:eastAsia="Times New Roman" w:hAnsi="Times New Roman" w:cs="Times New Roman"/>
          <w:sz w:val="24"/>
          <w:szCs w:val="24"/>
        </w:rPr>
        <w:t>Indonesian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college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perception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toward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language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before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during</w:t>
      </w:r>
      <w:proofErr w:type="spellEnd"/>
      <w:r>
        <w:rPr>
          <w:rFonts w:ascii="Times New Roman" w:eastAsia="Times New Roman" w:hAnsi="Times New Roman" w:cs="Times New Roman"/>
          <w:sz w:val="24"/>
          <w:szCs w:val="24"/>
        </w:rPr>
        <w:t xml:space="preserve"> COVID-19 </w:t>
      </w:r>
      <w:proofErr w:type="spellStart"/>
      <w:r>
        <w:rPr>
          <w:rFonts w:ascii="Times New Roman" w:eastAsia="Times New Roman" w:hAnsi="Times New Roman" w:cs="Times New Roman"/>
          <w:sz w:val="24"/>
          <w:szCs w:val="24"/>
        </w:rPr>
        <w:t>Pandemic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Technology</w:t>
      </w:r>
      <w:proofErr w:type="spellEnd"/>
      <w:r>
        <w:rPr>
          <w:rFonts w:ascii="Times New Roman" w:eastAsia="Times New Roman" w:hAnsi="Times New Roman" w:cs="Times New Roman"/>
          <w:i/>
          <w:sz w:val="24"/>
          <w:szCs w:val="24"/>
        </w:rPr>
        <w:t>, 6</w:t>
      </w:r>
      <w:r>
        <w:rPr>
          <w:rFonts w:ascii="Times New Roman" w:eastAsia="Times New Roman" w:hAnsi="Times New Roman" w:cs="Times New Roman"/>
          <w:sz w:val="24"/>
          <w:szCs w:val="24"/>
        </w:rPr>
        <w:t xml:space="preserve">(1), 56–66. </w:t>
      </w:r>
      <w:hyperlink r:id="rId312">
        <w:r>
          <w:rPr>
            <w:rFonts w:ascii="Times New Roman" w:eastAsia="Times New Roman" w:hAnsi="Times New Roman" w:cs="Times New Roman"/>
            <w:sz w:val="24"/>
            <w:szCs w:val="24"/>
          </w:rPr>
          <w:t>https://doi.org/10.23887/jet.v6i1.41561</w:t>
        </w:r>
      </w:hyperlink>
      <w:r w:rsidR="00402C92">
        <w:rPr>
          <w:rFonts w:ascii="Times New Roman" w:eastAsia="Times New Roman" w:hAnsi="Times New Roman" w:cs="Times New Roman"/>
          <w:sz w:val="24"/>
          <w:szCs w:val="24"/>
        </w:rPr>
        <w:t>.</w:t>
      </w:r>
    </w:p>
    <w:p w14:paraId="00001B17" w14:textId="5B2349BD" w:rsidR="00632785" w:rsidRDefault="00666FBD" w:rsidP="00906040">
      <w:pPr>
        <w:numPr>
          <w:ilvl w:val="0"/>
          <w:numId w:val="63"/>
        </w:numPr>
        <w:spacing w:after="120" w:line="360" w:lineRule="auto"/>
        <w:ind w:left="567" w:right="357"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Rakickienė</w:t>
      </w:r>
      <w:proofErr w:type="spellEnd"/>
      <w:r>
        <w:rPr>
          <w:rFonts w:ascii="Times New Roman" w:eastAsia="Times New Roman" w:hAnsi="Times New Roman" w:cs="Times New Roman"/>
          <w:sz w:val="24"/>
          <w:szCs w:val="24"/>
        </w:rPr>
        <w:t xml:space="preserve">, L. (2020). </w:t>
      </w:r>
      <w:r>
        <w:rPr>
          <w:rFonts w:ascii="Times New Roman" w:eastAsia="Times New Roman" w:hAnsi="Times New Roman" w:cs="Times New Roman"/>
          <w:i/>
          <w:sz w:val="24"/>
          <w:szCs w:val="24"/>
        </w:rPr>
        <w:t xml:space="preserve">Mokyklinio amžiaus vaiko ir jaunuolio </w:t>
      </w:r>
      <w:proofErr w:type="spellStart"/>
      <w:r>
        <w:rPr>
          <w:rFonts w:ascii="Times New Roman" w:eastAsia="Times New Roman" w:hAnsi="Times New Roman" w:cs="Times New Roman"/>
          <w:i/>
          <w:sz w:val="24"/>
          <w:szCs w:val="24"/>
        </w:rPr>
        <w:t>kognityviosios</w:t>
      </w:r>
      <w:proofErr w:type="spellEnd"/>
      <w:r>
        <w:rPr>
          <w:rFonts w:ascii="Times New Roman" w:eastAsia="Times New Roman" w:hAnsi="Times New Roman" w:cs="Times New Roman"/>
          <w:i/>
          <w:sz w:val="24"/>
          <w:szCs w:val="24"/>
        </w:rPr>
        <w:t xml:space="preserve"> ir socialinės-emocinės raidos aprašas</w:t>
      </w:r>
      <w:r>
        <w:rPr>
          <w:rFonts w:ascii="Times New Roman" w:eastAsia="Times New Roman" w:hAnsi="Times New Roman" w:cs="Times New Roman"/>
          <w:sz w:val="24"/>
          <w:szCs w:val="24"/>
        </w:rPr>
        <w:t>. https://www.mokykla2030.lt/wp-content/uploads/2020/06/VAIKO-RAIDOS-APRA%C5%A0AS.pdf</w:t>
      </w:r>
      <w:r w:rsidR="00402C92">
        <w:rPr>
          <w:rFonts w:ascii="Times New Roman" w:eastAsia="Times New Roman" w:hAnsi="Times New Roman" w:cs="Times New Roman"/>
          <w:sz w:val="24"/>
          <w:szCs w:val="24"/>
        </w:rPr>
        <w:t>.</w:t>
      </w:r>
    </w:p>
    <w:p w14:paraId="00001B18" w14:textId="48479781"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Rambøll</w:t>
      </w:r>
      <w:proofErr w:type="spellEnd"/>
      <w:r>
        <w:rPr>
          <w:rFonts w:ascii="Times New Roman" w:eastAsia="Times New Roman" w:hAnsi="Times New Roman" w:cs="Times New Roman"/>
          <w:sz w:val="24"/>
          <w:szCs w:val="24"/>
        </w:rPr>
        <w:t xml:space="preserve">. (2020). </w:t>
      </w:r>
      <w:proofErr w:type="spellStart"/>
      <w:r>
        <w:rPr>
          <w:rFonts w:ascii="Times New Roman" w:eastAsia="Times New Roman" w:hAnsi="Times New Roman" w:cs="Times New Roman"/>
          <w:i/>
          <w:sz w:val="24"/>
          <w:szCs w:val="24"/>
        </w:rPr>
        <w:t>Undersøgelse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online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undervisning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eksamen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forår</w:t>
      </w:r>
      <w:proofErr w:type="spellEnd"/>
      <w:r>
        <w:rPr>
          <w:rFonts w:ascii="Times New Roman" w:eastAsia="Times New Roman" w:hAnsi="Times New Roman" w:cs="Times New Roman"/>
          <w:i/>
          <w:sz w:val="24"/>
          <w:szCs w:val="24"/>
        </w:rPr>
        <w:t xml:space="preserve"> 2020: </w:t>
      </w:r>
      <w:proofErr w:type="spellStart"/>
      <w:r>
        <w:rPr>
          <w:rFonts w:ascii="Times New Roman" w:eastAsia="Times New Roman" w:hAnsi="Times New Roman" w:cs="Times New Roman"/>
          <w:i/>
          <w:sz w:val="24"/>
          <w:szCs w:val="24"/>
        </w:rPr>
        <w:t>Aarhus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Universitet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rapport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October</w:t>
      </w:r>
      <w:proofErr w:type="spellEnd"/>
      <w:r>
        <w:rPr>
          <w:rFonts w:ascii="Times New Roman" w:eastAsia="Times New Roman" w:hAnsi="Times New Roman" w:cs="Times New Roman"/>
          <w:i/>
          <w:sz w:val="24"/>
          <w:szCs w:val="24"/>
        </w:rPr>
        <w:t xml:space="preserve"> 2020</w:t>
      </w:r>
      <w:r>
        <w:rPr>
          <w:rFonts w:ascii="Times New Roman" w:eastAsia="Times New Roman" w:hAnsi="Times New Roman" w:cs="Times New Roman"/>
          <w:sz w:val="24"/>
          <w:szCs w:val="24"/>
        </w:rPr>
        <w:t xml:space="preserve">. </w:t>
      </w:r>
      <w:hyperlink r:id="rId313">
        <w:r>
          <w:rPr>
            <w:rFonts w:ascii="Times New Roman" w:eastAsia="Times New Roman" w:hAnsi="Times New Roman" w:cs="Times New Roman"/>
            <w:sz w:val="24"/>
            <w:szCs w:val="24"/>
          </w:rPr>
          <w:t>https://newsroom.au.dk/fileadmin/Artikler/AU_Kommunikation-Medier/Kommunikation/Undersoegelse_af_online_undervisning_og_eksamen_foraar_2020_191020.pdf</w:t>
        </w:r>
      </w:hyperlink>
      <w:r w:rsidR="00402C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1B19" w14:textId="77777777"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Rasheed</w:t>
      </w:r>
      <w:proofErr w:type="spellEnd"/>
      <w:r>
        <w:rPr>
          <w:rFonts w:ascii="Times New Roman" w:eastAsia="Times New Roman" w:hAnsi="Times New Roman" w:cs="Times New Roman"/>
          <w:sz w:val="24"/>
          <w:szCs w:val="24"/>
        </w:rPr>
        <w:t xml:space="preserve">, R. A., </w:t>
      </w:r>
      <w:proofErr w:type="spellStart"/>
      <w:r>
        <w:rPr>
          <w:rFonts w:ascii="Times New Roman" w:eastAsia="Times New Roman" w:hAnsi="Times New Roman" w:cs="Times New Roman"/>
          <w:sz w:val="24"/>
          <w:szCs w:val="24"/>
        </w:rPr>
        <w:t>Kamsin</w:t>
      </w:r>
      <w:proofErr w:type="spellEnd"/>
      <w:r>
        <w:rPr>
          <w:rFonts w:ascii="Times New Roman" w:eastAsia="Times New Roman" w:hAnsi="Times New Roman" w:cs="Times New Roman"/>
          <w:sz w:val="24"/>
          <w:szCs w:val="24"/>
        </w:rPr>
        <w:t xml:space="preserve">, A., &amp; </w:t>
      </w:r>
      <w:proofErr w:type="spellStart"/>
      <w:r>
        <w:rPr>
          <w:rFonts w:ascii="Times New Roman" w:eastAsia="Times New Roman" w:hAnsi="Times New Roman" w:cs="Times New Roman"/>
          <w:sz w:val="24"/>
          <w:szCs w:val="24"/>
        </w:rPr>
        <w:t>Abdullah</w:t>
      </w:r>
      <w:proofErr w:type="spellEnd"/>
      <w:r>
        <w:rPr>
          <w:rFonts w:ascii="Times New Roman" w:eastAsia="Times New Roman" w:hAnsi="Times New Roman" w:cs="Times New Roman"/>
          <w:sz w:val="24"/>
          <w:szCs w:val="24"/>
        </w:rPr>
        <w:t xml:space="preserve">, N. A. (2020). </w:t>
      </w:r>
      <w:proofErr w:type="spellStart"/>
      <w:r>
        <w:rPr>
          <w:rFonts w:ascii="Times New Roman" w:eastAsia="Times New Roman" w:hAnsi="Times New Roman" w:cs="Times New Roman"/>
          <w:sz w:val="24"/>
          <w:szCs w:val="24"/>
        </w:rPr>
        <w:t>Challenges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component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systematic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Computers</w:t>
      </w:r>
      <w:proofErr w:type="spellEnd"/>
      <w:r>
        <w:rPr>
          <w:rFonts w:ascii="Times New Roman" w:eastAsia="Times New Roman" w:hAnsi="Times New Roman" w:cs="Times New Roman"/>
          <w:i/>
          <w:sz w:val="24"/>
          <w:szCs w:val="24"/>
        </w:rPr>
        <w:t xml:space="preserve"> &amp; </w:t>
      </w:r>
      <w:proofErr w:type="spellStart"/>
      <w:r>
        <w:rPr>
          <w:rFonts w:ascii="Times New Roman" w:eastAsia="Times New Roman" w:hAnsi="Times New Roman" w:cs="Times New Roman"/>
          <w:i/>
          <w:sz w:val="24"/>
          <w:szCs w:val="24"/>
        </w:rPr>
        <w:t>Education</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144</w:t>
      </w:r>
      <w:r>
        <w:rPr>
          <w:rFonts w:ascii="Times New Roman" w:eastAsia="Times New Roman" w:hAnsi="Times New Roman" w:cs="Times New Roman"/>
          <w:sz w:val="24"/>
          <w:szCs w:val="24"/>
        </w:rPr>
        <w:t xml:space="preserve">, 103701. </w:t>
      </w:r>
      <w:hyperlink r:id="rId314">
        <w:r>
          <w:rPr>
            <w:rFonts w:ascii="Times New Roman" w:eastAsia="Times New Roman" w:hAnsi="Times New Roman" w:cs="Times New Roman"/>
            <w:sz w:val="24"/>
            <w:szCs w:val="24"/>
          </w:rPr>
          <w:t>https://doi.org/10.1016/j.compedu.2019.103701</w:t>
        </w:r>
      </w:hyperlink>
      <w:r>
        <w:rPr>
          <w:rFonts w:ascii="Times New Roman" w:eastAsia="Times New Roman" w:hAnsi="Times New Roman" w:cs="Times New Roman"/>
          <w:sz w:val="24"/>
          <w:szCs w:val="24"/>
        </w:rPr>
        <w:t>.</w:t>
      </w:r>
    </w:p>
    <w:p w14:paraId="00001B1A" w14:textId="7D8C18D6" w:rsidR="00632785" w:rsidRDefault="00666FBD" w:rsidP="00906040">
      <w:pPr>
        <w:numPr>
          <w:ilvl w:val="0"/>
          <w:numId w:val="63"/>
        </w:numPr>
        <w:shd w:val="clear" w:color="auto" w:fill="FFFFFF"/>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Repetto</w:t>
      </w:r>
      <w:proofErr w:type="spellEnd"/>
      <w:r>
        <w:rPr>
          <w:rFonts w:ascii="Times New Roman" w:eastAsia="Times New Roman" w:hAnsi="Times New Roman" w:cs="Times New Roman"/>
          <w:sz w:val="24"/>
          <w:szCs w:val="24"/>
        </w:rPr>
        <w:t xml:space="preserve">, J. B., </w:t>
      </w:r>
      <w:proofErr w:type="spellStart"/>
      <w:r>
        <w:rPr>
          <w:rFonts w:ascii="Times New Roman" w:eastAsia="Times New Roman" w:hAnsi="Times New Roman" w:cs="Times New Roman"/>
          <w:sz w:val="24"/>
          <w:szCs w:val="24"/>
        </w:rPr>
        <w:t>Spitler</w:t>
      </w:r>
      <w:proofErr w:type="spellEnd"/>
      <w:r>
        <w:rPr>
          <w:rFonts w:ascii="Times New Roman" w:eastAsia="Times New Roman" w:hAnsi="Times New Roman" w:cs="Times New Roman"/>
          <w:sz w:val="24"/>
          <w:szCs w:val="24"/>
        </w:rPr>
        <w:t xml:space="preserve">, C. J., &amp; </w:t>
      </w:r>
      <w:proofErr w:type="spellStart"/>
      <w:r>
        <w:rPr>
          <w:rFonts w:ascii="Times New Roman" w:eastAsia="Times New Roman" w:hAnsi="Times New Roman" w:cs="Times New Roman"/>
          <w:sz w:val="24"/>
          <w:szCs w:val="24"/>
        </w:rPr>
        <w:t>Cox</w:t>
      </w:r>
      <w:proofErr w:type="spellEnd"/>
      <w:r>
        <w:rPr>
          <w:rFonts w:ascii="Times New Roman" w:eastAsia="Times New Roman" w:hAnsi="Times New Roman" w:cs="Times New Roman"/>
          <w:sz w:val="24"/>
          <w:szCs w:val="24"/>
        </w:rPr>
        <w:t xml:space="preserve">, P. R. (2018).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at-risk </w:t>
      </w:r>
      <w:proofErr w:type="spellStart"/>
      <w:r>
        <w:rPr>
          <w:rFonts w:ascii="Times New Roman" w:eastAsia="Times New Roman" w:hAnsi="Times New Roman" w:cs="Times New Roman"/>
          <w:sz w:val="24"/>
          <w:szCs w:val="24"/>
        </w:rPr>
        <w:t>learners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K-12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Kennedy</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Ferdig</w:t>
      </w:r>
      <w:proofErr w:type="spellEnd"/>
      <w:r>
        <w:rPr>
          <w:rFonts w:ascii="Times New Roman" w:eastAsia="Times New Roman" w:hAnsi="Times New Roman" w:cs="Times New Roman"/>
          <w:sz w:val="24"/>
          <w:szCs w:val="24"/>
        </w:rPr>
        <w:t>, E. (</w:t>
      </w:r>
      <w:proofErr w:type="spellStart"/>
      <w:r>
        <w:rPr>
          <w:rFonts w:ascii="Times New Roman" w:eastAsia="Times New Roman" w:hAnsi="Times New Roman" w:cs="Times New Roman"/>
          <w:sz w:val="24"/>
          <w:szCs w:val="24"/>
        </w:rPr>
        <w:t>Eds</w:t>
      </w:r>
      <w:proofErr w:type="spellEnd"/>
      <w:r w:rsidR="00402C9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Handbook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on</w:t>
      </w:r>
      <w:proofErr w:type="spellEnd"/>
      <w:r>
        <w:rPr>
          <w:rFonts w:ascii="Times New Roman" w:eastAsia="Times New Roman" w:hAnsi="Times New Roman" w:cs="Times New Roman"/>
          <w:i/>
          <w:sz w:val="24"/>
          <w:szCs w:val="24"/>
        </w:rPr>
        <w:t xml:space="preserve"> K-12 </w:t>
      </w:r>
      <w:proofErr w:type="spellStart"/>
      <w:r>
        <w:rPr>
          <w:rFonts w:ascii="Times New Roman" w:eastAsia="Times New Roman" w:hAnsi="Times New Roman" w:cs="Times New Roman"/>
          <w:i/>
          <w:sz w:val="24"/>
          <w:szCs w:val="24"/>
        </w:rPr>
        <w:t>online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blending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 163–180). ETC Press. </w:t>
      </w:r>
      <w:hyperlink r:id="rId315">
        <w:r>
          <w:rPr>
            <w:rFonts w:ascii="Times New Roman" w:eastAsia="Times New Roman" w:hAnsi="Times New Roman" w:cs="Times New Roman"/>
            <w:sz w:val="24"/>
            <w:szCs w:val="24"/>
          </w:rPr>
          <w:t>https://www.researchgate.net/publication/324571471_Handbook_of_research_on_K-12_online_and_blended_learning_2nd_ed</w:t>
        </w:r>
      </w:hyperlink>
    </w:p>
    <w:p w14:paraId="00001B1B" w14:textId="77777777"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Ryan</w:t>
      </w:r>
      <w:proofErr w:type="spellEnd"/>
      <w:r>
        <w:rPr>
          <w:rFonts w:ascii="Times New Roman" w:eastAsia="Times New Roman" w:hAnsi="Times New Roman" w:cs="Times New Roman"/>
          <w:sz w:val="24"/>
          <w:szCs w:val="24"/>
        </w:rPr>
        <w:t>, J. M. (</w:t>
      </w:r>
      <w:proofErr w:type="spellStart"/>
      <w:r>
        <w:rPr>
          <w:rFonts w:ascii="Times New Roman" w:eastAsia="Times New Roman" w:hAnsi="Times New Roman" w:cs="Times New Roman"/>
          <w:sz w:val="24"/>
          <w:szCs w:val="24"/>
        </w:rPr>
        <w:t>Ed</w:t>
      </w:r>
      <w:proofErr w:type="spellEnd"/>
      <w:r>
        <w:rPr>
          <w:rFonts w:ascii="Times New Roman" w:eastAsia="Times New Roman" w:hAnsi="Times New Roman" w:cs="Times New Roman"/>
          <w:sz w:val="24"/>
          <w:szCs w:val="24"/>
        </w:rPr>
        <w:t xml:space="preserve">.). (2023). </w:t>
      </w:r>
      <w:proofErr w:type="spellStart"/>
      <w:r>
        <w:rPr>
          <w:rFonts w:ascii="Times New Roman" w:eastAsia="Times New Roman" w:hAnsi="Times New Roman" w:cs="Times New Roman"/>
          <w:i/>
          <w:sz w:val="24"/>
          <w:szCs w:val="24"/>
        </w:rPr>
        <w:t>Pandemic</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pedagogies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Teaching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during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COVID-19 </w:t>
      </w:r>
      <w:proofErr w:type="spellStart"/>
      <w:r>
        <w:rPr>
          <w:rFonts w:ascii="Times New Roman" w:eastAsia="Times New Roman" w:hAnsi="Times New Roman" w:cs="Times New Roman"/>
          <w:i/>
          <w:sz w:val="24"/>
          <w:szCs w:val="24"/>
        </w:rPr>
        <w:t>Pandemic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Taylor</w:t>
      </w:r>
      <w:proofErr w:type="spellEnd"/>
      <w:r>
        <w:rPr>
          <w:rFonts w:ascii="Times New Roman" w:eastAsia="Times New Roman" w:hAnsi="Times New Roman" w:cs="Times New Roman"/>
          <w:sz w:val="24"/>
          <w:szCs w:val="24"/>
        </w:rPr>
        <w:t xml:space="preserve"> &amp; Francis.</w:t>
      </w:r>
    </w:p>
    <w:p w14:paraId="00001B1C" w14:textId="77777777"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Richards</w:t>
      </w:r>
      <w:proofErr w:type="spellEnd"/>
      <w:r>
        <w:rPr>
          <w:rFonts w:ascii="Times New Roman" w:eastAsia="Times New Roman" w:hAnsi="Times New Roman" w:cs="Times New Roman"/>
          <w:sz w:val="24"/>
          <w:szCs w:val="24"/>
        </w:rPr>
        <w:t xml:space="preserve">, J. C. (2001). </w:t>
      </w:r>
      <w:r>
        <w:rPr>
          <w:rFonts w:ascii="Times New Roman" w:eastAsia="Times New Roman" w:hAnsi="Times New Roman" w:cs="Times New Roman"/>
          <w:i/>
          <w:sz w:val="24"/>
          <w:szCs w:val="24"/>
        </w:rPr>
        <w:t xml:space="preserve">Curriculum </w:t>
      </w:r>
      <w:proofErr w:type="spellStart"/>
      <w:r>
        <w:rPr>
          <w:rFonts w:ascii="Times New Roman" w:eastAsia="Times New Roman" w:hAnsi="Times New Roman" w:cs="Times New Roman"/>
          <w:i/>
          <w:sz w:val="24"/>
          <w:szCs w:val="24"/>
        </w:rPr>
        <w:t>development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language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teaching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Cambridge</w:t>
      </w:r>
      <w:proofErr w:type="spellEnd"/>
      <w:r>
        <w:rPr>
          <w:rFonts w:ascii="Times New Roman" w:eastAsia="Times New Roman" w:hAnsi="Times New Roman" w:cs="Times New Roman"/>
          <w:sz w:val="24"/>
          <w:szCs w:val="24"/>
        </w:rPr>
        <w:t xml:space="preserve"> University Press.</w:t>
      </w:r>
    </w:p>
    <w:p w14:paraId="00001B1D" w14:textId="03B1216D"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Roman, T. A., </w:t>
      </w:r>
      <w:proofErr w:type="spellStart"/>
      <w:r>
        <w:rPr>
          <w:rFonts w:ascii="Times New Roman" w:eastAsia="Times New Roman" w:hAnsi="Times New Roman" w:cs="Times New Roman"/>
          <w:sz w:val="24"/>
          <w:szCs w:val="24"/>
        </w:rPr>
        <w:t>Brantley-Dias</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Dias</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Edwards</w:t>
      </w:r>
      <w:proofErr w:type="spellEnd"/>
      <w:r>
        <w:rPr>
          <w:rFonts w:ascii="Times New Roman" w:eastAsia="Times New Roman" w:hAnsi="Times New Roman" w:cs="Times New Roman"/>
          <w:sz w:val="24"/>
          <w:szCs w:val="24"/>
        </w:rPr>
        <w:t xml:space="preserve">, B. (2022). </w:t>
      </w:r>
      <w:proofErr w:type="spellStart"/>
      <w:r>
        <w:rPr>
          <w:rFonts w:ascii="Times New Roman" w:eastAsia="Times New Roman" w:hAnsi="Times New Roman" w:cs="Times New Roman"/>
          <w:sz w:val="24"/>
          <w:szCs w:val="24"/>
        </w:rPr>
        <w:t>Addressing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engagement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during</w:t>
      </w:r>
      <w:proofErr w:type="spellEnd"/>
      <w:r>
        <w:rPr>
          <w:rFonts w:ascii="Times New Roman" w:eastAsia="Times New Roman" w:hAnsi="Times New Roman" w:cs="Times New Roman"/>
          <w:sz w:val="24"/>
          <w:szCs w:val="24"/>
        </w:rPr>
        <w:t xml:space="preserve"> COVID-19: </w:t>
      </w:r>
      <w:proofErr w:type="spellStart"/>
      <w:r>
        <w:rPr>
          <w:rFonts w:ascii="Times New Roman" w:eastAsia="Times New Roman" w:hAnsi="Times New Roman" w:cs="Times New Roman"/>
          <w:sz w:val="24"/>
          <w:szCs w:val="24"/>
        </w:rPr>
        <w:t>Secondary</w:t>
      </w:r>
      <w:proofErr w:type="spellEnd"/>
      <w:r>
        <w:rPr>
          <w:rFonts w:ascii="Times New Roman" w:eastAsia="Times New Roman" w:hAnsi="Times New Roman" w:cs="Times New Roman"/>
          <w:sz w:val="24"/>
          <w:szCs w:val="24"/>
        </w:rPr>
        <w:t xml:space="preserve"> STEM </w:t>
      </w:r>
      <w:proofErr w:type="spellStart"/>
      <w:r>
        <w:rPr>
          <w:rFonts w:ascii="Times New Roman" w:eastAsia="Times New Roman" w:hAnsi="Times New Roman" w:cs="Times New Roman"/>
          <w:sz w:val="24"/>
          <w:szCs w:val="24"/>
        </w:rPr>
        <w:t>teachers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attend</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affective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dimension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needs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54</w:t>
      </w:r>
      <w:r>
        <w:rPr>
          <w:rFonts w:ascii="Times New Roman" w:eastAsia="Times New Roman" w:hAnsi="Times New Roman" w:cs="Times New Roman"/>
          <w:sz w:val="24"/>
          <w:szCs w:val="24"/>
        </w:rPr>
        <w:t xml:space="preserve">(S1), S65–S93. </w:t>
      </w:r>
      <w:hyperlink r:id="rId316">
        <w:r>
          <w:rPr>
            <w:rFonts w:ascii="Times New Roman" w:eastAsia="Times New Roman" w:hAnsi="Times New Roman" w:cs="Times New Roman"/>
            <w:sz w:val="24"/>
            <w:szCs w:val="24"/>
          </w:rPr>
          <w:t>https://doi.org/10.1080/15391523.2021.1920519</w:t>
        </w:r>
      </w:hyperlink>
      <w:r w:rsidR="00402C92">
        <w:rPr>
          <w:rFonts w:ascii="Times New Roman" w:eastAsia="Times New Roman" w:hAnsi="Times New Roman" w:cs="Times New Roman"/>
          <w:sz w:val="24"/>
          <w:szCs w:val="24"/>
        </w:rPr>
        <w:t>.</w:t>
      </w:r>
    </w:p>
    <w:p w14:paraId="00001B1E" w14:textId="09FC79B0"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Rosmiati</w:t>
      </w:r>
      <w:proofErr w:type="spellEnd"/>
      <w:r>
        <w:rPr>
          <w:rFonts w:ascii="Times New Roman" w:eastAsia="Times New Roman" w:hAnsi="Times New Roman" w:cs="Times New Roman"/>
          <w:sz w:val="24"/>
          <w:szCs w:val="24"/>
        </w:rPr>
        <w:t xml:space="preserve">, U., &amp; </w:t>
      </w:r>
      <w:proofErr w:type="spellStart"/>
      <w:r>
        <w:rPr>
          <w:rFonts w:ascii="Times New Roman" w:eastAsia="Times New Roman" w:hAnsi="Times New Roman" w:cs="Times New Roman"/>
          <w:sz w:val="24"/>
          <w:szCs w:val="24"/>
        </w:rPr>
        <w:t>Siregar</w:t>
      </w:r>
      <w:proofErr w:type="spellEnd"/>
      <w:r>
        <w:rPr>
          <w:rFonts w:ascii="Times New Roman" w:eastAsia="Times New Roman" w:hAnsi="Times New Roman" w:cs="Times New Roman"/>
          <w:sz w:val="24"/>
          <w:szCs w:val="24"/>
        </w:rPr>
        <w:t xml:space="preserve">, N. (2021, </w:t>
      </w:r>
      <w:proofErr w:type="spellStart"/>
      <w:r>
        <w:rPr>
          <w:rFonts w:ascii="Times New Roman" w:eastAsia="Times New Roman" w:hAnsi="Times New Roman" w:cs="Times New Roman"/>
          <w:sz w:val="24"/>
          <w:szCs w:val="24"/>
        </w:rPr>
        <w:t>July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Promoting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Prezi</w:t>
      </w:r>
      <w:proofErr w:type="spellEnd"/>
      <w:r>
        <w:rPr>
          <w:rFonts w:ascii="Times New Roman" w:eastAsia="Times New Roman" w:hAnsi="Times New Roman" w:cs="Times New Roman"/>
          <w:sz w:val="24"/>
          <w:szCs w:val="24"/>
        </w:rPr>
        <w:t xml:space="preserve">-PowerPoint </w:t>
      </w:r>
      <w:proofErr w:type="spellStart"/>
      <w:r>
        <w:rPr>
          <w:rFonts w:ascii="Times New Roman" w:eastAsia="Times New Roman" w:hAnsi="Times New Roman" w:cs="Times New Roman"/>
          <w:sz w:val="24"/>
          <w:szCs w:val="24"/>
        </w:rPr>
        <w:t>presentation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mathematics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development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interactive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multimedia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using</w:t>
      </w:r>
      <w:proofErr w:type="spellEnd"/>
      <w:r>
        <w:rPr>
          <w:rFonts w:ascii="Times New Roman" w:eastAsia="Times New Roman" w:hAnsi="Times New Roman" w:cs="Times New Roman"/>
          <w:sz w:val="24"/>
          <w:szCs w:val="24"/>
        </w:rPr>
        <w:t xml:space="preserve"> ADDIE </w:t>
      </w:r>
      <w:proofErr w:type="spellStart"/>
      <w:r>
        <w:rPr>
          <w:rFonts w:ascii="Times New Roman" w:eastAsia="Times New Roman" w:hAnsi="Times New Roman" w:cs="Times New Roman"/>
          <w:sz w:val="24"/>
          <w:szCs w:val="24"/>
        </w:rPr>
        <w:t>model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Physics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Conference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Series</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1957</w:t>
      </w:r>
      <w:r>
        <w:rPr>
          <w:rFonts w:ascii="Times New Roman" w:eastAsia="Times New Roman" w:hAnsi="Times New Roman" w:cs="Times New Roman"/>
          <w:sz w:val="24"/>
          <w:szCs w:val="24"/>
        </w:rPr>
        <w:t xml:space="preserve">, 012007, 1–10 </w:t>
      </w:r>
      <w:hyperlink r:id="rId317">
        <w:r>
          <w:rPr>
            <w:rFonts w:ascii="Times New Roman" w:eastAsia="Times New Roman" w:hAnsi="Times New Roman" w:cs="Times New Roman"/>
            <w:sz w:val="24"/>
            <w:szCs w:val="24"/>
          </w:rPr>
          <w:t>https://iopscience.iop.org/article/10.1088/1742-6596/1957/1/012007/pdf</w:t>
        </w:r>
      </w:hyperlink>
      <w:r w:rsidR="00402C92">
        <w:rPr>
          <w:rFonts w:ascii="Times New Roman" w:eastAsia="Times New Roman" w:hAnsi="Times New Roman" w:cs="Times New Roman"/>
          <w:sz w:val="24"/>
          <w:szCs w:val="24"/>
        </w:rPr>
        <w:t>.</w:t>
      </w:r>
    </w:p>
    <w:p w14:paraId="00001B1F" w14:textId="2354FF1F"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Rudnicka</w:t>
      </w:r>
      <w:proofErr w:type="spellEnd"/>
      <w:r>
        <w:rPr>
          <w:rFonts w:ascii="Times New Roman" w:eastAsia="Times New Roman" w:hAnsi="Times New Roman" w:cs="Times New Roman"/>
          <w:sz w:val="24"/>
          <w:szCs w:val="24"/>
        </w:rPr>
        <w:t xml:space="preserve">, M. (2021, June 15). ADDIE </w:t>
      </w:r>
      <w:proofErr w:type="spellStart"/>
      <w:r>
        <w:rPr>
          <w:rFonts w:ascii="Times New Roman" w:eastAsia="Times New Roman" w:hAnsi="Times New Roman" w:cs="Times New Roman"/>
          <w:sz w:val="24"/>
          <w:szCs w:val="24"/>
        </w:rPr>
        <w:t>Model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Lesson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EdApp</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hyperlink r:id="rId318">
        <w:r>
          <w:rPr>
            <w:rFonts w:ascii="Times New Roman" w:eastAsia="Times New Roman" w:hAnsi="Times New Roman" w:cs="Times New Roman"/>
            <w:sz w:val="24"/>
            <w:szCs w:val="24"/>
          </w:rPr>
          <w:t>https://www.edapp.com/blog/addie-model-lesson-plan/</w:t>
        </w:r>
      </w:hyperlink>
      <w:r w:rsidR="00402C92">
        <w:rPr>
          <w:rFonts w:ascii="Times New Roman" w:eastAsia="Times New Roman" w:hAnsi="Times New Roman" w:cs="Times New Roman"/>
          <w:sz w:val="24"/>
          <w:szCs w:val="24"/>
        </w:rPr>
        <w:t>.</w:t>
      </w:r>
    </w:p>
    <w:p w14:paraId="00001B20" w14:textId="02A1B5F1"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Ruokonen</w:t>
      </w:r>
      <w:proofErr w:type="spellEnd"/>
      <w:r>
        <w:rPr>
          <w:rFonts w:ascii="Times New Roman" w:eastAsia="Times New Roman" w:hAnsi="Times New Roman" w:cs="Times New Roman"/>
          <w:sz w:val="24"/>
          <w:szCs w:val="24"/>
        </w:rPr>
        <w:t xml:space="preserve">, I. &amp; </w:t>
      </w:r>
      <w:proofErr w:type="spellStart"/>
      <w:r>
        <w:rPr>
          <w:rFonts w:ascii="Times New Roman" w:eastAsia="Times New Roman" w:hAnsi="Times New Roman" w:cs="Times New Roman"/>
          <w:sz w:val="24"/>
          <w:szCs w:val="24"/>
        </w:rPr>
        <w:t>Ruismäki</w:t>
      </w:r>
      <w:proofErr w:type="spellEnd"/>
      <w:r>
        <w:rPr>
          <w:rFonts w:ascii="Times New Roman" w:eastAsia="Times New Roman" w:hAnsi="Times New Roman" w:cs="Times New Roman"/>
          <w:sz w:val="24"/>
          <w:szCs w:val="24"/>
        </w:rPr>
        <w:t>, H. (2016). E-</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music</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case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group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composing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environment</w:t>
      </w:r>
      <w:proofErr w:type="spellEnd"/>
      <w:r w:rsidR="00402C9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Procedia</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Social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Behavioral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Sciences</w:t>
      </w:r>
      <w:proofErr w:type="spellEnd"/>
      <w:r>
        <w:rPr>
          <w:rFonts w:ascii="Times New Roman" w:eastAsia="Times New Roman" w:hAnsi="Times New Roman" w:cs="Times New Roman"/>
          <w:i/>
          <w:sz w:val="24"/>
          <w:szCs w:val="24"/>
        </w:rPr>
        <w:t>, 217</w:t>
      </w:r>
      <w:r>
        <w:rPr>
          <w:rFonts w:ascii="Times New Roman" w:eastAsia="Times New Roman" w:hAnsi="Times New Roman" w:cs="Times New Roman"/>
          <w:sz w:val="24"/>
          <w:szCs w:val="24"/>
        </w:rPr>
        <w:t>, 109–115.</w:t>
      </w:r>
      <w:hyperlink r:id="rId319">
        <w:r>
          <w:rPr>
            <w:rFonts w:ascii="Times New Roman" w:eastAsia="Times New Roman" w:hAnsi="Times New Roman" w:cs="Times New Roman"/>
            <w:sz w:val="24"/>
            <w:szCs w:val="24"/>
          </w:rPr>
          <w:t xml:space="preserve"> https://doi.org/10.1016/j.sbspro.2016.02.039</w:t>
        </w:r>
      </w:hyperlink>
      <w:r>
        <w:rPr>
          <w:rFonts w:ascii="Times New Roman" w:eastAsia="Times New Roman" w:hAnsi="Times New Roman" w:cs="Times New Roman"/>
          <w:sz w:val="24"/>
          <w:szCs w:val="24"/>
        </w:rPr>
        <w:t>.</w:t>
      </w:r>
    </w:p>
    <w:p w14:paraId="00001B21" w14:textId="10CD9D1E"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Rutherford</w:t>
      </w:r>
      <w:proofErr w:type="spellEnd"/>
      <w:r>
        <w:rPr>
          <w:rFonts w:ascii="Times New Roman" w:eastAsia="Times New Roman" w:hAnsi="Times New Roman" w:cs="Times New Roman"/>
          <w:sz w:val="24"/>
          <w:szCs w:val="24"/>
        </w:rPr>
        <w:t xml:space="preserve">, L. E., </w:t>
      </w:r>
      <w:proofErr w:type="spellStart"/>
      <w:r>
        <w:rPr>
          <w:rFonts w:ascii="Times New Roman" w:eastAsia="Times New Roman" w:hAnsi="Times New Roman" w:cs="Times New Roman"/>
          <w:sz w:val="24"/>
          <w:szCs w:val="24"/>
        </w:rPr>
        <w:t>Hier</w:t>
      </w:r>
      <w:proofErr w:type="spellEnd"/>
      <w:r>
        <w:rPr>
          <w:rFonts w:ascii="Times New Roman" w:eastAsia="Times New Roman" w:hAnsi="Times New Roman" w:cs="Times New Roman"/>
          <w:sz w:val="24"/>
          <w:szCs w:val="24"/>
        </w:rPr>
        <w:t xml:space="preserve">, B. O., </w:t>
      </w:r>
      <w:proofErr w:type="spellStart"/>
      <w:r>
        <w:rPr>
          <w:rFonts w:ascii="Times New Roman" w:eastAsia="Times New Roman" w:hAnsi="Times New Roman" w:cs="Times New Roman"/>
          <w:sz w:val="24"/>
          <w:szCs w:val="24"/>
        </w:rPr>
        <w:t>McCurdy</w:t>
      </w:r>
      <w:proofErr w:type="spellEnd"/>
      <w:r>
        <w:rPr>
          <w:rFonts w:ascii="Times New Roman" w:eastAsia="Times New Roman" w:hAnsi="Times New Roman" w:cs="Times New Roman"/>
          <w:sz w:val="24"/>
          <w:szCs w:val="24"/>
        </w:rPr>
        <w:t xml:space="preserve">, B. L., </w:t>
      </w:r>
      <w:proofErr w:type="spellStart"/>
      <w:r>
        <w:rPr>
          <w:rFonts w:ascii="Times New Roman" w:eastAsia="Times New Roman" w:hAnsi="Times New Roman" w:cs="Times New Roman"/>
          <w:sz w:val="24"/>
          <w:szCs w:val="24"/>
        </w:rPr>
        <w:t>Mautone</w:t>
      </w:r>
      <w:proofErr w:type="spellEnd"/>
      <w:r>
        <w:rPr>
          <w:rFonts w:ascii="Times New Roman" w:eastAsia="Times New Roman" w:hAnsi="Times New Roman" w:cs="Times New Roman"/>
          <w:sz w:val="24"/>
          <w:szCs w:val="24"/>
        </w:rPr>
        <w:t xml:space="preserve">, J. A., &amp; </w:t>
      </w:r>
      <w:proofErr w:type="spellStart"/>
      <w:r>
        <w:rPr>
          <w:rFonts w:ascii="Times New Roman" w:eastAsia="Times New Roman" w:hAnsi="Times New Roman" w:cs="Times New Roman"/>
          <w:sz w:val="24"/>
          <w:szCs w:val="24"/>
        </w:rPr>
        <w:t>Eiraldi</w:t>
      </w:r>
      <w:proofErr w:type="spellEnd"/>
      <w:r>
        <w:rPr>
          <w:rFonts w:ascii="Times New Roman" w:eastAsia="Times New Roman" w:hAnsi="Times New Roman" w:cs="Times New Roman"/>
          <w:sz w:val="24"/>
          <w:szCs w:val="24"/>
        </w:rPr>
        <w:t xml:space="preserve">, R. (2022). </w:t>
      </w:r>
      <w:proofErr w:type="spellStart"/>
      <w:r>
        <w:rPr>
          <w:rFonts w:ascii="Times New Roman" w:eastAsia="Times New Roman" w:hAnsi="Times New Roman" w:cs="Times New Roman"/>
          <w:sz w:val="24"/>
          <w:szCs w:val="24"/>
        </w:rPr>
        <w:t>Aspects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school-wide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interventions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supports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predict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school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climate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urban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settings</w:t>
      </w:r>
      <w:proofErr w:type="spellEnd"/>
      <w:r w:rsidR="00402C9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Contemporary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School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Psychology</w:t>
      </w:r>
      <w:proofErr w:type="spellEnd"/>
      <w:r>
        <w:rPr>
          <w:rFonts w:ascii="Times New Roman" w:eastAsia="Times New Roman" w:hAnsi="Times New Roman" w:cs="Times New Roman"/>
          <w:sz w:val="24"/>
          <w:szCs w:val="24"/>
        </w:rPr>
        <w:t xml:space="preserve">, 1–11. </w:t>
      </w:r>
      <w:hyperlink r:id="rId320">
        <w:r>
          <w:rPr>
            <w:rFonts w:ascii="Times New Roman" w:eastAsia="Times New Roman" w:hAnsi="Times New Roman" w:cs="Times New Roman"/>
            <w:sz w:val="24"/>
            <w:szCs w:val="24"/>
            <w:shd w:val="clear" w:color="auto" w:fill="FCFCFC"/>
          </w:rPr>
          <w:t>https://doi.org/10.1007/s40688-022-00417-5</w:t>
        </w:r>
      </w:hyperlink>
      <w:r w:rsidR="00402C92">
        <w:rPr>
          <w:rFonts w:ascii="Times New Roman" w:eastAsia="Times New Roman" w:hAnsi="Times New Roman" w:cs="Times New Roman"/>
          <w:sz w:val="24"/>
          <w:szCs w:val="24"/>
          <w:shd w:val="clear" w:color="auto" w:fill="FCFCFC"/>
        </w:rPr>
        <w:t>.</w:t>
      </w:r>
    </w:p>
    <w:p w14:paraId="00001B22" w14:textId="52E98F2C"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Saeheng</w:t>
      </w:r>
      <w:proofErr w:type="spellEnd"/>
      <w:r>
        <w:rPr>
          <w:rFonts w:ascii="Times New Roman" w:eastAsia="Times New Roman" w:hAnsi="Times New Roman" w:cs="Times New Roman"/>
          <w:sz w:val="24"/>
          <w:szCs w:val="24"/>
        </w:rPr>
        <w:t xml:space="preserve">, P. (2017). A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e-</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traditional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methods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motivate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autonomous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English </w:t>
      </w:r>
      <w:proofErr w:type="spellStart"/>
      <w:r>
        <w:rPr>
          <w:rFonts w:ascii="Times New Roman" w:eastAsia="Times New Roman" w:hAnsi="Times New Roman" w:cs="Times New Roman"/>
          <w:sz w:val="24"/>
          <w:szCs w:val="24"/>
        </w:rPr>
        <w:t>reading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comprehension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learners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IJELTAL (</w:t>
      </w:r>
      <w:proofErr w:type="spellStart"/>
      <w:r>
        <w:rPr>
          <w:rFonts w:ascii="Times New Roman" w:eastAsia="Times New Roman" w:hAnsi="Times New Roman" w:cs="Times New Roman"/>
          <w:i/>
          <w:sz w:val="24"/>
          <w:szCs w:val="24"/>
        </w:rPr>
        <w:t>Indonesian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English </w:t>
      </w:r>
      <w:proofErr w:type="spellStart"/>
      <w:r>
        <w:rPr>
          <w:rFonts w:ascii="Times New Roman" w:eastAsia="Times New Roman" w:hAnsi="Times New Roman" w:cs="Times New Roman"/>
          <w:i/>
          <w:sz w:val="24"/>
          <w:szCs w:val="24"/>
        </w:rPr>
        <w:t>Language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Teaching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Applied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Linguistics</w:t>
      </w:r>
      <w:proofErr w:type="spellEnd"/>
      <w:r>
        <w:rPr>
          <w:rFonts w:ascii="Times New Roman" w:eastAsia="Times New Roman" w:hAnsi="Times New Roman" w:cs="Times New Roman"/>
          <w:i/>
          <w:sz w:val="24"/>
          <w:szCs w:val="24"/>
        </w:rPr>
        <w:t>)</w:t>
      </w:r>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 xml:space="preserve">(1), 1–20. </w:t>
      </w:r>
      <w:hyperlink r:id="rId321">
        <w:r>
          <w:rPr>
            <w:rFonts w:ascii="Times New Roman" w:eastAsia="Times New Roman" w:hAnsi="Times New Roman" w:cs="Times New Roman"/>
            <w:sz w:val="24"/>
            <w:szCs w:val="24"/>
          </w:rPr>
          <w:t>https://doi.org/10.21093/ijeltal.v2i1.36</w:t>
        </w:r>
      </w:hyperlink>
      <w:r w:rsidR="00402C92">
        <w:rPr>
          <w:rFonts w:ascii="Times New Roman" w:eastAsia="Times New Roman" w:hAnsi="Times New Roman" w:cs="Times New Roman"/>
          <w:sz w:val="24"/>
          <w:szCs w:val="24"/>
        </w:rPr>
        <w:t>.</w:t>
      </w:r>
    </w:p>
    <w:p w14:paraId="00001B23" w14:textId="5945C3B0"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Sailer</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Hense</w:t>
      </w:r>
      <w:proofErr w:type="spellEnd"/>
      <w:r>
        <w:rPr>
          <w:rFonts w:ascii="Times New Roman" w:eastAsia="Times New Roman" w:hAnsi="Times New Roman" w:cs="Times New Roman"/>
          <w:sz w:val="24"/>
          <w:szCs w:val="24"/>
        </w:rPr>
        <w:t xml:space="preserve">, J. U., </w:t>
      </w:r>
      <w:proofErr w:type="spellStart"/>
      <w:r>
        <w:rPr>
          <w:rFonts w:ascii="Times New Roman" w:eastAsia="Times New Roman" w:hAnsi="Times New Roman" w:cs="Times New Roman"/>
          <w:sz w:val="24"/>
          <w:szCs w:val="24"/>
        </w:rPr>
        <w:t>Mayr</w:t>
      </w:r>
      <w:proofErr w:type="spellEnd"/>
      <w:r>
        <w:rPr>
          <w:rFonts w:ascii="Times New Roman" w:eastAsia="Times New Roman" w:hAnsi="Times New Roman" w:cs="Times New Roman"/>
          <w:sz w:val="24"/>
          <w:szCs w:val="24"/>
        </w:rPr>
        <w:t xml:space="preserve">, S. K., &amp; </w:t>
      </w:r>
      <w:proofErr w:type="spellStart"/>
      <w:r>
        <w:rPr>
          <w:rFonts w:ascii="Times New Roman" w:eastAsia="Times New Roman" w:hAnsi="Times New Roman" w:cs="Times New Roman"/>
          <w:sz w:val="24"/>
          <w:szCs w:val="24"/>
        </w:rPr>
        <w:t>Mandl</w:t>
      </w:r>
      <w:proofErr w:type="spellEnd"/>
      <w:r>
        <w:rPr>
          <w:rFonts w:ascii="Times New Roman" w:eastAsia="Times New Roman" w:hAnsi="Times New Roman" w:cs="Times New Roman"/>
          <w:sz w:val="24"/>
          <w:szCs w:val="24"/>
        </w:rPr>
        <w:t xml:space="preserve">, H. (2017). </w:t>
      </w:r>
      <w:proofErr w:type="spellStart"/>
      <w:r>
        <w:rPr>
          <w:rFonts w:ascii="Times New Roman" w:eastAsia="Times New Roman" w:hAnsi="Times New Roman" w:cs="Times New Roman"/>
          <w:sz w:val="24"/>
          <w:szCs w:val="24"/>
        </w:rPr>
        <w:t>How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gamification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motivates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experimental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specific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design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elements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psychological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satisfaction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Computers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Human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Behavior</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69</w:t>
      </w:r>
      <w:r>
        <w:rPr>
          <w:rFonts w:ascii="Times New Roman" w:eastAsia="Times New Roman" w:hAnsi="Times New Roman" w:cs="Times New Roman"/>
          <w:sz w:val="24"/>
          <w:szCs w:val="24"/>
        </w:rPr>
        <w:t xml:space="preserve">, 371–380. </w:t>
      </w:r>
      <w:hyperlink r:id="rId322">
        <w:r>
          <w:rPr>
            <w:rFonts w:ascii="Times New Roman" w:eastAsia="Times New Roman" w:hAnsi="Times New Roman" w:cs="Times New Roman"/>
            <w:sz w:val="24"/>
            <w:szCs w:val="24"/>
          </w:rPr>
          <w:t>https://doi.org/10.1016/j.chb.2016.12.033</w:t>
        </w:r>
      </w:hyperlink>
      <w:r w:rsidR="00402C92">
        <w:rPr>
          <w:rFonts w:ascii="Times New Roman" w:eastAsia="Times New Roman" w:hAnsi="Times New Roman" w:cs="Times New Roman"/>
          <w:sz w:val="24"/>
          <w:szCs w:val="24"/>
        </w:rPr>
        <w:t>.</w:t>
      </w:r>
    </w:p>
    <w:p w14:paraId="00001B24" w14:textId="10A30D67"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Sarwendah</w:t>
      </w:r>
      <w:proofErr w:type="spellEnd"/>
      <w:r>
        <w:rPr>
          <w:rFonts w:ascii="Times New Roman" w:eastAsia="Times New Roman" w:hAnsi="Times New Roman" w:cs="Times New Roman"/>
          <w:sz w:val="24"/>
          <w:szCs w:val="24"/>
        </w:rPr>
        <w:t xml:space="preserve">, A. P., </w:t>
      </w:r>
      <w:proofErr w:type="spellStart"/>
      <w:r>
        <w:rPr>
          <w:rFonts w:ascii="Times New Roman" w:eastAsia="Times New Roman" w:hAnsi="Times New Roman" w:cs="Times New Roman"/>
          <w:sz w:val="24"/>
          <w:szCs w:val="24"/>
        </w:rPr>
        <w:t>Azizah</w:t>
      </w:r>
      <w:proofErr w:type="spellEnd"/>
      <w:r>
        <w:rPr>
          <w:rFonts w:ascii="Times New Roman" w:eastAsia="Times New Roman" w:hAnsi="Times New Roman" w:cs="Times New Roman"/>
          <w:sz w:val="24"/>
          <w:szCs w:val="24"/>
        </w:rPr>
        <w:t xml:space="preserve">, N., &amp; </w:t>
      </w:r>
      <w:proofErr w:type="spellStart"/>
      <w:r>
        <w:rPr>
          <w:rFonts w:ascii="Times New Roman" w:eastAsia="Times New Roman" w:hAnsi="Times New Roman" w:cs="Times New Roman"/>
          <w:sz w:val="24"/>
          <w:szCs w:val="24"/>
        </w:rPr>
        <w:t>Mumpuniarti</w:t>
      </w:r>
      <w:proofErr w:type="spellEnd"/>
      <w:r>
        <w:rPr>
          <w:rFonts w:ascii="Times New Roman" w:eastAsia="Times New Roman" w:hAnsi="Times New Roman" w:cs="Times New Roman"/>
          <w:sz w:val="24"/>
          <w:szCs w:val="24"/>
        </w:rPr>
        <w:t xml:space="preserve">, M. (2023).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technology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hybrid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needs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EduLearn</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17</w:t>
      </w:r>
      <w:r>
        <w:rPr>
          <w:rFonts w:ascii="Times New Roman" w:eastAsia="Times New Roman" w:hAnsi="Times New Roman" w:cs="Times New Roman"/>
          <w:sz w:val="24"/>
          <w:szCs w:val="24"/>
        </w:rPr>
        <w:t xml:space="preserve">(2). </w:t>
      </w:r>
      <w:hyperlink r:id="rId323">
        <w:r>
          <w:rPr>
            <w:rFonts w:ascii="Times New Roman" w:eastAsia="Times New Roman" w:hAnsi="Times New Roman" w:cs="Times New Roman"/>
            <w:sz w:val="24"/>
            <w:szCs w:val="24"/>
          </w:rPr>
          <w:t>https://doi.org/10.11591/edulearn.v17i2.20810</w:t>
        </w:r>
      </w:hyperlink>
      <w:r w:rsidR="00402C92">
        <w:rPr>
          <w:rFonts w:ascii="Times New Roman" w:eastAsia="Times New Roman" w:hAnsi="Times New Roman" w:cs="Times New Roman"/>
          <w:sz w:val="24"/>
          <w:szCs w:val="24"/>
        </w:rPr>
        <w:t>.</w:t>
      </w:r>
    </w:p>
    <w:p w14:paraId="00001B25" w14:textId="3B115514"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Shamir-Inbal</w:t>
      </w:r>
      <w:proofErr w:type="spellEnd"/>
      <w:r>
        <w:rPr>
          <w:rFonts w:ascii="Times New Roman" w:eastAsia="Times New Roman" w:hAnsi="Times New Roman" w:cs="Times New Roman"/>
          <w:sz w:val="24"/>
          <w:szCs w:val="24"/>
        </w:rPr>
        <w:t>, T., &amp;</w:t>
      </w:r>
      <w:proofErr w:type="spellStart"/>
      <w:r>
        <w:rPr>
          <w:rFonts w:ascii="Times New Roman" w:eastAsia="Times New Roman" w:hAnsi="Times New Roman" w:cs="Times New Roman"/>
          <w:sz w:val="24"/>
          <w:szCs w:val="24"/>
        </w:rPr>
        <w:t>Blau</w:t>
      </w:r>
      <w:proofErr w:type="spellEnd"/>
      <w:r>
        <w:rPr>
          <w:rFonts w:ascii="Times New Roman" w:eastAsia="Times New Roman" w:hAnsi="Times New Roman" w:cs="Times New Roman"/>
          <w:sz w:val="24"/>
          <w:szCs w:val="24"/>
        </w:rPr>
        <w:t xml:space="preserve">, I. (2021). </w:t>
      </w:r>
      <w:proofErr w:type="spellStart"/>
      <w:r>
        <w:rPr>
          <w:rFonts w:ascii="Times New Roman" w:eastAsia="Times New Roman" w:hAnsi="Times New Roman" w:cs="Times New Roman"/>
          <w:sz w:val="24"/>
          <w:szCs w:val="24"/>
        </w:rPr>
        <w:t>Facilitating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emergency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remote</w:t>
      </w:r>
      <w:proofErr w:type="spellEnd"/>
      <w:r>
        <w:rPr>
          <w:rFonts w:ascii="Times New Roman" w:eastAsia="Times New Roman" w:hAnsi="Times New Roman" w:cs="Times New Roman"/>
          <w:sz w:val="24"/>
          <w:szCs w:val="24"/>
        </w:rPr>
        <w:t xml:space="preserve"> K-12 </w:t>
      </w: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computingenhanced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virtual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environments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during</w:t>
      </w:r>
      <w:proofErr w:type="spellEnd"/>
      <w:r>
        <w:rPr>
          <w:rFonts w:ascii="Times New Roman" w:eastAsia="Times New Roman" w:hAnsi="Times New Roman" w:cs="Times New Roman"/>
          <w:sz w:val="24"/>
          <w:szCs w:val="24"/>
        </w:rPr>
        <w:t xml:space="preserve"> COVID-19 </w:t>
      </w:r>
      <w:proofErr w:type="spellStart"/>
      <w:r>
        <w:rPr>
          <w:rFonts w:ascii="Times New Roman" w:eastAsia="Times New Roman" w:hAnsi="Times New Roman" w:cs="Times New Roman"/>
          <w:sz w:val="24"/>
          <w:szCs w:val="24"/>
        </w:rPr>
        <w:t>pandemic</w:t>
      </w:r>
      <w:proofErr w:type="spellEnd"/>
      <w:r w:rsidR="00402C92">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Blessing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curse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Computing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59</w:t>
      </w:r>
      <w:r>
        <w:rPr>
          <w:rFonts w:ascii="Times New Roman" w:eastAsia="Times New Roman" w:hAnsi="Times New Roman" w:cs="Times New Roman"/>
          <w:sz w:val="24"/>
          <w:szCs w:val="24"/>
        </w:rPr>
        <w:t xml:space="preserve">(7). </w:t>
      </w:r>
      <w:hyperlink r:id="rId324">
        <w:r>
          <w:rPr>
            <w:rFonts w:ascii="Times New Roman" w:eastAsia="Times New Roman" w:hAnsi="Times New Roman" w:cs="Times New Roman"/>
            <w:sz w:val="24"/>
            <w:szCs w:val="24"/>
          </w:rPr>
          <w:t>https://doi.org/10.1177/0735633121992781</w:t>
        </w:r>
      </w:hyperlink>
      <w:r w:rsidR="00402C92">
        <w:rPr>
          <w:rFonts w:ascii="Times New Roman" w:eastAsia="Times New Roman" w:hAnsi="Times New Roman" w:cs="Times New Roman"/>
          <w:sz w:val="24"/>
          <w:szCs w:val="24"/>
        </w:rPr>
        <w:t>.</w:t>
      </w:r>
    </w:p>
    <w:p w14:paraId="00001B26" w14:textId="2A67D99E" w:rsidR="00632785" w:rsidRPr="00CE0C34"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Sharma</w:t>
      </w:r>
      <w:proofErr w:type="spellEnd"/>
      <w:r>
        <w:rPr>
          <w:rFonts w:ascii="Times New Roman" w:eastAsia="Times New Roman" w:hAnsi="Times New Roman" w:cs="Times New Roman"/>
          <w:sz w:val="24"/>
          <w:szCs w:val="24"/>
        </w:rPr>
        <w:t xml:space="preserve">, A., &amp; </w:t>
      </w:r>
      <w:proofErr w:type="spellStart"/>
      <w:r>
        <w:rPr>
          <w:rFonts w:ascii="Times New Roman" w:eastAsia="Times New Roman" w:hAnsi="Times New Roman" w:cs="Times New Roman"/>
          <w:sz w:val="24"/>
          <w:szCs w:val="24"/>
        </w:rPr>
        <w:t>Sharma</w:t>
      </w:r>
      <w:proofErr w:type="spellEnd"/>
      <w:r>
        <w:rPr>
          <w:rFonts w:ascii="Times New Roman" w:eastAsia="Times New Roman" w:hAnsi="Times New Roman" w:cs="Times New Roman"/>
          <w:sz w:val="24"/>
          <w:szCs w:val="24"/>
        </w:rPr>
        <w:t xml:space="preserve">, S. (2020). </w:t>
      </w:r>
      <w:proofErr w:type="spellStart"/>
      <w:r>
        <w:rPr>
          <w:rFonts w:ascii="Times New Roman" w:eastAsia="Times New Roman" w:hAnsi="Times New Roman" w:cs="Times New Roman"/>
          <w:sz w:val="24"/>
          <w:szCs w:val="24"/>
        </w:rPr>
        <w:t>Effect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achievement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English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IX </w:t>
      </w:r>
      <w:proofErr w:type="spellStart"/>
      <w:r>
        <w:rPr>
          <w:rFonts w:ascii="Times New Roman" w:eastAsia="Times New Roman" w:hAnsi="Times New Roman" w:cs="Times New Roman"/>
          <w:sz w:val="24"/>
          <w:szCs w:val="24"/>
        </w:rPr>
        <w:t>graders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relation</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self-efficacy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International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Interdisciplinary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Multidisciplinary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5</w:t>
      </w:r>
      <w:r w:rsidRPr="00CE0C34">
        <w:rPr>
          <w:rFonts w:ascii="Times New Roman" w:eastAsia="Times New Roman" w:hAnsi="Times New Roman" w:cs="Times New Roman"/>
          <w:sz w:val="24"/>
          <w:szCs w:val="24"/>
        </w:rPr>
        <w:t>(9),</w:t>
      </w:r>
      <w:r>
        <w:rPr>
          <w:rFonts w:ascii="Times New Roman" w:eastAsia="Times New Roman" w:hAnsi="Times New Roman" w:cs="Times New Roman"/>
          <w:i/>
          <w:sz w:val="24"/>
          <w:szCs w:val="24"/>
        </w:rPr>
        <w:t xml:space="preserve"> </w:t>
      </w:r>
      <w:r w:rsidRPr="00CE0C34">
        <w:rPr>
          <w:rFonts w:ascii="Times New Roman" w:eastAsia="Times New Roman" w:hAnsi="Times New Roman" w:cs="Times New Roman"/>
          <w:sz w:val="24"/>
          <w:szCs w:val="24"/>
        </w:rPr>
        <w:t>467–476.</w:t>
      </w:r>
      <w:r>
        <w:rPr>
          <w:rFonts w:ascii="Times New Roman" w:eastAsia="Times New Roman" w:hAnsi="Times New Roman" w:cs="Times New Roman"/>
          <w:i/>
          <w:sz w:val="24"/>
          <w:szCs w:val="24"/>
        </w:rPr>
        <w:t xml:space="preserve"> </w:t>
      </w:r>
      <w:hyperlink r:id="rId325">
        <w:r w:rsidRPr="00CE0C34">
          <w:rPr>
            <w:rFonts w:ascii="Times New Roman" w:eastAsia="Times New Roman" w:hAnsi="Times New Roman" w:cs="Times New Roman"/>
            <w:sz w:val="24"/>
            <w:szCs w:val="24"/>
          </w:rPr>
          <w:t>http://www.dassonopen.com/assets/uploads/doc/822eb-467-476.1378.pdf</w:t>
        </w:r>
      </w:hyperlink>
      <w:r w:rsidR="00402C92">
        <w:rPr>
          <w:rFonts w:ascii="Times New Roman" w:eastAsia="Times New Roman" w:hAnsi="Times New Roman" w:cs="Times New Roman"/>
          <w:sz w:val="24"/>
          <w:szCs w:val="24"/>
        </w:rPr>
        <w:t>.</w:t>
      </w:r>
    </w:p>
    <w:p w14:paraId="00001B27" w14:textId="22F9AE31"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Sharples</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Spikol</w:t>
      </w:r>
      <w:proofErr w:type="spellEnd"/>
      <w:r>
        <w:rPr>
          <w:rFonts w:ascii="Times New Roman" w:eastAsia="Times New Roman" w:hAnsi="Times New Roman" w:cs="Times New Roman"/>
          <w:sz w:val="24"/>
          <w:szCs w:val="24"/>
        </w:rPr>
        <w:t xml:space="preserve">, D. (2017). </w:t>
      </w:r>
      <w:proofErr w:type="spellStart"/>
      <w:r>
        <w:rPr>
          <w:rFonts w:ascii="Times New Roman" w:eastAsia="Times New Roman" w:hAnsi="Times New Roman" w:cs="Times New Roman"/>
          <w:sz w:val="24"/>
          <w:szCs w:val="24"/>
        </w:rPr>
        <w:t>Mobile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Duval</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Sharples</w:t>
      </w:r>
      <w:proofErr w:type="spellEnd"/>
      <w:r>
        <w:rPr>
          <w:rFonts w:ascii="Times New Roman" w:eastAsia="Times New Roman" w:hAnsi="Times New Roman" w:cs="Times New Roman"/>
          <w:sz w:val="24"/>
          <w:szCs w:val="24"/>
        </w:rPr>
        <w:t xml:space="preserve">, &amp; R. </w:t>
      </w:r>
      <w:proofErr w:type="spellStart"/>
      <w:r>
        <w:rPr>
          <w:rFonts w:ascii="Times New Roman" w:eastAsia="Times New Roman" w:hAnsi="Times New Roman" w:cs="Times New Roman"/>
          <w:sz w:val="24"/>
          <w:szCs w:val="24"/>
        </w:rPr>
        <w:t>Sutherland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Eds</w:t>
      </w:r>
      <w:proofErr w:type="spellEnd"/>
      <w:r w:rsidR="00402C9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Technology-enhanced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sz w:val="24"/>
          <w:szCs w:val="24"/>
        </w:rPr>
        <w:t xml:space="preserve"> (p. 89–96). </w:t>
      </w:r>
      <w:proofErr w:type="spellStart"/>
      <w:r>
        <w:rPr>
          <w:rFonts w:ascii="Times New Roman" w:eastAsia="Times New Roman" w:hAnsi="Times New Roman" w:cs="Times New Roman"/>
          <w:sz w:val="24"/>
          <w:szCs w:val="24"/>
        </w:rPr>
        <w:t>Springer</w:t>
      </w:r>
      <w:proofErr w:type="spellEnd"/>
      <w:r>
        <w:rPr>
          <w:rFonts w:ascii="Times New Roman" w:eastAsia="Times New Roman" w:hAnsi="Times New Roman" w:cs="Times New Roman"/>
          <w:sz w:val="24"/>
          <w:szCs w:val="24"/>
        </w:rPr>
        <w:t xml:space="preserve">. </w:t>
      </w:r>
    </w:p>
    <w:p w14:paraId="00001B28" w14:textId="5F9C640B"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shd w:val="clear" w:color="auto" w:fill="FCFCFC"/>
        </w:rPr>
      </w:pPr>
      <w:proofErr w:type="spellStart"/>
      <w:r>
        <w:rPr>
          <w:rFonts w:ascii="Times New Roman" w:eastAsia="Times New Roman" w:hAnsi="Times New Roman" w:cs="Times New Roman"/>
          <w:sz w:val="24"/>
          <w:szCs w:val="24"/>
        </w:rPr>
        <w:t>Shelley</w:t>
      </w:r>
      <w:proofErr w:type="spellEnd"/>
      <w:r>
        <w:rPr>
          <w:rFonts w:ascii="Times New Roman" w:eastAsia="Times New Roman" w:hAnsi="Times New Roman" w:cs="Times New Roman"/>
          <w:sz w:val="24"/>
          <w:szCs w:val="24"/>
        </w:rPr>
        <w:t xml:space="preserve">, A. W. (2020). Reverse </w:t>
      </w:r>
      <w:proofErr w:type="spellStart"/>
      <w:r>
        <w:rPr>
          <w:rFonts w:ascii="Times New Roman" w:eastAsia="Times New Roman" w:hAnsi="Times New Roman" w:cs="Times New Roman"/>
          <w:sz w:val="24"/>
          <w:szCs w:val="24"/>
        </w:rPr>
        <w:t>Bloom</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new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hybrid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approach</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experiential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new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world</w:t>
      </w:r>
      <w:proofErr w:type="spellEnd"/>
      <w:r w:rsidR="00402C92">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J </w:t>
      </w:r>
      <w:proofErr w:type="spellStart"/>
      <w:r>
        <w:rPr>
          <w:rFonts w:ascii="Times New Roman" w:eastAsia="Times New Roman" w:hAnsi="Times New Roman" w:cs="Times New Roman"/>
          <w:i/>
          <w:sz w:val="24"/>
          <w:szCs w:val="24"/>
        </w:rPr>
        <w:t>Edu</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Innovat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Commun</w:t>
      </w:r>
      <w:proofErr w:type="spellEnd"/>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 xml:space="preserve">(2), 30–45. </w:t>
      </w:r>
      <w:hyperlink r:id="rId326">
        <w:r>
          <w:rPr>
            <w:rFonts w:ascii="Times New Roman" w:eastAsia="Times New Roman" w:hAnsi="Times New Roman" w:cs="Times New Roman"/>
            <w:sz w:val="24"/>
            <w:szCs w:val="24"/>
          </w:rPr>
          <w:t>https://coming.gr/wp-content/uploads/2020/12/2_December2020_JEICOM_FINAL_Arthur-W-Shelley.pdf</w:t>
        </w:r>
      </w:hyperlink>
      <w:r w:rsidR="00402C92">
        <w:rPr>
          <w:rFonts w:ascii="Times New Roman" w:eastAsia="Times New Roman" w:hAnsi="Times New Roman" w:cs="Times New Roman"/>
          <w:sz w:val="24"/>
          <w:szCs w:val="24"/>
        </w:rPr>
        <w:t>.</w:t>
      </w:r>
    </w:p>
    <w:p w14:paraId="00001B29" w14:textId="3D84491A"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Shi</w:t>
      </w:r>
      <w:proofErr w:type="spellEnd"/>
      <w:r>
        <w:rPr>
          <w:rFonts w:ascii="Times New Roman" w:eastAsia="Times New Roman" w:hAnsi="Times New Roman" w:cs="Times New Roman"/>
          <w:sz w:val="24"/>
          <w:szCs w:val="24"/>
        </w:rPr>
        <w:t xml:space="preserve">, W., &amp; </w:t>
      </w:r>
      <w:proofErr w:type="spellStart"/>
      <w:r>
        <w:rPr>
          <w:rFonts w:ascii="Times New Roman" w:eastAsia="Times New Roman" w:hAnsi="Times New Roman" w:cs="Times New Roman"/>
          <w:sz w:val="24"/>
          <w:szCs w:val="24"/>
        </w:rPr>
        <w:t>Han</w:t>
      </w:r>
      <w:proofErr w:type="spellEnd"/>
      <w:r>
        <w:rPr>
          <w:rFonts w:ascii="Times New Roman" w:eastAsia="Times New Roman" w:hAnsi="Times New Roman" w:cs="Times New Roman"/>
          <w:sz w:val="24"/>
          <w:szCs w:val="24"/>
        </w:rPr>
        <w:t xml:space="preserve">, L. (2019). </w:t>
      </w:r>
      <w:proofErr w:type="spellStart"/>
      <w:r>
        <w:rPr>
          <w:rFonts w:ascii="Times New Roman" w:eastAsia="Times New Roman" w:hAnsi="Times New Roman" w:cs="Times New Roman"/>
          <w:sz w:val="24"/>
          <w:szCs w:val="24"/>
        </w:rPr>
        <w:t>Promoting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autonomy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through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cooperative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English </w:t>
      </w:r>
      <w:proofErr w:type="spellStart"/>
      <w:r>
        <w:rPr>
          <w:rFonts w:ascii="Times New Roman" w:eastAsia="Times New Roman" w:hAnsi="Times New Roman" w:cs="Times New Roman"/>
          <w:i/>
          <w:sz w:val="24"/>
          <w:szCs w:val="24"/>
        </w:rPr>
        <w:t>Language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Teaching</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w:t>
      </w:r>
      <w:r>
        <w:rPr>
          <w:rFonts w:ascii="Times New Roman" w:eastAsia="Times New Roman" w:hAnsi="Times New Roman" w:cs="Times New Roman"/>
          <w:sz w:val="24"/>
          <w:szCs w:val="24"/>
        </w:rPr>
        <w:t xml:space="preserve">(8), 30–36. </w:t>
      </w:r>
      <w:hyperlink r:id="rId327">
        <w:r>
          <w:rPr>
            <w:rFonts w:ascii="Times New Roman" w:eastAsia="Times New Roman" w:hAnsi="Times New Roman" w:cs="Times New Roman"/>
            <w:sz w:val="24"/>
            <w:szCs w:val="24"/>
          </w:rPr>
          <w:t>https://doi.org/10.5539/elt.v12n8p30</w:t>
        </w:r>
      </w:hyperlink>
      <w:r w:rsidR="00402C92">
        <w:rPr>
          <w:rFonts w:ascii="Times New Roman" w:eastAsia="Times New Roman" w:hAnsi="Times New Roman" w:cs="Times New Roman"/>
          <w:sz w:val="24"/>
          <w:szCs w:val="24"/>
        </w:rPr>
        <w:t>.</w:t>
      </w:r>
    </w:p>
    <w:p w14:paraId="00001B2A" w14:textId="3A4E25E3"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Smith</w:t>
      </w:r>
      <w:proofErr w:type="spellEnd"/>
      <w:r>
        <w:rPr>
          <w:rFonts w:ascii="Times New Roman" w:eastAsia="Times New Roman" w:hAnsi="Times New Roman" w:cs="Times New Roman"/>
          <w:sz w:val="24"/>
          <w:szCs w:val="24"/>
        </w:rPr>
        <w:t xml:space="preserve">, B. P. (2007). </w:t>
      </w:r>
      <w:proofErr w:type="spellStart"/>
      <w:r>
        <w:rPr>
          <w:rFonts w:ascii="Times New Roman" w:eastAsia="Times New Roman" w:hAnsi="Times New Roman" w:cs="Times New Roman"/>
          <w:sz w:val="24"/>
          <w:szCs w:val="24"/>
        </w:rPr>
        <w:t>Student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ratings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effectiveness</w:t>
      </w:r>
      <w:proofErr w:type="spellEnd"/>
      <w:r>
        <w:rPr>
          <w:rFonts w:ascii="Times New Roman" w:eastAsia="Times New Roman" w:hAnsi="Times New Roman" w:cs="Times New Roman"/>
          <w:sz w:val="24"/>
          <w:szCs w:val="24"/>
        </w:rPr>
        <w:t xml:space="preserve">: An </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end-of-course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faculty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evaluations</w:t>
      </w:r>
      <w:proofErr w:type="spellEnd"/>
      <w:r w:rsidR="00402C9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College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Student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Journal</w:t>
      </w:r>
      <w:proofErr w:type="spellEnd"/>
      <w:r w:rsidR="00402C92">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41</w:t>
      </w:r>
      <w:r>
        <w:rPr>
          <w:rFonts w:ascii="Times New Roman" w:eastAsia="Times New Roman" w:hAnsi="Times New Roman" w:cs="Times New Roman"/>
          <w:sz w:val="24"/>
          <w:szCs w:val="24"/>
        </w:rPr>
        <w:t xml:space="preserve">(4). </w:t>
      </w:r>
      <w:hyperlink r:id="rId328">
        <w:r>
          <w:rPr>
            <w:rFonts w:ascii="Times New Roman" w:eastAsia="Times New Roman" w:hAnsi="Times New Roman" w:cs="Times New Roman"/>
            <w:sz w:val="24"/>
            <w:szCs w:val="24"/>
          </w:rPr>
          <w:t>https://go.gale.com/ps/i.do?id=GALE%7CA172977974&amp;sid=googleScholar&amp;v=2.1&amp;it=r</w:t>
        </w:r>
        <w:r>
          <w:rPr>
            <w:rFonts w:ascii="Times New Roman" w:eastAsia="Times New Roman" w:hAnsi="Times New Roman" w:cs="Times New Roman"/>
            <w:sz w:val="24"/>
            <w:szCs w:val="24"/>
          </w:rPr>
          <w:lastRenderedPageBreak/>
          <w:t>&amp;linkaccess=abs&amp;issn=01463934&amp;p=AONE&amp;sw=w&amp;userGroupName=anon%7E889a1ade</w:t>
        </w:r>
      </w:hyperlink>
      <w:r w:rsidR="00402C92">
        <w:rPr>
          <w:rFonts w:ascii="Times New Roman" w:eastAsia="Times New Roman" w:hAnsi="Times New Roman" w:cs="Times New Roman"/>
          <w:sz w:val="24"/>
          <w:szCs w:val="24"/>
        </w:rPr>
        <w:t>.</w:t>
      </w:r>
    </w:p>
    <w:p w14:paraId="00001B2B" w14:textId="50F74D96"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Smith</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Schreder</w:t>
      </w:r>
      <w:proofErr w:type="spellEnd"/>
      <w:r>
        <w:rPr>
          <w:rFonts w:ascii="Times New Roman" w:eastAsia="Times New Roman" w:hAnsi="Times New Roman" w:cs="Times New Roman"/>
          <w:sz w:val="24"/>
          <w:szCs w:val="24"/>
        </w:rPr>
        <w:t xml:space="preserve">, K., &amp; </w:t>
      </w:r>
      <w:proofErr w:type="spellStart"/>
      <w:r>
        <w:rPr>
          <w:rFonts w:ascii="Times New Roman" w:eastAsia="Times New Roman" w:hAnsi="Times New Roman" w:cs="Times New Roman"/>
          <w:sz w:val="24"/>
          <w:szCs w:val="24"/>
        </w:rPr>
        <w:t>Porter</w:t>
      </w:r>
      <w:proofErr w:type="spellEnd"/>
      <w:r>
        <w:rPr>
          <w:rFonts w:ascii="Times New Roman" w:eastAsia="Times New Roman" w:hAnsi="Times New Roman" w:cs="Times New Roman"/>
          <w:sz w:val="24"/>
          <w:szCs w:val="24"/>
        </w:rPr>
        <w:t xml:space="preserve">, L. (2020). Are </w:t>
      </w:r>
      <w:proofErr w:type="spellStart"/>
      <w:r>
        <w:rPr>
          <w:rFonts w:ascii="Times New Roman" w:eastAsia="Times New Roman" w:hAnsi="Times New Roman" w:cs="Times New Roman"/>
          <w:sz w:val="24"/>
          <w:szCs w:val="24"/>
        </w:rPr>
        <w:t>they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paying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attention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are </w:t>
      </w:r>
      <w:proofErr w:type="spellStart"/>
      <w:r>
        <w:rPr>
          <w:rFonts w:ascii="Times New Roman" w:eastAsia="Times New Roman" w:hAnsi="Times New Roman" w:cs="Times New Roman"/>
          <w:sz w:val="24"/>
          <w:szCs w:val="24"/>
        </w:rPr>
        <w:t>they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shoe-shopping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Evidence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International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Multidisciplinary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Perspectives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Higher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5</w:t>
      </w:r>
      <w:r>
        <w:rPr>
          <w:rFonts w:ascii="Times New Roman" w:eastAsia="Times New Roman" w:hAnsi="Times New Roman" w:cs="Times New Roman"/>
          <w:sz w:val="24"/>
          <w:szCs w:val="24"/>
        </w:rPr>
        <w:t xml:space="preserve">(1), 200–209. </w:t>
      </w:r>
      <w:hyperlink r:id="rId329">
        <w:r>
          <w:rPr>
            <w:rFonts w:ascii="Times New Roman" w:eastAsia="Times New Roman" w:hAnsi="Times New Roman" w:cs="Times New Roman"/>
            <w:sz w:val="24"/>
            <w:szCs w:val="24"/>
          </w:rPr>
          <w:t>https://doi.org/10.32674/jimphe.v5i1.2643</w:t>
        </w:r>
      </w:hyperlink>
      <w:r w:rsidR="00402C92">
        <w:rPr>
          <w:rFonts w:ascii="Times New Roman" w:eastAsia="Times New Roman" w:hAnsi="Times New Roman" w:cs="Times New Roman"/>
          <w:sz w:val="24"/>
          <w:szCs w:val="24"/>
        </w:rPr>
        <w:t>.</w:t>
      </w:r>
    </w:p>
    <w:p w14:paraId="00001B2C" w14:textId="6E58AA7E"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Smith</w:t>
      </w:r>
      <w:proofErr w:type="spellEnd"/>
      <w:r>
        <w:rPr>
          <w:rFonts w:ascii="Times New Roman" w:eastAsia="Times New Roman" w:hAnsi="Times New Roman" w:cs="Times New Roman"/>
          <w:sz w:val="24"/>
          <w:szCs w:val="24"/>
        </w:rPr>
        <w:t xml:space="preserve">, K., &amp; </w:t>
      </w:r>
      <w:proofErr w:type="spellStart"/>
      <w:r>
        <w:rPr>
          <w:rFonts w:ascii="Times New Roman" w:eastAsia="Times New Roman" w:hAnsi="Times New Roman" w:cs="Times New Roman"/>
          <w:sz w:val="24"/>
          <w:szCs w:val="24"/>
        </w:rPr>
        <w:t>Hill</w:t>
      </w:r>
      <w:proofErr w:type="spellEnd"/>
      <w:r>
        <w:rPr>
          <w:rFonts w:ascii="Times New Roman" w:eastAsia="Times New Roman" w:hAnsi="Times New Roman" w:cs="Times New Roman"/>
          <w:sz w:val="24"/>
          <w:szCs w:val="24"/>
        </w:rPr>
        <w:t xml:space="preserve">, J. (2019). </w:t>
      </w:r>
      <w:proofErr w:type="spellStart"/>
      <w:r>
        <w:rPr>
          <w:rFonts w:ascii="Times New Roman" w:eastAsia="Times New Roman" w:hAnsi="Times New Roman" w:cs="Times New Roman"/>
          <w:sz w:val="24"/>
          <w:szCs w:val="24"/>
        </w:rPr>
        <w:t>Defining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nature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through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depiction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current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Higher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&amp; </w:t>
      </w:r>
      <w:proofErr w:type="spellStart"/>
      <w:r>
        <w:rPr>
          <w:rFonts w:ascii="Times New Roman" w:eastAsia="Times New Roman" w:hAnsi="Times New Roman" w:cs="Times New Roman"/>
          <w:i/>
          <w:sz w:val="24"/>
          <w:szCs w:val="24"/>
        </w:rPr>
        <w:t>Development</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38</w:t>
      </w:r>
      <w:r>
        <w:rPr>
          <w:rFonts w:ascii="Times New Roman" w:eastAsia="Times New Roman" w:hAnsi="Times New Roman" w:cs="Times New Roman"/>
          <w:sz w:val="24"/>
          <w:szCs w:val="24"/>
        </w:rPr>
        <w:t xml:space="preserve">, 383–397. </w:t>
      </w:r>
      <w:hyperlink r:id="rId330">
        <w:r>
          <w:rPr>
            <w:rFonts w:ascii="Times New Roman" w:eastAsia="Times New Roman" w:hAnsi="Times New Roman" w:cs="Times New Roman"/>
            <w:sz w:val="24"/>
            <w:szCs w:val="24"/>
          </w:rPr>
          <w:t>https://doi.org/10.1080/07294360.2018.1517732</w:t>
        </w:r>
      </w:hyperlink>
      <w:r w:rsidR="00402C92">
        <w:rPr>
          <w:rFonts w:ascii="Times New Roman" w:eastAsia="Times New Roman" w:hAnsi="Times New Roman" w:cs="Times New Roman"/>
          <w:sz w:val="24"/>
          <w:szCs w:val="24"/>
        </w:rPr>
        <w:t>.</w:t>
      </w:r>
    </w:p>
    <w:p w14:paraId="00001B2D" w14:textId="050F85E1" w:rsidR="00632785" w:rsidRDefault="00666FBD" w:rsidP="00906040">
      <w:pPr>
        <w:numPr>
          <w:ilvl w:val="0"/>
          <w:numId w:val="63"/>
        </w:numPr>
        <w:spacing w:after="12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Smith</w:t>
      </w:r>
      <w:proofErr w:type="spellEnd"/>
      <w:r>
        <w:rPr>
          <w:rFonts w:ascii="Times New Roman" w:eastAsia="Times New Roman" w:hAnsi="Times New Roman" w:cs="Times New Roman"/>
          <w:sz w:val="24"/>
          <w:szCs w:val="24"/>
        </w:rPr>
        <w:t>, M. A</w:t>
      </w:r>
      <w:r w:rsidR="00402C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02C92">
        <w:rPr>
          <w:rFonts w:ascii="Times New Roman" w:eastAsia="Times New Roman" w:hAnsi="Times New Roman" w:cs="Times New Roman"/>
          <w:sz w:val="24"/>
          <w:szCs w:val="24"/>
        </w:rPr>
        <w:t xml:space="preserve">&amp; </w:t>
      </w:r>
      <w:proofErr w:type="spellStart"/>
      <w:r>
        <w:rPr>
          <w:rFonts w:ascii="Times New Roman" w:eastAsia="Times New Roman" w:hAnsi="Times New Roman" w:cs="Times New Roman"/>
          <w:sz w:val="24"/>
          <w:szCs w:val="24"/>
        </w:rPr>
        <w:t>Claxton</w:t>
      </w:r>
      <w:proofErr w:type="spellEnd"/>
      <w:r>
        <w:rPr>
          <w:rFonts w:ascii="Times New Roman" w:eastAsia="Times New Roman" w:hAnsi="Times New Roman" w:cs="Times New Roman"/>
          <w:sz w:val="24"/>
          <w:szCs w:val="24"/>
        </w:rPr>
        <w:t xml:space="preserve">, D. B (2003). </w:t>
      </w:r>
      <w:proofErr w:type="spellStart"/>
      <w:r>
        <w:rPr>
          <w:rFonts w:ascii="Times New Roman" w:eastAsia="Times New Roman" w:hAnsi="Times New Roman" w:cs="Times New Roman"/>
          <w:sz w:val="24"/>
          <w:szCs w:val="24"/>
        </w:rPr>
        <w:t>Using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homework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physical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Physical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Recreation</w:t>
      </w:r>
      <w:proofErr w:type="spellEnd"/>
      <w:r>
        <w:rPr>
          <w:rFonts w:ascii="Times New Roman" w:eastAsia="Times New Roman" w:hAnsi="Times New Roman" w:cs="Times New Roman"/>
          <w:i/>
          <w:sz w:val="24"/>
          <w:szCs w:val="24"/>
        </w:rPr>
        <w:t xml:space="preserve"> &amp; </w:t>
      </w:r>
      <w:proofErr w:type="spellStart"/>
      <w:r>
        <w:rPr>
          <w:rFonts w:ascii="Times New Roman" w:eastAsia="Times New Roman" w:hAnsi="Times New Roman" w:cs="Times New Roman"/>
          <w:i/>
          <w:sz w:val="24"/>
          <w:szCs w:val="24"/>
        </w:rPr>
        <w:t>Dance</w:t>
      </w:r>
      <w:proofErr w:type="spellEnd"/>
      <w:r w:rsidR="00402C92" w:rsidRPr="00CE0C34">
        <w:rPr>
          <w:rFonts w:ascii="Times New Roman" w:eastAsia="Times New Roman" w:hAnsi="Times New Roman" w:cs="Times New Roman"/>
          <w:sz w:val="24"/>
          <w:szCs w:val="24"/>
        </w:rPr>
        <w:t>,</w:t>
      </w:r>
      <w:r w:rsidR="00402C92">
        <w:rPr>
          <w:rFonts w:ascii="Times New Roman" w:eastAsia="Times New Roman" w:hAnsi="Times New Roman" w:cs="Times New Roman"/>
          <w:sz w:val="24"/>
          <w:szCs w:val="24"/>
        </w:rPr>
        <w:t xml:space="preserve"> </w:t>
      </w:r>
      <w:r w:rsidRPr="00CE0C34">
        <w:rPr>
          <w:rFonts w:ascii="Times New Roman" w:eastAsia="Times New Roman" w:hAnsi="Times New Roman" w:cs="Times New Roman"/>
          <w:i/>
          <w:sz w:val="24"/>
          <w:szCs w:val="24"/>
        </w:rPr>
        <w:t>74</w:t>
      </w:r>
      <w:r>
        <w:rPr>
          <w:rFonts w:ascii="Times New Roman" w:eastAsia="Times New Roman" w:hAnsi="Times New Roman" w:cs="Times New Roman"/>
          <w:sz w:val="24"/>
          <w:szCs w:val="24"/>
        </w:rPr>
        <w:t xml:space="preserve">(5), 28–32. </w:t>
      </w:r>
      <w:hyperlink r:id="rId331">
        <w:r>
          <w:rPr>
            <w:rFonts w:ascii="Times New Roman" w:eastAsia="Times New Roman" w:hAnsi="Times New Roman" w:cs="Times New Roman"/>
            <w:sz w:val="24"/>
            <w:szCs w:val="24"/>
          </w:rPr>
          <w:t>https://www.proquest.com/openview/247731c55ba0d219c8f96d3d655cbbd6/1?pq-origsite=gscholar&amp;cbl=40789</w:t>
        </w:r>
      </w:hyperlink>
      <w:r w:rsidR="00402C92">
        <w:rPr>
          <w:rFonts w:ascii="Times New Roman" w:eastAsia="Times New Roman" w:hAnsi="Times New Roman" w:cs="Times New Roman"/>
          <w:sz w:val="24"/>
          <w:szCs w:val="24"/>
        </w:rPr>
        <w:t>.</w:t>
      </w:r>
    </w:p>
    <w:p w14:paraId="00001B2E" w14:textId="77777777"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Soto</w:t>
      </w:r>
      <w:proofErr w:type="spellEnd"/>
      <w:r>
        <w:rPr>
          <w:rFonts w:ascii="Times New Roman" w:eastAsia="Times New Roman" w:hAnsi="Times New Roman" w:cs="Times New Roman"/>
          <w:sz w:val="24"/>
          <w:szCs w:val="24"/>
        </w:rPr>
        <w:t xml:space="preserve">, S. (2013).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dos</w:t>
      </w:r>
      <w:proofErr w:type="spellEnd"/>
      <w:r>
        <w:rPr>
          <w:rFonts w:ascii="Times New Roman" w:eastAsia="Times New Roman" w:hAnsi="Times New Roman" w:cs="Times New Roman"/>
          <w:i/>
          <w:sz w:val="24"/>
          <w:szCs w:val="24"/>
        </w:rPr>
        <w:t xml:space="preserve"> anos de </w:t>
      </w:r>
      <w:proofErr w:type="spellStart"/>
      <w:r>
        <w:rPr>
          <w:rFonts w:ascii="Times New Roman" w:eastAsia="Times New Roman" w:hAnsi="Times New Roman" w:cs="Times New Roman"/>
          <w:i/>
          <w:sz w:val="24"/>
          <w:szCs w:val="24"/>
        </w:rPr>
        <w:t>la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Ley</w:t>
      </w:r>
      <w:proofErr w:type="spellEnd"/>
      <w:r>
        <w:rPr>
          <w:rFonts w:ascii="Times New Roman" w:eastAsia="Times New Roman" w:hAnsi="Times New Roman" w:cs="Times New Roman"/>
          <w:i/>
          <w:sz w:val="24"/>
          <w:szCs w:val="24"/>
        </w:rPr>
        <w:t xml:space="preserve"> GIR. </w:t>
      </w:r>
      <w:proofErr w:type="spellStart"/>
      <w:r>
        <w:rPr>
          <w:rFonts w:ascii="Times New Roman" w:eastAsia="Times New Roman" w:hAnsi="Times New Roman" w:cs="Times New Roman"/>
          <w:i/>
          <w:sz w:val="24"/>
          <w:szCs w:val="24"/>
        </w:rPr>
        <w:t>Informe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Final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Décimo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noveno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informe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estado</w:t>
      </w:r>
      <w:proofErr w:type="spellEnd"/>
      <w:r>
        <w:rPr>
          <w:rFonts w:ascii="Times New Roman" w:eastAsia="Times New Roman" w:hAnsi="Times New Roman" w:cs="Times New Roman"/>
          <w:i/>
          <w:sz w:val="24"/>
          <w:szCs w:val="24"/>
        </w:rPr>
        <w:t xml:space="preserve"> de </w:t>
      </w:r>
      <w:proofErr w:type="spellStart"/>
      <w:r>
        <w:rPr>
          <w:rFonts w:ascii="Times New Roman" w:eastAsia="Times New Roman" w:hAnsi="Times New Roman" w:cs="Times New Roman"/>
          <w:i/>
          <w:sz w:val="24"/>
          <w:szCs w:val="24"/>
        </w:rPr>
        <w:t>la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nación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desarrollo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humano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sostenible</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Years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after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GIR </w:t>
      </w:r>
      <w:proofErr w:type="spellStart"/>
      <w:r>
        <w:rPr>
          <w:rFonts w:ascii="Times New Roman" w:eastAsia="Times New Roman" w:hAnsi="Times New Roman" w:cs="Times New Roman"/>
          <w:sz w:val="24"/>
          <w:szCs w:val="24"/>
        </w:rPr>
        <w:t>Law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Report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Nineteenth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Communication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Sustainable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Development</w:t>
      </w:r>
      <w:proofErr w:type="spellEnd"/>
      <w:r>
        <w:rPr>
          <w:rFonts w:ascii="Times New Roman" w:eastAsia="Times New Roman" w:hAnsi="Times New Roman" w:cs="Times New Roman"/>
          <w:sz w:val="24"/>
          <w:szCs w:val="24"/>
        </w:rPr>
        <w:t xml:space="preserve">.] Programa </w:t>
      </w:r>
      <w:proofErr w:type="spellStart"/>
      <w:r>
        <w:rPr>
          <w:rFonts w:ascii="Times New Roman" w:eastAsia="Times New Roman" w:hAnsi="Times New Roman" w:cs="Times New Roman"/>
          <w:sz w:val="24"/>
          <w:szCs w:val="24"/>
        </w:rPr>
        <w:t>Estado</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Nación</w:t>
      </w:r>
      <w:proofErr w:type="spellEnd"/>
      <w:r>
        <w:rPr>
          <w:rFonts w:ascii="Times New Roman" w:eastAsia="Times New Roman" w:hAnsi="Times New Roman" w:cs="Times New Roman"/>
          <w:sz w:val="24"/>
          <w:szCs w:val="24"/>
        </w:rPr>
        <w:t>, CONARE.</w:t>
      </w:r>
    </w:p>
    <w:p w14:paraId="00001B2F" w14:textId="217F7AB5"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Spanjers</w:t>
      </w:r>
      <w:proofErr w:type="spellEnd"/>
      <w:r>
        <w:rPr>
          <w:rFonts w:ascii="Times New Roman" w:eastAsia="Times New Roman" w:hAnsi="Times New Roman" w:cs="Times New Roman"/>
          <w:sz w:val="24"/>
          <w:szCs w:val="24"/>
        </w:rPr>
        <w:t xml:space="preserve">, I. A., </w:t>
      </w:r>
      <w:proofErr w:type="spellStart"/>
      <w:r>
        <w:rPr>
          <w:rFonts w:ascii="Times New Roman" w:eastAsia="Times New Roman" w:hAnsi="Times New Roman" w:cs="Times New Roman"/>
          <w:sz w:val="24"/>
          <w:szCs w:val="24"/>
        </w:rPr>
        <w:t>Könings</w:t>
      </w:r>
      <w:proofErr w:type="spellEnd"/>
      <w:r>
        <w:rPr>
          <w:rFonts w:ascii="Times New Roman" w:eastAsia="Times New Roman" w:hAnsi="Times New Roman" w:cs="Times New Roman"/>
          <w:sz w:val="24"/>
          <w:szCs w:val="24"/>
        </w:rPr>
        <w:t xml:space="preserve">, K. D., </w:t>
      </w:r>
      <w:proofErr w:type="spellStart"/>
      <w:r>
        <w:rPr>
          <w:rFonts w:ascii="Times New Roman" w:eastAsia="Times New Roman" w:hAnsi="Times New Roman" w:cs="Times New Roman"/>
          <w:sz w:val="24"/>
          <w:szCs w:val="24"/>
        </w:rPr>
        <w:t>Leppink</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Verstegen</w:t>
      </w:r>
      <w:proofErr w:type="spellEnd"/>
      <w:r>
        <w:rPr>
          <w:rFonts w:ascii="Times New Roman" w:eastAsia="Times New Roman" w:hAnsi="Times New Roman" w:cs="Times New Roman"/>
          <w:sz w:val="24"/>
          <w:szCs w:val="24"/>
        </w:rPr>
        <w:t xml:space="preserve">, D. M., de </w:t>
      </w:r>
      <w:proofErr w:type="spellStart"/>
      <w:r>
        <w:rPr>
          <w:rFonts w:ascii="Times New Roman" w:eastAsia="Times New Roman" w:hAnsi="Times New Roman" w:cs="Times New Roman"/>
          <w:sz w:val="24"/>
          <w:szCs w:val="24"/>
        </w:rPr>
        <w:t>Jong</w:t>
      </w:r>
      <w:proofErr w:type="spellEnd"/>
      <w:r>
        <w:rPr>
          <w:rFonts w:ascii="Times New Roman" w:eastAsia="Times New Roman" w:hAnsi="Times New Roman" w:cs="Times New Roman"/>
          <w:sz w:val="24"/>
          <w:szCs w:val="24"/>
        </w:rPr>
        <w:t xml:space="preserve">, N., </w:t>
      </w:r>
      <w:proofErr w:type="spellStart"/>
      <w:r>
        <w:rPr>
          <w:rFonts w:ascii="Times New Roman" w:eastAsia="Times New Roman" w:hAnsi="Times New Roman" w:cs="Times New Roman"/>
          <w:sz w:val="24"/>
          <w:szCs w:val="24"/>
        </w:rPr>
        <w:t>Czabanowska</w:t>
      </w:r>
      <w:proofErr w:type="spellEnd"/>
      <w:r>
        <w:rPr>
          <w:rFonts w:ascii="Times New Roman" w:eastAsia="Times New Roman" w:hAnsi="Times New Roman" w:cs="Times New Roman"/>
          <w:sz w:val="24"/>
          <w:szCs w:val="24"/>
        </w:rPr>
        <w:t xml:space="preserve">, K., &amp; </w:t>
      </w:r>
      <w:proofErr w:type="spellStart"/>
      <w:r>
        <w:rPr>
          <w:rFonts w:ascii="Times New Roman" w:eastAsia="Times New Roman" w:hAnsi="Times New Roman" w:cs="Times New Roman"/>
          <w:sz w:val="24"/>
          <w:szCs w:val="24"/>
        </w:rPr>
        <w:t>van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Merrienboer</w:t>
      </w:r>
      <w:proofErr w:type="spellEnd"/>
      <w:r>
        <w:rPr>
          <w:rFonts w:ascii="Times New Roman" w:eastAsia="Times New Roman" w:hAnsi="Times New Roman" w:cs="Times New Roman"/>
          <w:sz w:val="24"/>
          <w:szCs w:val="24"/>
        </w:rPr>
        <w:t xml:space="preserve">, J. J. (2015).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promised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Quizzes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moderator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Educational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Review</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15</w:t>
      </w:r>
      <w:r>
        <w:rPr>
          <w:rFonts w:ascii="Times New Roman" w:eastAsia="Times New Roman" w:hAnsi="Times New Roman" w:cs="Times New Roman"/>
          <w:sz w:val="24"/>
          <w:szCs w:val="24"/>
        </w:rPr>
        <w:t xml:space="preserve">, 59–74. </w:t>
      </w:r>
      <w:hyperlink r:id="rId332">
        <w:r>
          <w:rPr>
            <w:rFonts w:ascii="Times New Roman" w:eastAsia="Times New Roman" w:hAnsi="Times New Roman" w:cs="Times New Roman"/>
            <w:sz w:val="24"/>
            <w:szCs w:val="24"/>
          </w:rPr>
          <w:t>https://doi.org/10.1016/j.edurev.2015.05.001</w:t>
        </w:r>
      </w:hyperlink>
      <w:r w:rsidR="002865CC">
        <w:rPr>
          <w:rFonts w:ascii="Times New Roman" w:eastAsia="Times New Roman" w:hAnsi="Times New Roman" w:cs="Times New Roman"/>
          <w:sz w:val="24"/>
          <w:szCs w:val="24"/>
        </w:rPr>
        <w:t>.</w:t>
      </w:r>
    </w:p>
    <w:p w14:paraId="00001B30" w14:textId="0D484931"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Staker</w:t>
      </w:r>
      <w:proofErr w:type="spellEnd"/>
      <w:r>
        <w:rPr>
          <w:rFonts w:ascii="Times New Roman" w:eastAsia="Times New Roman" w:hAnsi="Times New Roman" w:cs="Times New Roman"/>
          <w:sz w:val="24"/>
          <w:szCs w:val="24"/>
        </w:rPr>
        <w:t xml:space="preserve">, H., &amp; </w:t>
      </w:r>
      <w:proofErr w:type="spellStart"/>
      <w:r>
        <w:rPr>
          <w:rFonts w:ascii="Times New Roman" w:eastAsia="Times New Roman" w:hAnsi="Times New Roman" w:cs="Times New Roman"/>
          <w:sz w:val="24"/>
          <w:szCs w:val="24"/>
        </w:rPr>
        <w:t>Horn</w:t>
      </w:r>
      <w:proofErr w:type="spellEnd"/>
      <w:r>
        <w:rPr>
          <w:rFonts w:ascii="Times New Roman" w:eastAsia="Times New Roman" w:hAnsi="Times New Roman" w:cs="Times New Roman"/>
          <w:sz w:val="24"/>
          <w:szCs w:val="24"/>
        </w:rPr>
        <w:t xml:space="preserve">, M. (2012). </w:t>
      </w:r>
      <w:proofErr w:type="spellStart"/>
      <w:r>
        <w:rPr>
          <w:rFonts w:ascii="Times New Roman" w:eastAsia="Times New Roman" w:hAnsi="Times New Roman" w:cs="Times New Roman"/>
          <w:i/>
          <w:sz w:val="24"/>
          <w:szCs w:val="24"/>
        </w:rPr>
        <w:t>Classifying</w:t>
      </w:r>
      <w:proofErr w:type="spellEnd"/>
      <w:r>
        <w:rPr>
          <w:rFonts w:ascii="Times New Roman" w:eastAsia="Times New Roman" w:hAnsi="Times New Roman" w:cs="Times New Roman"/>
          <w:i/>
          <w:sz w:val="24"/>
          <w:szCs w:val="24"/>
        </w:rPr>
        <w:t xml:space="preserve"> K–12 </w:t>
      </w:r>
      <w:proofErr w:type="spellStart"/>
      <w:r>
        <w:rPr>
          <w:rFonts w:ascii="Times New Roman" w:eastAsia="Times New Roman" w:hAnsi="Times New Roman" w:cs="Times New Roman"/>
          <w:i/>
          <w:sz w:val="24"/>
          <w:szCs w:val="24"/>
        </w:rPr>
        <w:t>blended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Christensen</w:t>
      </w:r>
      <w:proofErr w:type="spellEnd"/>
      <w:r>
        <w:rPr>
          <w:rFonts w:ascii="Times New Roman" w:eastAsia="Times New Roman" w:hAnsi="Times New Roman" w:cs="Times New Roman"/>
          <w:sz w:val="24"/>
          <w:szCs w:val="24"/>
        </w:rPr>
        <w:t xml:space="preserve"> Institute. </w:t>
      </w:r>
      <w:hyperlink r:id="rId333">
        <w:r>
          <w:rPr>
            <w:rFonts w:ascii="Times New Roman" w:eastAsia="Times New Roman" w:hAnsi="Times New Roman" w:cs="Times New Roman"/>
            <w:sz w:val="24"/>
            <w:szCs w:val="24"/>
          </w:rPr>
          <w:t>http://www.christenseninstitute.org/wp-content/uploads/2013/04/Classifying-K-12-blended-learning.pdf</w:t>
        </w:r>
      </w:hyperlink>
      <w:r w:rsidR="002865CC">
        <w:rPr>
          <w:rFonts w:ascii="Times New Roman" w:eastAsia="Times New Roman" w:hAnsi="Times New Roman" w:cs="Times New Roman"/>
          <w:sz w:val="24"/>
          <w:szCs w:val="24"/>
        </w:rPr>
        <w:t>.</w:t>
      </w:r>
    </w:p>
    <w:p w14:paraId="00001B31" w14:textId="557993AC"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Suartama</w:t>
      </w:r>
      <w:proofErr w:type="spellEnd"/>
      <w:r>
        <w:rPr>
          <w:rFonts w:ascii="Times New Roman" w:eastAsia="Times New Roman" w:hAnsi="Times New Roman" w:cs="Times New Roman"/>
          <w:sz w:val="24"/>
          <w:szCs w:val="24"/>
        </w:rPr>
        <w:t xml:space="preserve">, I. K., </w:t>
      </w:r>
      <w:proofErr w:type="spellStart"/>
      <w:r>
        <w:rPr>
          <w:rFonts w:ascii="Times New Roman" w:eastAsia="Times New Roman" w:hAnsi="Times New Roman" w:cs="Times New Roman"/>
          <w:sz w:val="24"/>
          <w:szCs w:val="24"/>
        </w:rPr>
        <w:t>Setyosari</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Sulthoni</w:t>
      </w:r>
      <w:proofErr w:type="spellEnd"/>
      <w:r>
        <w:rPr>
          <w:rFonts w:ascii="Times New Roman" w:eastAsia="Times New Roman" w:hAnsi="Times New Roman" w:cs="Times New Roman"/>
          <w:sz w:val="24"/>
          <w:szCs w:val="24"/>
        </w:rPr>
        <w:t xml:space="preserve">, S., &amp; </w:t>
      </w:r>
      <w:proofErr w:type="spellStart"/>
      <w:r>
        <w:rPr>
          <w:rFonts w:ascii="Times New Roman" w:eastAsia="Times New Roman" w:hAnsi="Times New Roman" w:cs="Times New Roman"/>
          <w:sz w:val="24"/>
          <w:szCs w:val="24"/>
        </w:rPr>
        <w:t>Ulfa</w:t>
      </w:r>
      <w:proofErr w:type="spellEnd"/>
      <w:r>
        <w:rPr>
          <w:rFonts w:ascii="Times New Roman" w:eastAsia="Times New Roman" w:hAnsi="Times New Roman" w:cs="Times New Roman"/>
          <w:sz w:val="24"/>
          <w:szCs w:val="24"/>
        </w:rPr>
        <w:t xml:space="preserve">, S. (2019). </w:t>
      </w:r>
      <w:proofErr w:type="spellStart"/>
      <w:r>
        <w:rPr>
          <w:rFonts w:ascii="Times New Roman" w:eastAsia="Times New Roman" w:hAnsi="Times New Roman" w:cs="Times New Roman"/>
          <w:sz w:val="24"/>
          <w:szCs w:val="24"/>
        </w:rPr>
        <w:t>Development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instructional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design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mobile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higher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International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Emerging</w:t>
      </w:r>
      <w:proofErr w:type="spellEnd"/>
      <w:r>
        <w:rPr>
          <w:rFonts w:ascii="Times New Roman" w:eastAsia="Times New Roman" w:hAnsi="Times New Roman" w:cs="Times New Roman"/>
          <w:i/>
          <w:sz w:val="24"/>
          <w:szCs w:val="24"/>
        </w:rPr>
        <w:t xml:space="preserve"> Technologies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iJET</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14</w:t>
      </w:r>
      <w:r>
        <w:rPr>
          <w:rFonts w:ascii="Times New Roman" w:eastAsia="Times New Roman" w:hAnsi="Times New Roman" w:cs="Times New Roman"/>
          <w:sz w:val="24"/>
          <w:szCs w:val="24"/>
        </w:rPr>
        <w:t xml:space="preserve">(16), 4–22. </w:t>
      </w:r>
      <w:hyperlink r:id="rId334">
        <w:r>
          <w:rPr>
            <w:rFonts w:ascii="Times New Roman" w:eastAsia="Times New Roman" w:hAnsi="Times New Roman" w:cs="Times New Roman"/>
            <w:sz w:val="24"/>
            <w:szCs w:val="24"/>
          </w:rPr>
          <w:t>https://doi.org/10.3991/ijet.v14i16.10633</w:t>
        </w:r>
      </w:hyperlink>
      <w:r w:rsidR="002865CC">
        <w:rPr>
          <w:rFonts w:ascii="Times New Roman" w:eastAsia="Times New Roman" w:hAnsi="Times New Roman" w:cs="Times New Roman"/>
          <w:sz w:val="24"/>
          <w:szCs w:val="24"/>
        </w:rPr>
        <w:t>.</w:t>
      </w:r>
    </w:p>
    <w:p w14:paraId="00001B32" w14:textId="2C1C7DCE"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Suharsih</w:t>
      </w:r>
      <w:proofErr w:type="spellEnd"/>
      <w:r>
        <w:rPr>
          <w:rFonts w:ascii="Times New Roman" w:eastAsia="Times New Roman" w:hAnsi="Times New Roman" w:cs="Times New Roman"/>
          <w:sz w:val="24"/>
          <w:szCs w:val="24"/>
        </w:rPr>
        <w:t xml:space="preserve">, S., &amp; </w:t>
      </w:r>
      <w:proofErr w:type="spellStart"/>
      <w:r>
        <w:rPr>
          <w:rFonts w:ascii="Times New Roman" w:eastAsia="Times New Roman" w:hAnsi="Times New Roman" w:cs="Times New Roman"/>
          <w:sz w:val="24"/>
          <w:szCs w:val="24"/>
        </w:rPr>
        <w:t>Wijayanti</w:t>
      </w:r>
      <w:proofErr w:type="spellEnd"/>
      <w:r>
        <w:rPr>
          <w:rFonts w:ascii="Times New Roman" w:eastAsia="Times New Roman" w:hAnsi="Times New Roman" w:cs="Times New Roman"/>
          <w:sz w:val="24"/>
          <w:szCs w:val="24"/>
        </w:rPr>
        <w:t xml:space="preserve">, M. A. (2021). Online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EFL </w:t>
      </w:r>
      <w:proofErr w:type="spellStart"/>
      <w:r>
        <w:rPr>
          <w:rFonts w:ascii="Times New Roman" w:eastAsia="Times New Roman" w:hAnsi="Times New Roman" w:cs="Times New Roman"/>
          <w:sz w:val="24"/>
          <w:szCs w:val="24"/>
        </w:rPr>
        <w:t>learners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Perceptions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challenges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expectations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English </w:t>
      </w:r>
      <w:proofErr w:type="spellStart"/>
      <w:r>
        <w:rPr>
          <w:rFonts w:ascii="Times New Roman" w:eastAsia="Times New Roman" w:hAnsi="Times New Roman" w:cs="Times New Roman"/>
          <w:i/>
          <w:sz w:val="24"/>
          <w:szCs w:val="24"/>
        </w:rPr>
        <w:t>Language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Studies</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6</w:t>
      </w:r>
      <w:r>
        <w:rPr>
          <w:rFonts w:ascii="Times New Roman" w:eastAsia="Times New Roman" w:hAnsi="Times New Roman" w:cs="Times New Roman"/>
          <w:sz w:val="24"/>
          <w:szCs w:val="24"/>
        </w:rPr>
        <w:t xml:space="preserve">(2), 244–257. </w:t>
      </w:r>
      <w:hyperlink r:id="rId335">
        <w:r>
          <w:rPr>
            <w:rFonts w:ascii="Times New Roman" w:eastAsia="Times New Roman" w:hAnsi="Times New Roman" w:cs="Times New Roman"/>
            <w:sz w:val="24"/>
            <w:szCs w:val="24"/>
          </w:rPr>
          <w:t>https://doi.org/10.30870/jels.v6i2.12122</w:t>
        </w:r>
      </w:hyperlink>
      <w:r w:rsidR="002865CC">
        <w:rPr>
          <w:rFonts w:ascii="Times New Roman" w:eastAsia="Times New Roman" w:hAnsi="Times New Roman" w:cs="Times New Roman"/>
          <w:sz w:val="24"/>
          <w:szCs w:val="24"/>
        </w:rPr>
        <w:t>.</w:t>
      </w:r>
    </w:p>
    <w:p w14:paraId="00001B33" w14:textId="14754AF2"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Sun</w:t>
      </w:r>
      <w:proofErr w:type="spellEnd"/>
      <w:r>
        <w:rPr>
          <w:rFonts w:ascii="Times New Roman" w:eastAsia="Times New Roman" w:hAnsi="Times New Roman" w:cs="Times New Roman"/>
          <w:sz w:val="24"/>
          <w:szCs w:val="24"/>
        </w:rPr>
        <w:t xml:space="preserve">, A., &amp; </w:t>
      </w:r>
      <w:proofErr w:type="spellStart"/>
      <w:r>
        <w:rPr>
          <w:rFonts w:ascii="Times New Roman" w:eastAsia="Times New Roman" w:hAnsi="Times New Roman" w:cs="Times New Roman"/>
          <w:sz w:val="24"/>
          <w:szCs w:val="24"/>
        </w:rPr>
        <w:t>Chen</w:t>
      </w:r>
      <w:proofErr w:type="spellEnd"/>
      <w:r>
        <w:rPr>
          <w:rFonts w:ascii="Times New Roman" w:eastAsia="Times New Roman" w:hAnsi="Times New Roman" w:cs="Times New Roman"/>
          <w:sz w:val="24"/>
          <w:szCs w:val="24"/>
        </w:rPr>
        <w:t xml:space="preserve">, X. (2016) Online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practice</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Information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15</w:t>
      </w:r>
      <w:r>
        <w:rPr>
          <w:rFonts w:ascii="Times New Roman" w:eastAsia="Times New Roman" w:hAnsi="Times New Roman" w:cs="Times New Roman"/>
          <w:sz w:val="24"/>
          <w:szCs w:val="24"/>
        </w:rPr>
        <w:t xml:space="preserve">, 157–190. </w:t>
      </w:r>
      <w:hyperlink r:id="rId336">
        <w:r>
          <w:rPr>
            <w:rFonts w:ascii="Times New Roman" w:eastAsia="Times New Roman" w:hAnsi="Times New Roman" w:cs="Times New Roman"/>
            <w:sz w:val="24"/>
            <w:szCs w:val="24"/>
          </w:rPr>
          <w:t>https://doi.org/10.28945/3502</w:t>
        </w:r>
      </w:hyperlink>
      <w:r w:rsidR="002865CC">
        <w:rPr>
          <w:rFonts w:ascii="Times New Roman" w:eastAsia="Times New Roman" w:hAnsi="Times New Roman" w:cs="Times New Roman"/>
          <w:sz w:val="24"/>
          <w:szCs w:val="24"/>
        </w:rPr>
        <w:t>.</w:t>
      </w:r>
    </w:p>
    <w:p w14:paraId="00001B34" w14:textId="31661091"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Suwastini</w:t>
      </w:r>
      <w:proofErr w:type="spellEnd"/>
      <w:r>
        <w:rPr>
          <w:rFonts w:ascii="Times New Roman" w:eastAsia="Times New Roman" w:hAnsi="Times New Roman" w:cs="Times New Roman"/>
          <w:sz w:val="24"/>
          <w:szCs w:val="24"/>
        </w:rPr>
        <w:t xml:space="preserve">, N. K. A., </w:t>
      </w:r>
      <w:proofErr w:type="spellStart"/>
      <w:r>
        <w:rPr>
          <w:rFonts w:ascii="Times New Roman" w:eastAsia="Times New Roman" w:hAnsi="Times New Roman" w:cs="Times New Roman"/>
          <w:sz w:val="24"/>
          <w:szCs w:val="24"/>
        </w:rPr>
        <w:t>Nalantha</w:t>
      </w:r>
      <w:proofErr w:type="spellEnd"/>
      <w:r>
        <w:rPr>
          <w:rFonts w:ascii="Times New Roman" w:eastAsia="Times New Roman" w:hAnsi="Times New Roman" w:cs="Times New Roman"/>
          <w:sz w:val="24"/>
          <w:szCs w:val="24"/>
        </w:rPr>
        <w:t xml:space="preserve">, I. M. D., &amp; </w:t>
      </w:r>
      <w:proofErr w:type="spellStart"/>
      <w:r>
        <w:rPr>
          <w:rFonts w:ascii="Times New Roman" w:eastAsia="Times New Roman" w:hAnsi="Times New Roman" w:cs="Times New Roman"/>
          <w:sz w:val="24"/>
          <w:szCs w:val="24"/>
        </w:rPr>
        <w:t>Dantes</w:t>
      </w:r>
      <w:proofErr w:type="spellEnd"/>
      <w:r>
        <w:rPr>
          <w:rFonts w:ascii="Times New Roman" w:eastAsia="Times New Roman" w:hAnsi="Times New Roman" w:cs="Times New Roman"/>
          <w:sz w:val="24"/>
          <w:szCs w:val="24"/>
        </w:rPr>
        <w:t xml:space="preserve">, G. R. (2021).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effectiveness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Google </w:t>
      </w:r>
      <w:proofErr w:type="spellStart"/>
      <w:r>
        <w:rPr>
          <w:rFonts w:ascii="Times New Roman" w:eastAsia="Times New Roman" w:hAnsi="Times New Roman" w:cs="Times New Roman"/>
          <w:sz w:val="24"/>
          <w:szCs w:val="24"/>
        </w:rPr>
        <w:t>Classroom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 xml:space="preserve"> English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Tourism</w:t>
      </w:r>
      <w:proofErr w:type="spellEnd"/>
      <w:r>
        <w:rPr>
          <w:rFonts w:ascii="Times New Roman" w:eastAsia="Times New Roman" w:hAnsi="Times New Roman" w:cs="Times New Roman"/>
          <w:sz w:val="24"/>
          <w:szCs w:val="24"/>
        </w:rPr>
        <w:t xml:space="preserve"> at a </w:t>
      </w:r>
      <w:proofErr w:type="spellStart"/>
      <w:r>
        <w:rPr>
          <w:rFonts w:ascii="Times New Roman" w:eastAsia="Times New Roman" w:hAnsi="Times New Roman" w:cs="Times New Roman"/>
          <w:sz w:val="24"/>
          <w:szCs w:val="24"/>
        </w:rPr>
        <w:t>Tourism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Business</w:t>
      </w:r>
      <w:proofErr w:type="spellEnd"/>
      <w:r>
        <w:rPr>
          <w:rFonts w:ascii="Times New Roman" w:eastAsia="Times New Roman" w:hAnsi="Times New Roman" w:cs="Times New Roman"/>
          <w:sz w:val="24"/>
          <w:szCs w:val="24"/>
        </w:rPr>
        <w:t xml:space="preserve"> Institute. </w:t>
      </w:r>
      <w:r>
        <w:rPr>
          <w:rFonts w:ascii="Times New Roman" w:eastAsia="Times New Roman" w:hAnsi="Times New Roman" w:cs="Times New Roman"/>
          <w:i/>
          <w:sz w:val="24"/>
          <w:szCs w:val="24"/>
        </w:rPr>
        <w:t>IJEE (</w:t>
      </w:r>
      <w:proofErr w:type="spellStart"/>
      <w:r>
        <w:rPr>
          <w:rFonts w:ascii="Times New Roman" w:eastAsia="Times New Roman" w:hAnsi="Times New Roman" w:cs="Times New Roman"/>
          <w:i/>
          <w:sz w:val="24"/>
          <w:szCs w:val="24"/>
        </w:rPr>
        <w:t>Indonesian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English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w:t>
      </w:r>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8</w:t>
      </w:r>
      <w:r>
        <w:rPr>
          <w:rFonts w:ascii="Times New Roman" w:eastAsia="Times New Roman" w:hAnsi="Times New Roman" w:cs="Times New Roman"/>
          <w:sz w:val="24"/>
          <w:szCs w:val="24"/>
        </w:rPr>
        <w:t xml:space="preserve">(2), 259–280. </w:t>
      </w:r>
      <w:hyperlink r:id="rId337">
        <w:r>
          <w:rPr>
            <w:rFonts w:ascii="Times New Roman" w:eastAsia="Times New Roman" w:hAnsi="Times New Roman" w:cs="Times New Roman"/>
            <w:sz w:val="24"/>
            <w:szCs w:val="24"/>
          </w:rPr>
          <w:t>https://doi.org/10.15408/ijee.v8i2.21932</w:t>
        </w:r>
      </w:hyperlink>
      <w:r w:rsidR="002865CC">
        <w:rPr>
          <w:rFonts w:ascii="Times New Roman" w:eastAsia="Times New Roman" w:hAnsi="Times New Roman" w:cs="Times New Roman"/>
          <w:sz w:val="24"/>
          <w:szCs w:val="24"/>
        </w:rPr>
        <w:t>.</w:t>
      </w:r>
    </w:p>
    <w:p w14:paraId="00001B35" w14:textId="0C0D8F5F"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Suwastini</w:t>
      </w:r>
      <w:proofErr w:type="spellEnd"/>
      <w:r>
        <w:rPr>
          <w:rFonts w:ascii="Times New Roman" w:eastAsia="Times New Roman" w:hAnsi="Times New Roman" w:cs="Times New Roman"/>
          <w:sz w:val="24"/>
          <w:szCs w:val="24"/>
        </w:rPr>
        <w:t xml:space="preserve">, N. K. A., </w:t>
      </w:r>
      <w:proofErr w:type="spellStart"/>
      <w:r>
        <w:rPr>
          <w:rFonts w:ascii="Times New Roman" w:eastAsia="Times New Roman" w:hAnsi="Times New Roman" w:cs="Times New Roman"/>
          <w:sz w:val="24"/>
          <w:szCs w:val="24"/>
        </w:rPr>
        <w:t>Puspawati</w:t>
      </w:r>
      <w:proofErr w:type="spellEnd"/>
      <w:r>
        <w:rPr>
          <w:rFonts w:ascii="Times New Roman" w:eastAsia="Times New Roman" w:hAnsi="Times New Roman" w:cs="Times New Roman"/>
          <w:sz w:val="24"/>
          <w:szCs w:val="24"/>
        </w:rPr>
        <w:t xml:space="preserve">, N. W. N., </w:t>
      </w:r>
      <w:proofErr w:type="spellStart"/>
      <w:r>
        <w:rPr>
          <w:rFonts w:ascii="Times New Roman" w:eastAsia="Times New Roman" w:hAnsi="Times New Roman" w:cs="Times New Roman"/>
          <w:sz w:val="24"/>
          <w:szCs w:val="24"/>
        </w:rPr>
        <w:t>Adnyani</w:t>
      </w:r>
      <w:proofErr w:type="spellEnd"/>
      <w:r>
        <w:rPr>
          <w:rFonts w:ascii="Times New Roman" w:eastAsia="Times New Roman" w:hAnsi="Times New Roman" w:cs="Times New Roman"/>
          <w:sz w:val="24"/>
          <w:szCs w:val="24"/>
        </w:rPr>
        <w:t xml:space="preserve">, N. L. P. S., </w:t>
      </w:r>
      <w:proofErr w:type="spellStart"/>
      <w:r>
        <w:rPr>
          <w:rFonts w:ascii="Times New Roman" w:eastAsia="Times New Roman" w:hAnsi="Times New Roman" w:cs="Times New Roman"/>
          <w:sz w:val="24"/>
          <w:szCs w:val="24"/>
        </w:rPr>
        <w:t>Dantes</w:t>
      </w:r>
      <w:proofErr w:type="spellEnd"/>
      <w:r>
        <w:rPr>
          <w:rFonts w:ascii="Times New Roman" w:eastAsia="Times New Roman" w:hAnsi="Times New Roman" w:cs="Times New Roman"/>
          <w:sz w:val="24"/>
          <w:szCs w:val="24"/>
        </w:rPr>
        <w:t xml:space="preserve">, G. R., &amp; </w:t>
      </w:r>
      <w:proofErr w:type="spellStart"/>
      <w:r>
        <w:rPr>
          <w:rFonts w:ascii="Times New Roman" w:eastAsia="Times New Roman" w:hAnsi="Times New Roman" w:cs="Times New Roman"/>
          <w:sz w:val="24"/>
          <w:szCs w:val="24"/>
        </w:rPr>
        <w:t>Rusnalasari</w:t>
      </w:r>
      <w:proofErr w:type="spellEnd"/>
      <w:r>
        <w:rPr>
          <w:rFonts w:ascii="Times New Roman" w:eastAsia="Times New Roman" w:hAnsi="Times New Roman" w:cs="Times New Roman"/>
          <w:sz w:val="24"/>
          <w:szCs w:val="24"/>
        </w:rPr>
        <w:t xml:space="preserve">, Z. D. (2021). </w:t>
      </w:r>
      <w:proofErr w:type="spellStart"/>
      <w:r>
        <w:rPr>
          <w:rFonts w:ascii="Times New Roman" w:eastAsia="Times New Roman" w:hAnsi="Times New Roman" w:cs="Times New Roman"/>
          <w:sz w:val="24"/>
          <w:szCs w:val="24"/>
        </w:rPr>
        <w:t>Problem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21st-century </w:t>
      </w:r>
      <w:proofErr w:type="spellStart"/>
      <w:r>
        <w:rPr>
          <w:rFonts w:ascii="Times New Roman" w:eastAsia="Times New Roman" w:hAnsi="Times New Roman" w:cs="Times New Roman"/>
          <w:sz w:val="24"/>
          <w:szCs w:val="24"/>
        </w:rPr>
        <w:t>skills</w:t>
      </w:r>
      <w:proofErr w:type="spellEnd"/>
      <w:r>
        <w:rPr>
          <w:rFonts w:ascii="Times New Roman" w:eastAsia="Times New Roman" w:hAnsi="Times New Roman" w:cs="Times New Roman"/>
          <w:sz w:val="24"/>
          <w:szCs w:val="24"/>
        </w:rPr>
        <w:t xml:space="preserve">: Are </w:t>
      </w:r>
      <w:proofErr w:type="spellStart"/>
      <w:r>
        <w:rPr>
          <w:rFonts w:ascii="Times New Roman" w:eastAsia="Times New Roman" w:hAnsi="Times New Roman" w:cs="Times New Roman"/>
          <w:sz w:val="24"/>
          <w:szCs w:val="24"/>
        </w:rPr>
        <w:t>they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compatible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EduLite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English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Literature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Culture</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6</w:t>
      </w:r>
      <w:r>
        <w:rPr>
          <w:rFonts w:ascii="Times New Roman" w:eastAsia="Times New Roman" w:hAnsi="Times New Roman" w:cs="Times New Roman"/>
          <w:sz w:val="24"/>
          <w:szCs w:val="24"/>
        </w:rPr>
        <w:t xml:space="preserve">(2), 326–340. </w:t>
      </w:r>
      <w:hyperlink r:id="rId338">
        <w:r>
          <w:rPr>
            <w:rFonts w:ascii="Times New Roman" w:eastAsia="Times New Roman" w:hAnsi="Times New Roman" w:cs="Times New Roman"/>
            <w:sz w:val="24"/>
            <w:szCs w:val="24"/>
          </w:rPr>
          <w:t>http://dx.doi.org/10.30659/e.6.2.326-340</w:t>
        </w:r>
      </w:hyperlink>
      <w:r w:rsidR="002865CC">
        <w:rPr>
          <w:rFonts w:ascii="Times New Roman" w:eastAsia="Times New Roman" w:hAnsi="Times New Roman" w:cs="Times New Roman"/>
          <w:sz w:val="24"/>
          <w:szCs w:val="24"/>
        </w:rPr>
        <w:t>.</w:t>
      </w:r>
    </w:p>
    <w:p w14:paraId="00001B36" w14:textId="17282A4D"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Swan</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Shen</w:t>
      </w:r>
      <w:proofErr w:type="spellEnd"/>
      <w:r>
        <w:rPr>
          <w:rFonts w:ascii="Times New Roman" w:eastAsia="Times New Roman" w:hAnsi="Times New Roman" w:cs="Times New Roman"/>
          <w:sz w:val="24"/>
          <w:szCs w:val="24"/>
        </w:rPr>
        <w:t xml:space="preserve">, J., &amp; </w:t>
      </w:r>
      <w:proofErr w:type="spellStart"/>
      <w:r>
        <w:rPr>
          <w:rFonts w:ascii="Times New Roman" w:eastAsia="Times New Roman" w:hAnsi="Times New Roman" w:cs="Times New Roman"/>
          <w:sz w:val="24"/>
          <w:szCs w:val="24"/>
        </w:rPr>
        <w:t>Hiltz</w:t>
      </w:r>
      <w:proofErr w:type="spellEnd"/>
      <w:r>
        <w:rPr>
          <w:rFonts w:ascii="Times New Roman" w:eastAsia="Times New Roman" w:hAnsi="Times New Roman" w:cs="Times New Roman"/>
          <w:sz w:val="24"/>
          <w:szCs w:val="24"/>
        </w:rPr>
        <w:t xml:space="preserve">, S. R. (2006). </w:t>
      </w:r>
      <w:proofErr w:type="spellStart"/>
      <w:r>
        <w:rPr>
          <w:rFonts w:ascii="Times New Roman" w:eastAsia="Times New Roman" w:hAnsi="Times New Roman" w:cs="Times New Roman"/>
          <w:sz w:val="24"/>
          <w:szCs w:val="24"/>
        </w:rPr>
        <w:t>Assessment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collaboration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Online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Journal</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10</w:t>
      </w:r>
      <w:r>
        <w:rPr>
          <w:rFonts w:ascii="Times New Roman" w:eastAsia="Times New Roman" w:hAnsi="Times New Roman" w:cs="Times New Roman"/>
          <w:sz w:val="24"/>
          <w:szCs w:val="24"/>
        </w:rPr>
        <w:t xml:space="preserve">(1), 45–62. </w:t>
      </w:r>
      <w:hyperlink r:id="rId339">
        <w:r>
          <w:rPr>
            <w:rFonts w:ascii="Times New Roman" w:eastAsia="Times New Roman" w:hAnsi="Times New Roman" w:cs="Times New Roman"/>
            <w:sz w:val="24"/>
            <w:szCs w:val="24"/>
          </w:rPr>
          <w:t>https://doi.org/10.24059/olj.v10i1.1770</w:t>
        </w:r>
      </w:hyperlink>
      <w:r w:rsidR="002865CC">
        <w:rPr>
          <w:rFonts w:ascii="Times New Roman" w:eastAsia="Times New Roman" w:hAnsi="Times New Roman" w:cs="Times New Roman"/>
          <w:sz w:val="24"/>
          <w:szCs w:val="24"/>
        </w:rPr>
        <w:t>.</w:t>
      </w:r>
    </w:p>
    <w:p w14:paraId="00001B37" w14:textId="0A9E5FDA"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shd w:val="clear" w:color="auto" w:fill="FCFCFC"/>
        </w:rPr>
      </w:pPr>
      <w:proofErr w:type="spellStart"/>
      <w:r>
        <w:rPr>
          <w:rFonts w:ascii="Times New Roman" w:eastAsia="Times New Roman" w:hAnsi="Times New Roman" w:cs="Times New Roman"/>
          <w:sz w:val="24"/>
          <w:szCs w:val="24"/>
        </w:rPr>
        <w:t>Szeto</w:t>
      </w:r>
      <w:proofErr w:type="spellEnd"/>
      <w:r>
        <w:rPr>
          <w:rFonts w:ascii="Times New Roman" w:eastAsia="Times New Roman" w:hAnsi="Times New Roman" w:cs="Times New Roman"/>
          <w:sz w:val="24"/>
          <w:szCs w:val="24"/>
        </w:rPr>
        <w:t xml:space="preserve">, E. (2015). </w:t>
      </w:r>
      <w:proofErr w:type="spellStart"/>
      <w:r>
        <w:rPr>
          <w:rFonts w:ascii="Times New Roman" w:eastAsia="Times New Roman" w:hAnsi="Times New Roman" w:cs="Times New Roman"/>
          <w:sz w:val="24"/>
          <w:szCs w:val="24"/>
        </w:rPr>
        <w:t>Community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inquiry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instructional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approach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cognitive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presences</w:t>
      </w:r>
      <w:proofErr w:type="spellEnd"/>
      <w:r>
        <w:rPr>
          <w:rFonts w:ascii="Times New Roman" w:eastAsia="Times New Roman" w:hAnsi="Times New Roman" w:cs="Times New Roman"/>
          <w:sz w:val="24"/>
          <w:szCs w:val="24"/>
        </w:rPr>
        <w:t xml:space="preserve"> are </w:t>
      </w:r>
      <w:proofErr w:type="spellStart"/>
      <w:r>
        <w:rPr>
          <w:rFonts w:ascii="Times New Roman" w:eastAsia="Times New Roman" w:hAnsi="Times New Roman" w:cs="Times New Roman"/>
          <w:sz w:val="24"/>
          <w:szCs w:val="24"/>
        </w:rPr>
        <w:t>there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synchronous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teaching</w:t>
      </w:r>
      <w:proofErr w:type="spellEnd"/>
      <w:r w:rsidR="002865C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Computers</w:t>
      </w:r>
      <w:proofErr w:type="spellEnd"/>
      <w:r>
        <w:rPr>
          <w:rFonts w:ascii="Times New Roman" w:eastAsia="Times New Roman" w:hAnsi="Times New Roman" w:cs="Times New Roman"/>
          <w:i/>
          <w:sz w:val="24"/>
          <w:szCs w:val="24"/>
        </w:rPr>
        <w:t xml:space="preserve"> &amp; </w:t>
      </w:r>
      <w:proofErr w:type="spellStart"/>
      <w:r>
        <w:rPr>
          <w:rFonts w:ascii="Times New Roman" w:eastAsia="Times New Roman" w:hAnsi="Times New Roman" w:cs="Times New Roman"/>
          <w:i/>
          <w:sz w:val="24"/>
          <w:szCs w:val="24"/>
        </w:rPr>
        <w:t>Education</w:t>
      </w:r>
      <w:proofErr w:type="spellEnd"/>
      <w:r w:rsidR="002865CC">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81</w:t>
      </w:r>
      <w:r>
        <w:rPr>
          <w:rFonts w:ascii="Times New Roman" w:eastAsia="Times New Roman" w:hAnsi="Times New Roman" w:cs="Times New Roman"/>
          <w:sz w:val="24"/>
          <w:szCs w:val="24"/>
        </w:rPr>
        <w:t xml:space="preserve">, 191–201. </w:t>
      </w:r>
      <w:hyperlink r:id="rId340">
        <w:r>
          <w:rPr>
            <w:rFonts w:ascii="Times New Roman" w:eastAsia="Times New Roman" w:hAnsi="Times New Roman" w:cs="Times New Roman"/>
            <w:sz w:val="24"/>
            <w:szCs w:val="24"/>
          </w:rPr>
          <w:t>https://doi.org/10.1016/j.compedu.2014.10.015</w:t>
        </w:r>
      </w:hyperlink>
      <w:r w:rsidR="002865CC">
        <w:rPr>
          <w:rFonts w:ascii="Times New Roman" w:eastAsia="Times New Roman" w:hAnsi="Times New Roman" w:cs="Times New Roman"/>
          <w:sz w:val="24"/>
          <w:szCs w:val="24"/>
        </w:rPr>
        <w:t>.</w:t>
      </w:r>
    </w:p>
    <w:p w14:paraId="00001B38" w14:textId="52C5A083"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Tehrani</w:t>
      </w:r>
      <w:proofErr w:type="spellEnd"/>
      <w:r>
        <w:rPr>
          <w:rFonts w:ascii="Times New Roman" w:eastAsia="Times New Roman" w:hAnsi="Times New Roman" w:cs="Times New Roman"/>
          <w:sz w:val="24"/>
          <w:szCs w:val="24"/>
        </w:rPr>
        <w:t>, N. S</w:t>
      </w:r>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Tabatabaei</w:t>
      </w:r>
      <w:proofErr w:type="spellEnd"/>
      <w:r>
        <w:rPr>
          <w:rFonts w:ascii="Times New Roman" w:eastAsia="Times New Roman" w:hAnsi="Times New Roman" w:cs="Times New Roman"/>
          <w:sz w:val="24"/>
          <w:szCs w:val="24"/>
        </w:rPr>
        <w:t xml:space="preserve">, O. (2012).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impact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Iranian</w:t>
      </w:r>
      <w:proofErr w:type="spellEnd"/>
      <w:r>
        <w:rPr>
          <w:rFonts w:ascii="Times New Roman" w:eastAsia="Times New Roman" w:hAnsi="Times New Roman" w:cs="Times New Roman"/>
          <w:sz w:val="24"/>
          <w:szCs w:val="24"/>
        </w:rPr>
        <w:t xml:space="preserve"> EFL </w:t>
      </w:r>
      <w:proofErr w:type="spellStart"/>
      <w:r>
        <w:rPr>
          <w:rFonts w:ascii="Times New Roman" w:eastAsia="Times New Roman" w:hAnsi="Times New Roman" w:cs="Times New Roman"/>
          <w:sz w:val="24"/>
          <w:szCs w:val="24"/>
        </w:rPr>
        <w:t>learners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vocabulary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achievement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International </w:t>
      </w:r>
      <w:proofErr w:type="spellStart"/>
      <w:r>
        <w:rPr>
          <w:rFonts w:ascii="Times New Roman" w:eastAsia="Times New Roman" w:hAnsi="Times New Roman" w:cs="Times New Roman"/>
          <w:i/>
          <w:sz w:val="24"/>
          <w:szCs w:val="24"/>
        </w:rPr>
        <w:t>Electronic</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for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Teachers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English</w:t>
      </w:r>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(5), 73–88.</w:t>
      </w:r>
    </w:p>
    <w:p w14:paraId="00001B39" w14:textId="07F255D8"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Thelwall</w:t>
      </w:r>
      <w:proofErr w:type="spellEnd"/>
      <w:r>
        <w:rPr>
          <w:rFonts w:ascii="Times New Roman" w:eastAsia="Times New Roman" w:hAnsi="Times New Roman" w:cs="Times New Roman"/>
          <w:sz w:val="24"/>
          <w:szCs w:val="24"/>
        </w:rPr>
        <w:t>, M. (2000). Computer-</w:t>
      </w:r>
      <w:proofErr w:type="spellStart"/>
      <w:r>
        <w:rPr>
          <w:rFonts w:ascii="Times New Roman" w:eastAsia="Times New Roman" w:hAnsi="Times New Roman" w:cs="Times New Roman"/>
          <w:sz w:val="24"/>
          <w:szCs w:val="24"/>
        </w:rPr>
        <w:t>based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assessment</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versatile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Computers</w:t>
      </w:r>
      <w:proofErr w:type="spellEnd"/>
      <w:r>
        <w:rPr>
          <w:rFonts w:ascii="Times New Roman" w:eastAsia="Times New Roman" w:hAnsi="Times New Roman" w:cs="Times New Roman"/>
          <w:i/>
          <w:sz w:val="24"/>
          <w:szCs w:val="24"/>
        </w:rPr>
        <w:t xml:space="preserve"> &amp; </w:t>
      </w:r>
      <w:proofErr w:type="spellStart"/>
      <w:r>
        <w:rPr>
          <w:rFonts w:ascii="Times New Roman" w:eastAsia="Times New Roman" w:hAnsi="Times New Roman" w:cs="Times New Roman"/>
          <w:i/>
          <w:sz w:val="24"/>
          <w:szCs w:val="24"/>
        </w:rPr>
        <w:t>Education</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34</w:t>
      </w:r>
      <w:r>
        <w:rPr>
          <w:rFonts w:ascii="Times New Roman" w:eastAsia="Times New Roman" w:hAnsi="Times New Roman" w:cs="Times New Roman"/>
          <w:sz w:val="24"/>
          <w:szCs w:val="24"/>
        </w:rPr>
        <w:t xml:space="preserve">(1), 37–49. </w:t>
      </w:r>
      <w:hyperlink r:id="rId341">
        <w:r>
          <w:rPr>
            <w:rFonts w:ascii="Times New Roman" w:eastAsia="Times New Roman" w:hAnsi="Times New Roman" w:cs="Times New Roman"/>
            <w:sz w:val="24"/>
            <w:szCs w:val="24"/>
          </w:rPr>
          <w:t>http://www.upv.es/gie/repositorioIEMA/Thelwall%202000%20Computer-based%20assessment%20a%20versatile%20educational%20tool.pdf</w:t>
        </w:r>
      </w:hyperlink>
      <w:r w:rsidR="002865CC">
        <w:rPr>
          <w:rFonts w:ascii="Times New Roman" w:eastAsia="Times New Roman" w:hAnsi="Times New Roman" w:cs="Times New Roman"/>
          <w:sz w:val="24"/>
          <w:szCs w:val="24"/>
        </w:rPr>
        <w:t>.</w:t>
      </w:r>
    </w:p>
    <w:p w14:paraId="00001B3A" w14:textId="78CFDD8C"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Tomlinson</w:t>
      </w:r>
      <w:proofErr w:type="spellEnd"/>
      <w:r>
        <w:rPr>
          <w:rFonts w:ascii="Times New Roman" w:eastAsia="Times New Roman" w:hAnsi="Times New Roman" w:cs="Times New Roman"/>
          <w:sz w:val="24"/>
          <w:szCs w:val="24"/>
        </w:rPr>
        <w:t xml:space="preserve">, C. A. (2001). </w:t>
      </w:r>
      <w:proofErr w:type="spellStart"/>
      <w:r w:rsidRPr="00CE0C34">
        <w:rPr>
          <w:rFonts w:ascii="Times New Roman" w:eastAsia="Times New Roman" w:hAnsi="Times New Roman" w:cs="Times New Roman"/>
          <w:i/>
          <w:sz w:val="24"/>
          <w:szCs w:val="24"/>
        </w:rPr>
        <w:t>How</w:t>
      </w:r>
      <w:proofErr w:type="spellEnd"/>
      <w:r w:rsidRPr="00CE0C34">
        <w:rPr>
          <w:rFonts w:ascii="Times New Roman" w:eastAsia="Times New Roman" w:hAnsi="Times New Roman" w:cs="Times New Roman"/>
          <w:i/>
          <w:sz w:val="24"/>
          <w:szCs w:val="24"/>
        </w:rPr>
        <w:t xml:space="preserve"> to </w:t>
      </w:r>
      <w:proofErr w:type="spellStart"/>
      <w:r w:rsidRPr="00CE0C34">
        <w:rPr>
          <w:rFonts w:ascii="Times New Roman" w:eastAsia="Times New Roman" w:hAnsi="Times New Roman" w:cs="Times New Roman"/>
          <w:i/>
          <w:sz w:val="24"/>
          <w:szCs w:val="24"/>
        </w:rPr>
        <w:t>differentiate</w:t>
      </w:r>
      <w:proofErr w:type="spellEnd"/>
      <w:r w:rsidRPr="00CE0C34">
        <w:rPr>
          <w:rFonts w:ascii="Times New Roman" w:eastAsia="Times New Roman" w:hAnsi="Times New Roman" w:cs="Times New Roman"/>
          <w:i/>
          <w:sz w:val="24"/>
          <w:szCs w:val="24"/>
        </w:rPr>
        <w:t xml:space="preserve"> </w:t>
      </w:r>
      <w:proofErr w:type="spellStart"/>
      <w:r w:rsidRPr="00CE0C34">
        <w:rPr>
          <w:rFonts w:ascii="Times New Roman" w:eastAsia="Times New Roman" w:hAnsi="Times New Roman" w:cs="Times New Roman"/>
          <w:i/>
          <w:sz w:val="24"/>
          <w:szCs w:val="24"/>
        </w:rPr>
        <w:t>instruction</w:t>
      </w:r>
      <w:proofErr w:type="spellEnd"/>
      <w:r w:rsidRPr="00CE0C34">
        <w:rPr>
          <w:rFonts w:ascii="Times New Roman" w:eastAsia="Times New Roman" w:hAnsi="Times New Roman" w:cs="Times New Roman"/>
          <w:i/>
          <w:sz w:val="24"/>
          <w:szCs w:val="24"/>
        </w:rPr>
        <w:t xml:space="preserve"> </w:t>
      </w:r>
      <w:proofErr w:type="spellStart"/>
      <w:r w:rsidRPr="00CE0C34">
        <w:rPr>
          <w:rFonts w:ascii="Times New Roman" w:eastAsia="Times New Roman" w:hAnsi="Times New Roman" w:cs="Times New Roman"/>
          <w:i/>
          <w:sz w:val="24"/>
          <w:szCs w:val="24"/>
        </w:rPr>
        <w:t>in</w:t>
      </w:r>
      <w:proofErr w:type="spellEnd"/>
      <w:r w:rsidRPr="00CE0C34">
        <w:rPr>
          <w:rFonts w:ascii="Times New Roman" w:eastAsia="Times New Roman" w:hAnsi="Times New Roman" w:cs="Times New Roman"/>
          <w:i/>
          <w:sz w:val="24"/>
          <w:szCs w:val="24"/>
        </w:rPr>
        <w:t xml:space="preserve"> </w:t>
      </w:r>
      <w:proofErr w:type="spellStart"/>
      <w:r w:rsidRPr="00CE0C34">
        <w:rPr>
          <w:rFonts w:ascii="Times New Roman" w:eastAsia="Times New Roman" w:hAnsi="Times New Roman" w:cs="Times New Roman"/>
          <w:i/>
          <w:sz w:val="24"/>
          <w:szCs w:val="24"/>
        </w:rPr>
        <w:t>mixed-ability</w:t>
      </w:r>
      <w:proofErr w:type="spellEnd"/>
      <w:r w:rsidRPr="00CE0C34">
        <w:rPr>
          <w:rFonts w:ascii="Times New Roman" w:eastAsia="Times New Roman" w:hAnsi="Times New Roman" w:cs="Times New Roman"/>
          <w:i/>
          <w:sz w:val="24"/>
          <w:szCs w:val="24"/>
        </w:rPr>
        <w:t xml:space="preserve"> </w:t>
      </w:r>
      <w:proofErr w:type="spellStart"/>
      <w:r w:rsidRPr="00CE0C34">
        <w:rPr>
          <w:rFonts w:ascii="Times New Roman" w:eastAsia="Times New Roman" w:hAnsi="Times New Roman" w:cs="Times New Roman"/>
          <w:i/>
          <w:sz w:val="24"/>
          <w:szCs w:val="24"/>
        </w:rPr>
        <w:t>classrooms</w:t>
      </w:r>
      <w:proofErr w:type="spellEnd"/>
      <w:r>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edition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Association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Supervision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Curriculum </w:t>
      </w:r>
      <w:proofErr w:type="spellStart"/>
      <w:r>
        <w:rPr>
          <w:rFonts w:ascii="Times New Roman" w:eastAsia="Times New Roman" w:hAnsi="Times New Roman" w:cs="Times New Roman"/>
          <w:sz w:val="24"/>
          <w:szCs w:val="24"/>
        </w:rPr>
        <w:t>Development</w:t>
      </w:r>
      <w:proofErr w:type="spellEnd"/>
      <w:r>
        <w:rPr>
          <w:rFonts w:ascii="Times New Roman" w:eastAsia="Times New Roman" w:hAnsi="Times New Roman" w:cs="Times New Roman"/>
          <w:sz w:val="24"/>
          <w:szCs w:val="24"/>
        </w:rPr>
        <w:t xml:space="preserve">. </w:t>
      </w:r>
      <w:hyperlink r:id="rId342">
        <w:r>
          <w:rPr>
            <w:rFonts w:ascii="Times New Roman" w:eastAsia="Times New Roman" w:hAnsi="Times New Roman" w:cs="Times New Roman"/>
            <w:sz w:val="24"/>
            <w:szCs w:val="24"/>
          </w:rPr>
          <w:t>https://rutamaestra.santillana.com.co/wp-content/uploads/2020/01/Classrooms-2nd-Edition-By-Carol-Ann-Tomlinson.pdf</w:t>
        </w:r>
      </w:hyperlink>
      <w:r w:rsidR="002865CC">
        <w:rPr>
          <w:rFonts w:ascii="Times New Roman" w:eastAsia="Times New Roman" w:hAnsi="Times New Roman" w:cs="Times New Roman"/>
          <w:sz w:val="24"/>
          <w:szCs w:val="24"/>
        </w:rPr>
        <w:t>.</w:t>
      </w:r>
    </w:p>
    <w:p w14:paraId="00001B3B" w14:textId="096891AE"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Tomlinson</w:t>
      </w:r>
      <w:proofErr w:type="spellEnd"/>
      <w:r>
        <w:rPr>
          <w:rFonts w:ascii="Times New Roman" w:eastAsia="Times New Roman" w:hAnsi="Times New Roman" w:cs="Times New Roman"/>
          <w:sz w:val="24"/>
          <w:szCs w:val="24"/>
        </w:rPr>
        <w:t xml:space="preserve">, C. A. (2014).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differentiated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classroom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responding</w:t>
      </w:r>
      <w:proofErr w:type="spellEnd"/>
      <w:r>
        <w:rPr>
          <w:rFonts w:ascii="Times New Roman" w:eastAsia="Times New Roman" w:hAnsi="Times New Roman" w:cs="Times New Roman"/>
          <w:i/>
          <w:sz w:val="24"/>
          <w:szCs w:val="24"/>
        </w:rPr>
        <w:t xml:space="preserve"> to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needs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all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learners</w:t>
      </w:r>
      <w:proofErr w:type="spellEnd"/>
      <w:r>
        <w:rPr>
          <w:rFonts w:ascii="Times New Roman" w:eastAsia="Times New Roman" w:hAnsi="Times New Roman" w:cs="Times New Roman"/>
          <w:sz w:val="24"/>
          <w:szCs w:val="24"/>
        </w:rPr>
        <w:t xml:space="preserve"> (2nd </w:t>
      </w:r>
      <w:proofErr w:type="spellStart"/>
      <w:r>
        <w:rPr>
          <w:rFonts w:ascii="Times New Roman" w:eastAsia="Times New Roman" w:hAnsi="Times New Roman" w:cs="Times New Roman"/>
          <w:sz w:val="24"/>
          <w:szCs w:val="24"/>
        </w:rPr>
        <w:t>edition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Association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Supervision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Curriculum </w:t>
      </w:r>
      <w:proofErr w:type="spellStart"/>
      <w:r>
        <w:rPr>
          <w:rFonts w:ascii="Times New Roman" w:eastAsia="Times New Roman" w:hAnsi="Times New Roman" w:cs="Times New Roman"/>
          <w:sz w:val="24"/>
          <w:szCs w:val="24"/>
        </w:rPr>
        <w:t>Development</w:t>
      </w:r>
      <w:proofErr w:type="spellEnd"/>
      <w:r>
        <w:rPr>
          <w:rFonts w:ascii="Times New Roman" w:eastAsia="Times New Roman" w:hAnsi="Times New Roman" w:cs="Times New Roman"/>
          <w:sz w:val="24"/>
          <w:szCs w:val="24"/>
        </w:rPr>
        <w:t xml:space="preserve">. </w:t>
      </w:r>
      <w:hyperlink r:id="rId343">
        <w:r>
          <w:rPr>
            <w:rFonts w:ascii="Times New Roman" w:eastAsia="Times New Roman" w:hAnsi="Times New Roman" w:cs="Times New Roman"/>
            <w:sz w:val="24"/>
            <w:szCs w:val="24"/>
          </w:rPr>
          <w:t>https://files.ascd.org/staticfiles/ascd/pdf/siteASCD/publications/books/differentiated-classroom2nd-sample-chapters.pdf</w:t>
        </w:r>
      </w:hyperlink>
      <w:r w:rsidR="002865CC">
        <w:rPr>
          <w:rFonts w:ascii="Times New Roman" w:eastAsia="Times New Roman" w:hAnsi="Times New Roman" w:cs="Times New Roman"/>
          <w:sz w:val="24"/>
          <w:szCs w:val="24"/>
        </w:rPr>
        <w:t>.</w:t>
      </w:r>
    </w:p>
    <w:p w14:paraId="00001B3C" w14:textId="51013210"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Trigueros</w:t>
      </w:r>
      <w:proofErr w:type="spellEnd"/>
      <w:r>
        <w:rPr>
          <w:rFonts w:ascii="Times New Roman" w:eastAsia="Times New Roman" w:hAnsi="Times New Roman" w:cs="Times New Roman"/>
          <w:sz w:val="24"/>
          <w:szCs w:val="24"/>
        </w:rPr>
        <w:t xml:space="preserve">, I. M. G. (2018). </w:t>
      </w:r>
      <w:proofErr w:type="spellStart"/>
      <w:r>
        <w:rPr>
          <w:rFonts w:ascii="Times New Roman" w:eastAsia="Times New Roman" w:hAnsi="Times New Roman" w:cs="Times New Roman"/>
          <w:sz w:val="24"/>
          <w:szCs w:val="24"/>
        </w:rPr>
        <w:t>New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geography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technology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TPACK </w:t>
      </w:r>
      <w:proofErr w:type="spellStart"/>
      <w:r>
        <w:rPr>
          <w:rFonts w:ascii="Times New Roman" w:eastAsia="Times New Roman" w:hAnsi="Times New Roman" w:cs="Times New Roman"/>
          <w:sz w:val="24"/>
          <w:szCs w:val="24"/>
        </w:rPr>
        <w:t>model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European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Geography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 xml:space="preserve">(1), 38–48. </w:t>
      </w:r>
      <w:hyperlink r:id="rId344">
        <w:r>
          <w:rPr>
            <w:rFonts w:ascii="Times New Roman" w:eastAsia="Times New Roman" w:hAnsi="Times New Roman" w:cs="Times New Roman"/>
            <w:sz w:val="24"/>
            <w:szCs w:val="24"/>
          </w:rPr>
          <w:t>https://www.eurogeojournal.eu/index.php/egj/article/view/104</w:t>
        </w:r>
      </w:hyperlink>
      <w:r w:rsidR="002865CC">
        <w:rPr>
          <w:rFonts w:ascii="Times New Roman" w:eastAsia="Times New Roman" w:hAnsi="Times New Roman" w:cs="Times New Roman"/>
          <w:sz w:val="24"/>
          <w:szCs w:val="24"/>
        </w:rPr>
        <w:t>.</w:t>
      </w:r>
    </w:p>
    <w:p w14:paraId="00001B3D" w14:textId="515D8B37"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Tsai</w:t>
      </w:r>
      <w:proofErr w:type="spellEnd"/>
      <w:r>
        <w:rPr>
          <w:rFonts w:ascii="Times New Roman" w:eastAsia="Times New Roman" w:hAnsi="Times New Roman" w:cs="Times New Roman"/>
          <w:sz w:val="24"/>
          <w:szCs w:val="24"/>
        </w:rPr>
        <w:t xml:space="preserve">, C. C., &amp; </w:t>
      </w:r>
      <w:proofErr w:type="spellStart"/>
      <w:r>
        <w:rPr>
          <w:rFonts w:ascii="Times New Roman" w:eastAsia="Times New Roman" w:hAnsi="Times New Roman" w:cs="Times New Roman"/>
          <w:sz w:val="24"/>
          <w:szCs w:val="24"/>
        </w:rPr>
        <w:t>Luan</w:t>
      </w:r>
      <w:proofErr w:type="spellEnd"/>
      <w:r>
        <w:rPr>
          <w:rFonts w:ascii="Times New Roman" w:eastAsia="Times New Roman" w:hAnsi="Times New Roman" w:cs="Times New Roman"/>
          <w:sz w:val="24"/>
          <w:szCs w:val="24"/>
        </w:rPr>
        <w:t xml:space="preserve">, H. (2021). A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machine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approaches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precision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Educational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Technology</w:t>
      </w:r>
      <w:proofErr w:type="spellEnd"/>
      <w:r>
        <w:rPr>
          <w:rFonts w:ascii="Times New Roman" w:eastAsia="Times New Roman" w:hAnsi="Times New Roman" w:cs="Times New Roman"/>
          <w:i/>
          <w:sz w:val="24"/>
          <w:szCs w:val="24"/>
        </w:rPr>
        <w:t xml:space="preserve"> &amp; </w:t>
      </w:r>
      <w:proofErr w:type="spellStart"/>
      <w:r>
        <w:rPr>
          <w:rFonts w:ascii="Times New Roman" w:eastAsia="Times New Roman" w:hAnsi="Times New Roman" w:cs="Times New Roman"/>
          <w:i/>
          <w:sz w:val="24"/>
          <w:szCs w:val="24"/>
        </w:rPr>
        <w:t>Society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24</w:t>
      </w:r>
      <w:r>
        <w:rPr>
          <w:rFonts w:ascii="Times New Roman" w:eastAsia="Times New Roman" w:hAnsi="Times New Roman" w:cs="Times New Roman"/>
          <w:sz w:val="24"/>
          <w:szCs w:val="24"/>
        </w:rPr>
        <w:t xml:space="preserve">(1), 250–266. </w:t>
      </w:r>
      <w:hyperlink r:id="rId345">
        <w:r>
          <w:rPr>
            <w:rFonts w:ascii="Times New Roman" w:eastAsia="Times New Roman" w:hAnsi="Times New Roman" w:cs="Times New Roman"/>
            <w:sz w:val="24"/>
            <w:szCs w:val="24"/>
          </w:rPr>
          <w:t>https://www.jstor.org/stable/26977871</w:t>
        </w:r>
      </w:hyperlink>
      <w:r w:rsidR="002865CC">
        <w:rPr>
          <w:rFonts w:ascii="Times New Roman" w:eastAsia="Times New Roman" w:hAnsi="Times New Roman" w:cs="Times New Roman"/>
          <w:sz w:val="24"/>
          <w:szCs w:val="24"/>
        </w:rPr>
        <w:t>.</w:t>
      </w:r>
    </w:p>
    <w:p w14:paraId="00001B3E" w14:textId="6441A9EB"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Tsao</w:t>
      </w:r>
      <w:proofErr w:type="spellEnd"/>
      <w:r>
        <w:rPr>
          <w:rFonts w:ascii="Times New Roman" w:eastAsia="Times New Roman" w:hAnsi="Times New Roman" w:cs="Times New Roman"/>
          <w:sz w:val="24"/>
          <w:szCs w:val="24"/>
        </w:rPr>
        <w:t xml:space="preserve">, S. F., </w:t>
      </w:r>
      <w:proofErr w:type="spellStart"/>
      <w:r>
        <w:rPr>
          <w:rFonts w:ascii="Times New Roman" w:eastAsia="Times New Roman" w:hAnsi="Times New Roman" w:cs="Times New Roman"/>
          <w:sz w:val="24"/>
          <w:szCs w:val="24"/>
        </w:rPr>
        <w:t>Chen</w:t>
      </w:r>
      <w:proofErr w:type="spellEnd"/>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Tisseverasinghe</w:t>
      </w:r>
      <w:proofErr w:type="spellEnd"/>
      <w:r>
        <w:rPr>
          <w:rFonts w:ascii="Times New Roman" w:eastAsia="Times New Roman" w:hAnsi="Times New Roman" w:cs="Times New Roman"/>
          <w:sz w:val="24"/>
          <w:szCs w:val="24"/>
        </w:rPr>
        <w:t xml:space="preserve">, T., </w:t>
      </w:r>
      <w:proofErr w:type="spellStart"/>
      <w:r>
        <w:rPr>
          <w:rFonts w:ascii="Times New Roman" w:eastAsia="Times New Roman" w:hAnsi="Times New Roman" w:cs="Times New Roman"/>
          <w:sz w:val="24"/>
          <w:szCs w:val="24"/>
        </w:rPr>
        <w:t>Yang</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Li</w:t>
      </w:r>
      <w:proofErr w:type="spellEnd"/>
      <w:r>
        <w:rPr>
          <w:rFonts w:ascii="Times New Roman" w:eastAsia="Times New Roman" w:hAnsi="Times New Roman" w:cs="Times New Roman"/>
          <w:sz w:val="24"/>
          <w:szCs w:val="24"/>
        </w:rPr>
        <w:t xml:space="preserve">, L., &amp; </w:t>
      </w:r>
      <w:proofErr w:type="spellStart"/>
      <w:r>
        <w:rPr>
          <w:rFonts w:ascii="Times New Roman" w:eastAsia="Times New Roman" w:hAnsi="Times New Roman" w:cs="Times New Roman"/>
          <w:sz w:val="24"/>
          <w:szCs w:val="24"/>
        </w:rPr>
        <w:t>Butt</w:t>
      </w:r>
      <w:proofErr w:type="spellEnd"/>
      <w:r>
        <w:rPr>
          <w:rFonts w:ascii="Times New Roman" w:eastAsia="Times New Roman" w:hAnsi="Times New Roman" w:cs="Times New Roman"/>
          <w:sz w:val="24"/>
          <w:szCs w:val="24"/>
        </w:rPr>
        <w:t xml:space="preserve">, Z. A. (2021). </w:t>
      </w: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COVID-19: A </w:t>
      </w:r>
      <w:proofErr w:type="spellStart"/>
      <w:r>
        <w:rPr>
          <w:rFonts w:ascii="Times New Roman" w:eastAsia="Times New Roman" w:hAnsi="Times New Roman" w:cs="Times New Roman"/>
          <w:sz w:val="24"/>
          <w:szCs w:val="24"/>
        </w:rPr>
        <w:t>scoping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Lancet</w:t>
      </w:r>
      <w:proofErr w:type="spellEnd"/>
      <w:r>
        <w:rPr>
          <w:rFonts w:ascii="Times New Roman" w:eastAsia="Times New Roman" w:hAnsi="Times New Roman" w:cs="Times New Roman"/>
          <w:i/>
          <w:sz w:val="24"/>
          <w:szCs w:val="24"/>
        </w:rPr>
        <w:t xml:space="preserve"> Digital </w:t>
      </w:r>
      <w:proofErr w:type="spellStart"/>
      <w:r>
        <w:rPr>
          <w:rFonts w:ascii="Times New Roman" w:eastAsia="Times New Roman" w:hAnsi="Times New Roman" w:cs="Times New Roman"/>
          <w:i/>
          <w:sz w:val="24"/>
          <w:szCs w:val="24"/>
        </w:rPr>
        <w:t>Health</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 xml:space="preserve">(3), e175-e194. </w:t>
      </w:r>
      <w:hyperlink r:id="rId346">
        <w:r>
          <w:rPr>
            <w:rFonts w:ascii="Times New Roman" w:eastAsia="Times New Roman" w:hAnsi="Times New Roman" w:cs="Times New Roman"/>
            <w:sz w:val="24"/>
            <w:szCs w:val="24"/>
          </w:rPr>
          <w:t>https://doi.org/10.1016/S2589-7500(20)30315-0</w:t>
        </w:r>
      </w:hyperlink>
      <w:r w:rsidR="002865CC">
        <w:rPr>
          <w:rFonts w:ascii="Times New Roman" w:eastAsia="Times New Roman" w:hAnsi="Times New Roman" w:cs="Times New Roman"/>
          <w:sz w:val="24"/>
          <w:szCs w:val="24"/>
        </w:rPr>
        <w:t>.</w:t>
      </w:r>
    </w:p>
    <w:p w14:paraId="00001B3F" w14:textId="09CD5084"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shd w:val="clear" w:color="auto" w:fill="FCFCFC"/>
        </w:rPr>
        <w:t>Tucker</w:t>
      </w:r>
      <w:proofErr w:type="spellEnd"/>
      <w:r>
        <w:rPr>
          <w:rFonts w:ascii="Times New Roman" w:eastAsia="Times New Roman" w:hAnsi="Times New Roman" w:cs="Times New Roman"/>
          <w:sz w:val="24"/>
          <w:szCs w:val="24"/>
          <w:shd w:val="clear" w:color="auto" w:fill="FCFCFC"/>
        </w:rPr>
        <w:t xml:space="preserve"> R., &amp; </w:t>
      </w:r>
      <w:proofErr w:type="spellStart"/>
      <w:r>
        <w:rPr>
          <w:rFonts w:ascii="Times New Roman" w:eastAsia="Times New Roman" w:hAnsi="Times New Roman" w:cs="Times New Roman"/>
          <w:sz w:val="24"/>
          <w:szCs w:val="24"/>
          <w:shd w:val="clear" w:color="auto" w:fill="FCFCFC"/>
        </w:rPr>
        <w:t>Morris</w:t>
      </w:r>
      <w:proofErr w:type="spellEnd"/>
      <w:r>
        <w:rPr>
          <w:rFonts w:ascii="Times New Roman" w:eastAsia="Times New Roman" w:hAnsi="Times New Roman" w:cs="Times New Roman"/>
          <w:sz w:val="24"/>
          <w:szCs w:val="24"/>
          <w:shd w:val="clear" w:color="auto" w:fill="FCFCFC"/>
        </w:rPr>
        <w:t xml:space="preserve"> G. (2012). </w:t>
      </w:r>
      <w:proofErr w:type="spellStart"/>
      <w:r>
        <w:rPr>
          <w:rFonts w:ascii="Times New Roman" w:eastAsia="Times New Roman" w:hAnsi="Times New Roman" w:cs="Times New Roman"/>
          <w:sz w:val="24"/>
          <w:szCs w:val="24"/>
          <w:shd w:val="clear" w:color="auto" w:fill="FCFCFC"/>
        </w:rPr>
        <w:t>By</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design</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negotiating</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flexible</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learning</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in</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the</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built</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environment</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discipline</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i/>
          <w:sz w:val="24"/>
          <w:szCs w:val="24"/>
          <w:shd w:val="clear" w:color="auto" w:fill="FCFCFC"/>
        </w:rPr>
        <w:t>Research</w:t>
      </w:r>
      <w:proofErr w:type="spellEnd"/>
      <w:r>
        <w:rPr>
          <w:rFonts w:ascii="Times New Roman" w:eastAsia="Times New Roman" w:hAnsi="Times New Roman" w:cs="Times New Roman"/>
          <w:i/>
          <w:sz w:val="24"/>
          <w:szCs w:val="24"/>
          <w:shd w:val="clear" w:color="auto" w:fill="FCFCFC"/>
        </w:rPr>
        <w:t xml:space="preserve"> </w:t>
      </w:r>
      <w:proofErr w:type="spellStart"/>
      <w:r>
        <w:rPr>
          <w:rFonts w:ascii="Times New Roman" w:eastAsia="Times New Roman" w:hAnsi="Times New Roman" w:cs="Times New Roman"/>
          <w:i/>
          <w:sz w:val="24"/>
          <w:szCs w:val="24"/>
          <w:shd w:val="clear" w:color="auto" w:fill="FCFCFC"/>
        </w:rPr>
        <w:t>in</w:t>
      </w:r>
      <w:proofErr w:type="spellEnd"/>
      <w:r>
        <w:rPr>
          <w:rFonts w:ascii="Times New Roman" w:eastAsia="Times New Roman" w:hAnsi="Times New Roman" w:cs="Times New Roman"/>
          <w:i/>
          <w:sz w:val="24"/>
          <w:szCs w:val="24"/>
          <w:shd w:val="clear" w:color="auto" w:fill="FCFCFC"/>
        </w:rPr>
        <w:t xml:space="preserve"> </w:t>
      </w:r>
      <w:proofErr w:type="spellStart"/>
      <w:r>
        <w:rPr>
          <w:rFonts w:ascii="Times New Roman" w:eastAsia="Times New Roman" w:hAnsi="Times New Roman" w:cs="Times New Roman"/>
          <w:i/>
          <w:sz w:val="24"/>
          <w:szCs w:val="24"/>
          <w:shd w:val="clear" w:color="auto" w:fill="FCFCFC"/>
        </w:rPr>
        <w:t>Learning</w:t>
      </w:r>
      <w:proofErr w:type="spellEnd"/>
      <w:r>
        <w:rPr>
          <w:rFonts w:ascii="Times New Roman" w:eastAsia="Times New Roman" w:hAnsi="Times New Roman" w:cs="Times New Roman"/>
          <w:i/>
          <w:sz w:val="24"/>
          <w:szCs w:val="24"/>
          <w:shd w:val="clear" w:color="auto" w:fill="FCFCFC"/>
        </w:rPr>
        <w:t xml:space="preserve"> </w:t>
      </w:r>
      <w:proofErr w:type="spellStart"/>
      <w:r>
        <w:rPr>
          <w:rFonts w:ascii="Times New Roman" w:eastAsia="Times New Roman" w:hAnsi="Times New Roman" w:cs="Times New Roman"/>
          <w:i/>
          <w:sz w:val="24"/>
          <w:szCs w:val="24"/>
          <w:shd w:val="clear" w:color="auto" w:fill="FCFCFC"/>
        </w:rPr>
        <w:t>Technology</w:t>
      </w:r>
      <w:proofErr w:type="spellEnd"/>
      <w:r>
        <w:rPr>
          <w:rFonts w:ascii="Times New Roman" w:eastAsia="Times New Roman" w:hAnsi="Times New Roman" w:cs="Times New Roman"/>
          <w:sz w:val="24"/>
          <w:szCs w:val="24"/>
          <w:shd w:val="clear" w:color="auto" w:fill="FCFCFC"/>
        </w:rPr>
        <w:t xml:space="preserve">, </w:t>
      </w:r>
      <w:r>
        <w:rPr>
          <w:rFonts w:ascii="Times New Roman" w:eastAsia="Times New Roman" w:hAnsi="Times New Roman" w:cs="Times New Roman"/>
          <w:i/>
          <w:sz w:val="24"/>
          <w:szCs w:val="24"/>
          <w:shd w:val="clear" w:color="auto" w:fill="FCFCFC"/>
        </w:rPr>
        <w:t>20</w:t>
      </w:r>
      <w:r>
        <w:rPr>
          <w:rFonts w:ascii="Times New Roman" w:eastAsia="Times New Roman" w:hAnsi="Times New Roman" w:cs="Times New Roman"/>
          <w:sz w:val="24"/>
          <w:szCs w:val="24"/>
          <w:shd w:val="clear" w:color="auto" w:fill="FCFCFC"/>
        </w:rPr>
        <w:t xml:space="preserve">(1). </w:t>
      </w:r>
      <w:hyperlink r:id="rId347">
        <w:r>
          <w:rPr>
            <w:rFonts w:ascii="Times New Roman" w:eastAsia="Times New Roman" w:hAnsi="Times New Roman" w:cs="Times New Roman"/>
            <w:sz w:val="24"/>
            <w:szCs w:val="24"/>
            <w:shd w:val="clear" w:color="auto" w:fill="FCFCFC"/>
          </w:rPr>
          <w:t>https://doi.org/10.3402/rlt.v20i0.14404</w:t>
        </w:r>
      </w:hyperlink>
      <w:r w:rsidR="002865CC">
        <w:rPr>
          <w:rFonts w:ascii="Times New Roman" w:eastAsia="Times New Roman" w:hAnsi="Times New Roman" w:cs="Times New Roman"/>
          <w:sz w:val="24"/>
          <w:szCs w:val="24"/>
          <w:shd w:val="clear" w:color="auto" w:fill="FCFCFC"/>
        </w:rPr>
        <w:t>.</w:t>
      </w:r>
    </w:p>
    <w:p w14:paraId="00001B40" w14:textId="3AB21A9E"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Uludag</w:t>
      </w:r>
      <w:proofErr w:type="spellEnd"/>
      <w:r>
        <w:rPr>
          <w:rFonts w:ascii="Times New Roman" w:eastAsia="Times New Roman" w:hAnsi="Times New Roman" w:cs="Times New Roman"/>
          <w:sz w:val="24"/>
          <w:szCs w:val="24"/>
        </w:rPr>
        <w:t xml:space="preserve">, A. (2015).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K–12: </w:t>
      </w:r>
      <w:proofErr w:type="spellStart"/>
      <w:r>
        <w:rPr>
          <w:rFonts w:ascii="Times New Roman" w:eastAsia="Times New Roman" w:hAnsi="Times New Roman" w:cs="Times New Roman"/>
          <w:sz w:val="24"/>
          <w:szCs w:val="24"/>
        </w:rPr>
        <w:t>Teacher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perspectives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Academy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outcomes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mathematics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middle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schools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International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3</w:t>
      </w:r>
      <w:r>
        <w:rPr>
          <w:rFonts w:ascii="Times New Roman" w:eastAsia="Times New Roman" w:hAnsi="Times New Roman" w:cs="Times New Roman"/>
          <w:sz w:val="24"/>
          <w:szCs w:val="24"/>
        </w:rPr>
        <w:t xml:space="preserve">(12), 73–86. </w:t>
      </w:r>
      <w:hyperlink r:id="rId348">
        <w:r>
          <w:rPr>
            <w:rFonts w:ascii="Times New Roman" w:eastAsia="Times New Roman" w:hAnsi="Times New Roman" w:cs="Times New Roman"/>
            <w:sz w:val="24"/>
            <w:szCs w:val="24"/>
          </w:rPr>
          <w:t>https://www.ijern.com/journal/2015/December-2015/07.pdf</w:t>
        </w:r>
      </w:hyperlink>
      <w:r w:rsidR="002865CC">
        <w:rPr>
          <w:rFonts w:ascii="Times New Roman" w:eastAsia="Times New Roman" w:hAnsi="Times New Roman" w:cs="Times New Roman"/>
          <w:sz w:val="24"/>
          <w:szCs w:val="24"/>
        </w:rPr>
        <w:t>.</w:t>
      </w:r>
    </w:p>
    <w:p w14:paraId="00001B41" w14:textId="0C5BC24A" w:rsidR="00632785" w:rsidRDefault="00993530"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hyperlink r:id="rId349">
        <w:r w:rsidR="00666FBD">
          <w:rPr>
            <w:rFonts w:ascii="Times New Roman" w:eastAsia="Times New Roman" w:hAnsi="Times New Roman" w:cs="Times New Roman"/>
            <w:sz w:val="24"/>
            <w:szCs w:val="24"/>
          </w:rPr>
          <w:t>Valverde-Berrocoso</w:t>
        </w:r>
      </w:hyperlink>
      <w:r w:rsidR="00666FBD">
        <w:rPr>
          <w:rFonts w:ascii="Times New Roman" w:eastAsia="Times New Roman" w:hAnsi="Times New Roman" w:cs="Times New Roman"/>
          <w:sz w:val="24"/>
          <w:szCs w:val="24"/>
        </w:rPr>
        <w:t xml:space="preserve">, J., </w:t>
      </w:r>
      <w:proofErr w:type="spellStart"/>
      <w:r w:rsidR="00666FBD">
        <w:rPr>
          <w:rFonts w:ascii="Times New Roman" w:eastAsia="Times New Roman" w:hAnsi="Times New Roman" w:cs="Times New Roman"/>
          <w:sz w:val="24"/>
          <w:szCs w:val="24"/>
        </w:rPr>
        <w:t>González-Fernández</w:t>
      </w:r>
      <w:proofErr w:type="spellEnd"/>
      <w:r w:rsidR="00666FBD">
        <w:rPr>
          <w:rFonts w:ascii="Times New Roman" w:eastAsia="Times New Roman" w:hAnsi="Times New Roman" w:cs="Times New Roman"/>
          <w:sz w:val="24"/>
          <w:szCs w:val="24"/>
        </w:rPr>
        <w:t xml:space="preserve">, A., &amp; </w:t>
      </w:r>
      <w:proofErr w:type="spellStart"/>
      <w:r w:rsidR="00666FBD">
        <w:rPr>
          <w:rFonts w:ascii="Times New Roman" w:eastAsia="Times New Roman" w:hAnsi="Times New Roman" w:cs="Times New Roman"/>
          <w:sz w:val="24"/>
          <w:szCs w:val="24"/>
        </w:rPr>
        <w:t>Acevedo-Borrega</w:t>
      </w:r>
      <w:proofErr w:type="spellEnd"/>
      <w:r w:rsidR="00666FBD">
        <w:rPr>
          <w:rFonts w:ascii="Times New Roman" w:eastAsia="Times New Roman" w:hAnsi="Times New Roman" w:cs="Times New Roman"/>
          <w:sz w:val="24"/>
          <w:szCs w:val="24"/>
        </w:rPr>
        <w:t xml:space="preserve">, J. (2022). </w:t>
      </w:r>
      <w:proofErr w:type="spellStart"/>
      <w:r w:rsidR="00666FBD">
        <w:rPr>
          <w:rFonts w:ascii="Times New Roman" w:eastAsia="Times New Roman" w:hAnsi="Times New Roman" w:cs="Times New Roman"/>
          <w:sz w:val="24"/>
          <w:szCs w:val="24"/>
        </w:rPr>
        <w:t>Disinformation</w:t>
      </w:r>
      <w:proofErr w:type="spellEnd"/>
      <w:r w:rsidR="00666FBD">
        <w:rPr>
          <w:rFonts w:ascii="Times New Roman" w:eastAsia="Times New Roman" w:hAnsi="Times New Roman" w:cs="Times New Roman"/>
          <w:sz w:val="24"/>
          <w:szCs w:val="24"/>
        </w:rPr>
        <w:t xml:space="preserve"> </w:t>
      </w:r>
      <w:proofErr w:type="spellStart"/>
      <w:r w:rsidR="00666FBD">
        <w:rPr>
          <w:rFonts w:ascii="Times New Roman" w:eastAsia="Times New Roman" w:hAnsi="Times New Roman" w:cs="Times New Roman"/>
          <w:sz w:val="24"/>
          <w:szCs w:val="24"/>
        </w:rPr>
        <w:t>and</w:t>
      </w:r>
      <w:proofErr w:type="spellEnd"/>
      <w:r w:rsidR="00666FBD">
        <w:rPr>
          <w:rFonts w:ascii="Times New Roman" w:eastAsia="Times New Roman" w:hAnsi="Times New Roman" w:cs="Times New Roman"/>
          <w:sz w:val="24"/>
          <w:szCs w:val="24"/>
        </w:rPr>
        <w:t xml:space="preserve"> </w:t>
      </w:r>
      <w:proofErr w:type="spellStart"/>
      <w:r w:rsidR="00666FBD">
        <w:rPr>
          <w:rFonts w:ascii="Times New Roman" w:eastAsia="Times New Roman" w:hAnsi="Times New Roman" w:cs="Times New Roman"/>
          <w:sz w:val="24"/>
          <w:szCs w:val="24"/>
        </w:rPr>
        <w:t>multiliteracy</w:t>
      </w:r>
      <w:proofErr w:type="spellEnd"/>
      <w:r w:rsidR="00666FBD">
        <w:rPr>
          <w:rFonts w:ascii="Times New Roman" w:eastAsia="Times New Roman" w:hAnsi="Times New Roman" w:cs="Times New Roman"/>
          <w:sz w:val="24"/>
          <w:szCs w:val="24"/>
        </w:rPr>
        <w:t xml:space="preserve">: A </w:t>
      </w:r>
      <w:proofErr w:type="spellStart"/>
      <w:r w:rsidR="00666FBD">
        <w:rPr>
          <w:rFonts w:ascii="Times New Roman" w:eastAsia="Times New Roman" w:hAnsi="Times New Roman" w:cs="Times New Roman"/>
          <w:sz w:val="24"/>
          <w:szCs w:val="24"/>
        </w:rPr>
        <w:t>systematic</w:t>
      </w:r>
      <w:proofErr w:type="spellEnd"/>
      <w:r w:rsidR="00666FBD">
        <w:rPr>
          <w:rFonts w:ascii="Times New Roman" w:eastAsia="Times New Roman" w:hAnsi="Times New Roman" w:cs="Times New Roman"/>
          <w:sz w:val="24"/>
          <w:szCs w:val="24"/>
        </w:rPr>
        <w:t xml:space="preserve"> </w:t>
      </w:r>
      <w:proofErr w:type="spellStart"/>
      <w:r w:rsidR="00666FBD">
        <w:rPr>
          <w:rFonts w:ascii="Times New Roman" w:eastAsia="Times New Roman" w:hAnsi="Times New Roman" w:cs="Times New Roman"/>
          <w:sz w:val="24"/>
          <w:szCs w:val="24"/>
        </w:rPr>
        <w:t>review</w:t>
      </w:r>
      <w:proofErr w:type="spellEnd"/>
      <w:r w:rsidR="00666FBD">
        <w:rPr>
          <w:rFonts w:ascii="Times New Roman" w:eastAsia="Times New Roman" w:hAnsi="Times New Roman" w:cs="Times New Roman"/>
          <w:sz w:val="24"/>
          <w:szCs w:val="24"/>
        </w:rPr>
        <w:t xml:space="preserve"> </w:t>
      </w:r>
      <w:proofErr w:type="spellStart"/>
      <w:r w:rsidR="00666FBD">
        <w:rPr>
          <w:rFonts w:ascii="Times New Roman" w:eastAsia="Times New Roman" w:hAnsi="Times New Roman" w:cs="Times New Roman"/>
          <w:sz w:val="24"/>
          <w:szCs w:val="24"/>
        </w:rPr>
        <w:t>of</w:t>
      </w:r>
      <w:proofErr w:type="spellEnd"/>
      <w:r w:rsidR="00666FBD">
        <w:rPr>
          <w:rFonts w:ascii="Times New Roman" w:eastAsia="Times New Roman" w:hAnsi="Times New Roman" w:cs="Times New Roman"/>
          <w:sz w:val="24"/>
          <w:szCs w:val="24"/>
        </w:rPr>
        <w:t xml:space="preserve"> </w:t>
      </w:r>
      <w:proofErr w:type="spellStart"/>
      <w:r w:rsidR="00666FBD">
        <w:rPr>
          <w:rFonts w:ascii="Times New Roman" w:eastAsia="Times New Roman" w:hAnsi="Times New Roman" w:cs="Times New Roman"/>
          <w:sz w:val="24"/>
          <w:szCs w:val="24"/>
        </w:rPr>
        <w:t>the</w:t>
      </w:r>
      <w:proofErr w:type="spellEnd"/>
      <w:r w:rsidR="00666FBD">
        <w:rPr>
          <w:rFonts w:ascii="Times New Roman" w:eastAsia="Times New Roman" w:hAnsi="Times New Roman" w:cs="Times New Roman"/>
          <w:sz w:val="24"/>
          <w:szCs w:val="24"/>
        </w:rPr>
        <w:t xml:space="preserve"> </w:t>
      </w:r>
      <w:proofErr w:type="spellStart"/>
      <w:r w:rsidR="00666FBD">
        <w:rPr>
          <w:rFonts w:ascii="Times New Roman" w:eastAsia="Times New Roman" w:hAnsi="Times New Roman" w:cs="Times New Roman"/>
          <w:sz w:val="24"/>
          <w:szCs w:val="24"/>
        </w:rPr>
        <w:t>literature</w:t>
      </w:r>
      <w:proofErr w:type="spellEnd"/>
      <w:r w:rsidR="00666FBD">
        <w:rPr>
          <w:rFonts w:ascii="Times New Roman" w:eastAsia="Times New Roman" w:hAnsi="Times New Roman" w:cs="Times New Roman"/>
          <w:sz w:val="24"/>
          <w:szCs w:val="24"/>
        </w:rPr>
        <w:t xml:space="preserve">. </w:t>
      </w:r>
      <w:proofErr w:type="spellStart"/>
      <w:r w:rsidR="00666FBD">
        <w:rPr>
          <w:rFonts w:ascii="Times New Roman" w:eastAsia="Times New Roman" w:hAnsi="Times New Roman" w:cs="Times New Roman"/>
          <w:i/>
          <w:sz w:val="24"/>
          <w:szCs w:val="24"/>
        </w:rPr>
        <w:t>Comunicar</w:t>
      </w:r>
      <w:proofErr w:type="spellEnd"/>
      <w:r w:rsidR="00666FBD" w:rsidRPr="00CE0C34">
        <w:rPr>
          <w:rFonts w:ascii="Times New Roman" w:eastAsia="Times New Roman" w:hAnsi="Times New Roman" w:cs="Times New Roman"/>
          <w:sz w:val="24"/>
          <w:szCs w:val="24"/>
        </w:rPr>
        <w:t xml:space="preserve">, </w:t>
      </w:r>
      <w:r w:rsidR="00666FBD">
        <w:rPr>
          <w:rFonts w:ascii="Times New Roman" w:eastAsia="Times New Roman" w:hAnsi="Times New Roman" w:cs="Times New Roman"/>
          <w:i/>
          <w:sz w:val="24"/>
          <w:szCs w:val="24"/>
        </w:rPr>
        <w:t>30</w:t>
      </w:r>
      <w:r w:rsidR="00666FBD">
        <w:rPr>
          <w:rFonts w:ascii="Times New Roman" w:eastAsia="Times New Roman" w:hAnsi="Times New Roman" w:cs="Times New Roman"/>
          <w:sz w:val="24"/>
          <w:szCs w:val="24"/>
        </w:rPr>
        <w:t xml:space="preserve">(70), 97–110. </w:t>
      </w:r>
      <w:hyperlink r:id="rId350">
        <w:r w:rsidR="00666FBD">
          <w:rPr>
            <w:rFonts w:ascii="Times New Roman" w:eastAsia="Times New Roman" w:hAnsi="Times New Roman" w:cs="Times New Roman"/>
            <w:sz w:val="24"/>
            <w:szCs w:val="24"/>
          </w:rPr>
          <w:t>https://files.eric.ed.gov/fulltext/EJ1320957.pdf</w:t>
        </w:r>
      </w:hyperlink>
      <w:r w:rsidR="002865CC">
        <w:rPr>
          <w:rFonts w:ascii="Times New Roman" w:eastAsia="Times New Roman" w:hAnsi="Times New Roman" w:cs="Times New Roman"/>
          <w:sz w:val="24"/>
          <w:szCs w:val="24"/>
        </w:rPr>
        <w:t>.</w:t>
      </w:r>
      <w:r w:rsidR="00666FBD">
        <w:rPr>
          <w:rFonts w:ascii="Times New Roman" w:eastAsia="Times New Roman" w:hAnsi="Times New Roman" w:cs="Times New Roman"/>
          <w:sz w:val="24"/>
          <w:szCs w:val="24"/>
        </w:rPr>
        <w:t xml:space="preserve"> </w:t>
      </w:r>
    </w:p>
    <w:p w14:paraId="00001B42" w14:textId="64E932B8"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Van </w:t>
      </w:r>
      <w:proofErr w:type="spellStart"/>
      <w:r>
        <w:rPr>
          <w:rFonts w:ascii="Times New Roman" w:eastAsia="Times New Roman" w:hAnsi="Times New Roman" w:cs="Times New Roman"/>
          <w:sz w:val="24"/>
          <w:szCs w:val="24"/>
        </w:rPr>
        <w:t>Leeuwen</w:t>
      </w:r>
      <w:proofErr w:type="spellEnd"/>
      <w:r>
        <w:rPr>
          <w:rFonts w:ascii="Times New Roman" w:eastAsia="Times New Roman" w:hAnsi="Times New Roman" w:cs="Times New Roman"/>
          <w:sz w:val="24"/>
          <w:szCs w:val="24"/>
        </w:rPr>
        <w:t xml:space="preserve">, T. N. (2013). </w:t>
      </w:r>
      <w:proofErr w:type="spellStart"/>
      <w:r>
        <w:rPr>
          <w:rFonts w:ascii="Times New Roman" w:eastAsia="Times New Roman" w:hAnsi="Times New Roman" w:cs="Times New Roman"/>
          <w:sz w:val="24"/>
          <w:szCs w:val="24"/>
        </w:rPr>
        <w:t>Bibliometric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evaluations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Sciences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Humanities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problematic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relationship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Bibliometrie</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Praxis</w:t>
      </w:r>
      <w:proofErr w:type="spellEnd"/>
      <w:r>
        <w:rPr>
          <w:rFonts w:ascii="Times New Roman" w:eastAsia="Times New Roman" w:hAnsi="Times New Roman" w:cs="Times New Roman"/>
          <w:i/>
          <w:sz w:val="24"/>
          <w:szCs w:val="24"/>
        </w:rPr>
        <w:t xml:space="preserve"> und </w:t>
      </w:r>
      <w:proofErr w:type="spellStart"/>
      <w:r>
        <w:rPr>
          <w:rFonts w:ascii="Times New Roman" w:eastAsia="Times New Roman" w:hAnsi="Times New Roman" w:cs="Times New Roman"/>
          <w:i/>
          <w:sz w:val="24"/>
          <w:szCs w:val="24"/>
        </w:rPr>
        <w:t>Forschung</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 xml:space="preserve">. </w:t>
      </w:r>
      <w:hyperlink r:id="rId351">
        <w:r>
          <w:rPr>
            <w:rFonts w:ascii="Times New Roman" w:eastAsia="Times New Roman" w:hAnsi="Times New Roman" w:cs="Times New Roman"/>
            <w:sz w:val="24"/>
            <w:szCs w:val="24"/>
          </w:rPr>
          <w:t>https://d-nb.info/1045323594/34</w:t>
        </w:r>
      </w:hyperlink>
      <w:r w:rsidR="002865CC">
        <w:rPr>
          <w:rFonts w:ascii="Times New Roman" w:eastAsia="Times New Roman" w:hAnsi="Times New Roman" w:cs="Times New Roman"/>
          <w:sz w:val="24"/>
          <w:szCs w:val="24"/>
        </w:rPr>
        <w:t>.</w:t>
      </w:r>
    </w:p>
    <w:p w14:paraId="00001B43" w14:textId="59733C45"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Van </w:t>
      </w:r>
      <w:proofErr w:type="spellStart"/>
      <w:r>
        <w:rPr>
          <w:rFonts w:ascii="Times New Roman" w:eastAsia="Times New Roman" w:hAnsi="Times New Roman" w:cs="Times New Roman"/>
          <w:sz w:val="24"/>
          <w:szCs w:val="24"/>
        </w:rPr>
        <w:t>Merriënboer</w:t>
      </w:r>
      <w:proofErr w:type="spellEnd"/>
      <w:r>
        <w:rPr>
          <w:rFonts w:ascii="Times New Roman" w:eastAsia="Times New Roman" w:hAnsi="Times New Roman" w:cs="Times New Roman"/>
          <w:sz w:val="24"/>
          <w:szCs w:val="24"/>
        </w:rPr>
        <w:t xml:space="preserve">, J. J., &amp; </w:t>
      </w:r>
      <w:proofErr w:type="spellStart"/>
      <w:r>
        <w:rPr>
          <w:rFonts w:ascii="Times New Roman" w:eastAsia="Times New Roman" w:hAnsi="Times New Roman" w:cs="Times New Roman"/>
          <w:sz w:val="24"/>
          <w:szCs w:val="24"/>
        </w:rPr>
        <w:t>Kirschner</w:t>
      </w:r>
      <w:proofErr w:type="spellEnd"/>
      <w:r>
        <w:rPr>
          <w:rFonts w:ascii="Times New Roman" w:eastAsia="Times New Roman" w:hAnsi="Times New Roman" w:cs="Times New Roman"/>
          <w:sz w:val="24"/>
          <w:szCs w:val="24"/>
        </w:rPr>
        <w:t xml:space="preserve">, P. A. (2018). 4C/ID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context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instructional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design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sciences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International </w:t>
      </w:r>
      <w:proofErr w:type="spellStart"/>
      <w:r>
        <w:rPr>
          <w:rFonts w:ascii="Times New Roman" w:eastAsia="Times New Roman" w:hAnsi="Times New Roman" w:cs="Times New Roman"/>
          <w:i/>
          <w:sz w:val="24"/>
          <w:szCs w:val="24"/>
        </w:rPr>
        <w:t>handbook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sciences</w:t>
      </w:r>
      <w:proofErr w:type="spellEnd"/>
      <w:r>
        <w:rPr>
          <w:rFonts w:ascii="Times New Roman" w:eastAsia="Times New Roman" w:hAnsi="Times New Roman" w:cs="Times New Roman"/>
          <w:sz w:val="24"/>
          <w:szCs w:val="24"/>
        </w:rPr>
        <w:t xml:space="preserve"> (p</w:t>
      </w:r>
      <w:r w:rsidR="002865CC">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169–179). </w:t>
      </w:r>
      <w:proofErr w:type="spellStart"/>
      <w:r>
        <w:rPr>
          <w:rFonts w:ascii="Times New Roman" w:eastAsia="Times New Roman" w:hAnsi="Times New Roman" w:cs="Times New Roman"/>
          <w:sz w:val="24"/>
          <w:szCs w:val="24"/>
        </w:rPr>
        <w:t>Routledge</w:t>
      </w:r>
      <w:proofErr w:type="spellEnd"/>
      <w:r>
        <w:rPr>
          <w:rFonts w:ascii="Times New Roman" w:eastAsia="Times New Roman" w:hAnsi="Times New Roman" w:cs="Times New Roman"/>
          <w:sz w:val="24"/>
          <w:szCs w:val="24"/>
        </w:rPr>
        <w:t>.</w:t>
      </w:r>
    </w:p>
    <w:p w14:paraId="00001B44" w14:textId="2726AF7E"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Vasquez</w:t>
      </w:r>
      <w:proofErr w:type="spellEnd"/>
      <w:r>
        <w:rPr>
          <w:rFonts w:ascii="Times New Roman" w:eastAsia="Times New Roman" w:hAnsi="Times New Roman" w:cs="Times New Roman"/>
          <w:sz w:val="24"/>
          <w:szCs w:val="24"/>
        </w:rPr>
        <w:t xml:space="preserve">, E., &amp; </w:t>
      </w:r>
      <w:proofErr w:type="spellStart"/>
      <w:r>
        <w:rPr>
          <w:rFonts w:ascii="Times New Roman" w:eastAsia="Times New Roman" w:hAnsi="Times New Roman" w:cs="Times New Roman"/>
          <w:sz w:val="24"/>
          <w:szCs w:val="24"/>
        </w:rPr>
        <w:t>Straub</w:t>
      </w:r>
      <w:proofErr w:type="spellEnd"/>
      <w:r>
        <w:rPr>
          <w:rFonts w:ascii="Times New Roman" w:eastAsia="Times New Roman" w:hAnsi="Times New Roman" w:cs="Times New Roman"/>
          <w:sz w:val="24"/>
          <w:szCs w:val="24"/>
        </w:rPr>
        <w:t xml:space="preserve">, C. (2012). Online </w:t>
      </w:r>
      <w:proofErr w:type="spellStart"/>
      <w:r>
        <w:rPr>
          <w:rFonts w:ascii="Times New Roman" w:eastAsia="Times New Roman" w:hAnsi="Times New Roman" w:cs="Times New Roman"/>
          <w:sz w:val="24"/>
          <w:szCs w:val="24"/>
        </w:rPr>
        <w:t>instruction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K–12 </w:t>
      </w:r>
      <w:proofErr w:type="spellStart"/>
      <w:r>
        <w:rPr>
          <w:rFonts w:ascii="Times New Roman" w:eastAsia="Times New Roman" w:hAnsi="Times New Roman" w:cs="Times New Roman"/>
          <w:sz w:val="24"/>
          <w:szCs w:val="24"/>
        </w:rPr>
        <w:t>special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empirical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literature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Special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Technology</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27</w:t>
      </w:r>
      <w:r>
        <w:rPr>
          <w:rFonts w:ascii="Times New Roman" w:eastAsia="Times New Roman" w:hAnsi="Times New Roman" w:cs="Times New Roman"/>
          <w:sz w:val="24"/>
          <w:szCs w:val="24"/>
        </w:rPr>
        <w:t>(3), 31–40.</w:t>
      </w:r>
      <w:hyperlink r:id="rId352">
        <w:r>
          <w:rPr>
            <w:rFonts w:ascii="Times New Roman" w:eastAsia="Times New Roman" w:hAnsi="Times New Roman" w:cs="Times New Roman"/>
            <w:sz w:val="24"/>
            <w:szCs w:val="24"/>
          </w:rPr>
          <w:t xml:space="preserve"> https://doi.org/10.1177/016264341202700303</w:t>
        </w:r>
      </w:hyperlink>
      <w:r w:rsidR="002865CC">
        <w:rPr>
          <w:rFonts w:ascii="Times New Roman" w:eastAsia="Times New Roman" w:hAnsi="Times New Roman" w:cs="Times New Roman"/>
          <w:sz w:val="24"/>
          <w:szCs w:val="24"/>
        </w:rPr>
        <w:t>.</w:t>
      </w:r>
    </w:p>
    <w:p w14:paraId="00001B45" w14:textId="13E25ACF"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Vo</w:t>
      </w:r>
      <w:proofErr w:type="spellEnd"/>
      <w:r>
        <w:rPr>
          <w:rFonts w:ascii="Times New Roman" w:eastAsia="Times New Roman" w:hAnsi="Times New Roman" w:cs="Times New Roman"/>
          <w:sz w:val="24"/>
          <w:szCs w:val="24"/>
        </w:rPr>
        <w:t xml:space="preserve">, H. M., </w:t>
      </w:r>
      <w:proofErr w:type="spellStart"/>
      <w:r>
        <w:rPr>
          <w:rFonts w:ascii="Times New Roman" w:eastAsia="Times New Roman" w:hAnsi="Times New Roman" w:cs="Times New Roman"/>
          <w:sz w:val="24"/>
          <w:szCs w:val="24"/>
        </w:rPr>
        <w:t>Zhu</w:t>
      </w:r>
      <w:proofErr w:type="spellEnd"/>
      <w:r>
        <w:rPr>
          <w:rFonts w:ascii="Times New Roman" w:eastAsia="Times New Roman" w:hAnsi="Times New Roman" w:cs="Times New Roman"/>
          <w:sz w:val="24"/>
          <w:szCs w:val="24"/>
        </w:rPr>
        <w:t xml:space="preserve">, C., &amp; </w:t>
      </w:r>
      <w:proofErr w:type="spellStart"/>
      <w:r>
        <w:rPr>
          <w:rFonts w:ascii="Times New Roman" w:eastAsia="Times New Roman" w:hAnsi="Times New Roman" w:cs="Times New Roman"/>
          <w:sz w:val="24"/>
          <w:szCs w:val="24"/>
        </w:rPr>
        <w:t>Diep</w:t>
      </w:r>
      <w:proofErr w:type="spellEnd"/>
      <w:r>
        <w:rPr>
          <w:rFonts w:ascii="Times New Roman" w:eastAsia="Times New Roman" w:hAnsi="Times New Roman" w:cs="Times New Roman"/>
          <w:sz w:val="24"/>
          <w:szCs w:val="24"/>
        </w:rPr>
        <w:t xml:space="preserve">, N. A. (2017).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performance</w:t>
      </w:r>
      <w:proofErr w:type="spellEnd"/>
      <w:r>
        <w:rPr>
          <w:rFonts w:ascii="Times New Roman" w:eastAsia="Times New Roman" w:hAnsi="Times New Roman" w:cs="Times New Roman"/>
          <w:sz w:val="24"/>
          <w:szCs w:val="24"/>
        </w:rPr>
        <w:t xml:space="preserve"> at </w:t>
      </w:r>
      <w:proofErr w:type="spellStart"/>
      <w:r>
        <w:rPr>
          <w:rFonts w:ascii="Times New Roman" w:eastAsia="Times New Roman" w:hAnsi="Times New Roman" w:cs="Times New Roman"/>
          <w:sz w:val="24"/>
          <w:szCs w:val="24"/>
        </w:rPr>
        <w:t>course-level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higher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A meta-</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Studies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Evaluation</w:t>
      </w:r>
      <w:proofErr w:type="spellEnd"/>
      <w:r>
        <w:rPr>
          <w:rFonts w:ascii="Times New Roman" w:eastAsia="Times New Roman" w:hAnsi="Times New Roman" w:cs="Times New Roman"/>
          <w:i/>
          <w:sz w:val="24"/>
          <w:szCs w:val="24"/>
        </w:rPr>
        <w:t>, 53</w:t>
      </w:r>
      <w:r>
        <w:rPr>
          <w:rFonts w:ascii="Times New Roman" w:eastAsia="Times New Roman" w:hAnsi="Times New Roman" w:cs="Times New Roman"/>
          <w:sz w:val="24"/>
          <w:szCs w:val="24"/>
        </w:rPr>
        <w:t xml:space="preserve">, 17–28. </w:t>
      </w:r>
      <w:hyperlink r:id="rId353">
        <w:r>
          <w:rPr>
            <w:rFonts w:ascii="Times New Roman" w:eastAsia="Times New Roman" w:hAnsi="Times New Roman" w:cs="Times New Roman"/>
            <w:sz w:val="24"/>
            <w:szCs w:val="24"/>
          </w:rPr>
          <w:t>https://doi.org/10.1016/j.stueduc.2017.01.002</w:t>
        </w:r>
      </w:hyperlink>
      <w:r w:rsidR="002865CC">
        <w:rPr>
          <w:rFonts w:ascii="Times New Roman" w:eastAsia="Times New Roman" w:hAnsi="Times New Roman" w:cs="Times New Roman"/>
          <w:sz w:val="24"/>
          <w:szCs w:val="24"/>
        </w:rPr>
        <w:t>.</w:t>
      </w:r>
    </w:p>
    <w:p w14:paraId="00001B46" w14:textId="431DBF31"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Vonderwell</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Liang</w:t>
      </w:r>
      <w:proofErr w:type="spellEnd"/>
      <w:r>
        <w:rPr>
          <w:rFonts w:ascii="Times New Roman" w:eastAsia="Times New Roman" w:hAnsi="Times New Roman" w:cs="Times New Roman"/>
          <w:sz w:val="24"/>
          <w:szCs w:val="24"/>
        </w:rPr>
        <w:t xml:space="preserve">, X., &amp; </w:t>
      </w:r>
      <w:proofErr w:type="spellStart"/>
      <w:r>
        <w:rPr>
          <w:rFonts w:ascii="Times New Roman" w:eastAsia="Times New Roman" w:hAnsi="Times New Roman" w:cs="Times New Roman"/>
          <w:sz w:val="24"/>
          <w:szCs w:val="24"/>
        </w:rPr>
        <w:t>Alderman</w:t>
      </w:r>
      <w:proofErr w:type="spellEnd"/>
      <w:r>
        <w:rPr>
          <w:rFonts w:ascii="Times New Roman" w:eastAsia="Times New Roman" w:hAnsi="Times New Roman" w:cs="Times New Roman"/>
          <w:sz w:val="24"/>
          <w:szCs w:val="24"/>
        </w:rPr>
        <w:t xml:space="preserve">, K. (2007). </w:t>
      </w:r>
      <w:proofErr w:type="spellStart"/>
      <w:r>
        <w:rPr>
          <w:rFonts w:ascii="Times New Roman" w:eastAsia="Times New Roman" w:hAnsi="Times New Roman" w:cs="Times New Roman"/>
          <w:sz w:val="24"/>
          <w:szCs w:val="24"/>
        </w:rPr>
        <w:t>Asynchronous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discussions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assessment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39</w:t>
      </w:r>
      <w:r>
        <w:rPr>
          <w:rFonts w:ascii="Times New Roman" w:eastAsia="Times New Roman" w:hAnsi="Times New Roman" w:cs="Times New Roman"/>
          <w:sz w:val="24"/>
          <w:szCs w:val="24"/>
        </w:rPr>
        <w:t xml:space="preserve">(3), 309–328. </w:t>
      </w:r>
      <w:hyperlink r:id="rId354">
        <w:r>
          <w:rPr>
            <w:rFonts w:ascii="Times New Roman" w:eastAsia="Times New Roman" w:hAnsi="Times New Roman" w:cs="Times New Roman"/>
            <w:sz w:val="24"/>
            <w:szCs w:val="24"/>
          </w:rPr>
          <w:t>https://doi.org/10.1080/15391523.2007.10782485</w:t>
        </w:r>
      </w:hyperlink>
      <w:r w:rsidR="002865CC">
        <w:rPr>
          <w:rFonts w:ascii="Times New Roman" w:eastAsia="Times New Roman" w:hAnsi="Times New Roman" w:cs="Times New Roman"/>
          <w:sz w:val="24"/>
          <w:szCs w:val="24"/>
        </w:rPr>
        <w:t>.</w:t>
      </w:r>
    </w:p>
    <w:p w14:paraId="00001B47" w14:textId="0762856E"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shd w:val="clear" w:color="auto" w:fill="FCFCFC"/>
        </w:rPr>
        <w:t>Wade</w:t>
      </w:r>
      <w:proofErr w:type="spellEnd"/>
      <w:r>
        <w:rPr>
          <w:rFonts w:ascii="Times New Roman" w:eastAsia="Times New Roman" w:hAnsi="Times New Roman" w:cs="Times New Roman"/>
          <w:sz w:val="24"/>
          <w:szCs w:val="24"/>
          <w:shd w:val="clear" w:color="auto" w:fill="FCFCFC"/>
        </w:rPr>
        <w:t xml:space="preserve">, S., &amp; </w:t>
      </w:r>
      <w:proofErr w:type="spellStart"/>
      <w:r>
        <w:rPr>
          <w:rFonts w:ascii="Times New Roman" w:eastAsia="Times New Roman" w:hAnsi="Times New Roman" w:cs="Times New Roman"/>
          <w:sz w:val="24"/>
          <w:szCs w:val="24"/>
          <w:shd w:val="clear" w:color="auto" w:fill="FCFCFC"/>
        </w:rPr>
        <w:t>Kidd</w:t>
      </w:r>
      <w:proofErr w:type="spellEnd"/>
      <w:r>
        <w:rPr>
          <w:rFonts w:ascii="Times New Roman" w:eastAsia="Times New Roman" w:hAnsi="Times New Roman" w:cs="Times New Roman"/>
          <w:sz w:val="24"/>
          <w:szCs w:val="24"/>
          <w:shd w:val="clear" w:color="auto" w:fill="FCFCFC"/>
        </w:rPr>
        <w:t xml:space="preserve">, C. (2019). </w:t>
      </w:r>
      <w:proofErr w:type="spellStart"/>
      <w:r>
        <w:rPr>
          <w:rFonts w:ascii="Times New Roman" w:eastAsia="Times New Roman" w:hAnsi="Times New Roman" w:cs="Times New Roman"/>
          <w:sz w:val="24"/>
          <w:szCs w:val="24"/>
          <w:shd w:val="clear" w:color="auto" w:fill="FCFCFC"/>
        </w:rPr>
        <w:t>The</w:t>
      </w:r>
      <w:proofErr w:type="spellEnd"/>
      <w:r>
        <w:rPr>
          <w:rFonts w:ascii="Times New Roman" w:eastAsia="Times New Roman" w:hAnsi="Times New Roman" w:cs="Times New Roman"/>
          <w:sz w:val="24"/>
          <w:szCs w:val="24"/>
          <w:shd w:val="clear" w:color="auto" w:fill="FCFCFC"/>
        </w:rPr>
        <w:t xml:space="preserve"> role </w:t>
      </w:r>
      <w:proofErr w:type="spellStart"/>
      <w:r>
        <w:rPr>
          <w:rFonts w:ascii="Times New Roman" w:eastAsia="Times New Roman" w:hAnsi="Times New Roman" w:cs="Times New Roman"/>
          <w:sz w:val="24"/>
          <w:szCs w:val="24"/>
          <w:shd w:val="clear" w:color="auto" w:fill="FCFCFC"/>
        </w:rPr>
        <w:t>of</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prior</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knowledge</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and</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curiosity</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in</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sz w:val="24"/>
          <w:szCs w:val="24"/>
          <w:shd w:val="clear" w:color="auto" w:fill="FCFCFC"/>
        </w:rPr>
        <w:t>learning</w:t>
      </w:r>
      <w:proofErr w:type="spellEnd"/>
      <w:r>
        <w:rPr>
          <w:rFonts w:ascii="Times New Roman" w:eastAsia="Times New Roman" w:hAnsi="Times New Roman" w:cs="Times New Roman"/>
          <w:sz w:val="24"/>
          <w:szCs w:val="24"/>
          <w:shd w:val="clear" w:color="auto" w:fill="FCFCFC"/>
        </w:rPr>
        <w:t xml:space="preserve">. </w:t>
      </w:r>
      <w:proofErr w:type="spellStart"/>
      <w:r>
        <w:rPr>
          <w:rFonts w:ascii="Times New Roman" w:eastAsia="Times New Roman" w:hAnsi="Times New Roman" w:cs="Times New Roman"/>
          <w:i/>
          <w:sz w:val="24"/>
          <w:szCs w:val="24"/>
        </w:rPr>
        <w:t>Psychonomic</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Bulletin</w:t>
      </w:r>
      <w:proofErr w:type="spellEnd"/>
      <w:r>
        <w:rPr>
          <w:rFonts w:ascii="Times New Roman" w:eastAsia="Times New Roman" w:hAnsi="Times New Roman" w:cs="Times New Roman"/>
          <w:i/>
          <w:sz w:val="24"/>
          <w:szCs w:val="24"/>
        </w:rPr>
        <w:t xml:space="preserve"> &amp; </w:t>
      </w:r>
      <w:proofErr w:type="spellStart"/>
      <w:r>
        <w:rPr>
          <w:rFonts w:ascii="Times New Roman" w:eastAsia="Times New Roman" w:hAnsi="Times New Roman" w:cs="Times New Roman"/>
          <w:i/>
          <w:sz w:val="24"/>
          <w:szCs w:val="24"/>
        </w:rPr>
        <w:t>Review</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shd w:val="clear" w:color="auto" w:fill="FCFCFC"/>
        </w:rPr>
        <w:t>26</w:t>
      </w:r>
      <w:r>
        <w:rPr>
          <w:rFonts w:ascii="Times New Roman" w:eastAsia="Times New Roman" w:hAnsi="Times New Roman" w:cs="Times New Roman"/>
          <w:sz w:val="24"/>
          <w:szCs w:val="24"/>
          <w:shd w:val="clear" w:color="auto" w:fill="FCFCFC"/>
        </w:rPr>
        <w:t xml:space="preserve">, 1377–1387. </w:t>
      </w:r>
      <w:hyperlink r:id="rId355">
        <w:r>
          <w:rPr>
            <w:rFonts w:ascii="Times New Roman" w:eastAsia="Times New Roman" w:hAnsi="Times New Roman" w:cs="Times New Roman"/>
            <w:sz w:val="24"/>
            <w:szCs w:val="24"/>
            <w:shd w:val="clear" w:color="auto" w:fill="FCFCFC"/>
          </w:rPr>
          <w:t>https://doi.org/10.3758/s13423-019-01598-6</w:t>
        </w:r>
      </w:hyperlink>
      <w:r w:rsidR="002865CC">
        <w:rPr>
          <w:rFonts w:ascii="Times New Roman" w:eastAsia="Times New Roman" w:hAnsi="Times New Roman" w:cs="Times New Roman"/>
          <w:sz w:val="24"/>
          <w:szCs w:val="24"/>
          <w:shd w:val="clear" w:color="auto" w:fill="FCFCFC"/>
        </w:rPr>
        <w:t>.</w:t>
      </w:r>
    </w:p>
    <w:p w14:paraId="00001B48" w14:textId="6BCEC1F8"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Wang</w:t>
      </w:r>
      <w:proofErr w:type="spellEnd"/>
      <w:r>
        <w:rPr>
          <w:rFonts w:ascii="Times New Roman" w:eastAsia="Times New Roman" w:hAnsi="Times New Roman" w:cs="Times New Roman"/>
          <w:sz w:val="24"/>
          <w:szCs w:val="24"/>
        </w:rPr>
        <w:t xml:space="preserve">, C. X. (2021). CAFE: An </w:t>
      </w:r>
      <w:proofErr w:type="spellStart"/>
      <w:r>
        <w:rPr>
          <w:rFonts w:ascii="Times New Roman" w:eastAsia="Times New Roman" w:hAnsi="Times New Roman" w:cs="Times New Roman"/>
          <w:sz w:val="24"/>
          <w:szCs w:val="24"/>
        </w:rPr>
        <w:t>instructional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design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model</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assist</w:t>
      </w:r>
      <w:proofErr w:type="spellEnd"/>
      <w:r>
        <w:rPr>
          <w:rFonts w:ascii="Times New Roman" w:eastAsia="Times New Roman" w:hAnsi="Times New Roman" w:cs="Times New Roman"/>
          <w:sz w:val="24"/>
          <w:szCs w:val="24"/>
        </w:rPr>
        <w:t xml:space="preserve"> K-12 </w:t>
      </w:r>
      <w:proofErr w:type="spellStart"/>
      <w:r>
        <w:rPr>
          <w:rFonts w:ascii="Times New Roman" w:eastAsia="Times New Roman" w:hAnsi="Times New Roman" w:cs="Times New Roman"/>
          <w:sz w:val="24"/>
          <w:szCs w:val="24"/>
        </w:rPr>
        <w:t>teachers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teach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remotely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beyond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COVID-19 </w:t>
      </w:r>
      <w:proofErr w:type="spellStart"/>
      <w:r>
        <w:rPr>
          <w:rFonts w:ascii="Times New Roman" w:eastAsia="Times New Roman" w:hAnsi="Times New Roman" w:cs="Times New Roman"/>
          <w:sz w:val="24"/>
          <w:szCs w:val="24"/>
        </w:rPr>
        <w:t>pandemic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TechTrends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65</w:t>
      </w:r>
      <w:r>
        <w:rPr>
          <w:rFonts w:ascii="Times New Roman" w:eastAsia="Times New Roman" w:hAnsi="Times New Roman" w:cs="Times New Roman"/>
          <w:sz w:val="24"/>
          <w:szCs w:val="24"/>
        </w:rPr>
        <w:t xml:space="preserve">(1), 8–16. </w:t>
      </w:r>
      <w:hyperlink r:id="rId356">
        <w:r>
          <w:rPr>
            <w:rFonts w:ascii="Times New Roman" w:eastAsia="Times New Roman" w:hAnsi="Times New Roman" w:cs="Times New Roman"/>
            <w:sz w:val="24"/>
            <w:szCs w:val="24"/>
            <w:shd w:val="clear" w:color="auto" w:fill="FCFCFC"/>
          </w:rPr>
          <w:t>https://doi.org/10.1007/s11528-020-00555-8</w:t>
        </w:r>
      </w:hyperlink>
      <w:r w:rsidR="002865CC">
        <w:rPr>
          <w:rFonts w:ascii="Times New Roman" w:eastAsia="Times New Roman" w:hAnsi="Times New Roman" w:cs="Times New Roman"/>
          <w:sz w:val="24"/>
          <w:szCs w:val="24"/>
          <w:shd w:val="clear" w:color="auto" w:fill="FCFCFC"/>
        </w:rPr>
        <w:t>.</w:t>
      </w:r>
    </w:p>
    <w:p w14:paraId="00001B49" w14:textId="75ECA8AD"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Wang</w:t>
      </w:r>
      <w:proofErr w:type="spellEnd"/>
      <w:r>
        <w:rPr>
          <w:rFonts w:ascii="Times New Roman" w:eastAsia="Times New Roman" w:hAnsi="Times New Roman" w:cs="Times New Roman"/>
          <w:sz w:val="24"/>
          <w:szCs w:val="24"/>
        </w:rPr>
        <w:t xml:space="preserve">, Q., &amp; </w:t>
      </w:r>
      <w:proofErr w:type="spellStart"/>
      <w:r>
        <w:rPr>
          <w:rFonts w:ascii="Times New Roman" w:eastAsia="Times New Roman" w:hAnsi="Times New Roman" w:cs="Times New Roman"/>
          <w:sz w:val="24"/>
          <w:szCs w:val="24"/>
        </w:rPr>
        <w:t>Huang</w:t>
      </w:r>
      <w:proofErr w:type="spellEnd"/>
      <w:r>
        <w:rPr>
          <w:rFonts w:ascii="Times New Roman" w:eastAsia="Times New Roman" w:hAnsi="Times New Roman" w:cs="Times New Roman"/>
          <w:sz w:val="24"/>
          <w:szCs w:val="24"/>
        </w:rPr>
        <w:t xml:space="preserve">, C. (2018). </w:t>
      </w:r>
      <w:proofErr w:type="spellStart"/>
      <w:r>
        <w:rPr>
          <w:rFonts w:ascii="Times New Roman" w:eastAsia="Times New Roman" w:hAnsi="Times New Roman" w:cs="Times New Roman"/>
          <w:sz w:val="24"/>
          <w:szCs w:val="24"/>
        </w:rPr>
        <w:t>Pedagogical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technical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designs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synchronous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environment</w:t>
      </w:r>
      <w:proofErr w:type="spellEnd"/>
      <w:r w:rsidR="002865C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British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Technology</w:t>
      </w:r>
      <w:proofErr w:type="spellEnd"/>
      <w:r w:rsidR="002865CC">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49</w:t>
      </w:r>
      <w:r>
        <w:rPr>
          <w:rFonts w:ascii="Times New Roman" w:eastAsia="Times New Roman" w:hAnsi="Times New Roman" w:cs="Times New Roman"/>
          <w:sz w:val="24"/>
          <w:szCs w:val="24"/>
        </w:rPr>
        <w:t xml:space="preserve">(3), 451–462. </w:t>
      </w:r>
      <w:hyperlink r:id="rId357">
        <w:r>
          <w:rPr>
            <w:rFonts w:ascii="Times New Roman" w:eastAsia="Times New Roman" w:hAnsi="Times New Roman" w:cs="Times New Roman"/>
            <w:sz w:val="24"/>
            <w:szCs w:val="24"/>
          </w:rPr>
          <w:t>https://doi.org/10.1111/bjet.12558</w:t>
        </w:r>
      </w:hyperlink>
      <w:r w:rsidR="002865CC">
        <w:rPr>
          <w:rFonts w:ascii="Times New Roman" w:eastAsia="Times New Roman" w:hAnsi="Times New Roman" w:cs="Times New Roman"/>
          <w:sz w:val="24"/>
          <w:szCs w:val="24"/>
        </w:rPr>
        <w:t>.</w:t>
      </w:r>
    </w:p>
    <w:p w14:paraId="00001B4A" w14:textId="011E4837"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Wang</w:t>
      </w:r>
      <w:proofErr w:type="spellEnd"/>
      <w:r>
        <w:rPr>
          <w:rFonts w:ascii="Times New Roman" w:eastAsia="Times New Roman" w:hAnsi="Times New Roman" w:cs="Times New Roman"/>
          <w:sz w:val="24"/>
          <w:szCs w:val="24"/>
        </w:rPr>
        <w:t xml:space="preserve">, Q., &amp; </w:t>
      </w:r>
      <w:proofErr w:type="spellStart"/>
      <w:r>
        <w:rPr>
          <w:rFonts w:ascii="Times New Roman" w:eastAsia="Times New Roman" w:hAnsi="Times New Roman" w:cs="Times New Roman"/>
          <w:sz w:val="24"/>
          <w:szCs w:val="24"/>
        </w:rPr>
        <w:t>Rasmussen</w:t>
      </w:r>
      <w:proofErr w:type="spellEnd"/>
      <w:r>
        <w:rPr>
          <w:rFonts w:ascii="Times New Roman" w:eastAsia="Times New Roman" w:hAnsi="Times New Roman" w:cs="Times New Roman"/>
          <w:sz w:val="24"/>
          <w:szCs w:val="24"/>
        </w:rPr>
        <w:t xml:space="preserve">, A. (2020, </w:t>
      </w:r>
      <w:proofErr w:type="spellStart"/>
      <w:r>
        <w:rPr>
          <w:rFonts w:ascii="Times New Roman" w:eastAsia="Times New Roman" w:hAnsi="Times New Roman" w:cs="Times New Roman"/>
          <w:sz w:val="24"/>
          <w:szCs w:val="24"/>
        </w:rPr>
        <w:t>July</w:t>
      </w:r>
      <w:proofErr w:type="spellEnd"/>
      <w:r>
        <w:rPr>
          <w:rFonts w:ascii="Times New Roman" w:eastAsia="Times New Roman" w:hAnsi="Times New Roman" w:cs="Times New Roman"/>
          <w:sz w:val="24"/>
          <w:szCs w:val="24"/>
        </w:rPr>
        <w:t xml:space="preserve"> 20). CO-VID-EO: </w:t>
      </w:r>
      <w:proofErr w:type="spellStart"/>
      <w:r>
        <w:rPr>
          <w:rFonts w:ascii="Times New Roman" w:eastAsia="Times New Roman" w:hAnsi="Times New Roman" w:cs="Times New Roman"/>
          <w:sz w:val="24"/>
          <w:szCs w:val="24"/>
        </w:rPr>
        <w:t>Resilient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hybrid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strategies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explicitly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skills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undergraduate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Authorea</w:t>
      </w:r>
      <w:proofErr w:type="spellEnd"/>
      <w:r>
        <w:rPr>
          <w:rFonts w:ascii="Times New Roman" w:eastAsia="Times New Roman" w:hAnsi="Times New Roman" w:cs="Times New Roman"/>
          <w:sz w:val="24"/>
          <w:szCs w:val="24"/>
        </w:rPr>
        <w:t xml:space="preserve">. </w:t>
      </w:r>
      <w:hyperlink r:id="rId358">
        <w:r>
          <w:rPr>
            <w:rFonts w:ascii="Times New Roman" w:eastAsia="Times New Roman" w:hAnsi="Times New Roman" w:cs="Times New Roman"/>
            <w:sz w:val="24"/>
            <w:szCs w:val="24"/>
          </w:rPr>
          <w:t>https://doi.org/10.22541/au.159526771.13374879</w:t>
        </w:r>
      </w:hyperlink>
      <w:r w:rsidR="002865CC">
        <w:rPr>
          <w:rFonts w:ascii="Times New Roman" w:eastAsia="Times New Roman" w:hAnsi="Times New Roman" w:cs="Times New Roman"/>
          <w:sz w:val="24"/>
          <w:szCs w:val="24"/>
        </w:rPr>
        <w:t>.</w:t>
      </w:r>
    </w:p>
    <w:p w14:paraId="00001B4B" w14:textId="63C621A9"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shd w:val="clear" w:color="auto" w:fill="FCFCFC"/>
        </w:rPr>
      </w:pPr>
      <w:proofErr w:type="spellStart"/>
      <w:r>
        <w:rPr>
          <w:rFonts w:ascii="Times New Roman" w:eastAsia="Times New Roman" w:hAnsi="Times New Roman" w:cs="Times New Roman"/>
          <w:sz w:val="24"/>
          <w:szCs w:val="24"/>
        </w:rPr>
        <w:t>Wang</w:t>
      </w:r>
      <w:proofErr w:type="spellEnd"/>
      <w:r>
        <w:rPr>
          <w:rFonts w:ascii="Times New Roman" w:eastAsia="Times New Roman" w:hAnsi="Times New Roman" w:cs="Times New Roman"/>
          <w:sz w:val="24"/>
          <w:szCs w:val="24"/>
        </w:rPr>
        <w:t xml:space="preserve">, Q., </w:t>
      </w:r>
      <w:proofErr w:type="spellStart"/>
      <w:r>
        <w:rPr>
          <w:rFonts w:ascii="Times New Roman" w:eastAsia="Times New Roman" w:hAnsi="Times New Roman" w:cs="Times New Roman"/>
          <w:sz w:val="24"/>
          <w:szCs w:val="24"/>
        </w:rPr>
        <w:t>Huang</w:t>
      </w:r>
      <w:proofErr w:type="spellEnd"/>
      <w:r>
        <w:rPr>
          <w:rFonts w:ascii="Times New Roman" w:eastAsia="Times New Roman" w:hAnsi="Times New Roman" w:cs="Times New Roman"/>
          <w:sz w:val="24"/>
          <w:szCs w:val="24"/>
        </w:rPr>
        <w:t xml:space="preserve">, C., &amp; </w:t>
      </w:r>
      <w:proofErr w:type="spellStart"/>
      <w:r>
        <w:rPr>
          <w:rFonts w:ascii="Times New Roman" w:eastAsia="Times New Roman" w:hAnsi="Times New Roman" w:cs="Times New Roman"/>
          <w:sz w:val="24"/>
          <w:szCs w:val="24"/>
        </w:rPr>
        <w:t>Quek</w:t>
      </w:r>
      <w:proofErr w:type="spellEnd"/>
      <w:r>
        <w:rPr>
          <w:rFonts w:ascii="Times New Roman" w:eastAsia="Times New Roman" w:hAnsi="Times New Roman" w:cs="Times New Roman"/>
          <w:sz w:val="24"/>
          <w:szCs w:val="24"/>
        </w:rPr>
        <w:t xml:space="preserve">, C. L. (2018).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perspectives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design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synchronous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environment</w:t>
      </w:r>
      <w:proofErr w:type="spellEnd"/>
      <w:r w:rsidR="002865C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Australasian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Technology</w:t>
      </w:r>
      <w:proofErr w:type="spellEnd"/>
      <w:r w:rsidR="002865CC">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34</w:t>
      </w:r>
      <w:r>
        <w:rPr>
          <w:rFonts w:ascii="Times New Roman" w:eastAsia="Times New Roman" w:hAnsi="Times New Roman" w:cs="Times New Roman"/>
          <w:sz w:val="24"/>
          <w:szCs w:val="24"/>
        </w:rPr>
        <w:t xml:space="preserve">(1). </w:t>
      </w:r>
      <w:hyperlink r:id="rId359">
        <w:r>
          <w:rPr>
            <w:rFonts w:ascii="Times New Roman" w:eastAsia="Times New Roman" w:hAnsi="Times New Roman" w:cs="Times New Roman"/>
            <w:sz w:val="24"/>
            <w:szCs w:val="24"/>
          </w:rPr>
          <w:t>https://doi.org/10.14742/ajet.3404</w:t>
        </w:r>
      </w:hyperlink>
      <w:r w:rsidR="002865CC">
        <w:rPr>
          <w:rFonts w:ascii="Times New Roman" w:eastAsia="Times New Roman" w:hAnsi="Times New Roman" w:cs="Times New Roman"/>
          <w:sz w:val="24"/>
          <w:szCs w:val="24"/>
        </w:rPr>
        <w:t>.</w:t>
      </w:r>
    </w:p>
    <w:p w14:paraId="00001B4C" w14:textId="04D76D76"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Ward</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Tsuda</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Dervent</w:t>
      </w:r>
      <w:proofErr w:type="spellEnd"/>
      <w:r>
        <w:rPr>
          <w:rFonts w:ascii="Times New Roman" w:eastAsia="Times New Roman" w:hAnsi="Times New Roman" w:cs="Times New Roman"/>
          <w:sz w:val="24"/>
          <w:szCs w:val="24"/>
        </w:rPr>
        <w:t>, F.</w:t>
      </w:r>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Devrilmez</w:t>
      </w:r>
      <w:proofErr w:type="spellEnd"/>
      <w:r>
        <w:rPr>
          <w:rFonts w:ascii="Times New Roman" w:eastAsia="Times New Roman" w:hAnsi="Times New Roman" w:cs="Times New Roman"/>
          <w:sz w:val="24"/>
          <w:szCs w:val="24"/>
        </w:rPr>
        <w:t xml:space="preserve">, E. (2018). </w:t>
      </w:r>
      <w:proofErr w:type="spellStart"/>
      <w:r>
        <w:rPr>
          <w:rFonts w:ascii="Times New Roman" w:eastAsia="Times New Roman" w:hAnsi="Times New Roman" w:cs="Times New Roman"/>
          <w:sz w:val="24"/>
          <w:szCs w:val="24"/>
        </w:rPr>
        <w:t>Differences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knowledge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those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taught</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teach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those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taught</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play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Teaching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Physical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37</w:t>
      </w:r>
      <w:r>
        <w:rPr>
          <w:rFonts w:ascii="Times New Roman" w:eastAsia="Times New Roman" w:hAnsi="Times New Roman" w:cs="Times New Roman"/>
          <w:sz w:val="24"/>
          <w:szCs w:val="24"/>
        </w:rPr>
        <w:t xml:space="preserve">(1), 59–68. </w:t>
      </w:r>
      <w:hyperlink r:id="rId360">
        <w:r>
          <w:rPr>
            <w:rFonts w:ascii="Times New Roman" w:eastAsia="Times New Roman" w:hAnsi="Times New Roman" w:cs="Times New Roman"/>
            <w:sz w:val="24"/>
            <w:szCs w:val="24"/>
          </w:rPr>
          <w:t>https://doi.org/10.1123/jtpe.2016-0196</w:t>
        </w:r>
      </w:hyperlink>
      <w:r w:rsidR="002865CC">
        <w:rPr>
          <w:rFonts w:ascii="Times New Roman" w:eastAsia="Times New Roman" w:hAnsi="Times New Roman" w:cs="Times New Roman"/>
          <w:sz w:val="24"/>
          <w:szCs w:val="24"/>
        </w:rPr>
        <w:t>.</w:t>
      </w:r>
    </w:p>
    <w:p w14:paraId="00001B4D" w14:textId="47788778"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Watson</w:t>
      </w:r>
      <w:proofErr w:type="spellEnd"/>
      <w:r>
        <w:rPr>
          <w:rFonts w:ascii="Times New Roman" w:eastAsia="Times New Roman" w:hAnsi="Times New Roman" w:cs="Times New Roman"/>
          <w:sz w:val="24"/>
          <w:szCs w:val="24"/>
        </w:rPr>
        <w:t xml:space="preserve">, J. F., </w:t>
      </w:r>
      <w:proofErr w:type="spellStart"/>
      <w:r>
        <w:rPr>
          <w:rFonts w:ascii="Times New Roman" w:eastAsia="Times New Roman" w:hAnsi="Times New Roman" w:cs="Times New Roman"/>
          <w:sz w:val="24"/>
          <w:szCs w:val="24"/>
        </w:rPr>
        <w:t>Winograd</w:t>
      </w:r>
      <w:proofErr w:type="spellEnd"/>
      <w:r>
        <w:rPr>
          <w:rFonts w:ascii="Times New Roman" w:eastAsia="Times New Roman" w:hAnsi="Times New Roman" w:cs="Times New Roman"/>
          <w:sz w:val="24"/>
          <w:szCs w:val="24"/>
        </w:rPr>
        <w:t xml:space="preserve">, K., &amp; </w:t>
      </w:r>
      <w:proofErr w:type="spellStart"/>
      <w:r>
        <w:rPr>
          <w:rFonts w:ascii="Times New Roman" w:eastAsia="Times New Roman" w:hAnsi="Times New Roman" w:cs="Times New Roman"/>
          <w:sz w:val="24"/>
          <w:szCs w:val="24"/>
        </w:rPr>
        <w:t>Kalmon</w:t>
      </w:r>
      <w:proofErr w:type="spellEnd"/>
      <w:r>
        <w:rPr>
          <w:rFonts w:ascii="Times New Roman" w:eastAsia="Times New Roman" w:hAnsi="Times New Roman" w:cs="Times New Roman"/>
          <w:sz w:val="24"/>
          <w:szCs w:val="24"/>
        </w:rPr>
        <w:t xml:space="preserve">, S. (2004). </w:t>
      </w:r>
      <w:proofErr w:type="spellStart"/>
      <w:r>
        <w:rPr>
          <w:rFonts w:ascii="Times New Roman" w:eastAsia="Times New Roman" w:hAnsi="Times New Roman" w:cs="Times New Roman"/>
          <w:i/>
          <w:sz w:val="24"/>
          <w:szCs w:val="24"/>
        </w:rPr>
        <w:t>Keeping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pace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with</w:t>
      </w:r>
      <w:proofErr w:type="spellEnd"/>
      <w:r>
        <w:rPr>
          <w:rFonts w:ascii="Times New Roman" w:eastAsia="Times New Roman" w:hAnsi="Times New Roman" w:cs="Times New Roman"/>
          <w:i/>
          <w:sz w:val="24"/>
          <w:szCs w:val="24"/>
        </w:rPr>
        <w:t xml:space="preserve"> K–12 </w:t>
      </w:r>
      <w:proofErr w:type="spellStart"/>
      <w:r>
        <w:rPr>
          <w:rFonts w:ascii="Times New Roman" w:eastAsia="Times New Roman" w:hAnsi="Times New Roman" w:cs="Times New Roman"/>
          <w:i/>
          <w:sz w:val="24"/>
          <w:szCs w:val="24"/>
        </w:rPr>
        <w:t>online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A </w:t>
      </w:r>
      <w:proofErr w:type="spellStart"/>
      <w:r>
        <w:rPr>
          <w:rFonts w:ascii="Times New Roman" w:eastAsia="Times New Roman" w:hAnsi="Times New Roman" w:cs="Times New Roman"/>
          <w:i/>
          <w:sz w:val="24"/>
          <w:szCs w:val="24"/>
        </w:rPr>
        <w:t>snapshot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state-level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policy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practice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Point</w:t>
      </w:r>
      <w:proofErr w:type="spellEnd"/>
      <w:r>
        <w:rPr>
          <w:rFonts w:ascii="Times New Roman" w:eastAsia="Times New Roman" w:hAnsi="Times New Roman" w:cs="Times New Roman"/>
          <w:sz w:val="24"/>
          <w:szCs w:val="24"/>
        </w:rPr>
        <w:t xml:space="preserve"> Associates. </w:t>
      </w:r>
      <w:hyperlink r:id="rId361">
        <w:r>
          <w:rPr>
            <w:rFonts w:ascii="Times New Roman" w:eastAsia="Times New Roman" w:hAnsi="Times New Roman" w:cs="Times New Roman"/>
            <w:sz w:val="24"/>
            <w:szCs w:val="24"/>
          </w:rPr>
          <w:t>https://files.eric.ed.gov/fulltext/ED518634.pdf</w:t>
        </w:r>
      </w:hyperlink>
      <w:r w:rsidR="002865CC">
        <w:rPr>
          <w:rFonts w:ascii="Times New Roman" w:eastAsia="Times New Roman" w:hAnsi="Times New Roman" w:cs="Times New Roman"/>
          <w:sz w:val="24"/>
          <w:szCs w:val="24"/>
        </w:rPr>
        <w:t>.</w:t>
      </w:r>
    </w:p>
    <w:p w14:paraId="00001B4E" w14:textId="125E821D"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Weightman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Farnell</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Morris</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Strange</w:t>
      </w:r>
      <w:proofErr w:type="spellEnd"/>
      <w:r>
        <w:rPr>
          <w:rFonts w:ascii="Times New Roman" w:eastAsia="Times New Roman" w:hAnsi="Times New Roman" w:cs="Times New Roman"/>
          <w:sz w:val="24"/>
          <w:szCs w:val="24"/>
        </w:rPr>
        <w:t xml:space="preserve">, H., &amp; </w:t>
      </w:r>
      <w:proofErr w:type="spellStart"/>
      <w:r>
        <w:rPr>
          <w:rFonts w:ascii="Times New Roman" w:eastAsia="Times New Roman" w:hAnsi="Times New Roman" w:cs="Times New Roman"/>
          <w:sz w:val="24"/>
          <w:szCs w:val="24"/>
        </w:rPr>
        <w:t>Hallam</w:t>
      </w:r>
      <w:proofErr w:type="spellEnd"/>
      <w:r>
        <w:rPr>
          <w:rFonts w:ascii="Times New Roman" w:eastAsia="Times New Roman" w:hAnsi="Times New Roman" w:cs="Times New Roman"/>
          <w:sz w:val="24"/>
          <w:szCs w:val="24"/>
        </w:rPr>
        <w:t xml:space="preserve">, G. (2017). A </w:t>
      </w:r>
      <w:proofErr w:type="spellStart"/>
      <w:r>
        <w:rPr>
          <w:rFonts w:ascii="Times New Roman" w:eastAsia="Times New Roman" w:hAnsi="Times New Roman" w:cs="Times New Roman"/>
          <w:sz w:val="24"/>
          <w:szCs w:val="24"/>
        </w:rPr>
        <w:t>systematic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literacy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programs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higher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face</w:t>
      </w:r>
      <w:proofErr w:type="spellEnd"/>
      <w:r>
        <w:rPr>
          <w:rFonts w:ascii="Times New Roman" w:eastAsia="Times New Roman" w:hAnsi="Times New Roman" w:cs="Times New Roman"/>
          <w:sz w:val="24"/>
          <w:szCs w:val="24"/>
        </w:rPr>
        <w:t>-to-</w:t>
      </w:r>
      <w:proofErr w:type="spellStart"/>
      <w:r>
        <w:rPr>
          <w:rFonts w:ascii="Times New Roman" w:eastAsia="Times New Roman" w:hAnsi="Times New Roman" w:cs="Times New Roman"/>
          <w:sz w:val="24"/>
          <w:szCs w:val="24"/>
        </w:rPr>
        <w:t>face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formats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skills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views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Evidence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Based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Library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Information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Practice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w:t>
      </w:r>
      <w:r>
        <w:rPr>
          <w:rFonts w:ascii="Times New Roman" w:eastAsia="Times New Roman" w:hAnsi="Times New Roman" w:cs="Times New Roman"/>
          <w:sz w:val="24"/>
          <w:szCs w:val="24"/>
        </w:rPr>
        <w:t xml:space="preserve">(3), 20–55. </w:t>
      </w:r>
      <w:hyperlink r:id="rId362">
        <w:r>
          <w:rPr>
            <w:rFonts w:ascii="Times New Roman" w:eastAsia="Times New Roman" w:hAnsi="Times New Roman" w:cs="Times New Roman"/>
            <w:sz w:val="24"/>
            <w:szCs w:val="24"/>
          </w:rPr>
          <w:t>https://doi.org/10.18438/B86W90</w:t>
        </w:r>
      </w:hyperlink>
      <w:r w:rsidR="002865CC">
        <w:rPr>
          <w:rFonts w:ascii="Times New Roman" w:eastAsia="Times New Roman" w:hAnsi="Times New Roman" w:cs="Times New Roman"/>
          <w:sz w:val="24"/>
          <w:szCs w:val="24"/>
        </w:rPr>
        <w:t>.</w:t>
      </w:r>
    </w:p>
    <w:p w14:paraId="00001B4F" w14:textId="430640C9"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Westermann</w:t>
      </w:r>
      <w:proofErr w:type="spellEnd"/>
      <w:r>
        <w:rPr>
          <w:rFonts w:ascii="Times New Roman" w:eastAsia="Times New Roman" w:hAnsi="Times New Roman" w:cs="Times New Roman"/>
          <w:sz w:val="24"/>
          <w:szCs w:val="24"/>
        </w:rPr>
        <w:t xml:space="preserve">, E. B. (2015). </w:t>
      </w:r>
      <w:proofErr w:type="spellStart"/>
      <w:r>
        <w:rPr>
          <w:rFonts w:ascii="Times New Roman" w:eastAsia="Times New Roman" w:hAnsi="Times New Roman" w:cs="Times New Roman"/>
          <w:sz w:val="24"/>
          <w:szCs w:val="24"/>
        </w:rPr>
        <w:t>Half-flipped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classroom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alternative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approach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Primary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sources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Educational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Quarterly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38</w:t>
      </w:r>
      <w:r>
        <w:rPr>
          <w:rFonts w:ascii="Times New Roman" w:eastAsia="Times New Roman" w:hAnsi="Times New Roman" w:cs="Times New Roman"/>
          <w:sz w:val="24"/>
          <w:szCs w:val="24"/>
        </w:rPr>
        <w:t xml:space="preserve">(2), 43–57. </w:t>
      </w:r>
      <w:hyperlink r:id="rId363">
        <w:r w:rsidR="002865CC">
          <w:rPr>
            <w:rFonts w:ascii="Times New Roman" w:eastAsia="Times New Roman" w:hAnsi="Times New Roman" w:cs="Times New Roman"/>
            <w:sz w:val="24"/>
            <w:szCs w:val="24"/>
          </w:rPr>
          <w:t>https://www.learntechlib.org/p/161042.</w:t>
        </w:r>
      </w:hyperlink>
    </w:p>
    <w:p w14:paraId="00001B50" w14:textId="06411428"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Wijayanti</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Sugiyarto</w:t>
      </w:r>
      <w:proofErr w:type="spellEnd"/>
      <w:r>
        <w:rPr>
          <w:rFonts w:ascii="Times New Roman" w:eastAsia="Times New Roman" w:hAnsi="Times New Roman" w:cs="Times New Roman"/>
          <w:sz w:val="24"/>
          <w:szCs w:val="24"/>
        </w:rPr>
        <w:t xml:space="preserve">, K. H., &amp; </w:t>
      </w:r>
      <w:proofErr w:type="spellStart"/>
      <w:r>
        <w:rPr>
          <w:rFonts w:ascii="Times New Roman" w:eastAsia="Times New Roman" w:hAnsi="Times New Roman" w:cs="Times New Roman"/>
          <w:sz w:val="24"/>
          <w:szCs w:val="24"/>
        </w:rPr>
        <w:t>Ikhsan</w:t>
      </w:r>
      <w:proofErr w:type="spellEnd"/>
      <w:r>
        <w:rPr>
          <w:rFonts w:ascii="Times New Roman" w:eastAsia="Times New Roman" w:hAnsi="Times New Roman" w:cs="Times New Roman"/>
          <w:sz w:val="24"/>
          <w:szCs w:val="24"/>
        </w:rPr>
        <w:t xml:space="preserve">, J. (2019). </w:t>
      </w:r>
      <w:proofErr w:type="spellStart"/>
      <w:r>
        <w:rPr>
          <w:rFonts w:ascii="Times New Roman" w:eastAsia="Times New Roman" w:hAnsi="Times New Roman" w:cs="Times New Roman"/>
          <w:sz w:val="24"/>
          <w:szCs w:val="24"/>
        </w:rPr>
        <w:t>Effectiveness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virtual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chemistry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laboratory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integrated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hybrid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achievement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Physics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Conference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Series</w:t>
      </w:r>
      <w:proofErr w:type="spellEnd"/>
      <w:r>
        <w:rPr>
          <w:rFonts w:ascii="Times New Roman" w:eastAsia="Times New Roman" w:hAnsi="Times New Roman" w:cs="Times New Roman"/>
          <w:i/>
          <w:sz w:val="24"/>
          <w:szCs w:val="24"/>
        </w:rPr>
        <w:t>, 1156</w:t>
      </w:r>
      <w:r>
        <w:rPr>
          <w:rFonts w:ascii="Times New Roman" w:eastAsia="Times New Roman" w:hAnsi="Times New Roman" w:cs="Times New Roman"/>
          <w:sz w:val="24"/>
          <w:szCs w:val="24"/>
        </w:rPr>
        <w:t xml:space="preserve">(1), 012031. </w:t>
      </w:r>
      <w:hyperlink r:id="rId364">
        <w:r>
          <w:rPr>
            <w:rFonts w:ascii="Times New Roman" w:eastAsia="Times New Roman" w:hAnsi="Times New Roman" w:cs="Times New Roman"/>
            <w:sz w:val="24"/>
            <w:szCs w:val="24"/>
          </w:rPr>
          <w:t>https://iopscience.iop.org/article/10.1088/1742-6596/1156/1/012031/pdf</w:t>
        </w:r>
      </w:hyperlink>
      <w:r w:rsidR="002865CC">
        <w:rPr>
          <w:rFonts w:ascii="Times New Roman" w:eastAsia="Times New Roman" w:hAnsi="Times New Roman" w:cs="Times New Roman"/>
          <w:sz w:val="24"/>
          <w:szCs w:val="24"/>
        </w:rPr>
        <w:t>.</w:t>
      </w:r>
    </w:p>
    <w:p w14:paraId="00001B51" w14:textId="74D045F5"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Xiao</w:t>
      </w:r>
      <w:proofErr w:type="spellEnd"/>
      <w:r>
        <w:rPr>
          <w:rFonts w:ascii="Times New Roman" w:eastAsia="Times New Roman" w:hAnsi="Times New Roman" w:cs="Times New Roman"/>
          <w:sz w:val="24"/>
          <w:szCs w:val="24"/>
        </w:rPr>
        <w:t xml:space="preserve">, Y., &amp; </w:t>
      </w:r>
      <w:proofErr w:type="spellStart"/>
      <w:r>
        <w:rPr>
          <w:rFonts w:ascii="Times New Roman" w:eastAsia="Times New Roman" w:hAnsi="Times New Roman" w:cs="Times New Roman"/>
          <w:sz w:val="24"/>
          <w:szCs w:val="24"/>
        </w:rPr>
        <w:t>Watson</w:t>
      </w:r>
      <w:proofErr w:type="spellEnd"/>
      <w:r>
        <w:rPr>
          <w:rFonts w:ascii="Times New Roman" w:eastAsia="Times New Roman" w:hAnsi="Times New Roman" w:cs="Times New Roman"/>
          <w:sz w:val="24"/>
          <w:szCs w:val="24"/>
        </w:rPr>
        <w:t xml:space="preserve">, M. (2019). </w:t>
      </w:r>
      <w:proofErr w:type="spellStart"/>
      <w:r>
        <w:rPr>
          <w:rFonts w:ascii="Times New Roman" w:eastAsia="Times New Roman" w:hAnsi="Times New Roman" w:cs="Times New Roman"/>
          <w:sz w:val="24"/>
          <w:szCs w:val="24"/>
        </w:rPr>
        <w:t>Guidance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conducting</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systematic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literature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planning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39</w:t>
      </w:r>
      <w:r>
        <w:rPr>
          <w:rFonts w:ascii="Times New Roman" w:eastAsia="Times New Roman" w:hAnsi="Times New Roman" w:cs="Times New Roman"/>
          <w:sz w:val="24"/>
          <w:szCs w:val="24"/>
        </w:rPr>
        <w:t xml:space="preserve">(1), 93–112. </w:t>
      </w:r>
      <w:hyperlink r:id="rId365">
        <w:r>
          <w:rPr>
            <w:rFonts w:ascii="Times New Roman" w:eastAsia="Times New Roman" w:hAnsi="Times New Roman" w:cs="Times New Roman"/>
            <w:sz w:val="24"/>
            <w:szCs w:val="24"/>
          </w:rPr>
          <w:t>https://doi.org/10.1177/0739456X17723971</w:t>
        </w:r>
      </w:hyperlink>
      <w:r w:rsidR="002865CC">
        <w:rPr>
          <w:rFonts w:ascii="Times New Roman" w:eastAsia="Times New Roman" w:hAnsi="Times New Roman" w:cs="Times New Roman"/>
          <w:sz w:val="24"/>
          <w:szCs w:val="24"/>
        </w:rPr>
        <w:t>.</w:t>
      </w:r>
    </w:p>
    <w:p w14:paraId="00001B52" w14:textId="0540EF99"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Zainuddin</w:t>
      </w:r>
      <w:proofErr w:type="spellEnd"/>
      <w:r>
        <w:rPr>
          <w:rFonts w:ascii="Times New Roman" w:eastAsia="Times New Roman" w:hAnsi="Times New Roman" w:cs="Times New Roman"/>
          <w:sz w:val="24"/>
          <w:szCs w:val="24"/>
        </w:rPr>
        <w:t xml:space="preserve">, Z., </w:t>
      </w:r>
      <w:proofErr w:type="spellStart"/>
      <w:r>
        <w:rPr>
          <w:rFonts w:ascii="Times New Roman" w:eastAsia="Times New Roman" w:hAnsi="Times New Roman" w:cs="Times New Roman"/>
          <w:sz w:val="24"/>
          <w:szCs w:val="24"/>
        </w:rPr>
        <w:t>Chu</w:t>
      </w:r>
      <w:proofErr w:type="spellEnd"/>
      <w:r>
        <w:rPr>
          <w:rFonts w:ascii="Times New Roman" w:eastAsia="Times New Roman" w:hAnsi="Times New Roman" w:cs="Times New Roman"/>
          <w:sz w:val="24"/>
          <w:szCs w:val="24"/>
        </w:rPr>
        <w:t xml:space="preserve">, S. K. W., </w:t>
      </w:r>
      <w:proofErr w:type="spellStart"/>
      <w:r>
        <w:rPr>
          <w:rFonts w:ascii="Times New Roman" w:eastAsia="Times New Roman" w:hAnsi="Times New Roman" w:cs="Times New Roman"/>
          <w:sz w:val="24"/>
          <w:szCs w:val="24"/>
        </w:rPr>
        <w:t>Shujahat</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Perera</w:t>
      </w:r>
      <w:proofErr w:type="spellEnd"/>
      <w:r>
        <w:rPr>
          <w:rFonts w:ascii="Times New Roman" w:eastAsia="Times New Roman" w:hAnsi="Times New Roman" w:cs="Times New Roman"/>
          <w:sz w:val="24"/>
          <w:szCs w:val="24"/>
        </w:rPr>
        <w:t xml:space="preserve">, C. J. (2020).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impact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gamification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instruction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systematic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empirical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evidence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Review</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30</w:t>
      </w:r>
      <w:r>
        <w:rPr>
          <w:rFonts w:ascii="Times New Roman" w:eastAsia="Times New Roman" w:hAnsi="Times New Roman" w:cs="Times New Roman"/>
          <w:sz w:val="24"/>
          <w:szCs w:val="24"/>
        </w:rPr>
        <w:t xml:space="preserve">, 100326. </w:t>
      </w:r>
      <w:hyperlink r:id="rId366">
        <w:r>
          <w:rPr>
            <w:rFonts w:ascii="Times New Roman" w:eastAsia="Times New Roman" w:hAnsi="Times New Roman" w:cs="Times New Roman"/>
            <w:sz w:val="24"/>
            <w:szCs w:val="24"/>
          </w:rPr>
          <w:t>https://doi.org/10.1016/j.edurev.2020.100326</w:t>
        </w:r>
      </w:hyperlink>
      <w:r w:rsidR="002865CC">
        <w:rPr>
          <w:rFonts w:ascii="Times New Roman" w:eastAsia="Times New Roman" w:hAnsi="Times New Roman" w:cs="Times New Roman"/>
          <w:sz w:val="24"/>
          <w:szCs w:val="24"/>
        </w:rPr>
        <w:t>.</w:t>
      </w:r>
    </w:p>
    <w:p w14:paraId="00001B53" w14:textId="2361CD22"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Zhong</w:t>
      </w:r>
      <w:proofErr w:type="spellEnd"/>
      <w:r>
        <w:rPr>
          <w:rFonts w:ascii="Times New Roman" w:eastAsia="Times New Roman" w:hAnsi="Times New Roman" w:cs="Times New Roman"/>
          <w:sz w:val="24"/>
          <w:szCs w:val="24"/>
        </w:rPr>
        <w:t xml:space="preserve">, Q. M. (2018).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evolution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autonomy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environments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case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New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Zealand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context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Studies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Self</w:t>
      </w:r>
      <w:proofErr w:type="spellEnd"/>
      <w:r>
        <w:rPr>
          <w:rFonts w:ascii="Times New Roman" w:eastAsia="Times New Roman" w:hAnsi="Times New Roman" w:cs="Times New Roman"/>
          <w:i/>
          <w:sz w:val="24"/>
          <w:szCs w:val="24"/>
        </w:rPr>
        <w:t xml:space="preserve">-Access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Journal</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 xml:space="preserve">, 71–85. </w:t>
      </w:r>
      <w:hyperlink r:id="rId367">
        <w:r>
          <w:rPr>
            <w:rFonts w:ascii="Times New Roman" w:eastAsia="Times New Roman" w:hAnsi="Times New Roman" w:cs="Times New Roman"/>
            <w:sz w:val="24"/>
            <w:szCs w:val="24"/>
          </w:rPr>
          <w:t>https://doi.org/10.37237/09010</w:t>
        </w:r>
      </w:hyperlink>
      <w:r w:rsidR="002865CC">
        <w:rPr>
          <w:rFonts w:ascii="Times New Roman" w:eastAsia="Times New Roman" w:hAnsi="Times New Roman" w:cs="Times New Roman"/>
          <w:sz w:val="24"/>
          <w:szCs w:val="24"/>
        </w:rPr>
        <w:t>.</w:t>
      </w:r>
    </w:p>
    <w:p w14:paraId="00001B54" w14:textId="6D8D0EBC"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Zydney</w:t>
      </w:r>
      <w:proofErr w:type="spellEnd"/>
      <w:r>
        <w:rPr>
          <w:rFonts w:ascii="Times New Roman" w:eastAsia="Times New Roman" w:hAnsi="Times New Roman" w:cs="Times New Roman"/>
          <w:sz w:val="24"/>
          <w:szCs w:val="24"/>
        </w:rPr>
        <w:t xml:space="preserve">, J. M., </w:t>
      </w:r>
      <w:proofErr w:type="spellStart"/>
      <w:r>
        <w:rPr>
          <w:rFonts w:ascii="Times New Roman" w:eastAsia="Times New Roman" w:hAnsi="Times New Roman" w:cs="Times New Roman"/>
          <w:sz w:val="24"/>
          <w:szCs w:val="24"/>
        </w:rPr>
        <w:t>McKimmy</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Lindberg</w:t>
      </w:r>
      <w:proofErr w:type="spellEnd"/>
      <w:r>
        <w:rPr>
          <w:rFonts w:ascii="Times New Roman" w:eastAsia="Times New Roman" w:hAnsi="Times New Roman" w:cs="Times New Roman"/>
          <w:sz w:val="24"/>
          <w:szCs w:val="24"/>
        </w:rPr>
        <w:t xml:space="preserve">, R., &amp; </w:t>
      </w:r>
      <w:proofErr w:type="spellStart"/>
      <w:r>
        <w:rPr>
          <w:rFonts w:ascii="Times New Roman" w:eastAsia="Times New Roman" w:hAnsi="Times New Roman" w:cs="Times New Roman"/>
          <w:sz w:val="24"/>
          <w:szCs w:val="24"/>
        </w:rPr>
        <w:t>Schmidt</w:t>
      </w:r>
      <w:proofErr w:type="spellEnd"/>
      <w:r>
        <w:rPr>
          <w:rFonts w:ascii="Times New Roman" w:eastAsia="Times New Roman" w:hAnsi="Times New Roman" w:cs="Times New Roman"/>
          <w:sz w:val="24"/>
          <w:szCs w:val="24"/>
        </w:rPr>
        <w:t xml:space="preserve">, M. (2019). </w:t>
      </w:r>
      <w:proofErr w:type="spellStart"/>
      <w:r>
        <w:rPr>
          <w:rFonts w:ascii="Times New Roman" w:eastAsia="Times New Roman" w:hAnsi="Times New Roman" w:cs="Times New Roman"/>
          <w:sz w:val="24"/>
          <w:szCs w:val="24"/>
        </w:rPr>
        <w:t>Here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instruction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Lessons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innovative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approaches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synchronous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TechTrends</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63</w:t>
      </w:r>
      <w:r>
        <w:rPr>
          <w:rFonts w:ascii="Times New Roman" w:eastAsia="Times New Roman" w:hAnsi="Times New Roman" w:cs="Times New Roman"/>
          <w:sz w:val="24"/>
          <w:szCs w:val="24"/>
        </w:rPr>
        <w:t xml:space="preserve">(2), 123–132. </w:t>
      </w:r>
      <w:hyperlink r:id="rId368">
        <w:r>
          <w:rPr>
            <w:rFonts w:ascii="Times New Roman" w:eastAsia="Times New Roman" w:hAnsi="Times New Roman" w:cs="Times New Roman"/>
            <w:sz w:val="24"/>
            <w:szCs w:val="24"/>
          </w:rPr>
          <w:t>https://doi.org/10.1007/s11528-018-0344-z</w:t>
        </w:r>
      </w:hyperlink>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1B55" w14:textId="64DED63A"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Zydney</w:t>
      </w:r>
      <w:proofErr w:type="spellEnd"/>
      <w:r>
        <w:rPr>
          <w:rFonts w:ascii="Times New Roman" w:eastAsia="Times New Roman" w:hAnsi="Times New Roman" w:cs="Times New Roman"/>
          <w:sz w:val="24"/>
          <w:szCs w:val="24"/>
        </w:rPr>
        <w:t xml:space="preserve">, J. M., </w:t>
      </w:r>
      <w:proofErr w:type="spellStart"/>
      <w:r>
        <w:rPr>
          <w:rFonts w:ascii="Times New Roman" w:eastAsia="Times New Roman" w:hAnsi="Times New Roman" w:cs="Times New Roman"/>
          <w:sz w:val="24"/>
          <w:szCs w:val="24"/>
        </w:rPr>
        <w:t>Warner</w:t>
      </w:r>
      <w:proofErr w:type="spellEnd"/>
      <w:r>
        <w:rPr>
          <w:rFonts w:ascii="Times New Roman" w:eastAsia="Times New Roman" w:hAnsi="Times New Roman" w:cs="Times New Roman"/>
          <w:sz w:val="24"/>
          <w:szCs w:val="24"/>
        </w:rPr>
        <w:t xml:space="preserve">, Z., </w:t>
      </w:r>
      <w:r w:rsidR="002865CC">
        <w:rPr>
          <w:rFonts w:ascii="Times New Roman" w:eastAsia="Times New Roman" w:hAnsi="Times New Roman" w:cs="Times New Roman"/>
          <w:sz w:val="24"/>
          <w:szCs w:val="24"/>
        </w:rPr>
        <w:t xml:space="preserve">&amp; </w:t>
      </w:r>
      <w:proofErr w:type="spellStart"/>
      <w:r>
        <w:rPr>
          <w:rFonts w:ascii="Times New Roman" w:eastAsia="Times New Roman" w:hAnsi="Times New Roman" w:cs="Times New Roman"/>
          <w:sz w:val="24"/>
          <w:szCs w:val="24"/>
        </w:rPr>
        <w:t>Angelone</w:t>
      </w:r>
      <w:proofErr w:type="spellEnd"/>
      <w:r>
        <w:rPr>
          <w:rFonts w:ascii="Times New Roman" w:eastAsia="Times New Roman" w:hAnsi="Times New Roman" w:cs="Times New Roman"/>
          <w:sz w:val="24"/>
          <w:szCs w:val="24"/>
        </w:rPr>
        <w:t xml:space="preserve">, L. (2020).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through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experience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design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redesign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protocols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synchronous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environments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Computers</w:t>
      </w:r>
      <w:proofErr w:type="spellEnd"/>
      <w:r>
        <w:rPr>
          <w:rFonts w:ascii="Times New Roman" w:eastAsia="Times New Roman" w:hAnsi="Times New Roman" w:cs="Times New Roman"/>
          <w:i/>
          <w:sz w:val="24"/>
          <w:szCs w:val="24"/>
        </w:rPr>
        <w:t xml:space="preserve"> &amp; </w:t>
      </w:r>
      <w:proofErr w:type="spellStart"/>
      <w:r>
        <w:rPr>
          <w:rFonts w:ascii="Times New Roman" w:eastAsia="Times New Roman" w:hAnsi="Times New Roman" w:cs="Times New Roman"/>
          <w:i/>
          <w:sz w:val="24"/>
          <w:szCs w:val="24"/>
        </w:rPr>
        <w:t>Education</w:t>
      </w:r>
      <w:proofErr w:type="spellEnd"/>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143</w:t>
      </w:r>
      <w:r>
        <w:rPr>
          <w:rFonts w:ascii="Times New Roman" w:eastAsia="Times New Roman" w:hAnsi="Times New Roman" w:cs="Times New Roman"/>
          <w:sz w:val="24"/>
          <w:szCs w:val="24"/>
        </w:rPr>
        <w:t xml:space="preserve">, 103678. </w:t>
      </w:r>
      <w:hyperlink r:id="rId369">
        <w:r>
          <w:rPr>
            <w:rFonts w:ascii="Times New Roman" w:eastAsia="Times New Roman" w:hAnsi="Times New Roman" w:cs="Times New Roman"/>
            <w:sz w:val="24"/>
            <w:szCs w:val="24"/>
          </w:rPr>
          <w:t>https://doi.org/10.1016/j.compedu.2019.103678</w:t>
        </w:r>
      </w:hyperlink>
      <w:r w:rsidR="002865CC">
        <w:rPr>
          <w:rFonts w:ascii="Times New Roman" w:eastAsia="Times New Roman" w:hAnsi="Times New Roman" w:cs="Times New Roman"/>
          <w:sz w:val="24"/>
          <w:szCs w:val="24"/>
        </w:rPr>
        <w:t>.</w:t>
      </w:r>
    </w:p>
    <w:p w14:paraId="00001B56" w14:textId="31D8A3A2" w:rsidR="00632785" w:rsidRDefault="00666FBD" w:rsidP="00906040">
      <w:pPr>
        <w:numPr>
          <w:ilvl w:val="0"/>
          <w:numId w:val="63"/>
        </w:numPr>
        <w:spacing w:after="120" w:line="360" w:lineRule="auto"/>
        <w:ind w:left="567" w:right="35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Zulkifli</w:t>
      </w:r>
      <w:proofErr w:type="spellEnd"/>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Razak</w:t>
      </w:r>
      <w:proofErr w:type="spellEnd"/>
      <w:r>
        <w:rPr>
          <w:rFonts w:ascii="Times New Roman" w:eastAsia="Times New Roman" w:hAnsi="Times New Roman" w:cs="Times New Roman"/>
          <w:sz w:val="24"/>
          <w:szCs w:val="24"/>
        </w:rPr>
        <w:t xml:space="preserve">, K. A., &amp; </w:t>
      </w:r>
      <w:proofErr w:type="spellStart"/>
      <w:r>
        <w:rPr>
          <w:rFonts w:ascii="Times New Roman" w:eastAsia="Times New Roman" w:hAnsi="Times New Roman" w:cs="Times New Roman"/>
          <w:sz w:val="24"/>
          <w:szCs w:val="24"/>
        </w:rPr>
        <w:t>Mahmood</w:t>
      </w:r>
      <w:proofErr w:type="spellEnd"/>
      <w:r>
        <w:rPr>
          <w:rFonts w:ascii="Times New Roman" w:eastAsia="Times New Roman" w:hAnsi="Times New Roman" w:cs="Times New Roman"/>
          <w:sz w:val="24"/>
          <w:szCs w:val="24"/>
        </w:rPr>
        <w:t xml:space="preserve">, M. R. (2018).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ADDIE </w:t>
      </w:r>
      <w:proofErr w:type="spellStart"/>
      <w:r>
        <w:rPr>
          <w:rFonts w:ascii="Times New Roman" w:eastAsia="Times New Roman" w:hAnsi="Times New Roman" w:cs="Times New Roman"/>
          <w:sz w:val="24"/>
          <w:szCs w:val="24"/>
        </w:rPr>
        <w:t>model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development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philosophical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inquiry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approach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moral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module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secondary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school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Creative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 xml:space="preserve">(14), 2111–2124. </w:t>
      </w:r>
      <w:hyperlink r:id="rId370">
        <w:r>
          <w:rPr>
            <w:rFonts w:ascii="Times New Roman" w:eastAsia="Times New Roman" w:hAnsi="Times New Roman" w:cs="Times New Roman"/>
            <w:sz w:val="24"/>
            <w:szCs w:val="24"/>
          </w:rPr>
          <w:t>https://doi.org/10.4236/ce.2018.914153</w:t>
        </w:r>
      </w:hyperlink>
      <w:r w:rsidR="002865CC">
        <w:rPr>
          <w:rFonts w:ascii="Times New Roman" w:eastAsia="Times New Roman" w:hAnsi="Times New Roman" w:cs="Times New Roman"/>
          <w:sz w:val="24"/>
          <w:szCs w:val="24"/>
        </w:rPr>
        <w:t>.</w:t>
      </w:r>
    </w:p>
    <w:p w14:paraId="00001B57" w14:textId="77777777" w:rsidR="00632785" w:rsidRDefault="00632785">
      <w:pPr>
        <w:spacing w:line="360" w:lineRule="auto"/>
        <w:ind w:right="-7"/>
        <w:jc w:val="center"/>
        <w:rPr>
          <w:rFonts w:ascii="Times New Roman" w:eastAsia="Times New Roman" w:hAnsi="Times New Roman" w:cs="Times New Roman"/>
        </w:rPr>
      </w:pPr>
    </w:p>
    <w:p w14:paraId="00001B58" w14:textId="77777777" w:rsidR="00632785" w:rsidRDefault="00666FBD">
      <w:pPr>
        <w:pStyle w:val="Antrat2"/>
        <w:spacing w:line="360" w:lineRule="auto"/>
        <w:ind w:right="-7"/>
        <w:jc w:val="center"/>
        <w:rPr>
          <w:rFonts w:ascii="Times New Roman" w:eastAsia="Times New Roman" w:hAnsi="Times New Roman" w:cs="Times New Roman"/>
          <w:b/>
          <w:sz w:val="28"/>
          <w:szCs w:val="28"/>
        </w:rPr>
      </w:pPr>
      <w:bookmarkStart w:id="53" w:name="_heading=h.3hv69ve" w:colFirst="0" w:colLast="0"/>
      <w:bookmarkEnd w:id="53"/>
      <w:r>
        <w:rPr>
          <w:rFonts w:ascii="Times New Roman" w:eastAsia="Times New Roman" w:hAnsi="Times New Roman" w:cs="Times New Roman"/>
          <w:b/>
          <w:sz w:val="28"/>
          <w:szCs w:val="28"/>
        </w:rPr>
        <w:t>Teorinės dalies šaltiniai</w:t>
      </w:r>
    </w:p>
    <w:p w14:paraId="00001B59" w14:textId="77777777" w:rsidR="00632785" w:rsidRDefault="00632785">
      <w:pPr>
        <w:spacing w:line="360" w:lineRule="auto"/>
        <w:ind w:right="-7"/>
        <w:jc w:val="center"/>
        <w:rPr>
          <w:rFonts w:ascii="Times New Roman" w:eastAsia="Times New Roman" w:hAnsi="Times New Roman" w:cs="Times New Roman"/>
          <w:b/>
          <w:sz w:val="28"/>
          <w:szCs w:val="28"/>
        </w:rPr>
      </w:pPr>
    </w:p>
    <w:p w14:paraId="00001B5A" w14:textId="251D1B93"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Adobe Creative </w:t>
      </w:r>
      <w:proofErr w:type="spellStart"/>
      <w:r>
        <w:rPr>
          <w:rFonts w:ascii="Times New Roman" w:eastAsia="Times New Roman" w:hAnsi="Times New Roman" w:cs="Times New Roman"/>
          <w:sz w:val="24"/>
          <w:szCs w:val="24"/>
        </w:rPr>
        <w:t>Cloud</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371">
        <w:r>
          <w:rPr>
            <w:rFonts w:ascii="Times New Roman" w:eastAsia="Times New Roman" w:hAnsi="Times New Roman" w:cs="Times New Roman"/>
            <w:sz w:val="24"/>
            <w:szCs w:val="24"/>
          </w:rPr>
          <w:t>https://www.adobe.com/lt</w:t>
        </w:r>
      </w:hyperlink>
      <w:r w:rsidR="002865CC">
        <w:rPr>
          <w:rFonts w:ascii="Times New Roman" w:eastAsia="Times New Roman" w:hAnsi="Times New Roman" w:cs="Times New Roman"/>
          <w:sz w:val="24"/>
          <w:szCs w:val="24"/>
        </w:rPr>
        <w:t>.</w:t>
      </w:r>
    </w:p>
    <w:p w14:paraId="00001B5B" w14:textId="2987923A" w:rsidR="00632785" w:rsidRDefault="00666FBD" w:rsidP="00906040">
      <w:pPr>
        <w:numPr>
          <w:ilvl w:val="0"/>
          <w:numId w:val="36"/>
        </w:numPr>
        <w:pBdr>
          <w:top w:val="nil"/>
          <w:left w:val="nil"/>
          <w:bottom w:val="nil"/>
          <w:right w:val="nil"/>
          <w:between w:val="nil"/>
        </w:pBdr>
        <w:spacing w:line="36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Adobe </w:t>
      </w:r>
      <w:proofErr w:type="spellStart"/>
      <w:r>
        <w:rPr>
          <w:rFonts w:ascii="Times New Roman" w:eastAsia="Times New Roman" w:hAnsi="Times New Roman" w:cs="Times New Roman"/>
          <w:sz w:val="24"/>
          <w:szCs w:val="24"/>
        </w:rPr>
        <w:t>illustration</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372">
        <w:r>
          <w:rPr>
            <w:rFonts w:ascii="Times New Roman" w:eastAsia="Times New Roman" w:hAnsi="Times New Roman" w:cs="Times New Roman"/>
            <w:sz w:val="24"/>
            <w:szCs w:val="24"/>
          </w:rPr>
          <w:t>https://www.adobe.com/lt/products/illustrator.html</w:t>
        </w:r>
      </w:hyperlink>
      <w:r w:rsidR="002865CC">
        <w:rPr>
          <w:rFonts w:ascii="Times New Roman" w:eastAsia="Times New Roman" w:hAnsi="Times New Roman" w:cs="Times New Roman"/>
          <w:sz w:val="24"/>
          <w:szCs w:val="24"/>
        </w:rPr>
        <w:t>.</w:t>
      </w:r>
    </w:p>
    <w:p w14:paraId="00001B5C" w14:textId="7568121B" w:rsidR="00632785" w:rsidRDefault="00666FBD" w:rsidP="00906040">
      <w:pPr>
        <w:numPr>
          <w:ilvl w:val="0"/>
          <w:numId w:val="36"/>
        </w:numPr>
        <w:pBdr>
          <w:top w:val="nil"/>
          <w:left w:val="nil"/>
          <w:bottom w:val="nil"/>
          <w:right w:val="nil"/>
          <w:between w:val="nil"/>
        </w:pBdr>
        <w:spacing w:line="36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Adobe </w:t>
      </w:r>
      <w:proofErr w:type="spellStart"/>
      <w:r>
        <w:rPr>
          <w:rFonts w:ascii="Times New Roman" w:eastAsia="Times New Roman" w:hAnsi="Times New Roman" w:cs="Times New Roman"/>
          <w:sz w:val="24"/>
          <w:szCs w:val="24"/>
        </w:rPr>
        <w:t>Stock</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https://stock.adobe.com/</w:t>
      </w:r>
      <w:r w:rsidR="002865CC">
        <w:rPr>
          <w:rFonts w:ascii="Times New Roman" w:eastAsia="Times New Roman" w:hAnsi="Times New Roman" w:cs="Times New Roman"/>
          <w:sz w:val="24"/>
          <w:szCs w:val="24"/>
        </w:rPr>
        <w:t>.</w:t>
      </w:r>
    </w:p>
    <w:p w14:paraId="00001B5D" w14:textId="39879E31"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ALEKS</w:t>
      </w:r>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373">
        <w:r>
          <w:rPr>
            <w:rFonts w:ascii="Times New Roman" w:eastAsia="Times New Roman" w:hAnsi="Times New Roman" w:cs="Times New Roman"/>
            <w:sz w:val="24"/>
            <w:szCs w:val="24"/>
          </w:rPr>
          <w:t>https://www.aleks.com/</w:t>
        </w:r>
      </w:hyperlink>
      <w:r w:rsidR="002865CC">
        <w:rPr>
          <w:rFonts w:ascii="Times New Roman" w:eastAsia="Times New Roman" w:hAnsi="Times New Roman" w:cs="Times New Roman"/>
          <w:sz w:val="24"/>
          <w:szCs w:val="24"/>
        </w:rPr>
        <w:t>.</w:t>
      </w:r>
    </w:p>
    <w:p w14:paraId="00001B5E" w14:textId="3F790DF3"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Anki</w:t>
      </w:r>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374">
        <w:r>
          <w:rPr>
            <w:rFonts w:ascii="Times New Roman" w:eastAsia="Times New Roman" w:hAnsi="Times New Roman" w:cs="Times New Roman"/>
            <w:sz w:val="24"/>
            <w:szCs w:val="24"/>
          </w:rPr>
          <w:t>https://apps.ankiweb.net/</w:t>
        </w:r>
      </w:hyperlink>
      <w:r w:rsidR="002865CC">
        <w:rPr>
          <w:rFonts w:ascii="Times New Roman" w:eastAsia="Times New Roman" w:hAnsi="Times New Roman" w:cs="Times New Roman"/>
          <w:sz w:val="24"/>
          <w:szCs w:val="24"/>
        </w:rPr>
        <w:t>.</w:t>
      </w:r>
    </w:p>
    <w:p w14:paraId="00001B5F" w14:textId="31CBD9F0"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Asana</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375">
        <w:r>
          <w:rPr>
            <w:rFonts w:ascii="Times New Roman" w:eastAsia="Times New Roman" w:hAnsi="Times New Roman" w:cs="Times New Roman"/>
            <w:sz w:val="24"/>
            <w:szCs w:val="24"/>
          </w:rPr>
          <w:t>https://asana.com/</w:t>
        </w:r>
      </w:hyperlink>
      <w:r w:rsidR="002865CC">
        <w:rPr>
          <w:rFonts w:ascii="Times New Roman" w:eastAsia="Times New Roman" w:hAnsi="Times New Roman" w:cs="Times New Roman"/>
          <w:sz w:val="24"/>
          <w:szCs w:val="24"/>
        </w:rPr>
        <w:t>.</w:t>
      </w:r>
    </w:p>
    <w:p w14:paraId="00001B60" w14:textId="7AB4BCF5" w:rsidR="00632785" w:rsidRDefault="00666FBD" w:rsidP="00906040">
      <w:pPr>
        <w:numPr>
          <w:ilvl w:val="0"/>
          <w:numId w:val="36"/>
        </w:numPr>
        <w:pBdr>
          <w:top w:val="nil"/>
          <w:left w:val="nil"/>
          <w:bottom w:val="nil"/>
          <w:right w:val="nil"/>
          <w:between w:val="nil"/>
        </w:pBdr>
        <w:spacing w:line="36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Assignment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376">
        <w:r>
          <w:rPr>
            <w:rFonts w:ascii="Times New Roman" w:eastAsia="Times New Roman" w:hAnsi="Times New Roman" w:cs="Times New Roman"/>
            <w:sz w:val="24"/>
            <w:szCs w:val="24"/>
          </w:rPr>
          <w:t>https://feedbackfruits.com/assignment-review</w:t>
        </w:r>
      </w:hyperlink>
      <w:r w:rsidR="002865CC">
        <w:rPr>
          <w:rFonts w:ascii="Times New Roman" w:eastAsia="Times New Roman" w:hAnsi="Times New Roman" w:cs="Times New Roman"/>
          <w:sz w:val="24"/>
          <w:szCs w:val="24"/>
        </w:rPr>
        <w:t>.</w:t>
      </w:r>
    </w:p>
    <w:p w14:paraId="00001B61" w14:textId="016A0833" w:rsidR="00632785" w:rsidRDefault="00666FBD" w:rsidP="00906040">
      <w:pPr>
        <w:numPr>
          <w:ilvl w:val="0"/>
          <w:numId w:val="36"/>
        </w:numPr>
        <w:pBdr>
          <w:top w:val="nil"/>
          <w:left w:val="nil"/>
          <w:bottom w:val="nil"/>
          <w:right w:val="nil"/>
          <w:between w:val="nil"/>
        </w:pBdr>
        <w:spacing w:line="36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Audacity</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377">
        <w:r>
          <w:rPr>
            <w:rFonts w:ascii="Times New Roman" w:eastAsia="Times New Roman" w:hAnsi="Times New Roman" w:cs="Times New Roman"/>
            <w:sz w:val="24"/>
            <w:szCs w:val="24"/>
          </w:rPr>
          <w:t>https://www.audacityteam.org/</w:t>
        </w:r>
      </w:hyperlink>
      <w:r w:rsidR="002865CC">
        <w:rPr>
          <w:rFonts w:ascii="Times New Roman" w:eastAsia="Times New Roman" w:hAnsi="Times New Roman" w:cs="Times New Roman"/>
          <w:sz w:val="24"/>
          <w:szCs w:val="24"/>
        </w:rPr>
        <w:t>.</w:t>
      </w:r>
    </w:p>
    <w:p w14:paraId="00001B62" w14:textId="3D35E202" w:rsidR="00632785" w:rsidRDefault="00666FBD" w:rsidP="00906040">
      <w:pPr>
        <w:numPr>
          <w:ilvl w:val="0"/>
          <w:numId w:val="36"/>
        </w:numPr>
        <w:pBdr>
          <w:top w:val="nil"/>
          <w:left w:val="nil"/>
          <w:bottom w:val="nil"/>
          <w:right w:val="nil"/>
          <w:between w:val="nil"/>
        </w:pBdr>
        <w:spacing w:line="36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Babbel</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378">
        <w:r>
          <w:rPr>
            <w:rFonts w:ascii="Times New Roman" w:eastAsia="Times New Roman" w:hAnsi="Times New Roman" w:cs="Times New Roman"/>
            <w:sz w:val="24"/>
            <w:szCs w:val="24"/>
          </w:rPr>
          <w:t>https://uk.babbel.com</w:t>
        </w:r>
      </w:hyperlink>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1B63" w14:textId="6393D296"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Blackboard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379">
        <w:r>
          <w:rPr>
            <w:rFonts w:ascii="Times New Roman" w:eastAsia="Times New Roman" w:hAnsi="Times New Roman" w:cs="Times New Roman"/>
            <w:sz w:val="24"/>
            <w:szCs w:val="24"/>
          </w:rPr>
          <w:t>https://www.blackboard.com</w:t>
        </w:r>
      </w:hyperlink>
      <w:r w:rsidR="002865CC">
        <w:rPr>
          <w:rFonts w:ascii="Times New Roman" w:eastAsia="Times New Roman" w:hAnsi="Times New Roman" w:cs="Times New Roman"/>
          <w:sz w:val="24"/>
          <w:szCs w:val="24"/>
        </w:rPr>
        <w:t>.</w:t>
      </w:r>
    </w:p>
    <w:p w14:paraId="00001B64" w14:textId="42AB7F36"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Book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Creator</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380">
        <w:r>
          <w:rPr>
            <w:rFonts w:ascii="Times New Roman" w:eastAsia="Times New Roman" w:hAnsi="Times New Roman" w:cs="Times New Roman"/>
            <w:sz w:val="24"/>
            <w:szCs w:val="24"/>
          </w:rPr>
          <w:t>https://bookcreator.com/</w:t>
        </w:r>
      </w:hyperlink>
      <w:r w:rsidR="002865CC">
        <w:rPr>
          <w:rFonts w:ascii="Times New Roman" w:eastAsia="Times New Roman" w:hAnsi="Times New Roman" w:cs="Times New Roman"/>
          <w:sz w:val="24"/>
          <w:szCs w:val="24"/>
        </w:rPr>
        <w:t>.</w:t>
      </w:r>
    </w:p>
    <w:p w14:paraId="00001B65" w14:textId="62D14F80"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Brainly</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381">
        <w:r>
          <w:rPr>
            <w:rFonts w:ascii="Times New Roman" w:eastAsia="Times New Roman" w:hAnsi="Times New Roman" w:cs="Times New Roman"/>
            <w:sz w:val="24"/>
            <w:szCs w:val="24"/>
          </w:rPr>
          <w:t>https://brainly.com/</w:t>
        </w:r>
      </w:hyperlink>
      <w:r w:rsidR="002865CC">
        <w:rPr>
          <w:rFonts w:ascii="Times New Roman" w:eastAsia="Times New Roman" w:hAnsi="Times New Roman" w:cs="Times New Roman"/>
          <w:sz w:val="24"/>
          <w:szCs w:val="24"/>
        </w:rPr>
        <w:t>.</w:t>
      </w:r>
    </w:p>
    <w:p w14:paraId="00001B66" w14:textId="685D6A43"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BrainPOP</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382">
        <w:r>
          <w:rPr>
            <w:rFonts w:ascii="Times New Roman" w:eastAsia="Times New Roman" w:hAnsi="Times New Roman" w:cs="Times New Roman"/>
            <w:sz w:val="24"/>
            <w:szCs w:val="24"/>
          </w:rPr>
          <w:t>https://www.brainpop.com/</w:t>
        </w:r>
      </w:hyperlink>
      <w:r w:rsidR="002865CC">
        <w:rPr>
          <w:rFonts w:ascii="Times New Roman" w:eastAsia="Times New Roman" w:hAnsi="Times New Roman" w:cs="Times New Roman"/>
          <w:sz w:val="24"/>
          <w:szCs w:val="24"/>
        </w:rPr>
        <w:t>.</w:t>
      </w:r>
    </w:p>
    <w:p w14:paraId="00001B67" w14:textId="29174D3F"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Breakout</w:t>
      </w:r>
      <w:proofErr w:type="spellEnd"/>
      <w:r>
        <w:rPr>
          <w:rFonts w:ascii="Times New Roman" w:eastAsia="Times New Roman" w:hAnsi="Times New Roman" w:cs="Times New Roman"/>
          <w:sz w:val="24"/>
          <w:szCs w:val="24"/>
        </w:rPr>
        <w:t xml:space="preserve"> EDU</w:t>
      </w:r>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383">
        <w:r>
          <w:rPr>
            <w:rFonts w:ascii="Times New Roman" w:eastAsia="Times New Roman" w:hAnsi="Times New Roman" w:cs="Times New Roman"/>
            <w:sz w:val="24"/>
            <w:szCs w:val="24"/>
          </w:rPr>
          <w:t>https://www.breakoutedu.com/</w:t>
        </w:r>
      </w:hyperlink>
      <w:r w:rsidR="002865CC">
        <w:rPr>
          <w:rFonts w:ascii="Times New Roman" w:eastAsia="Times New Roman" w:hAnsi="Times New Roman" w:cs="Times New Roman"/>
          <w:sz w:val="24"/>
          <w:szCs w:val="24"/>
        </w:rPr>
        <w:t>.</w:t>
      </w:r>
    </w:p>
    <w:p w14:paraId="00001B68" w14:textId="39B014C0"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Canva</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384">
        <w:r>
          <w:rPr>
            <w:rFonts w:ascii="Times New Roman" w:eastAsia="Times New Roman" w:hAnsi="Times New Roman" w:cs="Times New Roman"/>
            <w:sz w:val="24"/>
            <w:szCs w:val="24"/>
          </w:rPr>
          <w:t>https://www.canva.com/lt_lt/</w:t>
        </w:r>
      </w:hyperlink>
      <w:r w:rsidR="002865CC">
        <w:rPr>
          <w:rFonts w:ascii="Times New Roman" w:eastAsia="Times New Roman" w:hAnsi="Times New Roman" w:cs="Times New Roman"/>
          <w:sz w:val="24"/>
          <w:szCs w:val="24"/>
        </w:rPr>
        <w:t>.</w:t>
      </w:r>
    </w:p>
    <w:p w14:paraId="00001B69" w14:textId="39AA5B23"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Canvas</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385">
        <w:r>
          <w:rPr>
            <w:rFonts w:ascii="Times New Roman" w:eastAsia="Times New Roman" w:hAnsi="Times New Roman" w:cs="Times New Roman"/>
            <w:sz w:val="24"/>
            <w:szCs w:val="24"/>
          </w:rPr>
          <w:t>https://www.canvas.net/</w:t>
        </w:r>
      </w:hyperlink>
      <w:r w:rsidR="002865CC">
        <w:rPr>
          <w:rFonts w:ascii="Times New Roman" w:eastAsia="Times New Roman" w:hAnsi="Times New Roman" w:cs="Times New Roman"/>
          <w:sz w:val="24"/>
          <w:szCs w:val="24"/>
        </w:rPr>
        <w:t>.</w:t>
      </w:r>
    </w:p>
    <w:p w14:paraId="00001B6A" w14:textId="694A8C98"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ClassDojo</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386">
        <w:r>
          <w:rPr>
            <w:rFonts w:ascii="Times New Roman" w:eastAsia="Times New Roman" w:hAnsi="Times New Roman" w:cs="Times New Roman"/>
            <w:sz w:val="24"/>
            <w:szCs w:val="24"/>
          </w:rPr>
          <w:t>https://classdojo.com/</w:t>
        </w:r>
      </w:hyperlink>
      <w:r w:rsidR="002865CC">
        <w:rPr>
          <w:rFonts w:ascii="Times New Roman" w:eastAsia="Times New Roman" w:hAnsi="Times New Roman" w:cs="Times New Roman"/>
          <w:sz w:val="24"/>
          <w:szCs w:val="24"/>
        </w:rPr>
        <w:t>.</w:t>
      </w:r>
    </w:p>
    <w:p w14:paraId="00001B6B" w14:textId="316E085D"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Code.org </w:t>
      </w:r>
      <w:hyperlink r:id="rId387">
        <w:r>
          <w:rPr>
            <w:rFonts w:ascii="Times New Roman" w:eastAsia="Times New Roman" w:hAnsi="Times New Roman" w:cs="Times New Roman"/>
            <w:sz w:val="24"/>
            <w:szCs w:val="24"/>
          </w:rPr>
          <w:t>https://code.org/</w:t>
        </w:r>
      </w:hyperlink>
      <w:r w:rsidR="002865CC">
        <w:rPr>
          <w:rFonts w:ascii="Times New Roman" w:eastAsia="Times New Roman" w:hAnsi="Times New Roman" w:cs="Times New Roman"/>
          <w:sz w:val="24"/>
          <w:szCs w:val="24"/>
        </w:rPr>
        <w:t>.</w:t>
      </w:r>
    </w:p>
    <w:p w14:paraId="00001B6C" w14:textId="0C6420A8"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CommonLit</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388">
        <w:r>
          <w:rPr>
            <w:rFonts w:ascii="Times New Roman" w:eastAsia="Times New Roman" w:hAnsi="Times New Roman" w:cs="Times New Roman"/>
            <w:sz w:val="24"/>
            <w:szCs w:val="24"/>
          </w:rPr>
          <w:t>https://www.commonlit.org/</w:t>
        </w:r>
      </w:hyperlink>
      <w:r w:rsidR="002865CC">
        <w:rPr>
          <w:rFonts w:ascii="Times New Roman" w:eastAsia="Times New Roman" w:hAnsi="Times New Roman" w:cs="Times New Roman"/>
          <w:sz w:val="24"/>
          <w:szCs w:val="24"/>
        </w:rPr>
        <w:t>.</w:t>
      </w:r>
    </w:p>
    <w:p w14:paraId="00001B6D" w14:textId="5B346667"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Coursera</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389">
        <w:r>
          <w:rPr>
            <w:rFonts w:ascii="Times New Roman" w:eastAsia="Times New Roman" w:hAnsi="Times New Roman" w:cs="Times New Roman"/>
            <w:sz w:val="24"/>
            <w:szCs w:val="24"/>
          </w:rPr>
          <w:t>https://www.coursera.org/</w:t>
        </w:r>
      </w:hyperlink>
      <w:r w:rsidR="002865CC">
        <w:rPr>
          <w:rFonts w:ascii="Times New Roman" w:eastAsia="Times New Roman" w:hAnsi="Times New Roman" w:cs="Times New Roman"/>
          <w:sz w:val="24"/>
          <w:szCs w:val="24"/>
        </w:rPr>
        <w:t>.</w:t>
      </w:r>
    </w:p>
    <w:p w14:paraId="00001B6E" w14:textId="144377A2"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Diigo</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390">
        <w:r>
          <w:rPr>
            <w:rFonts w:ascii="Times New Roman" w:eastAsia="Times New Roman" w:hAnsi="Times New Roman" w:cs="Times New Roman"/>
            <w:sz w:val="24"/>
            <w:szCs w:val="24"/>
          </w:rPr>
          <w:t>https://www.diigo.com/</w:t>
        </w:r>
      </w:hyperlink>
      <w:r w:rsidR="002865CC">
        <w:rPr>
          <w:rFonts w:ascii="Times New Roman" w:eastAsia="Times New Roman" w:hAnsi="Times New Roman" w:cs="Times New Roman"/>
          <w:sz w:val="24"/>
          <w:szCs w:val="24"/>
        </w:rPr>
        <w:t>.</w:t>
      </w:r>
    </w:p>
    <w:p w14:paraId="00001B6F" w14:textId="6802288D"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DreamBox</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391">
        <w:r>
          <w:rPr>
            <w:rFonts w:ascii="Times New Roman" w:eastAsia="Times New Roman" w:hAnsi="Times New Roman" w:cs="Times New Roman"/>
            <w:sz w:val="24"/>
            <w:szCs w:val="24"/>
          </w:rPr>
          <w:t>https://www.dreambox.com/</w:t>
        </w:r>
      </w:hyperlink>
      <w:r w:rsidR="002865CC">
        <w:rPr>
          <w:rFonts w:ascii="Times New Roman" w:eastAsia="Times New Roman" w:hAnsi="Times New Roman" w:cs="Times New Roman"/>
          <w:sz w:val="24"/>
          <w:szCs w:val="24"/>
        </w:rPr>
        <w:t>.</w:t>
      </w:r>
    </w:p>
    <w:p w14:paraId="00001B70" w14:textId="3BF27F85" w:rsidR="00632785" w:rsidRDefault="00666FBD" w:rsidP="00906040">
      <w:pPr>
        <w:numPr>
          <w:ilvl w:val="0"/>
          <w:numId w:val="36"/>
        </w:numPr>
        <w:pBdr>
          <w:top w:val="nil"/>
          <w:left w:val="nil"/>
          <w:bottom w:val="nil"/>
          <w:right w:val="nil"/>
          <w:between w:val="nil"/>
        </w:pBdr>
        <w:spacing w:line="36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Duolingo</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392">
        <w:r>
          <w:rPr>
            <w:rFonts w:ascii="Times New Roman" w:eastAsia="Times New Roman" w:hAnsi="Times New Roman" w:cs="Times New Roman"/>
            <w:sz w:val="24"/>
            <w:szCs w:val="24"/>
          </w:rPr>
          <w:t>https://www.duolingo.com/</w:t>
        </w:r>
      </w:hyperlink>
      <w:r w:rsidR="002865CC">
        <w:rPr>
          <w:rFonts w:ascii="Times New Roman" w:eastAsia="Times New Roman" w:hAnsi="Times New Roman" w:cs="Times New Roman"/>
          <w:sz w:val="24"/>
          <w:szCs w:val="24"/>
        </w:rPr>
        <w:t>.</w:t>
      </w:r>
    </w:p>
    <w:p w14:paraId="00001B71" w14:textId="1CBE69B4"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Edmodo</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393">
        <w:r>
          <w:rPr>
            <w:rFonts w:ascii="Times New Roman" w:eastAsia="Times New Roman" w:hAnsi="Times New Roman" w:cs="Times New Roman"/>
            <w:sz w:val="24"/>
            <w:szCs w:val="24"/>
          </w:rPr>
          <w:t>http://www.edmodo.com/</w:t>
        </w:r>
      </w:hyperlink>
      <w:r w:rsidR="002865CC">
        <w:rPr>
          <w:rFonts w:ascii="Times New Roman" w:eastAsia="Times New Roman" w:hAnsi="Times New Roman" w:cs="Times New Roman"/>
          <w:sz w:val="24"/>
          <w:szCs w:val="24"/>
        </w:rPr>
        <w:t>.</w:t>
      </w:r>
    </w:p>
    <w:p w14:paraId="00001B72" w14:textId="6C733042"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Edpuzzle</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394">
        <w:r>
          <w:rPr>
            <w:rFonts w:ascii="Times New Roman" w:eastAsia="Times New Roman" w:hAnsi="Times New Roman" w:cs="Times New Roman"/>
            <w:sz w:val="24"/>
            <w:szCs w:val="24"/>
          </w:rPr>
          <w:t>https://edpuzzle.com/</w:t>
        </w:r>
      </w:hyperlink>
      <w:r w:rsidR="002865CC">
        <w:rPr>
          <w:rFonts w:ascii="Times New Roman" w:eastAsia="Times New Roman" w:hAnsi="Times New Roman" w:cs="Times New Roman"/>
          <w:sz w:val="24"/>
          <w:szCs w:val="24"/>
        </w:rPr>
        <w:t>.</w:t>
      </w:r>
    </w:p>
    <w:p w14:paraId="00001B73" w14:textId="40AE8375"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EDUKA</w:t>
      </w:r>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395">
        <w:r>
          <w:rPr>
            <w:rFonts w:ascii="Times New Roman" w:eastAsia="Times New Roman" w:hAnsi="Times New Roman" w:cs="Times New Roman"/>
            <w:sz w:val="24"/>
            <w:szCs w:val="24"/>
          </w:rPr>
          <w:t>https://eduka.lt</w:t>
        </w:r>
      </w:hyperlink>
      <w:r w:rsidR="002865CC">
        <w:rPr>
          <w:rFonts w:ascii="Times New Roman" w:eastAsia="Times New Roman" w:hAnsi="Times New Roman" w:cs="Times New Roman"/>
          <w:sz w:val="24"/>
          <w:szCs w:val="24"/>
        </w:rPr>
        <w:t>.</w:t>
      </w:r>
    </w:p>
    <w:p w14:paraId="00001B74" w14:textId="6C5ED7B4" w:rsidR="00632785" w:rsidRDefault="00666FBD" w:rsidP="00906040">
      <w:pPr>
        <w:numPr>
          <w:ilvl w:val="0"/>
          <w:numId w:val="36"/>
        </w:numPr>
        <w:pBdr>
          <w:top w:val="nil"/>
          <w:left w:val="nil"/>
          <w:bottom w:val="nil"/>
          <w:right w:val="nil"/>
          <w:between w:val="nil"/>
        </w:pBdr>
        <w:spacing w:line="36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Eduten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Playground</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396">
        <w:r>
          <w:rPr>
            <w:rFonts w:ascii="Times New Roman" w:eastAsia="Times New Roman" w:hAnsi="Times New Roman" w:cs="Times New Roman"/>
            <w:sz w:val="24"/>
            <w:szCs w:val="24"/>
          </w:rPr>
          <w:t>https://eduten.com/</w:t>
        </w:r>
      </w:hyperlink>
      <w:r w:rsidR="002865CC">
        <w:rPr>
          <w:rFonts w:ascii="Times New Roman" w:eastAsia="Times New Roman" w:hAnsi="Times New Roman" w:cs="Times New Roman"/>
          <w:sz w:val="24"/>
          <w:szCs w:val="24"/>
        </w:rPr>
        <w:t>.</w:t>
      </w:r>
    </w:p>
    <w:p w14:paraId="00001B75" w14:textId="5FF7D48B" w:rsidR="00632785" w:rsidRDefault="00666FBD" w:rsidP="00906040">
      <w:pPr>
        <w:numPr>
          <w:ilvl w:val="0"/>
          <w:numId w:val="36"/>
        </w:numPr>
        <w:pBdr>
          <w:top w:val="nil"/>
          <w:left w:val="nil"/>
          <w:bottom w:val="nil"/>
          <w:right w:val="nil"/>
          <w:between w:val="nil"/>
        </w:pBdr>
        <w:spacing w:line="36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Egzaminatorius.lt</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397">
        <w:r>
          <w:rPr>
            <w:rFonts w:ascii="Times New Roman" w:eastAsia="Times New Roman" w:hAnsi="Times New Roman" w:cs="Times New Roman"/>
            <w:sz w:val="24"/>
            <w:szCs w:val="24"/>
          </w:rPr>
          <w:t>https://egzaminatorius.lt/</w:t>
        </w:r>
      </w:hyperlink>
      <w:r w:rsidR="002865CC">
        <w:rPr>
          <w:rFonts w:ascii="Times New Roman" w:eastAsia="Times New Roman" w:hAnsi="Times New Roman" w:cs="Times New Roman"/>
          <w:sz w:val="24"/>
          <w:szCs w:val="24"/>
        </w:rPr>
        <w:t>.</w:t>
      </w:r>
    </w:p>
    <w:p w14:paraId="00001B76" w14:textId="03B75BE1"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w:t>
      </w:r>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398">
        <w:r>
          <w:rPr>
            <w:rFonts w:ascii="Times New Roman" w:eastAsia="Times New Roman" w:hAnsi="Times New Roman" w:cs="Times New Roman"/>
            <w:sz w:val="24"/>
            <w:szCs w:val="24"/>
          </w:rPr>
          <w:t>https://emapamokos.lt/</w:t>
        </w:r>
      </w:hyperlink>
      <w:r w:rsidR="002865CC">
        <w:rPr>
          <w:rFonts w:ascii="Times New Roman" w:eastAsia="Times New Roman" w:hAnsi="Times New Roman" w:cs="Times New Roman"/>
          <w:sz w:val="24"/>
          <w:szCs w:val="24"/>
        </w:rPr>
        <w:t>.</w:t>
      </w:r>
    </w:p>
    <w:p w14:paraId="00001B77" w14:textId="16DC7B8A"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Evernote</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399">
        <w:r>
          <w:rPr>
            <w:rFonts w:ascii="Times New Roman" w:eastAsia="Times New Roman" w:hAnsi="Times New Roman" w:cs="Times New Roman"/>
            <w:sz w:val="24"/>
            <w:szCs w:val="24"/>
          </w:rPr>
          <w:t>https://evernote.com/</w:t>
        </w:r>
      </w:hyperlink>
      <w:r w:rsidR="002865CC">
        <w:rPr>
          <w:rFonts w:ascii="Times New Roman" w:eastAsia="Times New Roman" w:hAnsi="Times New Roman" w:cs="Times New Roman"/>
          <w:sz w:val="24"/>
          <w:szCs w:val="24"/>
        </w:rPr>
        <w:t>.</w:t>
      </w:r>
    </w:p>
    <w:p w14:paraId="00001B78" w14:textId="5ED06840" w:rsidR="00632785" w:rsidRDefault="00666FBD" w:rsidP="00906040">
      <w:pPr>
        <w:numPr>
          <w:ilvl w:val="0"/>
          <w:numId w:val="36"/>
        </w:numPr>
        <w:pBdr>
          <w:top w:val="nil"/>
          <w:left w:val="nil"/>
          <w:bottom w:val="nil"/>
          <w:right w:val="nil"/>
          <w:between w:val="nil"/>
        </w:pBdr>
        <w:spacing w:line="36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FastForWord</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https://www.carnegielearning.com/solutions/literacy-ela/fast-forword/</w:t>
      </w:r>
      <w:r w:rsidR="002865CC">
        <w:rPr>
          <w:rFonts w:ascii="Times New Roman" w:eastAsia="Times New Roman" w:hAnsi="Times New Roman" w:cs="Times New Roman"/>
          <w:sz w:val="24"/>
          <w:szCs w:val="24"/>
        </w:rPr>
        <w:t>.</w:t>
      </w:r>
    </w:p>
    <w:p w14:paraId="00001B79" w14:textId="61F04A8A" w:rsidR="00632785" w:rsidRDefault="00666FBD" w:rsidP="00906040">
      <w:pPr>
        <w:numPr>
          <w:ilvl w:val="0"/>
          <w:numId w:val="36"/>
        </w:numPr>
        <w:pBdr>
          <w:top w:val="nil"/>
          <w:left w:val="nil"/>
          <w:bottom w:val="nil"/>
          <w:right w:val="nil"/>
          <w:between w:val="nil"/>
        </w:pBdr>
        <w:spacing w:line="36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FeedbackFruits</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00">
        <w:r>
          <w:rPr>
            <w:rFonts w:ascii="Times New Roman" w:eastAsia="Times New Roman" w:hAnsi="Times New Roman" w:cs="Times New Roman"/>
            <w:sz w:val="24"/>
            <w:szCs w:val="24"/>
          </w:rPr>
          <w:t>https://feedbackfruits.com/</w:t>
        </w:r>
      </w:hyperlink>
      <w:r w:rsidR="002865CC">
        <w:rPr>
          <w:rFonts w:ascii="Times New Roman" w:eastAsia="Times New Roman" w:hAnsi="Times New Roman" w:cs="Times New Roman"/>
          <w:sz w:val="24"/>
          <w:szCs w:val="24"/>
        </w:rPr>
        <w:t>.</w:t>
      </w:r>
    </w:p>
    <w:p w14:paraId="00001B7A" w14:textId="27C14BCB"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Flipgrid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Padlet</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01">
        <w:r>
          <w:rPr>
            <w:rFonts w:ascii="Times New Roman" w:eastAsia="Times New Roman" w:hAnsi="Times New Roman" w:cs="Times New Roman"/>
            <w:sz w:val="24"/>
            <w:szCs w:val="24"/>
          </w:rPr>
          <w:t>https://www.schrockguide.net/padlet_flipgrid.html</w:t>
        </w:r>
      </w:hyperlink>
      <w:r w:rsidR="002865CC">
        <w:rPr>
          <w:rFonts w:ascii="Times New Roman" w:eastAsia="Times New Roman" w:hAnsi="Times New Roman" w:cs="Times New Roman"/>
          <w:sz w:val="24"/>
          <w:szCs w:val="24"/>
        </w:rPr>
        <w:t>.</w:t>
      </w:r>
    </w:p>
    <w:p w14:paraId="00001B7B" w14:textId="0B1C2743"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Formative</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02">
        <w:r>
          <w:rPr>
            <w:rFonts w:ascii="Times New Roman" w:eastAsia="Times New Roman" w:hAnsi="Times New Roman" w:cs="Times New Roman"/>
            <w:sz w:val="24"/>
            <w:szCs w:val="24"/>
          </w:rPr>
          <w:t>https://www.formative.com/</w:t>
        </w:r>
      </w:hyperlink>
      <w:r w:rsidR="002865CC">
        <w:rPr>
          <w:rFonts w:ascii="Times New Roman" w:eastAsia="Times New Roman" w:hAnsi="Times New Roman" w:cs="Times New Roman"/>
          <w:sz w:val="24"/>
          <w:szCs w:val="24"/>
        </w:rPr>
        <w:t>.</w:t>
      </w:r>
    </w:p>
    <w:p w14:paraId="00001B7C" w14:textId="53115467" w:rsidR="00632785" w:rsidRDefault="00666FBD" w:rsidP="00906040">
      <w:pPr>
        <w:numPr>
          <w:ilvl w:val="0"/>
          <w:numId w:val="36"/>
        </w:numPr>
        <w:pBdr>
          <w:top w:val="nil"/>
          <w:left w:val="nil"/>
          <w:bottom w:val="nil"/>
          <w:right w:val="nil"/>
          <w:between w:val="nil"/>
        </w:pBdr>
        <w:spacing w:line="36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GeoGuessr</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03">
        <w:r>
          <w:rPr>
            <w:rFonts w:ascii="Times New Roman" w:eastAsia="Times New Roman" w:hAnsi="Times New Roman" w:cs="Times New Roman"/>
            <w:sz w:val="24"/>
            <w:szCs w:val="24"/>
          </w:rPr>
          <w:t>https://www.geoguessr.com/</w:t>
        </w:r>
      </w:hyperlink>
      <w:r w:rsidR="002865CC">
        <w:rPr>
          <w:rFonts w:ascii="Times New Roman" w:eastAsia="Times New Roman" w:hAnsi="Times New Roman" w:cs="Times New Roman"/>
          <w:sz w:val="24"/>
          <w:szCs w:val="24"/>
        </w:rPr>
        <w:t>.</w:t>
      </w:r>
    </w:p>
    <w:p w14:paraId="00001B7D" w14:textId="76B769A9"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Google </w:t>
      </w:r>
      <w:proofErr w:type="spellStart"/>
      <w:r>
        <w:rPr>
          <w:rFonts w:ascii="Times New Roman" w:eastAsia="Times New Roman" w:hAnsi="Times New Roman" w:cs="Times New Roman"/>
          <w:sz w:val="24"/>
          <w:szCs w:val="24"/>
        </w:rPr>
        <w:t>Classroom</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04">
        <w:r>
          <w:rPr>
            <w:rFonts w:ascii="Times New Roman" w:eastAsia="Times New Roman" w:hAnsi="Times New Roman" w:cs="Times New Roman"/>
            <w:sz w:val="24"/>
            <w:szCs w:val="24"/>
          </w:rPr>
          <w:t>https://classroom.google.com/</w:t>
        </w:r>
      </w:hyperlink>
      <w:r w:rsidR="002865CC">
        <w:rPr>
          <w:rFonts w:ascii="Times New Roman" w:eastAsia="Times New Roman" w:hAnsi="Times New Roman" w:cs="Times New Roman"/>
          <w:sz w:val="24"/>
          <w:szCs w:val="24"/>
        </w:rPr>
        <w:t>.</w:t>
      </w:r>
    </w:p>
    <w:p w14:paraId="00001B7E" w14:textId="6938EFDF"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Google </w:t>
      </w:r>
      <w:proofErr w:type="spellStart"/>
      <w:r>
        <w:rPr>
          <w:rFonts w:ascii="Times New Roman" w:eastAsia="Times New Roman" w:hAnsi="Times New Roman" w:cs="Times New Roman"/>
          <w:sz w:val="24"/>
          <w:szCs w:val="24"/>
        </w:rPr>
        <w:t>Docs</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05">
        <w:r>
          <w:rPr>
            <w:rFonts w:ascii="Times New Roman" w:eastAsia="Times New Roman" w:hAnsi="Times New Roman" w:cs="Times New Roman"/>
            <w:sz w:val="24"/>
            <w:szCs w:val="24"/>
          </w:rPr>
          <w:t>https://www.google.com/docs/about/</w:t>
        </w:r>
      </w:hyperlink>
      <w:r w:rsidR="002865CC">
        <w:rPr>
          <w:rFonts w:ascii="Times New Roman" w:eastAsia="Times New Roman" w:hAnsi="Times New Roman" w:cs="Times New Roman"/>
          <w:sz w:val="24"/>
          <w:szCs w:val="24"/>
        </w:rPr>
        <w:t>.</w:t>
      </w:r>
    </w:p>
    <w:p w14:paraId="00001B7F" w14:textId="587CC767"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Google </w:t>
      </w:r>
      <w:proofErr w:type="spellStart"/>
      <w:r>
        <w:rPr>
          <w:rFonts w:ascii="Times New Roman" w:eastAsia="Times New Roman" w:hAnsi="Times New Roman" w:cs="Times New Roman"/>
          <w:sz w:val="24"/>
          <w:szCs w:val="24"/>
        </w:rPr>
        <w:t>Earth</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06">
        <w:r>
          <w:rPr>
            <w:rFonts w:ascii="Times New Roman" w:eastAsia="Times New Roman" w:hAnsi="Times New Roman" w:cs="Times New Roman"/>
            <w:sz w:val="24"/>
            <w:szCs w:val="24"/>
          </w:rPr>
          <w:t>https://www.google.com/earth/index.html</w:t>
        </w:r>
      </w:hyperlink>
      <w:r w:rsidR="002865CC">
        <w:rPr>
          <w:rFonts w:ascii="Times New Roman" w:eastAsia="Times New Roman" w:hAnsi="Times New Roman" w:cs="Times New Roman"/>
          <w:sz w:val="24"/>
          <w:szCs w:val="24"/>
        </w:rPr>
        <w:t>.</w:t>
      </w:r>
    </w:p>
    <w:p w14:paraId="00001B80" w14:textId="52143CD6"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Google </w:t>
      </w:r>
      <w:proofErr w:type="spellStart"/>
      <w:r>
        <w:rPr>
          <w:rFonts w:ascii="Times New Roman" w:eastAsia="Times New Roman" w:hAnsi="Times New Roman" w:cs="Times New Roman"/>
          <w:sz w:val="24"/>
          <w:szCs w:val="24"/>
        </w:rPr>
        <w:t>Forms</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07">
        <w:r>
          <w:rPr>
            <w:rFonts w:ascii="Times New Roman" w:eastAsia="Times New Roman" w:hAnsi="Times New Roman" w:cs="Times New Roman"/>
            <w:sz w:val="24"/>
            <w:szCs w:val="24"/>
          </w:rPr>
          <w:t>https://www.google.com</w:t>
        </w:r>
      </w:hyperlink>
      <w:r w:rsidR="002865CC">
        <w:rPr>
          <w:rFonts w:ascii="Times New Roman" w:eastAsia="Times New Roman" w:hAnsi="Times New Roman" w:cs="Times New Roman"/>
          <w:sz w:val="24"/>
          <w:szCs w:val="24"/>
        </w:rPr>
        <w:t>.</w:t>
      </w:r>
    </w:p>
    <w:p w14:paraId="00001B81" w14:textId="02C1DE76"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Google </w:t>
      </w:r>
      <w:proofErr w:type="spellStart"/>
      <w:r>
        <w:rPr>
          <w:rFonts w:ascii="Times New Roman" w:eastAsia="Times New Roman" w:hAnsi="Times New Roman" w:cs="Times New Roman"/>
          <w:sz w:val="24"/>
          <w:szCs w:val="24"/>
        </w:rPr>
        <w:t>Meet</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08">
        <w:r>
          <w:rPr>
            <w:rFonts w:ascii="Times New Roman" w:eastAsia="Times New Roman" w:hAnsi="Times New Roman" w:cs="Times New Roman"/>
            <w:sz w:val="24"/>
            <w:szCs w:val="24"/>
          </w:rPr>
          <w:t>https://meet.google.com/?pli=1</w:t>
        </w:r>
      </w:hyperlink>
      <w:r w:rsidR="002865CC">
        <w:rPr>
          <w:rFonts w:ascii="Times New Roman" w:eastAsia="Times New Roman" w:hAnsi="Times New Roman" w:cs="Times New Roman"/>
          <w:sz w:val="24"/>
          <w:szCs w:val="24"/>
        </w:rPr>
        <w:t>.</w:t>
      </w:r>
    </w:p>
    <w:p w14:paraId="00001B82" w14:textId="525F2C0E"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Google </w:t>
      </w:r>
      <w:proofErr w:type="spellStart"/>
      <w:r>
        <w:rPr>
          <w:rFonts w:ascii="Times New Roman" w:eastAsia="Times New Roman" w:hAnsi="Times New Roman" w:cs="Times New Roman"/>
          <w:sz w:val="24"/>
          <w:szCs w:val="24"/>
        </w:rPr>
        <w:t>Workspace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09">
        <w:r>
          <w:rPr>
            <w:rFonts w:ascii="Times New Roman" w:eastAsia="Times New Roman" w:hAnsi="Times New Roman" w:cs="Times New Roman"/>
            <w:sz w:val="24"/>
            <w:szCs w:val="24"/>
          </w:rPr>
          <w:t>https://edu.google.com/workspace-for-education/editions/education-fundamentals/</w:t>
        </w:r>
      </w:hyperlink>
      <w:r w:rsidR="002865CC">
        <w:rPr>
          <w:rFonts w:ascii="Times New Roman" w:eastAsia="Times New Roman" w:hAnsi="Times New Roman" w:cs="Times New Roman"/>
          <w:sz w:val="24"/>
          <w:szCs w:val="24"/>
        </w:rPr>
        <w:t>.</w:t>
      </w:r>
    </w:p>
    <w:p w14:paraId="00001B83" w14:textId="1A440139"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GoReact</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10">
        <w:r>
          <w:rPr>
            <w:rFonts w:ascii="Times New Roman" w:eastAsia="Times New Roman" w:hAnsi="Times New Roman" w:cs="Times New Roman"/>
            <w:sz w:val="24"/>
            <w:szCs w:val="24"/>
          </w:rPr>
          <w:t>https://get.goreact.com/</w:t>
        </w:r>
      </w:hyperlink>
      <w:r w:rsidR="002865CC">
        <w:rPr>
          <w:rFonts w:ascii="Times New Roman" w:eastAsia="Times New Roman" w:hAnsi="Times New Roman" w:cs="Times New Roman"/>
          <w:sz w:val="24"/>
          <w:szCs w:val="24"/>
        </w:rPr>
        <w:t>.</w:t>
      </w:r>
    </w:p>
    <w:p w14:paraId="00001B84" w14:textId="5680250D"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Gradescope</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11">
        <w:r>
          <w:rPr>
            <w:rFonts w:ascii="Times New Roman" w:eastAsia="Times New Roman" w:hAnsi="Times New Roman" w:cs="Times New Roman"/>
            <w:sz w:val="24"/>
            <w:szCs w:val="24"/>
          </w:rPr>
          <w:t>https://www.gradescope.com/</w:t>
        </w:r>
      </w:hyperlink>
      <w:r w:rsidR="002865CC">
        <w:rPr>
          <w:rFonts w:ascii="Times New Roman" w:eastAsia="Times New Roman" w:hAnsi="Times New Roman" w:cs="Times New Roman"/>
          <w:sz w:val="24"/>
          <w:szCs w:val="24"/>
        </w:rPr>
        <w:t>.</w:t>
      </w:r>
    </w:p>
    <w:p w14:paraId="00001B85" w14:textId="459D0005" w:rsidR="00632785" w:rsidRDefault="00666FBD" w:rsidP="00906040">
      <w:pPr>
        <w:numPr>
          <w:ilvl w:val="0"/>
          <w:numId w:val="36"/>
        </w:numPr>
        <w:pBdr>
          <w:top w:val="nil"/>
          <w:left w:val="nil"/>
          <w:bottom w:val="nil"/>
          <w:right w:val="nil"/>
          <w:between w:val="nil"/>
        </w:pBdr>
        <w:tabs>
          <w:tab w:val="left" w:pos="993"/>
        </w:tabs>
        <w:spacing w:line="36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iCivics</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12">
        <w:r>
          <w:rPr>
            <w:rFonts w:ascii="Times New Roman" w:eastAsia="Times New Roman" w:hAnsi="Times New Roman" w:cs="Times New Roman"/>
            <w:sz w:val="24"/>
            <w:szCs w:val="24"/>
          </w:rPr>
          <w:t>https://www.icivics.org/</w:t>
        </w:r>
      </w:hyperlink>
      <w:r w:rsidR="002865CC">
        <w:rPr>
          <w:rFonts w:ascii="Times New Roman" w:eastAsia="Times New Roman" w:hAnsi="Times New Roman" w:cs="Times New Roman"/>
          <w:sz w:val="24"/>
          <w:szCs w:val="24"/>
        </w:rPr>
        <w:t>.</w:t>
      </w:r>
    </w:p>
    <w:p w14:paraId="00001B86" w14:textId="7D91F7A6"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iMovie</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13">
        <w:r>
          <w:rPr>
            <w:rFonts w:ascii="Times New Roman" w:eastAsia="Times New Roman" w:hAnsi="Times New Roman" w:cs="Times New Roman"/>
            <w:sz w:val="24"/>
            <w:szCs w:val="24"/>
          </w:rPr>
          <w:t>https://www.nchsoftware.com</w:t>
        </w:r>
      </w:hyperlink>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1B87" w14:textId="385FCDD1"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YouTube</w:t>
      </w:r>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https://www.youtube.com/</w:t>
      </w:r>
      <w:r w:rsidR="002865CC">
        <w:rPr>
          <w:rFonts w:ascii="Times New Roman" w:eastAsia="Times New Roman" w:hAnsi="Times New Roman" w:cs="Times New Roman"/>
          <w:sz w:val="24"/>
          <w:szCs w:val="24"/>
        </w:rPr>
        <w:t>.</w:t>
      </w:r>
    </w:p>
    <w:p w14:paraId="00001B88" w14:textId="6AE3388E" w:rsidR="00632785" w:rsidRPr="00115385" w:rsidRDefault="00666FBD" w:rsidP="00906040">
      <w:pPr>
        <w:numPr>
          <w:ilvl w:val="0"/>
          <w:numId w:val="36"/>
        </w:numPr>
        <w:pBdr>
          <w:top w:val="nil"/>
          <w:left w:val="nil"/>
          <w:bottom w:val="nil"/>
          <w:right w:val="nil"/>
          <w:between w:val="nil"/>
        </w:pBdr>
        <w:spacing w:line="360" w:lineRule="auto"/>
        <w:ind w:left="567" w:hanging="567"/>
        <w:rPr>
          <w:rFonts w:ascii="Times New Roman" w:eastAsia="Times New Roman" w:hAnsi="Times New Roman" w:cs="Times New Roman"/>
          <w:sz w:val="24"/>
          <w:szCs w:val="24"/>
        </w:rPr>
      </w:pPr>
      <w:proofErr w:type="spellStart"/>
      <w:r w:rsidRPr="00115385">
        <w:rPr>
          <w:rFonts w:ascii="Times New Roman" w:eastAsia="Times New Roman" w:hAnsi="Times New Roman" w:cs="Times New Roman"/>
          <w:sz w:val="24"/>
          <w:szCs w:val="24"/>
        </w:rPr>
        <w:t>Kahoot</w:t>
      </w:r>
      <w:proofErr w:type="spellEnd"/>
      <w:r w:rsidRPr="00115385">
        <w:rPr>
          <w:rFonts w:ascii="Times New Roman" w:eastAsia="Times New Roman" w:hAnsi="Times New Roman" w:cs="Times New Roman"/>
          <w:sz w:val="24"/>
          <w:szCs w:val="24"/>
        </w:rPr>
        <w:t xml:space="preserve">! </w:t>
      </w:r>
      <w:hyperlink r:id="rId414">
        <w:r w:rsidRPr="00115385">
          <w:rPr>
            <w:rFonts w:ascii="Times New Roman" w:eastAsia="Times New Roman" w:hAnsi="Times New Roman" w:cs="Times New Roman"/>
            <w:sz w:val="24"/>
            <w:szCs w:val="24"/>
          </w:rPr>
          <w:t>https://kahoot.com/</w:t>
        </w:r>
      </w:hyperlink>
      <w:r w:rsidR="002865CC" w:rsidRPr="00115385">
        <w:rPr>
          <w:rFonts w:ascii="Times New Roman" w:eastAsia="Times New Roman" w:hAnsi="Times New Roman" w:cs="Times New Roman"/>
          <w:sz w:val="24"/>
          <w:szCs w:val="24"/>
        </w:rPr>
        <w:t>.</w:t>
      </w:r>
    </w:p>
    <w:p w14:paraId="00001B89" w14:textId="637A777A" w:rsidR="00632785" w:rsidRPr="001153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sidRPr="00115385">
        <w:rPr>
          <w:rFonts w:ascii="Times New Roman" w:eastAsia="Times New Roman" w:hAnsi="Times New Roman" w:cs="Times New Roman"/>
          <w:sz w:val="24"/>
          <w:szCs w:val="24"/>
        </w:rPr>
        <w:t>Kahoot</w:t>
      </w:r>
      <w:proofErr w:type="spellEnd"/>
      <w:r w:rsidRPr="00115385">
        <w:rPr>
          <w:rFonts w:ascii="Times New Roman" w:eastAsia="Times New Roman" w:hAnsi="Times New Roman" w:cs="Times New Roman"/>
          <w:sz w:val="24"/>
          <w:szCs w:val="24"/>
        </w:rPr>
        <w:t xml:space="preserve">! </w:t>
      </w:r>
      <w:hyperlink r:id="rId415">
        <w:r w:rsidRPr="00115385">
          <w:rPr>
            <w:rFonts w:ascii="Times New Roman" w:eastAsia="Times New Roman" w:hAnsi="Times New Roman" w:cs="Times New Roman"/>
            <w:sz w:val="24"/>
            <w:szCs w:val="24"/>
          </w:rPr>
          <w:t>https://kahoot.it/</w:t>
        </w:r>
      </w:hyperlink>
      <w:r w:rsidR="002865CC" w:rsidRPr="00115385">
        <w:rPr>
          <w:rFonts w:ascii="Times New Roman" w:eastAsia="Times New Roman" w:hAnsi="Times New Roman" w:cs="Times New Roman"/>
          <w:sz w:val="24"/>
          <w:szCs w:val="24"/>
        </w:rPr>
        <w:t>.</w:t>
      </w:r>
    </w:p>
    <w:p w14:paraId="00001B8A" w14:textId="2215236B" w:rsidR="00632785" w:rsidRDefault="00666FBD" w:rsidP="00906040">
      <w:pPr>
        <w:numPr>
          <w:ilvl w:val="0"/>
          <w:numId w:val="36"/>
        </w:numPr>
        <w:pBdr>
          <w:top w:val="nil"/>
          <w:left w:val="nil"/>
          <w:bottom w:val="nil"/>
          <w:right w:val="nil"/>
          <w:between w:val="nil"/>
        </w:pBdr>
        <w:spacing w:line="36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Kaltura</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https://corp.kaltura.com/</w:t>
      </w:r>
      <w:r w:rsidR="002865CC">
        <w:rPr>
          <w:rFonts w:ascii="Times New Roman" w:eastAsia="Times New Roman" w:hAnsi="Times New Roman" w:cs="Times New Roman"/>
          <w:sz w:val="24"/>
          <w:szCs w:val="24"/>
        </w:rPr>
        <w:t>.</w:t>
      </w:r>
    </w:p>
    <w:p w14:paraId="00001B8B" w14:textId="100F5BF5"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Khan</w:t>
      </w:r>
      <w:proofErr w:type="spellEnd"/>
      <w:r>
        <w:rPr>
          <w:rFonts w:ascii="Times New Roman" w:eastAsia="Times New Roman" w:hAnsi="Times New Roman" w:cs="Times New Roman"/>
          <w:sz w:val="24"/>
          <w:szCs w:val="24"/>
        </w:rPr>
        <w:t xml:space="preserve"> </w:t>
      </w:r>
      <w:proofErr w:type="spellStart"/>
      <w:r w:rsidR="002865CC">
        <w:rPr>
          <w:rFonts w:ascii="Times New Roman" w:eastAsia="Times New Roman" w:hAnsi="Times New Roman" w:cs="Times New Roman"/>
          <w:sz w:val="24"/>
          <w:szCs w:val="24"/>
        </w:rPr>
        <w:t>Academy</w:t>
      </w:r>
      <w:proofErr w:type="spellEnd"/>
      <w:r w:rsidR="002865CC">
        <w:rPr>
          <w:rFonts w:ascii="Times New Roman" w:eastAsia="Times New Roman" w:hAnsi="Times New Roman" w:cs="Times New Roman"/>
          <w:sz w:val="24"/>
          <w:szCs w:val="24"/>
        </w:rPr>
        <w:t xml:space="preserve">. </w:t>
      </w:r>
      <w:hyperlink r:id="rId416">
        <w:r>
          <w:rPr>
            <w:rFonts w:ascii="Times New Roman" w:eastAsia="Times New Roman" w:hAnsi="Times New Roman" w:cs="Times New Roman"/>
            <w:sz w:val="24"/>
            <w:szCs w:val="24"/>
          </w:rPr>
          <w:t>https://www.khanacademy.org/</w:t>
        </w:r>
      </w:hyperlink>
      <w:r w:rsidR="002865CC">
        <w:rPr>
          <w:rFonts w:ascii="Times New Roman" w:eastAsia="Times New Roman" w:hAnsi="Times New Roman" w:cs="Times New Roman"/>
          <w:sz w:val="24"/>
          <w:szCs w:val="24"/>
        </w:rPr>
        <w:t>.</w:t>
      </w:r>
    </w:p>
    <w:p w14:paraId="00001B8C" w14:textId="179BDE24"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Knewton</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17">
        <w:r>
          <w:rPr>
            <w:rFonts w:ascii="Times New Roman" w:eastAsia="Times New Roman" w:hAnsi="Times New Roman" w:cs="Times New Roman"/>
            <w:sz w:val="24"/>
            <w:szCs w:val="24"/>
          </w:rPr>
          <w:t>https://www.knewton.com/</w:t>
        </w:r>
      </w:hyperlink>
      <w:r w:rsidR="002865CC">
        <w:rPr>
          <w:rFonts w:ascii="Times New Roman" w:eastAsia="Times New Roman" w:hAnsi="Times New Roman" w:cs="Times New Roman"/>
          <w:sz w:val="24"/>
          <w:szCs w:val="24"/>
        </w:rPr>
        <w:t>.</w:t>
      </w:r>
    </w:p>
    <w:p w14:paraId="00001B8D" w14:textId="25C77A92" w:rsidR="00632785" w:rsidRDefault="00666FBD" w:rsidP="00906040">
      <w:pPr>
        <w:numPr>
          <w:ilvl w:val="0"/>
          <w:numId w:val="36"/>
        </w:numPr>
        <w:pBdr>
          <w:top w:val="nil"/>
          <w:left w:val="nil"/>
          <w:bottom w:val="nil"/>
          <w:right w:val="nil"/>
          <w:between w:val="nil"/>
        </w:pBdr>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Linkedin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https://www.linkedin.com/learning/</w:t>
      </w:r>
      <w:r w:rsidR="002865CC">
        <w:rPr>
          <w:rFonts w:ascii="Times New Roman" w:eastAsia="Times New Roman" w:hAnsi="Times New Roman" w:cs="Times New Roman"/>
          <w:sz w:val="24"/>
          <w:szCs w:val="24"/>
        </w:rPr>
        <w:t>.</w:t>
      </w:r>
    </w:p>
    <w:p w14:paraId="00001B8E" w14:textId="430D69E4" w:rsidR="00632785" w:rsidRDefault="00666FBD" w:rsidP="00906040">
      <w:pPr>
        <w:numPr>
          <w:ilvl w:val="0"/>
          <w:numId w:val="36"/>
        </w:numPr>
        <w:pBdr>
          <w:top w:val="nil"/>
          <w:left w:val="nil"/>
          <w:bottom w:val="nil"/>
          <w:right w:val="nil"/>
          <w:between w:val="nil"/>
        </w:pBdr>
        <w:spacing w:line="36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LMS </w:t>
      </w:r>
      <w:proofErr w:type="spellStart"/>
      <w:r>
        <w:rPr>
          <w:rFonts w:ascii="Times New Roman" w:eastAsia="Times New Roman" w:hAnsi="Times New Roman" w:cs="Times New Roman"/>
          <w:sz w:val="24"/>
          <w:szCs w:val="24"/>
        </w:rPr>
        <w:t>native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tools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Merlot</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https://www.talentlms.com</w:t>
      </w:r>
      <w:r w:rsidR="002865CC">
        <w:rPr>
          <w:rFonts w:ascii="Times New Roman" w:eastAsia="Times New Roman" w:hAnsi="Times New Roman" w:cs="Times New Roman"/>
          <w:sz w:val="24"/>
          <w:szCs w:val="24"/>
        </w:rPr>
        <w:t>.</w:t>
      </w:r>
    </w:p>
    <w:p w14:paraId="00001B8F" w14:textId="6193674E"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Loom</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18">
        <w:r>
          <w:rPr>
            <w:rFonts w:ascii="Times New Roman" w:eastAsia="Times New Roman" w:hAnsi="Times New Roman" w:cs="Times New Roman"/>
            <w:sz w:val="24"/>
            <w:szCs w:val="24"/>
          </w:rPr>
          <w:t>https://www.loom.com/</w:t>
        </w:r>
      </w:hyperlink>
      <w:r w:rsidR="002865CC">
        <w:rPr>
          <w:rFonts w:ascii="Times New Roman" w:eastAsia="Times New Roman" w:hAnsi="Times New Roman" w:cs="Times New Roman"/>
          <w:sz w:val="24"/>
          <w:szCs w:val="24"/>
        </w:rPr>
        <w:t>.</w:t>
      </w:r>
    </w:p>
    <w:p w14:paraId="00001B90" w14:textId="31184D32"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Lucidchart</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19">
        <w:r>
          <w:rPr>
            <w:rFonts w:ascii="Times New Roman" w:eastAsia="Times New Roman" w:hAnsi="Times New Roman" w:cs="Times New Roman"/>
            <w:sz w:val="24"/>
            <w:szCs w:val="24"/>
          </w:rPr>
          <w:t>https://www.lucidchart.com</w:t>
        </w:r>
      </w:hyperlink>
      <w:r w:rsidR="002865CC">
        <w:rPr>
          <w:rFonts w:ascii="Times New Roman" w:eastAsia="Times New Roman" w:hAnsi="Times New Roman" w:cs="Times New Roman"/>
          <w:sz w:val="24"/>
          <w:szCs w:val="24"/>
        </w:rPr>
        <w:t>.</w:t>
      </w:r>
    </w:p>
    <w:p w14:paraId="00001B91" w14:textId="66864AE9" w:rsidR="00632785" w:rsidRDefault="00666FBD" w:rsidP="00906040">
      <w:pPr>
        <w:numPr>
          <w:ilvl w:val="0"/>
          <w:numId w:val="36"/>
        </w:numPr>
        <w:pBdr>
          <w:top w:val="nil"/>
          <w:left w:val="nil"/>
          <w:bottom w:val="nil"/>
          <w:right w:val="nil"/>
          <w:between w:val="nil"/>
        </w:pBdr>
        <w:spacing w:line="36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Mathletics</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https://login.mathletics.com/</w:t>
      </w:r>
      <w:r w:rsidR="002865CC">
        <w:rPr>
          <w:rFonts w:ascii="Times New Roman" w:eastAsia="Times New Roman" w:hAnsi="Times New Roman" w:cs="Times New Roman"/>
          <w:sz w:val="24"/>
          <w:szCs w:val="24"/>
        </w:rPr>
        <w:t>.</w:t>
      </w:r>
    </w:p>
    <w:p w14:paraId="00001B92" w14:textId="262C5D89" w:rsidR="00632785" w:rsidRDefault="00666FBD" w:rsidP="00906040">
      <w:pPr>
        <w:numPr>
          <w:ilvl w:val="0"/>
          <w:numId w:val="36"/>
        </w:numPr>
        <w:pBdr>
          <w:top w:val="nil"/>
          <w:left w:val="nil"/>
          <w:bottom w:val="nil"/>
          <w:right w:val="nil"/>
          <w:between w:val="nil"/>
        </w:pBdr>
        <w:spacing w:line="36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Matific</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https://www.matific.com/lt/lt/home/</w:t>
      </w:r>
      <w:r w:rsidR="002865CC">
        <w:rPr>
          <w:rFonts w:ascii="Times New Roman" w:eastAsia="Times New Roman" w:hAnsi="Times New Roman" w:cs="Times New Roman"/>
          <w:sz w:val="24"/>
          <w:szCs w:val="24"/>
        </w:rPr>
        <w:t>.</w:t>
      </w:r>
    </w:p>
    <w:p w14:paraId="00001B93" w14:textId="7F50C1CF"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Memrise</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20">
        <w:r>
          <w:rPr>
            <w:rFonts w:ascii="Times New Roman" w:eastAsia="Times New Roman" w:hAnsi="Times New Roman" w:cs="Times New Roman"/>
            <w:sz w:val="24"/>
            <w:szCs w:val="24"/>
          </w:rPr>
          <w:t>https://www.memrise.com/</w:t>
        </w:r>
      </w:hyperlink>
      <w:r w:rsidR="002865CC">
        <w:rPr>
          <w:rFonts w:ascii="Times New Roman" w:eastAsia="Times New Roman" w:hAnsi="Times New Roman" w:cs="Times New Roman"/>
          <w:sz w:val="24"/>
          <w:szCs w:val="24"/>
        </w:rPr>
        <w:t>.</w:t>
      </w:r>
    </w:p>
    <w:p w14:paraId="00001B94" w14:textId="754E1659"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Microsoft </w:t>
      </w:r>
      <w:proofErr w:type="spellStart"/>
      <w:r>
        <w:rPr>
          <w:rFonts w:ascii="Times New Roman" w:eastAsia="Times New Roman" w:hAnsi="Times New Roman" w:cs="Times New Roman"/>
          <w:sz w:val="24"/>
          <w:szCs w:val="24"/>
        </w:rPr>
        <w:t>Stream</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21">
        <w:r>
          <w:rPr>
            <w:rFonts w:ascii="Times New Roman" w:eastAsia="Times New Roman" w:hAnsi="Times New Roman" w:cs="Times New Roman"/>
            <w:sz w:val="24"/>
            <w:szCs w:val="24"/>
          </w:rPr>
          <w:t>https://web.microsoftstream.com/</w:t>
        </w:r>
      </w:hyperlink>
      <w:r w:rsidR="002865CC">
        <w:rPr>
          <w:rFonts w:ascii="Times New Roman" w:eastAsia="Times New Roman" w:hAnsi="Times New Roman" w:cs="Times New Roman"/>
          <w:sz w:val="24"/>
          <w:szCs w:val="24"/>
        </w:rPr>
        <w:t>.</w:t>
      </w:r>
    </w:p>
    <w:p w14:paraId="00001B95" w14:textId="69DDBE78"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Microsoft </w:t>
      </w:r>
      <w:proofErr w:type="spellStart"/>
      <w:r>
        <w:rPr>
          <w:rFonts w:ascii="Times New Roman" w:eastAsia="Times New Roman" w:hAnsi="Times New Roman" w:cs="Times New Roman"/>
          <w:sz w:val="24"/>
          <w:szCs w:val="24"/>
        </w:rPr>
        <w:t>Teams</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22">
        <w:r>
          <w:rPr>
            <w:rFonts w:ascii="Times New Roman" w:eastAsia="Times New Roman" w:hAnsi="Times New Roman" w:cs="Times New Roman"/>
            <w:sz w:val="24"/>
            <w:szCs w:val="24"/>
          </w:rPr>
          <w:t>https://www.microsoft.com/lt-lt/microsoft-teams/log-in</w:t>
        </w:r>
      </w:hyperlink>
      <w:r w:rsidR="002865CC">
        <w:rPr>
          <w:rFonts w:ascii="Times New Roman" w:eastAsia="Times New Roman" w:hAnsi="Times New Roman" w:cs="Times New Roman"/>
          <w:sz w:val="24"/>
          <w:szCs w:val="24"/>
        </w:rPr>
        <w:t>.</w:t>
      </w:r>
    </w:p>
    <w:p w14:paraId="00001B96" w14:textId="34B05D28"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Microsoft Word</w:t>
      </w:r>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23">
        <w:r>
          <w:rPr>
            <w:rFonts w:ascii="Times New Roman" w:eastAsia="Times New Roman" w:hAnsi="Times New Roman" w:cs="Times New Roman"/>
            <w:sz w:val="24"/>
            <w:szCs w:val="24"/>
          </w:rPr>
          <w:t>https://www.microsoft.com/lt-lt/microsoft-365/word?activetab=tabs%3afaqheaderregion3</w:t>
        </w:r>
      </w:hyperlink>
      <w:r w:rsidR="002865CC">
        <w:rPr>
          <w:rFonts w:ascii="Times New Roman" w:eastAsia="Times New Roman" w:hAnsi="Times New Roman" w:cs="Times New Roman"/>
          <w:sz w:val="24"/>
          <w:szCs w:val="24"/>
        </w:rPr>
        <w:t>.</w:t>
      </w:r>
    </w:p>
    <w:p w14:paraId="00001B97" w14:textId="27D7D214"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MindMeister</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24">
        <w:r>
          <w:rPr>
            <w:rFonts w:ascii="Times New Roman" w:eastAsia="Times New Roman" w:hAnsi="Times New Roman" w:cs="Times New Roman"/>
            <w:sz w:val="24"/>
            <w:szCs w:val="24"/>
          </w:rPr>
          <w:t>https://www.mindmeister.com</w:t>
        </w:r>
      </w:hyperlink>
      <w:r w:rsidR="002865CC">
        <w:rPr>
          <w:rFonts w:ascii="Times New Roman" w:eastAsia="Times New Roman" w:hAnsi="Times New Roman" w:cs="Times New Roman"/>
          <w:sz w:val="24"/>
          <w:szCs w:val="24"/>
        </w:rPr>
        <w:t>.</w:t>
      </w:r>
    </w:p>
    <w:p w14:paraId="00001B98" w14:textId="06908E8B"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Minecraft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Edition</w:t>
      </w:r>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25">
        <w:r>
          <w:rPr>
            <w:rFonts w:ascii="Times New Roman" w:eastAsia="Times New Roman" w:hAnsi="Times New Roman" w:cs="Times New Roman"/>
            <w:sz w:val="24"/>
            <w:szCs w:val="24"/>
          </w:rPr>
          <w:t>https://education.minecraft.net/pl-pl</w:t>
        </w:r>
      </w:hyperlink>
      <w:r w:rsidR="002865CC">
        <w:rPr>
          <w:rFonts w:ascii="Times New Roman" w:eastAsia="Times New Roman" w:hAnsi="Times New Roman" w:cs="Times New Roman"/>
          <w:sz w:val="24"/>
          <w:szCs w:val="24"/>
        </w:rPr>
        <w:t>.</w:t>
      </w:r>
    </w:p>
    <w:p w14:paraId="00001B99" w14:textId="250E6C8F"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Moodle</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26">
        <w:r>
          <w:rPr>
            <w:rFonts w:ascii="Times New Roman" w:eastAsia="Times New Roman" w:hAnsi="Times New Roman" w:cs="Times New Roman"/>
            <w:sz w:val="24"/>
            <w:szCs w:val="24"/>
          </w:rPr>
          <w:t>https://pagalba.lsmuni.lt/lt/moodle-virtuali-mokymosi-aplinka</w:t>
        </w:r>
      </w:hyperlink>
      <w:r w:rsidR="002865CC">
        <w:rPr>
          <w:rFonts w:ascii="Times New Roman" w:eastAsia="Times New Roman" w:hAnsi="Times New Roman" w:cs="Times New Roman"/>
          <w:sz w:val="24"/>
          <w:szCs w:val="24"/>
        </w:rPr>
        <w:t>.</w:t>
      </w:r>
    </w:p>
    <w:p w14:paraId="00001B9A" w14:textId="65ECC5D9" w:rsidR="00632785" w:rsidRDefault="00666FBD" w:rsidP="00906040">
      <w:pPr>
        <w:numPr>
          <w:ilvl w:val="0"/>
          <w:numId w:val="36"/>
        </w:numPr>
        <w:pBdr>
          <w:top w:val="nil"/>
          <w:left w:val="nil"/>
          <w:bottom w:val="nil"/>
          <w:right w:val="nil"/>
          <w:between w:val="nil"/>
        </w:pBdr>
        <w:spacing w:line="36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Mozilla</w:t>
      </w:r>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https://www.mozilla.org/lt/firefox/new/</w:t>
      </w:r>
      <w:r w:rsidR="002865CC">
        <w:rPr>
          <w:rFonts w:ascii="Times New Roman" w:eastAsia="Times New Roman" w:hAnsi="Times New Roman" w:cs="Times New Roman"/>
          <w:sz w:val="24"/>
          <w:szCs w:val="24"/>
        </w:rPr>
        <w:t>.</w:t>
      </w:r>
    </w:p>
    <w:p w14:paraId="00001B9B" w14:textId="09AE0EB0" w:rsidR="00632785" w:rsidRDefault="00666FBD" w:rsidP="00906040">
      <w:pPr>
        <w:numPr>
          <w:ilvl w:val="0"/>
          <w:numId w:val="36"/>
        </w:numPr>
        <w:pBdr>
          <w:top w:val="nil"/>
          <w:left w:val="nil"/>
          <w:bottom w:val="nil"/>
          <w:right w:val="nil"/>
          <w:between w:val="nil"/>
        </w:pBdr>
        <w:spacing w:line="36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Mural</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https://www.mural.co/</w:t>
      </w:r>
      <w:r w:rsidR="002865CC">
        <w:rPr>
          <w:rFonts w:ascii="Times New Roman" w:eastAsia="Times New Roman" w:hAnsi="Times New Roman" w:cs="Times New Roman"/>
          <w:sz w:val="24"/>
          <w:szCs w:val="24"/>
        </w:rPr>
        <w:t>.</w:t>
      </w:r>
    </w:p>
    <w:p w14:paraId="00001B9C" w14:textId="25BE6A26"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Nearpod</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27">
        <w:r>
          <w:rPr>
            <w:rFonts w:ascii="Times New Roman" w:eastAsia="Times New Roman" w:hAnsi="Times New Roman" w:cs="Times New Roman"/>
            <w:sz w:val="24"/>
            <w:szCs w:val="24"/>
          </w:rPr>
          <w:t>https://nearpod.com/</w:t>
        </w:r>
      </w:hyperlink>
      <w:r w:rsidR="002865CC">
        <w:rPr>
          <w:rFonts w:ascii="Times New Roman" w:eastAsia="Times New Roman" w:hAnsi="Times New Roman" w:cs="Times New Roman"/>
          <w:sz w:val="24"/>
          <w:szCs w:val="24"/>
        </w:rPr>
        <w:t>.</w:t>
      </w:r>
    </w:p>
    <w:p w14:paraId="00001B9D" w14:textId="3091BFD2"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Newsela</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28">
        <w:r>
          <w:rPr>
            <w:rFonts w:ascii="Times New Roman" w:eastAsia="Times New Roman" w:hAnsi="Times New Roman" w:cs="Times New Roman"/>
            <w:sz w:val="24"/>
            <w:szCs w:val="24"/>
          </w:rPr>
          <w:t>https://newsela.com/</w:t>
        </w:r>
      </w:hyperlink>
      <w:r w:rsidR="002865CC">
        <w:rPr>
          <w:rFonts w:ascii="Times New Roman" w:eastAsia="Times New Roman" w:hAnsi="Times New Roman" w:cs="Times New Roman"/>
          <w:sz w:val="24"/>
          <w:szCs w:val="24"/>
        </w:rPr>
        <w:t>.</w:t>
      </w:r>
    </w:p>
    <w:p w14:paraId="00001B9E" w14:textId="384778CE" w:rsidR="00632785" w:rsidRDefault="00666FBD" w:rsidP="00906040">
      <w:pPr>
        <w:numPr>
          <w:ilvl w:val="0"/>
          <w:numId w:val="36"/>
        </w:numPr>
        <w:pBdr>
          <w:top w:val="nil"/>
          <w:left w:val="nil"/>
          <w:bottom w:val="nil"/>
          <w:right w:val="nil"/>
          <w:between w:val="nil"/>
        </w:pBdr>
        <w:spacing w:line="36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OER </w:t>
      </w:r>
      <w:proofErr w:type="spellStart"/>
      <w:r w:rsidR="002865CC">
        <w:rPr>
          <w:rFonts w:ascii="Times New Roman" w:eastAsia="Times New Roman" w:hAnsi="Times New Roman" w:cs="Times New Roman"/>
          <w:sz w:val="24"/>
          <w:szCs w:val="24"/>
        </w:rPr>
        <w:t>Commons</w:t>
      </w:r>
      <w:proofErr w:type="spellEnd"/>
      <w:r w:rsidR="002865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https://www.oercommons.org/</w:t>
      </w:r>
      <w:r w:rsidR="002865CC">
        <w:rPr>
          <w:rFonts w:ascii="Times New Roman" w:eastAsia="Times New Roman" w:hAnsi="Times New Roman" w:cs="Times New Roman"/>
          <w:sz w:val="24"/>
          <w:szCs w:val="24"/>
        </w:rPr>
        <w:t>.</w:t>
      </w:r>
    </w:p>
    <w:p w14:paraId="00001B9F" w14:textId="22A897A7" w:rsidR="00632785" w:rsidRDefault="00666FBD" w:rsidP="00906040">
      <w:pPr>
        <w:numPr>
          <w:ilvl w:val="0"/>
          <w:numId w:val="36"/>
        </w:numPr>
        <w:pBdr>
          <w:top w:val="nil"/>
          <w:left w:val="nil"/>
          <w:bottom w:val="nil"/>
          <w:right w:val="nil"/>
          <w:between w:val="nil"/>
        </w:pBdr>
        <w:spacing w:line="36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Padlet</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https://padlet.com/</w:t>
      </w:r>
      <w:r w:rsidR="002865CC">
        <w:rPr>
          <w:rFonts w:ascii="Times New Roman" w:eastAsia="Times New Roman" w:hAnsi="Times New Roman" w:cs="Times New Roman"/>
          <w:sz w:val="24"/>
          <w:szCs w:val="24"/>
        </w:rPr>
        <w:t>.</w:t>
      </w:r>
    </w:p>
    <w:p w14:paraId="00001BA0" w14:textId="74ED4DE3"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Peergrade</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29">
        <w:r>
          <w:rPr>
            <w:rFonts w:ascii="Times New Roman" w:eastAsia="Times New Roman" w:hAnsi="Times New Roman" w:cs="Times New Roman"/>
            <w:sz w:val="24"/>
            <w:szCs w:val="24"/>
          </w:rPr>
          <w:t>https://www.peergrade.io/</w:t>
        </w:r>
      </w:hyperlink>
      <w:r w:rsidR="002865CC">
        <w:rPr>
          <w:rFonts w:ascii="Times New Roman" w:eastAsia="Times New Roman" w:hAnsi="Times New Roman" w:cs="Times New Roman"/>
          <w:sz w:val="24"/>
          <w:szCs w:val="24"/>
        </w:rPr>
        <w:t>.</w:t>
      </w:r>
    </w:p>
    <w:p w14:paraId="00001BA1" w14:textId="1CB3D635" w:rsidR="00632785" w:rsidRDefault="00666FBD" w:rsidP="00906040">
      <w:pPr>
        <w:numPr>
          <w:ilvl w:val="0"/>
          <w:numId w:val="36"/>
        </w:numPr>
        <w:pBdr>
          <w:top w:val="nil"/>
          <w:left w:val="nil"/>
          <w:bottom w:val="nil"/>
          <w:right w:val="nil"/>
          <w:between w:val="nil"/>
        </w:pBdr>
        <w:spacing w:line="36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Peer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30">
        <w:r>
          <w:rPr>
            <w:rFonts w:ascii="Times New Roman" w:eastAsia="Times New Roman" w:hAnsi="Times New Roman" w:cs="Times New Roman"/>
            <w:sz w:val="24"/>
            <w:szCs w:val="24"/>
          </w:rPr>
          <w:t>https://feedbackfruits.com/peer-review</w:t>
        </w:r>
      </w:hyperlink>
      <w:r w:rsidR="002865CC">
        <w:rPr>
          <w:rFonts w:ascii="Times New Roman" w:eastAsia="Times New Roman" w:hAnsi="Times New Roman" w:cs="Times New Roman"/>
          <w:sz w:val="24"/>
          <w:szCs w:val="24"/>
        </w:rPr>
        <w:t>.</w:t>
      </w:r>
    </w:p>
    <w:p w14:paraId="00001BA2" w14:textId="7AFEA12F" w:rsidR="00632785" w:rsidRDefault="00666FBD" w:rsidP="00906040">
      <w:pPr>
        <w:numPr>
          <w:ilvl w:val="0"/>
          <w:numId w:val="36"/>
        </w:numPr>
        <w:pBdr>
          <w:top w:val="nil"/>
          <w:left w:val="nil"/>
          <w:bottom w:val="nil"/>
          <w:right w:val="nil"/>
          <w:between w:val="nil"/>
        </w:pBdr>
        <w:spacing w:line="36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Pexels</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https://www.pexels.com/</w:t>
      </w:r>
      <w:r w:rsidR="002865CC">
        <w:rPr>
          <w:rFonts w:ascii="Times New Roman" w:eastAsia="Times New Roman" w:hAnsi="Times New Roman" w:cs="Times New Roman"/>
          <w:sz w:val="24"/>
          <w:szCs w:val="24"/>
        </w:rPr>
        <w:t>.</w:t>
      </w:r>
    </w:p>
    <w:p w14:paraId="00001BA3" w14:textId="74618A62"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Plickers</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https://www.plickers.com/</w:t>
      </w:r>
      <w:r w:rsidR="002865CC">
        <w:rPr>
          <w:rFonts w:ascii="Times New Roman" w:eastAsia="Times New Roman" w:hAnsi="Times New Roman" w:cs="Times New Roman"/>
          <w:sz w:val="24"/>
          <w:szCs w:val="24"/>
        </w:rPr>
        <w:t>.</w:t>
      </w:r>
    </w:p>
    <w:p w14:paraId="00001BA4" w14:textId="18B0A37F"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Plotagon</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31">
        <w:r>
          <w:rPr>
            <w:rFonts w:ascii="Times New Roman" w:eastAsia="Times New Roman" w:hAnsi="Times New Roman" w:cs="Times New Roman"/>
            <w:sz w:val="24"/>
            <w:szCs w:val="24"/>
          </w:rPr>
          <w:t>https://www.plotagon.com/</w:t>
        </w:r>
      </w:hyperlink>
      <w:r w:rsidR="002865CC">
        <w:rPr>
          <w:rFonts w:ascii="Times New Roman" w:eastAsia="Times New Roman" w:hAnsi="Times New Roman" w:cs="Times New Roman"/>
          <w:sz w:val="24"/>
          <w:szCs w:val="24"/>
        </w:rPr>
        <w:t>.</w:t>
      </w:r>
    </w:p>
    <w:p w14:paraId="00001BA5" w14:textId="4BED58E7"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Everywhere</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32">
        <w:r>
          <w:rPr>
            <w:rFonts w:ascii="Times New Roman" w:eastAsia="Times New Roman" w:hAnsi="Times New Roman" w:cs="Times New Roman"/>
            <w:sz w:val="24"/>
            <w:szCs w:val="24"/>
          </w:rPr>
          <w:t>https://www.polleverywhere.com/</w:t>
        </w:r>
      </w:hyperlink>
      <w:r w:rsidR="002865CC">
        <w:rPr>
          <w:rFonts w:ascii="Times New Roman" w:eastAsia="Times New Roman" w:hAnsi="Times New Roman" w:cs="Times New Roman"/>
          <w:sz w:val="24"/>
          <w:szCs w:val="24"/>
        </w:rPr>
        <w:t>.</w:t>
      </w:r>
    </w:p>
    <w:p w14:paraId="00001BA6" w14:textId="7E4E73B2" w:rsidR="00632785" w:rsidRDefault="00666FBD" w:rsidP="00906040">
      <w:pPr>
        <w:numPr>
          <w:ilvl w:val="0"/>
          <w:numId w:val="36"/>
        </w:numPr>
        <w:pBdr>
          <w:top w:val="nil"/>
          <w:left w:val="nil"/>
          <w:bottom w:val="nil"/>
          <w:right w:val="nil"/>
          <w:between w:val="nil"/>
        </w:pBdr>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PowerPoint</w:t>
      </w:r>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https://www.microsoft.com/en-us/microsoft-365/powerpoint</w:t>
      </w:r>
      <w:r w:rsidR="002865CC">
        <w:rPr>
          <w:rFonts w:ascii="Times New Roman" w:eastAsia="Times New Roman" w:hAnsi="Times New Roman" w:cs="Times New Roman"/>
          <w:sz w:val="24"/>
          <w:szCs w:val="24"/>
        </w:rPr>
        <w:t>.</w:t>
      </w:r>
    </w:p>
    <w:p w14:paraId="00001BA7" w14:textId="75FEDD3D"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PowerSchool</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33">
        <w:r>
          <w:rPr>
            <w:rFonts w:ascii="Times New Roman" w:eastAsia="Times New Roman" w:hAnsi="Times New Roman" w:cs="Times New Roman"/>
            <w:sz w:val="24"/>
            <w:szCs w:val="24"/>
          </w:rPr>
          <w:t>https://www.powerschool.com/</w:t>
        </w:r>
      </w:hyperlink>
      <w:r w:rsidR="002865CC">
        <w:rPr>
          <w:rFonts w:ascii="Times New Roman" w:eastAsia="Times New Roman" w:hAnsi="Times New Roman" w:cs="Times New Roman"/>
          <w:sz w:val="24"/>
          <w:szCs w:val="24"/>
        </w:rPr>
        <w:t>.</w:t>
      </w:r>
    </w:p>
    <w:p w14:paraId="00001BA8" w14:textId="47440389"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Prezi</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34">
        <w:r>
          <w:rPr>
            <w:rFonts w:ascii="Times New Roman" w:eastAsia="Times New Roman" w:hAnsi="Times New Roman" w:cs="Times New Roman"/>
            <w:sz w:val="24"/>
            <w:szCs w:val="24"/>
          </w:rPr>
          <w:t>https://prezi.com/</w:t>
        </w:r>
      </w:hyperlink>
      <w:r w:rsidR="002865CC">
        <w:rPr>
          <w:rFonts w:ascii="Times New Roman" w:eastAsia="Times New Roman" w:hAnsi="Times New Roman" w:cs="Times New Roman"/>
          <w:sz w:val="24"/>
          <w:szCs w:val="24"/>
        </w:rPr>
        <w:t>.</w:t>
      </w:r>
    </w:p>
    <w:p w14:paraId="00001BA9" w14:textId="5A688312" w:rsidR="00632785" w:rsidRDefault="002865CC"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Quizizz</w:t>
      </w:r>
      <w:proofErr w:type="spellEnd"/>
      <w:r>
        <w:rPr>
          <w:rFonts w:ascii="Times New Roman" w:eastAsia="Times New Roman" w:hAnsi="Times New Roman" w:cs="Times New Roman"/>
          <w:sz w:val="24"/>
          <w:szCs w:val="24"/>
        </w:rPr>
        <w:t xml:space="preserve">. </w:t>
      </w:r>
      <w:hyperlink r:id="rId435">
        <w:r w:rsidR="00666FBD">
          <w:rPr>
            <w:rFonts w:ascii="Times New Roman" w:eastAsia="Times New Roman" w:hAnsi="Times New Roman" w:cs="Times New Roman"/>
            <w:sz w:val="24"/>
            <w:szCs w:val="24"/>
          </w:rPr>
          <w:t>https://quizizz.com</w:t>
        </w:r>
      </w:hyperlink>
      <w:r>
        <w:rPr>
          <w:rFonts w:ascii="Times New Roman" w:eastAsia="Times New Roman" w:hAnsi="Times New Roman" w:cs="Times New Roman"/>
          <w:sz w:val="24"/>
          <w:szCs w:val="24"/>
        </w:rPr>
        <w:t>.</w:t>
      </w:r>
    </w:p>
    <w:p w14:paraId="00001BAA" w14:textId="07A47939"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Quizlet</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36">
        <w:r>
          <w:rPr>
            <w:rFonts w:ascii="Times New Roman" w:eastAsia="Times New Roman" w:hAnsi="Times New Roman" w:cs="Times New Roman"/>
            <w:sz w:val="24"/>
            <w:szCs w:val="24"/>
          </w:rPr>
          <w:t>https://quizlet.com/</w:t>
        </w:r>
      </w:hyperlink>
      <w:r w:rsidR="002865CC">
        <w:rPr>
          <w:rFonts w:ascii="Times New Roman" w:eastAsia="Times New Roman" w:hAnsi="Times New Roman" w:cs="Times New Roman"/>
          <w:sz w:val="24"/>
          <w:szCs w:val="24"/>
        </w:rPr>
        <w:t>.</w:t>
      </w:r>
    </w:p>
    <w:p w14:paraId="00001BAB" w14:textId="14D944D0"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ReadWorks</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37">
        <w:r>
          <w:rPr>
            <w:rFonts w:ascii="Times New Roman" w:eastAsia="Times New Roman" w:hAnsi="Times New Roman" w:cs="Times New Roman"/>
            <w:sz w:val="24"/>
            <w:szCs w:val="24"/>
          </w:rPr>
          <w:t>https://www.readworks.org/</w:t>
        </w:r>
      </w:hyperlink>
      <w:r w:rsidR="002865CC">
        <w:rPr>
          <w:rFonts w:ascii="Times New Roman" w:eastAsia="Times New Roman" w:hAnsi="Times New Roman" w:cs="Times New Roman"/>
          <w:sz w:val="24"/>
          <w:szCs w:val="24"/>
        </w:rPr>
        <w:t>.</w:t>
      </w:r>
    </w:p>
    <w:p w14:paraId="00001BAC" w14:textId="591B3F84"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Remind</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38">
        <w:r>
          <w:rPr>
            <w:rFonts w:ascii="Times New Roman" w:eastAsia="Times New Roman" w:hAnsi="Times New Roman" w:cs="Times New Roman"/>
            <w:sz w:val="24"/>
            <w:szCs w:val="24"/>
          </w:rPr>
          <w:t>https://www.remind.com/</w:t>
        </w:r>
      </w:hyperlink>
      <w:r w:rsidR="002865CC">
        <w:rPr>
          <w:rFonts w:ascii="Times New Roman" w:eastAsia="Times New Roman" w:hAnsi="Times New Roman" w:cs="Times New Roman"/>
          <w:sz w:val="24"/>
          <w:szCs w:val="24"/>
        </w:rPr>
        <w:t>.</w:t>
      </w:r>
    </w:p>
    <w:p w14:paraId="00001BAD" w14:textId="21505FCC"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Renaissance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39">
        <w:r>
          <w:rPr>
            <w:rFonts w:ascii="Times New Roman" w:eastAsia="Times New Roman" w:hAnsi="Times New Roman" w:cs="Times New Roman"/>
            <w:sz w:val="24"/>
            <w:szCs w:val="24"/>
          </w:rPr>
          <w:t>https://www.renaissance.com/</w:t>
        </w:r>
      </w:hyperlink>
      <w:r w:rsidR="002865CC">
        <w:rPr>
          <w:rFonts w:ascii="Times New Roman" w:eastAsia="Times New Roman" w:hAnsi="Times New Roman" w:cs="Times New Roman"/>
          <w:sz w:val="24"/>
          <w:szCs w:val="24"/>
        </w:rPr>
        <w:t>.</w:t>
      </w:r>
    </w:p>
    <w:p w14:paraId="00001BAE" w14:textId="66D35CFB" w:rsidR="00632785" w:rsidRDefault="00666FBD" w:rsidP="00906040">
      <w:pPr>
        <w:numPr>
          <w:ilvl w:val="0"/>
          <w:numId w:val="36"/>
        </w:numPr>
        <w:pBdr>
          <w:top w:val="nil"/>
          <w:left w:val="nil"/>
          <w:bottom w:val="nil"/>
          <w:right w:val="nil"/>
          <w:between w:val="nil"/>
        </w:pBdr>
        <w:spacing w:line="36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Rosetta</w:t>
      </w:r>
      <w:proofErr w:type="spellEnd"/>
      <w:r>
        <w:rPr>
          <w:rFonts w:ascii="Times New Roman" w:eastAsia="Times New Roman" w:hAnsi="Times New Roman" w:cs="Times New Roman"/>
          <w:sz w:val="24"/>
          <w:szCs w:val="24"/>
        </w:rPr>
        <w:t xml:space="preserve"> Stone</w:t>
      </w:r>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https://www.rosettastone.eu</w:t>
      </w:r>
      <w:r w:rsidR="002865CC">
        <w:rPr>
          <w:rFonts w:ascii="Times New Roman" w:eastAsia="Times New Roman" w:hAnsi="Times New Roman" w:cs="Times New Roman"/>
          <w:sz w:val="24"/>
          <w:szCs w:val="24"/>
        </w:rPr>
        <w:t>.</w:t>
      </w:r>
    </w:p>
    <w:p w14:paraId="00001BAF" w14:textId="52F03C41"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RubricMaker</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40">
        <w:r>
          <w:rPr>
            <w:rFonts w:ascii="Times New Roman" w:eastAsia="Times New Roman" w:hAnsi="Times New Roman" w:cs="Times New Roman"/>
            <w:sz w:val="24"/>
            <w:szCs w:val="24"/>
          </w:rPr>
          <w:t>https://rubric-maker.com/</w:t>
        </w:r>
      </w:hyperlink>
      <w:r w:rsidR="002865CC">
        <w:rPr>
          <w:rFonts w:ascii="Times New Roman" w:eastAsia="Times New Roman" w:hAnsi="Times New Roman" w:cs="Times New Roman"/>
          <w:sz w:val="24"/>
          <w:szCs w:val="24"/>
        </w:rPr>
        <w:t>.</w:t>
      </w:r>
    </w:p>
    <w:p w14:paraId="00001BB0" w14:textId="5FF0C955" w:rsidR="00632785" w:rsidRDefault="00666FBD" w:rsidP="00906040">
      <w:pPr>
        <w:numPr>
          <w:ilvl w:val="0"/>
          <w:numId w:val="36"/>
        </w:numPr>
        <w:pBdr>
          <w:top w:val="nil"/>
          <w:left w:val="nil"/>
          <w:bottom w:val="nil"/>
          <w:right w:val="nil"/>
          <w:between w:val="nil"/>
        </w:pBdr>
        <w:spacing w:line="36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Safari</w:t>
      </w:r>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https://www.apple.com/safari/</w:t>
      </w:r>
      <w:r w:rsidR="002865CC">
        <w:rPr>
          <w:rFonts w:ascii="Times New Roman" w:eastAsia="Times New Roman" w:hAnsi="Times New Roman" w:cs="Times New Roman"/>
          <w:sz w:val="24"/>
          <w:szCs w:val="24"/>
        </w:rPr>
        <w:t>.</w:t>
      </w:r>
    </w:p>
    <w:p w14:paraId="00001BB1" w14:textId="67866BA2"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Schoology</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41">
        <w:r>
          <w:rPr>
            <w:rFonts w:ascii="Times New Roman" w:eastAsia="Times New Roman" w:hAnsi="Times New Roman" w:cs="Times New Roman"/>
            <w:sz w:val="24"/>
            <w:szCs w:val="24"/>
          </w:rPr>
          <w:t>https://app.schoology.com/home</w:t>
        </w:r>
      </w:hyperlink>
      <w:r w:rsidR="002865CC">
        <w:rPr>
          <w:rFonts w:ascii="Times New Roman" w:eastAsia="Times New Roman" w:hAnsi="Times New Roman" w:cs="Times New Roman"/>
          <w:sz w:val="24"/>
          <w:szCs w:val="24"/>
        </w:rPr>
        <w:t>.</w:t>
      </w:r>
    </w:p>
    <w:p w14:paraId="00001BB2" w14:textId="48E2D1C5"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Scratch</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42">
        <w:r>
          <w:rPr>
            <w:rFonts w:ascii="Times New Roman" w:eastAsia="Times New Roman" w:hAnsi="Times New Roman" w:cs="Times New Roman"/>
            <w:sz w:val="24"/>
            <w:szCs w:val="24"/>
          </w:rPr>
          <w:t>https://scratch.mit.edu/</w:t>
        </w:r>
      </w:hyperlink>
      <w:r w:rsidR="002865CC">
        <w:rPr>
          <w:rFonts w:ascii="Times New Roman" w:eastAsia="Times New Roman" w:hAnsi="Times New Roman" w:cs="Times New Roman"/>
          <w:sz w:val="24"/>
          <w:szCs w:val="24"/>
        </w:rPr>
        <w:t>.</w:t>
      </w:r>
    </w:p>
    <w:p w14:paraId="00001BB3" w14:textId="716CE7A0"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ScreenPal</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43">
        <w:r>
          <w:rPr>
            <w:rFonts w:ascii="Times New Roman" w:eastAsia="Times New Roman" w:hAnsi="Times New Roman" w:cs="Times New Roman"/>
            <w:sz w:val="24"/>
            <w:szCs w:val="24"/>
          </w:rPr>
          <w:t>https://screenpal.com/</w:t>
        </w:r>
      </w:hyperlink>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1BB4" w14:textId="096905C1"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Seesaw</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44">
        <w:r>
          <w:rPr>
            <w:rFonts w:ascii="Times New Roman" w:eastAsia="Times New Roman" w:hAnsi="Times New Roman" w:cs="Times New Roman"/>
            <w:sz w:val="24"/>
            <w:szCs w:val="24"/>
          </w:rPr>
          <w:t>https://web.seesaw.me/</w:t>
        </w:r>
      </w:hyperlink>
      <w:r w:rsidR="002865CC">
        <w:rPr>
          <w:rFonts w:ascii="Times New Roman" w:eastAsia="Times New Roman" w:hAnsi="Times New Roman" w:cs="Times New Roman"/>
          <w:sz w:val="24"/>
          <w:szCs w:val="24"/>
        </w:rPr>
        <w:t>.</w:t>
      </w:r>
    </w:p>
    <w:p w14:paraId="00001BB5" w14:textId="2BF69F3D" w:rsidR="00632785" w:rsidRDefault="00666FBD" w:rsidP="00906040">
      <w:pPr>
        <w:numPr>
          <w:ilvl w:val="0"/>
          <w:numId w:val="36"/>
        </w:numPr>
        <w:pBdr>
          <w:top w:val="nil"/>
          <w:left w:val="nil"/>
          <w:bottom w:val="nil"/>
          <w:right w:val="nil"/>
          <w:between w:val="nil"/>
        </w:pBdr>
        <w:spacing w:line="360" w:lineRule="auto"/>
        <w:ind w:left="567"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Skill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https://feedbackfruits.com/skill-review</w:t>
      </w:r>
      <w:r w:rsidR="002865CC">
        <w:rPr>
          <w:rFonts w:ascii="Times New Roman" w:eastAsia="Times New Roman" w:hAnsi="Times New Roman" w:cs="Times New Roman"/>
          <w:sz w:val="24"/>
          <w:szCs w:val="24"/>
        </w:rPr>
        <w:t>.</w:t>
      </w:r>
    </w:p>
    <w:p w14:paraId="00001BB6" w14:textId="699C2A58"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Skype</w:t>
      </w:r>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45">
        <w:r>
          <w:rPr>
            <w:rFonts w:ascii="Times New Roman" w:eastAsia="Times New Roman" w:hAnsi="Times New Roman" w:cs="Times New Roman"/>
            <w:sz w:val="24"/>
            <w:szCs w:val="24"/>
          </w:rPr>
          <w:t>https://www.skype.com/en/</w:t>
        </w:r>
      </w:hyperlink>
      <w:r w:rsidR="002865CC">
        <w:rPr>
          <w:rFonts w:ascii="Times New Roman" w:eastAsia="Times New Roman" w:hAnsi="Times New Roman" w:cs="Times New Roman"/>
          <w:sz w:val="24"/>
          <w:szCs w:val="24"/>
        </w:rPr>
        <w:t>.</w:t>
      </w:r>
    </w:p>
    <w:p w14:paraId="00001BB7" w14:textId="1599823F"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Slack</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46">
        <w:r>
          <w:rPr>
            <w:rFonts w:ascii="Times New Roman" w:eastAsia="Times New Roman" w:hAnsi="Times New Roman" w:cs="Times New Roman"/>
            <w:sz w:val="24"/>
            <w:szCs w:val="24"/>
          </w:rPr>
          <w:t>https://slack.com/</w:t>
        </w:r>
      </w:hyperlink>
      <w:r w:rsidR="002865CC">
        <w:rPr>
          <w:rFonts w:ascii="Times New Roman" w:eastAsia="Times New Roman" w:hAnsi="Times New Roman" w:cs="Times New Roman"/>
          <w:sz w:val="24"/>
          <w:szCs w:val="24"/>
        </w:rPr>
        <w:t>.</w:t>
      </w:r>
    </w:p>
    <w:p w14:paraId="00001BB8" w14:textId="01EFDA5B"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Smart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Sparrow</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47">
        <w:r>
          <w:rPr>
            <w:rFonts w:ascii="Times New Roman" w:eastAsia="Times New Roman" w:hAnsi="Times New Roman" w:cs="Times New Roman"/>
            <w:sz w:val="24"/>
            <w:szCs w:val="24"/>
          </w:rPr>
          <w:t>https://www.smartsparrow.com/</w:t>
        </w:r>
      </w:hyperlink>
      <w:r w:rsidR="002865CC">
        <w:rPr>
          <w:rFonts w:ascii="Times New Roman" w:eastAsia="Times New Roman" w:hAnsi="Times New Roman" w:cs="Times New Roman"/>
          <w:sz w:val="24"/>
          <w:szCs w:val="24"/>
        </w:rPr>
        <w:t>.</w:t>
      </w:r>
    </w:p>
    <w:p w14:paraId="00001BB9" w14:textId="7BA13BB7"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Socrative</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48">
        <w:r>
          <w:rPr>
            <w:rFonts w:ascii="Times New Roman" w:eastAsia="Times New Roman" w:hAnsi="Times New Roman" w:cs="Times New Roman"/>
            <w:sz w:val="24"/>
            <w:szCs w:val="24"/>
          </w:rPr>
          <w:t>https://www.socrative.com/</w:t>
        </w:r>
      </w:hyperlink>
      <w:r w:rsidR="002865CC">
        <w:rPr>
          <w:rFonts w:ascii="Times New Roman" w:eastAsia="Times New Roman" w:hAnsi="Times New Roman" w:cs="Times New Roman"/>
          <w:sz w:val="24"/>
          <w:szCs w:val="24"/>
        </w:rPr>
        <w:t>.</w:t>
      </w:r>
    </w:p>
    <w:p w14:paraId="00001BBA" w14:textId="11BABF37"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StudyBlue</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49">
        <w:r>
          <w:rPr>
            <w:rFonts w:ascii="Times New Roman" w:eastAsia="Times New Roman" w:hAnsi="Times New Roman" w:cs="Times New Roman"/>
            <w:sz w:val="24"/>
            <w:szCs w:val="24"/>
          </w:rPr>
          <w:t>https://www.chegg.com/flashcards?referrer=https://www.studyblue.com</w:t>
        </w:r>
      </w:hyperlink>
      <w:r w:rsidR="002865CC">
        <w:rPr>
          <w:rFonts w:ascii="Times New Roman" w:eastAsia="Times New Roman" w:hAnsi="Times New Roman" w:cs="Times New Roman"/>
          <w:sz w:val="24"/>
          <w:szCs w:val="24"/>
        </w:rPr>
        <w:t>.</w:t>
      </w:r>
    </w:p>
    <w:p w14:paraId="00001BBB" w14:textId="376CC669"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SurveyMonkey</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50">
        <w:r>
          <w:rPr>
            <w:rFonts w:ascii="Times New Roman" w:eastAsia="Times New Roman" w:hAnsi="Times New Roman" w:cs="Times New Roman"/>
            <w:sz w:val="24"/>
            <w:szCs w:val="24"/>
          </w:rPr>
          <w:t>https://www.surveymonkey.com/</w:t>
        </w:r>
      </w:hyperlink>
      <w:r w:rsidR="002865CC">
        <w:rPr>
          <w:rFonts w:ascii="Times New Roman" w:eastAsia="Times New Roman" w:hAnsi="Times New Roman" w:cs="Times New Roman"/>
          <w:sz w:val="24"/>
          <w:szCs w:val="24"/>
        </w:rPr>
        <w:t>.</w:t>
      </w:r>
    </w:p>
    <w:p w14:paraId="00001BBC" w14:textId="07E41EF6"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Teachable</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51">
        <w:r>
          <w:rPr>
            <w:rFonts w:ascii="Times New Roman" w:eastAsia="Times New Roman" w:hAnsi="Times New Roman" w:cs="Times New Roman"/>
            <w:sz w:val="24"/>
            <w:szCs w:val="24"/>
          </w:rPr>
          <w:t>https://www.teachable.com</w:t>
        </w:r>
      </w:hyperlink>
      <w:r w:rsidR="002865CC">
        <w:rPr>
          <w:rFonts w:ascii="Times New Roman" w:eastAsia="Times New Roman" w:hAnsi="Times New Roman" w:cs="Times New Roman"/>
          <w:sz w:val="24"/>
          <w:szCs w:val="24"/>
        </w:rPr>
        <w:t>.</w:t>
      </w:r>
    </w:p>
    <w:p w14:paraId="00001BBD" w14:textId="729C0727"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52">
        <w:r>
          <w:rPr>
            <w:rFonts w:ascii="Times New Roman" w:eastAsia="Times New Roman" w:hAnsi="Times New Roman" w:cs="Times New Roman"/>
            <w:sz w:val="24"/>
            <w:szCs w:val="24"/>
          </w:rPr>
          <w:t>https://feedbackfruits.com/team-based-learning</w:t>
        </w:r>
      </w:hyperlink>
      <w:r w:rsidR="002865CC">
        <w:rPr>
          <w:rFonts w:ascii="Times New Roman" w:eastAsia="Times New Roman" w:hAnsi="Times New Roman" w:cs="Times New Roman"/>
          <w:sz w:val="24"/>
          <w:szCs w:val="24"/>
        </w:rPr>
        <w:t>.</w:t>
      </w:r>
    </w:p>
    <w:p w14:paraId="00001BBE" w14:textId="29C253CF"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Teams</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53">
        <w:r>
          <w:rPr>
            <w:rFonts w:ascii="Times New Roman" w:eastAsia="Times New Roman" w:hAnsi="Times New Roman" w:cs="Times New Roman"/>
            <w:sz w:val="24"/>
            <w:szCs w:val="24"/>
          </w:rPr>
          <w:t>https://www.microsoft.com/en-us/microsoft-teams/log-in</w:t>
        </w:r>
      </w:hyperlink>
      <w:r w:rsidR="002865CC">
        <w:rPr>
          <w:rFonts w:ascii="Times New Roman" w:eastAsia="Times New Roman" w:hAnsi="Times New Roman" w:cs="Times New Roman"/>
          <w:sz w:val="24"/>
          <w:szCs w:val="24"/>
        </w:rPr>
        <w:t>.</w:t>
      </w:r>
    </w:p>
    <w:p w14:paraId="00001BBF" w14:textId="03729975"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TED-</w:t>
      </w:r>
      <w:proofErr w:type="spellStart"/>
      <w:r>
        <w:rPr>
          <w:rFonts w:ascii="Times New Roman" w:eastAsia="Times New Roman" w:hAnsi="Times New Roman" w:cs="Times New Roman"/>
          <w:sz w:val="24"/>
          <w:szCs w:val="24"/>
        </w:rPr>
        <w:t>Ed</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54">
        <w:r>
          <w:rPr>
            <w:rFonts w:ascii="Times New Roman" w:eastAsia="Times New Roman" w:hAnsi="Times New Roman" w:cs="Times New Roman"/>
            <w:sz w:val="24"/>
            <w:szCs w:val="24"/>
          </w:rPr>
          <w:t>https://ed.ted.com/</w:t>
        </w:r>
      </w:hyperlink>
      <w:r w:rsidR="002865CC">
        <w:rPr>
          <w:rFonts w:ascii="Times New Roman" w:eastAsia="Times New Roman" w:hAnsi="Times New Roman" w:cs="Times New Roman"/>
          <w:sz w:val="24"/>
          <w:szCs w:val="24"/>
        </w:rPr>
        <w:t>.</w:t>
      </w:r>
    </w:p>
    <w:p w14:paraId="00001BC0" w14:textId="6EC3624F" w:rsidR="00632785" w:rsidRDefault="00666FBD" w:rsidP="00906040">
      <w:pPr>
        <w:numPr>
          <w:ilvl w:val="0"/>
          <w:numId w:val="36"/>
        </w:numPr>
        <w:pBdr>
          <w:top w:val="nil"/>
          <w:left w:val="nil"/>
          <w:bottom w:val="nil"/>
          <w:right w:val="nil"/>
          <w:between w:val="nil"/>
        </w:pBdr>
        <w:tabs>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Trello</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55">
        <w:r>
          <w:rPr>
            <w:rFonts w:ascii="Times New Roman" w:eastAsia="Times New Roman" w:hAnsi="Times New Roman" w:cs="Times New Roman"/>
            <w:sz w:val="24"/>
            <w:szCs w:val="24"/>
          </w:rPr>
          <w:t>https://www.trello.com</w:t>
        </w:r>
      </w:hyperlink>
      <w:r w:rsidR="002865CC">
        <w:rPr>
          <w:rFonts w:ascii="Times New Roman" w:eastAsia="Times New Roman" w:hAnsi="Times New Roman" w:cs="Times New Roman"/>
          <w:sz w:val="24"/>
          <w:szCs w:val="24"/>
        </w:rPr>
        <w:t>.</w:t>
      </w:r>
    </w:p>
    <w:p w14:paraId="00001BC1" w14:textId="5A265902" w:rsidR="00632785" w:rsidRDefault="00666FBD" w:rsidP="00906040">
      <w:pPr>
        <w:numPr>
          <w:ilvl w:val="0"/>
          <w:numId w:val="36"/>
        </w:numPr>
        <w:pBdr>
          <w:top w:val="nil"/>
          <w:left w:val="nil"/>
          <w:bottom w:val="nil"/>
          <w:right w:val="nil"/>
          <w:between w:val="nil"/>
        </w:pBdr>
        <w:tabs>
          <w:tab w:val="left" w:pos="709"/>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Turnitin</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56" w:history="1">
        <w:r w:rsidR="002865CC" w:rsidRPr="00551547">
          <w:rPr>
            <w:rStyle w:val="Hipersaitas"/>
            <w:rFonts w:ascii="Times New Roman" w:eastAsia="Times New Roman" w:hAnsi="Times New Roman" w:cs="Times New Roman"/>
            <w:sz w:val="24"/>
            <w:szCs w:val="24"/>
          </w:rPr>
          <w:t>https://www.turnitin.com/</w:t>
        </w:r>
      </w:hyperlink>
      <w:r w:rsidR="002865CC">
        <w:rPr>
          <w:rFonts w:ascii="Times New Roman" w:eastAsia="Times New Roman" w:hAnsi="Times New Roman" w:cs="Times New Roman"/>
          <w:sz w:val="24"/>
          <w:szCs w:val="24"/>
        </w:rPr>
        <w:t>.</w:t>
      </w:r>
    </w:p>
    <w:p w14:paraId="00001BC2" w14:textId="432FE72B" w:rsidR="00632785" w:rsidRDefault="00666FBD" w:rsidP="00906040">
      <w:pPr>
        <w:numPr>
          <w:ilvl w:val="0"/>
          <w:numId w:val="36"/>
        </w:numPr>
        <w:pBdr>
          <w:top w:val="nil"/>
          <w:left w:val="nil"/>
          <w:bottom w:val="nil"/>
          <w:right w:val="nil"/>
          <w:between w:val="nil"/>
        </w:pBdr>
        <w:tabs>
          <w:tab w:val="left" w:pos="709"/>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Udacity</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57">
        <w:r>
          <w:rPr>
            <w:rFonts w:ascii="Times New Roman" w:eastAsia="Times New Roman" w:hAnsi="Times New Roman" w:cs="Times New Roman"/>
            <w:sz w:val="24"/>
            <w:szCs w:val="24"/>
          </w:rPr>
          <w:t>https://www.udacity.com</w:t>
        </w:r>
      </w:hyperlink>
      <w:r w:rsidR="002865CC">
        <w:rPr>
          <w:rFonts w:ascii="Times New Roman" w:eastAsia="Times New Roman" w:hAnsi="Times New Roman" w:cs="Times New Roman"/>
          <w:sz w:val="24"/>
          <w:szCs w:val="24"/>
        </w:rPr>
        <w:t>.</w:t>
      </w:r>
    </w:p>
    <w:p w14:paraId="00001BC3" w14:textId="75C959DF" w:rsidR="00632785" w:rsidRDefault="00666FBD" w:rsidP="00906040">
      <w:pPr>
        <w:numPr>
          <w:ilvl w:val="0"/>
          <w:numId w:val="36"/>
        </w:numPr>
        <w:pBdr>
          <w:top w:val="nil"/>
          <w:left w:val="nil"/>
          <w:bottom w:val="nil"/>
          <w:right w:val="nil"/>
          <w:between w:val="nil"/>
        </w:pBdr>
        <w:tabs>
          <w:tab w:val="left" w:pos="709"/>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Udemy</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58">
        <w:r>
          <w:rPr>
            <w:rFonts w:ascii="Times New Roman" w:eastAsia="Times New Roman" w:hAnsi="Times New Roman" w:cs="Times New Roman"/>
            <w:sz w:val="24"/>
            <w:szCs w:val="24"/>
          </w:rPr>
          <w:t>https://www.udemy.com</w:t>
        </w:r>
      </w:hyperlink>
      <w:r w:rsidR="002865CC">
        <w:rPr>
          <w:rFonts w:ascii="Times New Roman" w:eastAsia="Times New Roman" w:hAnsi="Times New Roman" w:cs="Times New Roman"/>
          <w:sz w:val="24"/>
          <w:szCs w:val="24"/>
        </w:rPr>
        <w:t>.</w:t>
      </w:r>
    </w:p>
    <w:p w14:paraId="00001BC4" w14:textId="4C546763" w:rsidR="00632785" w:rsidRDefault="00666FBD" w:rsidP="00906040">
      <w:pPr>
        <w:numPr>
          <w:ilvl w:val="0"/>
          <w:numId w:val="36"/>
        </w:numPr>
        <w:pBdr>
          <w:top w:val="nil"/>
          <w:left w:val="nil"/>
          <w:bottom w:val="nil"/>
          <w:right w:val="nil"/>
          <w:between w:val="nil"/>
        </w:pBdr>
        <w:tabs>
          <w:tab w:val="left" w:pos="709"/>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Vimeo</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59">
        <w:r>
          <w:rPr>
            <w:rFonts w:ascii="Times New Roman" w:eastAsia="Times New Roman" w:hAnsi="Times New Roman" w:cs="Times New Roman"/>
            <w:sz w:val="24"/>
            <w:szCs w:val="24"/>
          </w:rPr>
          <w:t>https://vimeo.com/</w:t>
        </w:r>
      </w:hyperlink>
      <w:r w:rsidR="002865CC">
        <w:rPr>
          <w:rFonts w:ascii="Times New Roman" w:eastAsia="Times New Roman" w:hAnsi="Times New Roman" w:cs="Times New Roman"/>
          <w:sz w:val="24"/>
          <w:szCs w:val="24"/>
        </w:rPr>
        <w:t>.</w:t>
      </w:r>
    </w:p>
    <w:p w14:paraId="00001BC5" w14:textId="001CD184" w:rsidR="00632785" w:rsidRDefault="00666FBD" w:rsidP="00906040">
      <w:pPr>
        <w:numPr>
          <w:ilvl w:val="0"/>
          <w:numId w:val="36"/>
        </w:numPr>
        <w:pBdr>
          <w:top w:val="nil"/>
          <w:left w:val="nil"/>
          <w:bottom w:val="nil"/>
          <w:right w:val="nil"/>
          <w:between w:val="nil"/>
        </w:pBdr>
        <w:tabs>
          <w:tab w:val="left" w:pos="709"/>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Webex</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60">
        <w:r>
          <w:rPr>
            <w:rFonts w:ascii="Times New Roman" w:eastAsia="Times New Roman" w:hAnsi="Times New Roman" w:cs="Times New Roman"/>
            <w:sz w:val="24"/>
            <w:szCs w:val="24"/>
          </w:rPr>
          <w:t>https://www.webex.com/</w:t>
        </w:r>
      </w:hyperlink>
      <w:r w:rsidR="002865CC">
        <w:rPr>
          <w:rFonts w:ascii="Times New Roman" w:eastAsia="Times New Roman" w:hAnsi="Times New Roman" w:cs="Times New Roman"/>
          <w:sz w:val="24"/>
          <w:szCs w:val="24"/>
        </w:rPr>
        <w:t>.</w:t>
      </w:r>
    </w:p>
    <w:p w14:paraId="00001BC6" w14:textId="01ED199C" w:rsidR="00632785" w:rsidRDefault="00666FBD" w:rsidP="00906040">
      <w:pPr>
        <w:numPr>
          <w:ilvl w:val="0"/>
          <w:numId w:val="36"/>
        </w:numPr>
        <w:pBdr>
          <w:top w:val="nil"/>
          <w:left w:val="nil"/>
          <w:bottom w:val="nil"/>
          <w:right w:val="nil"/>
          <w:between w:val="nil"/>
        </w:pBdr>
        <w:tabs>
          <w:tab w:val="left" w:pos="709"/>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WeVideo</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61">
        <w:r>
          <w:rPr>
            <w:rFonts w:ascii="Times New Roman" w:eastAsia="Times New Roman" w:hAnsi="Times New Roman" w:cs="Times New Roman"/>
            <w:sz w:val="24"/>
            <w:szCs w:val="24"/>
          </w:rPr>
          <w:t>https://www.wevideo.com</w:t>
        </w:r>
      </w:hyperlink>
      <w:r w:rsidR="002865CC">
        <w:rPr>
          <w:rFonts w:ascii="Times New Roman" w:eastAsia="Times New Roman" w:hAnsi="Times New Roman" w:cs="Times New Roman"/>
          <w:sz w:val="24"/>
          <w:szCs w:val="24"/>
        </w:rPr>
        <w:t>.</w:t>
      </w:r>
    </w:p>
    <w:p w14:paraId="00001BC7" w14:textId="02EB9F2F" w:rsidR="00632785" w:rsidRDefault="00666FBD" w:rsidP="00906040">
      <w:pPr>
        <w:numPr>
          <w:ilvl w:val="0"/>
          <w:numId w:val="36"/>
        </w:numPr>
        <w:pBdr>
          <w:top w:val="nil"/>
          <w:left w:val="nil"/>
          <w:bottom w:val="nil"/>
          <w:right w:val="nil"/>
          <w:between w:val="nil"/>
        </w:pBdr>
        <w:tabs>
          <w:tab w:val="left" w:pos="709"/>
        </w:tabs>
        <w:spacing w:after="12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Zoom</w:t>
      </w:r>
      <w:proofErr w:type="spellEnd"/>
      <w:r w:rsidR="00286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62">
        <w:r>
          <w:rPr>
            <w:rFonts w:ascii="Times New Roman" w:eastAsia="Times New Roman" w:hAnsi="Times New Roman" w:cs="Times New Roman"/>
            <w:sz w:val="24"/>
            <w:szCs w:val="24"/>
          </w:rPr>
          <w:t>https://zoom.us/</w:t>
        </w:r>
      </w:hyperlink>
      <w:r w:rsidR="002865CC">
        <w:rPr>
          <w:rFonts w:ascii="Times New Roman" w:eastAsia="Times New Roman" w:hAnsi="Times New Roman" w:cs="Times New Roman"/>
          <w:sz w:val="24"/>
          <w:szCs w:val="24"/>
        </w:rPr>
        <w:t>.</w:t>
      </w:r>
    </w:p>
    <w:p w14:paraId="00001BC8" w14:textId="77777777" w:rsidR="00632785" w:rsidRDefault="00632785">
      <w:pPr>
        <w:spacing w:line="360" w:lineRule="auto"/>
        <w:ind w:right="-7"/>
        <w:jc w:val="center"/>
        <w:rPr>
          <w:rFonts w:ascii="Times New Roman" w:eastAsia="Times New Roman" w:hAnsi="Times New Roman" w:cs="Times New Roman"/>
          <w:b/>
          <w:sz w:val="28"/>
          <w:szCs w:val="28"/>
        </w:rPr>
      </w:pPr>
    </w:p>
    <w:p w14:paraId="00001BC9" w14:textId="77777777" w:rsidR="00632785" w:rsidRDefault="00666FBD">
      <w:pPr>
        <w:pStyle w:val="Antrat2"/>
        <w:spacing w:line="360" w:lineRule="auto"/>
        <w:ind w:right="-7"/>
        <w:jc w:val="center"/>
        <w:rPr>
          <w:rFonts w:ascii="Times New Roman" w:eastAsia="Times New Roman" w:hAnsi="Times New Roman" w:cs="Times New Roman"/>
          <w:b/>
          <w:sz w:val="28"/>
          <w:szCs w:val="28"/>
        </w:rPr>
      </w:pPr>
      <w:bookmarkStart w:id="54" w:name="_heading=h.1x0gk37" w:colFirst="0" w:colLast="0"/>
      <w:bookmarkEnd w:id="54"/>
      <w:r>
        <w:rPr>
          <w:rFonts w:ascii="Times New Roman" w:eastAsia="Times New Roman" w:hAnsi="Times New Roman" w:cs="Times New Roman"/>
          <w:b/>
          <w:sz w:val="28"/>
          <w:szCs w:val="28"/>
        </w:rPr>
        <w:t>Praktinės dalies literatūra</w:t>
      </w:r>
    </w:p>
    <w:p w14:paraId="00001BCA" w14:textId="77777777" w:rsidR="00632785" w:rsidRDefault="00632785">
      <w:pPr>
        <w:pBdr>
          <w:top w:val="nil"/>
          <w:left w:val="nil"/>
          <w:bottom w:val="nil"/>
          <w:right w:val="nil"/>
          <w:between w:val="nil"/>
        </w:pBdr>
        <w:spacing w:line="360" w:lineRule="auto"/>
        <w:jc w:val="both"/>
        <w:rPr>
          <w:rFonts w:ascii="Times New Roman" w:eastAsia="Times New Roman" w:hAnsi="Times New Roman" w:cs="Times New Roman"/>
        </w:rPr>
      </w:pPr>
    </w:p>
    <w:p w14:paraId="00001BCB" w14:textId="2AA4B56A" w:rsidR="00632785" w:rsidRDefault="00666FBD" w:rsidP="00906040">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Ambrukaitis</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Giedrienė</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Gudžienė</w:t>
      </w:r>
      <w:proofErr w:type="spellEnd"/>
      <w:r>
        <w:rPr>
          <w:rFonts w:ascii="Times New Roman" w:eastAsia="Times New Roman" w:hAnsi="Times New Roman" w:cs="Times New Roman"/>
          <w:sz w:val="24"/>
          <w:szCs w:val="24"/>
        </w:rPr>
        <w:t xml:space="preserve">, T., </w:t>
      </w:r>
      <w:proofErr w:type="spellStart"/>
      <w:r>
        <w:rPr>
          <w:rFonts w:ascii="Times New Roman" w:eastAsia="Times New Roman" w:hAnsi="Times New Roman" w:cs="Times New Roman"/>
          <w:sz w:val="24"/>
          <w:szCs w:val="24"/>
        </w:rPr>
        <w:t>Kalesnikienė</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Mačiukaitė</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Melienė</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Prosniakova</w:t>
      </w:r>
      <w:proofErr w:type="spellEnd"/>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Skripkienė</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Štitilienė</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Tomėnienė</w:t>
      </w:r>
      <w:proofErr w:type="spellEnd"/>
      <w:r>
        <w:rPr>
          <w:rFonts w:ascii="Times New Roman" w:eastAsia="Times New Roman" w:hAnsi="Times New Roman" w:cs="Times New Roman"/>
          <w:sz w:val="24"/>
          <w:szCs w:val="24"/>
        </w:rPr>
        <w:t>, L., Vaitkevičienė, A</w:t>
      </w:r>
      <w:r w:rsidR="00D506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ir </w:t>
      </w:r>
      <w:proofErr w:type="spellStart"/>
      <w:r>
        <w:rPr>
          <w:rFonts w:ascii="Times New Roman" w:eastAsia="Times New Roman" w:hAnsi="Times New Roman" w:cs="Times New Roman"/>
          <w:sz w:val="24"/>
          <w:szCs w:val="24"/>
        </w:rPr>
        <w:t>Varapickienė</w:t>
      </w:r>
      <w:proofErr w:type="spellEnd"/>
      <w:r>
        <w:rPr>
          <w:rFonts w:ascii="Times New Roman" w:eastAsia="Times New Roman" w:hAnsi="Times New Roman" w:cs="Times New Roman"/>
          <w:sz w:val="24"/>
          <w:szCs w:val="24"/>
        </w:rPr>
        <w:t xml:space="preserve"> V. (2009). </w:t>
      </w:r>
      <w:r>
        <w:rPr>
          <w:rFonts w:ascii="Times New Roman" w:eastAsia="Times New Roman" w:hAnsi="Times New Roman" w:cs="Times New Roman"/>
          <w:i/>
          <w:sz w:val="24"/>
          <w:szCs w:val="24"/>
        </w:rPr>
        <w:t>Pradinio ugdymo bendrųjų programų pritaikymo rekomendacijos specialiųjų poreikių mokinių kalbiniam, matematiniam ir socialiniam bei gamtamoksliniam ugdymui.</w:t>
      </w:r>
      <w:r>
        <w:rPr>
          <w:rFonts w:ascii="Times New Roman" w:eastAsia="Times New Roman" w:hAnsi="Times New Roman" w:cs="Times New Roman"/>
          <w:sz w:val="24"/>
          <w:szCs w:val="24"/>
        </w:rPr>
        <w:t xml:space="preserve"> Švietimo aprūpinimo centras. </w:t>
      </w:r>
      <w:hyperlink r:id="rId463">
        <w:r>
          <w:rPr>
            <w:rFonts w:ascii="Times New Roman" w:eastAsia="Times New Roman" w:hAnsi="Times New Roman" w:cs="Times New Roman"/>
            <w:sz w:val="24"/>
            <w:szCs w:val="24"/>
          </w:rPr>
          <w:t>https://duomenys.ugdome.lt/saugykla/bp/2016/specialusis/internet_pradinesBP_spec.pdf</w:t>
        </w:r>
      </w:hyperlink>
      <w:r w:rsidR="00D506D8">
        <w:rPr>
          <w:rFonts w:ascii="Times New Roman" w:eastAsia="Times New Roman" w:hAnsi="Times New Roman" w:cs="Times New Roman"/>
          <w:sz w:val="24"/>
          <w:szCs w:val="24"/>
        </w:rPr>
        <w:t>.</w:t>
      </w:r>
    </w:p>
    <w:p w14:paraId="00001BCC" w14:textId="28F25685" w:rsidR="00632785" w:rsidRDefault="00666FBD" w:rsidP="00906040">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Barauskienė</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Bukantis</w:t>
      </w:r>
      <w:proofErr w:type="spellEnd"/>
      <w:r>
        <w:rPr>
          <w:rFonts w:ascii="Times New Roman" w:eastAsia="Times New Roman" w:hAnsi="Times New Roman" w:cs="Times New Roman"/>
          <w:sz w:val="24"/>
          <w:szCs w:val="24"/>
        </w:rPr>
        <w:t xml:space="preserve">, A., Gerulaitis, Š., </w:t>
      </w:r>
      <w:r w:rsidR="00D506D8">
        <w:rPr>
          <w:rFonts w:ascii="Times New Roman" w:eastAsia="Times New Roman" w:hAnsi="Times New Roman" w:cs="Times New Roman"/>
          <w:sz w:val="24"/>
          <w:szCs w:val="24"/>
        </w:rPr>
        <w:t>Kairaitis</w:t>
      </w:r>
      <w:r>
        <w:rPr>
          <w:rFonts w:ascii="Times New Roman" w:eastAsia="Times New Roman" w:hAnsi="Times New Roman" w:cs="Times New Roman"/>
          <w:sz w:val="24"/>
          <w:szCs w:val="24"/>
        </w:rPr>
        <w:t xml:space="preserve">, Z., </w:t>
      </w:r>
      <w:proofErr w:type="spellStart"/>
      <w:r>
        <w:rPr>
          <w:rFonts w:ascii="Times New Roman" w:eastAsia="Times New Roman" w:hAnsi="Times New Roman" w:cs="Times New Roman"/>
          <w:sz w:val="24"/>
          <w:szCs w:val="24"/>
        </w:rPr>
        <w:t>Pakamorienė</w:t>
      </w:r>
      <w:proofErr w:type="spellEnd"/>
      <w:r>
        <w:rPr>
          <w:rFonts w:ascii="Times New Roman" w:eastAsia="Times New Roman" w:hAnsi="Times New Roman" w:cs="Times New Roman"/>
          <w:sz w:val="24"/>
          <w:szCs w:val="24"/>
        </w:rPr>
        <w:t xml:space="preserve"> A., Railienė, L., Rutkienė, A. ir Šalna, R. (2021). </w:t>
      </w:r>
      <w:r>
        <w:rPr>
          <w:rFonts w:ascii="Times New Roman" w:eastAsia="Times New Roman" w:hAnsi="Times New Roman" w:cs="Times New Roman"/>
          <w:i/>
          <w:sz w:val="24"/>
          <w:szCs w:val="24"/>
        </w:rPr>
        <w:t>Geografijos bendrosios programos įgyvendinimo rekomendacijos [Projektas]</w:t>
      </w:r>
      <w:r>
        <w:rPr>
          <w:rFonts w:ascii="Times New Roman" w:eastAsia="Times New Roman" w:hAnsi="Times New Roman" w:cs="Times New Roman"/>
          <w:sz w:val="24"/>
          <w:szCs w:val="24"/>
        </w:rPr>
        <w:t>. https://www.emokykla.lt/upload/EMOKYKLA/BP/2022-06-10/Geografijos-BP-metodines-rekomendacijos-2021-08-16.pdf</w:t>
      </w:r>
      <w:r w:rsidR="00D506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1BCD" w14:textId="17452F92" w:rsidR="00632785" w:rsidRDefault="00666FBD" w:rsidP="00906040">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Bendrųjų programų atnaujinimo vadovas</w:t>
      </w:r>
      <w:r>
        <w:rPr>
          <w:rFonts w:ascii="Times New Roman" w:eastAsia="Times New Roman" w:hAnsi="Times New Roman" w:cs="Times New Roman"/>
          <w:sz w:val="24"/>
          <w:szCs w:val="24"/>
        </w:rPr>
        <w:t xml:space="preserve">. (2020). </w:t>
      </w:r>
      <w:hyperlink r:id="rId464">
        <w:r>
          <w:rPr>
            <w:rFonts w:ascii="Times New Roman" w:eastAsia="Times New Roman" w:hAnsi="Times New Roman" w:cs="Times New Roman"/>
            <w:sz w:val="24"/>
            <w:szCs w:val="24"/>
          </w:rPr>
          <w:t>https://www.mokykla2030.lt/wp-content/uploads/2020/12/BP-vadovas_lapkricio_11_red.pdf?fbclid=IwAR1pqCYuKg7YCAMW70ye7WItqYgzYXcO5AOV7oLo2VcAEUB-kOvVYeg9un0</w:t>
        </w:r>
      </w:hyperlink>
      <w:r w:rsidR="00D506D8">
        <w:rPr>
          <w:rFonts w:ascii="Times New Roman" w:eastAsia="Times New Roman" w:hAnsi="Times New Roman" w:cs="Times New Roman"/>
          <w:sz w:val="24"/>
          <w:szCs w:val="24"/>
        </w:rPr>
        <w:t>.</w:t>
      </w:r>
    </w:p>
    <w:p w14:paraId="00001BCE" w14:textId="2E74C9D4" w:rsidR="00632785" w:rsidRDefault="00666FBD" w:rsidP="00906040">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rPr>
      </w:pPr>
      <w:r>
        <w:rPr>
          <w:rFonts w:ascii="Times New Roman" w:eastAsia="Times New Roman" w:hAnsi="Times New Roman" w:cs="Times New Roman"/>
          <w:i/>
          <w:sz w:val="24"/>
          <w:szCs w:val="24"/>
        </w:rPr>
        <w:t xml:space="preserve">Best </w:t>
      </w:r>
      <w:proofErr w:type="spellStart"/>
      <w:r>
        <w:rPr>
          <w:rFonts w:ascii="Times New Roman" w:eastAsia="Times New Roman" w:hAnsi="Times New Roman" w:cs="Times New Roman"/>
          <w:i/>
          <w:sz w:val="24"/>
          <w:szCs w:val="24"/>
        </w:rPr>
        <w:t>practices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debate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classroom</w:t>
      </w:r>
      <w:proofErr w:type="spellEnd"/>
      <w:r w:rsidR="00D506D8">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(2021). Toronto Metropolitan University Centre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Excellrnce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 xml:space="preserve">. </w:t>
      </w:r>
      <w:hyperlink r:id="rId465" w:anchor="heading=h.m9q7baazwyq">
        <w:r>
          <w:rPr>
            <w:rFonts w:ascii="Times New Roman" w:eastAsia="Times New Roman" w:hAnsi="Times New Roman" w:cs="Times New Roman"/>
            <w:sz w:val="24"/>
            <w:szCs w:val="24"/>
          </w:rPr>
          <w:t>https://docs.google.com/document/d/1kBLj5LwVlTkUqqM-BCPvWy4Btz8fEm_XMSm9ROntnbY/edit#heading=h.m9q7baazwyq</w:t>
        </w:r>
      </w:hyperlink>
      <w:r w:rsidR="00D506D8">
        <w:rPr>
          <w:rFonts w:ascii="Times New Roman" w:eastAsia="Times New Roman" w:hAnsi="Times New Roman" w:cs="Times New Roman"/>
          <w:sz w:val="24"/>
          <w:szCs w:val="24"/>
        </w:rPr>
        <w:t>.</w:t>
      </w:r>
    </w:p>
    <w:p w14:paraId="00001BCF" w14:textId="73EE046E" w:rsidR="00632785" w:rsidRDefault="00666FBD" w:rsidP="00906040">
      <w:pPr>
        <w:numPr>
          <w:ilvl w:val="0"/>
          <w:numId w:val="26"/>
        </w:numPr>
        <w:pBdr>
          <w:top w:val="nil"/>
          <w:left w:val="nil"/>
          <w:bottom w:val="nil"/>
          <w:right w:val="nil"/>
          <w:between w:val="nil"/>
        </w:pBdr>
        <w:shd w:val="clear" w:color="auto" w:fill="FFFFFF"/>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i/>
          <w:sz w:val="24"/>
          <w:szCs w:val="24"/>
        </w:rPr>
        <w:t>Blended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school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guidelines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for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start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academic</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year</w:t>
      </w:r>
      <w:proofErr w:type="spellEnd"/>
      <w:r>
        <w:rPr>
          <w:rFonts w:ascii="Times New Roman" w:eastAsia="Times New Roman" w:hAnsi="Times New Roman" w:cs="Times New Roman"/>
          <w:i/>
          <w:sz w:val="24"/>
          <w:szCs w:val="24"/>
        </w:rPr>
        <w:t xml:space="preserve"> 2020/21</w:t>
      </w:r>
      <w:r w:rsidR="00D506D8">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(2020). </w:t>
      </w:r>
      <w:proofErr w:type="spellStart"/>
      <w:r>
        <w:rPr>
          <w:rFonts w:ascii="Times New Roman" w:eastAsia="Times New Roman" w:hAnsi="Times New Roman" w:cs="Times New Roman"/>
          <w:sz w:val="24"/>
          <w:szCs w:val="24"/>
        </w:rPr>
        <w:t>European</w:t>
      </w:r>
      <w:proofErr w:type="spellEnd"/>
      <w:r>
        <w:rPr>
          <w:rFonts w:ascii="Times New Roman" w:eastAsia="Times New Roman" w:hAnsi="Times New Roman" w:cs="Times New Roman"/>
          <w:sz w:val="24"/>
          <w:szCs w:val="24"/>
        </w:rPr>
        <w:t xml:space="preserve"> </w:t>
      </w:r>
      <w:proofErr w:type="spellStart"/>
      <w:r w:rsidR="00D506D8">
        <w:rPr>
          <w:rFonts w:ascii="Times New Roman" w:eastAsia="Times New Roman" w:hAnsi="Times New Roman" w:cs="Times New Roman"/>
          <w:sz w:val="24"/>
          <w:szCs w:val="24"/>
        </w:rPr>
        <w:t>Commission</w:t>
      </w:r>
      <w:proofErr w:type="spellEnd"/>
      <w:r>
        <w:rPr>
          <w:rFonts w:ascii="Times New Roman" w:eastAsia="Times New Roman" w:hAnsi="Times New Roman" w:cs="Times New Roman"/>
          <w:sz w:val="24"/>
          <w:szCs w:val="24"/>
        </w:rPr>
        <w:t xml:space="preserve">. </w:t>
      </w:r>
      <w:hyperlink r:id="rId466">
        <w:r>
          <w:rPr>
            <w:rFonts w:ascii="Times New Roman" w:eastAsia="Times New Roman" w:hAnsi="Times New Roman" w:cs="Times New Roman"/>
            <w:sz w:val="24"/>
            <w:szCs w:val="24"/>
          </w:rPr>
          <w:t>https://www.schooleducationgateway.eu/downloads/Blended%20learning%20in%20school%20education_European%20Commission_June%202020.pdf</w:t>
        </w:r>
      </w:hyperlink>
      <w:r w:rsidR="00D506D8">
        <w:rPr>
          <w:rFonts w:ascii="Times New Roman" w:eastAsia="Times New Roman" w:hAnsi="Times New Roman" w:cs="Times New Roman"/>
          <w:sz w:val="24"/>
          <w:szCs w:val="24"/>
        </w:rPr>
        <w:t>.</w:t>
      </w:r>
    </w:p>
    <w:p w14:paraId="00001BD0" w14:textId="0DC766E0" w:rsidR="00632785" w:rsidRDefault="00666FBD" w:rsidP="00906040">
      <w:pPr>
        <w:numPr>
          <w:ilvl w:val="0"/>
          <w:numId w:val="26"/>
        </w:numPr>
        <w:pBdr>
          <w:top w:val="nil"/>
          <w:left w:val="nil"/>
          <w:bottom w:val="nil"/>
          <w:right w:val="nil"/>
          <w:between w:val="nil"/>
        </w:pBdr>
        <w:shd w:val="clear" w:color="auto" w:fill="FFFFFF"/>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Burnard</w:t>
      </w:r>
      <w:proofErr w:type="spellEnd"/>
      <w:r>
        <w:rPr>
          <w:rFonts w:ascii="Times New Roman" w:eastAsia="Times New Roman" w:hAnsi="Times New Roman" w:cs="Times New Roman"/>
          <w:sz w:val="24"/>
          <w:szCs w:val="24"/>
        </w:rPr>
        <w:t xml:space="preserve">, P. (2012). </w:t>
      </w:r>
      <w:proofErr w:type="spellStart"/>
      <w:r>
        <w:rPr>
          <w:rFonts w:ascii="Times New Roman" w:eastAsia="Times New Roman" w:hAnsi="Times New Roman" w:cs="Times New Roman"/>
          <w:i/>
          <w:sz w:val="24"/>
          <w:szCs w:val="24"/>
        </w:rPr>
        <w:t>Musical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creativities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Cambridge</w:t>
      </w:r>
      <w:proofErr w:type="spellEnd"/>
      <w:r>
        <w:rPr>
          <w:rFonts w:ascii="Times New Roman" w:eastAsia="Times New Roman" w:hAnsi="Times New Roman" w:cs="Times New Roman"/>
          <w:sz w:val="24"/>
          <w:szCs w:val="24"/>
        </w:rPr>
        <w:t xml:space="preserve"> </w:t>
      </w:r>
      <w:r w:rsidR="00D506D8">
        <w:rPr>
          <w:rFonts w:ascii="Times New Roman" w:eastAsia="Times New Roman" w:hAnsi="Times New Roman" w:cs="Times New Roman"/>
          <w:sz w:val="24"/>
          <w:szCs w:val="24"/>
        </w:rPr>
        <w:t xml:space="preserve">University </w:t>
      </w:r>
      <w:proofErr w:type="spellStart"/>
      <w:r w:rsidR="00D506D8">
        <w:rPr>
          <w:rFonts w:ascii="Times New Roman" w:eastAsia="Times New Roman" w:hAnsi="Times New Roman" w:cs="Times New Roman"/>
          <w:sz w:val="24"/>
          <w:szCs w:val="24"/>
        </w:rPr>
        <w:t>Pess</w:t>
      </w:r>
      <w:proofErr w:type="spellEnd"/>
      <w:r>
        <w:rPr>
          <w:rFonts w:ascii="Times New Roman" w:eastAsia="Times New Roman" w:hAnsi="Times New Roman" w:cs="Times New Roman"/>
          <w:sz w:val="24"/>
          <w:szCs w:val="24"/>
        </w:rPr>
        <w:t>.</w:t>
      </w:r>
    </w:p>
    <w:p w14:paraId="00001BD1" w14:textId="2C9313BE" w:rsidR="00632785" w:rsidRDefault="00666FBD" w:rsidP="00906040">
      <w:pPr>
        <w:numPr>
          <w:ilvl w:val="0"/>
          <w:numId w:val="26"/>
        </w:numPr>
        <w:pBdr>
          <w:top w:val="nil"/>
          <w:left w:val="nil"/>
          <w:bottom w:val="nil"/>
          <w:right w:val="nil"/>
          <w:between w:val="nil"/>
        </w:pBdr>
        <w:shd w:val="clear" w:color="auto" w:fill="FFFFFF"/>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lastRenderedPageBreak/>
        <w:t>Butrimė</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Zuzevičiūtė</w:t>
      </w:r>
      <w:proofErr w:type="spellEnd"/>
      <w:r>
        <w:rPr>
          <w:rFonts w:ascii="Times New Roman" w:eastAsia="Times New Roman" w:hAnsi="Times New Roman" w:cs="Times New Roman"/>
          <w:sz w:val="24"/>
          <w:szCs w:val="24"/>
        </w:rPr>
        <w:t xml:space="preserve">, V. ir </w:t>
      </w:r>
      <w:proofErr w:type="spellStart"/>
      <w:r>
        <w:rPr>
          <w:rFonts w:ascii="Times New Roman" w:eastAsia="Times New Roman" w:hAnsi="Times New Roman" w:cs="Times New Roman"/>
          <w:sz w:val="24"/>
          <w:szCs w:val="24"/>
        </w:rPr>
        <w:t>Jarmakovienė</w:t>
      </w:r>
      <w:proofErr w:type="spellEnd"/>
      <w:r>
        <w:rPr>
          <w:rFonts w:ascii="Times New Roman" w:eastAsia="Times New Roman" w:hAnsi="Times New Roman" w:cs="Times New Roman"/>
          <w:sz w:val="24"/>
          <w:szCs w:val="24"/>
        </w:rPr>
        <w:t xml:space="preserve">, J. (2009). Mišraus mokymo poreikiai socialinių mokslų studentų ir dėstytojų požiūriu. </w:t>
      </w:r>
      <w:proofErr w:type="spellStart"/>
      <w:r>
        <w:rPr>
          <w:rFonts w:ascii="Times New Roman" w:eastAsia="Times New Roman" w:hAnsi="Times New Roman" w:cs="Times New Roman"/>
          <w:i/>
          <w:sz w:val="24"/>
          <w:szCs w:val="24"/>
        </w:rPr>
        <w:t>Acta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Paedagogica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Vilnensia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23</w:t>
      </w:r>
      <w:r>
        <w:rPr>
          <w:rFonts w:ascii="Times New Roman" w:eastAsia="Times New Roman" w:hAnsi="Times New Roman" w:cs="Times New Roman"/>
          <w:sz w:val="24"/>
          <w:szCs w:val="24"/>
        </w:rPr>
        <w:t xml:space="preserve">, 43–51. </w:t>
      </w:r>
      <w:hyperlink r:id="rId467">
        <w:r>
          <w:rPr>
            <w:rFonts w:ascii="Times New Roman" w:eastAsia="Times New Roman" w:hAnsi="Times New Roman" w:cs="Times New Roman"/>
            <w:sz w:val="24"/>
            <w:szCs w:val="24"/>
          </w:rPr>
          <w:t>https://www.zurnalai.vu.lt/acta-paedagogica-vilnensia/article/view/3049/2190</w:t>
        </w:r>
      </w:hyperlink>
      <w:r w:rsidR="00D506D8">
        <w:rPr>
          <w:rFonts w:ascii="Times New Roman" w:eastAsia="Times New Roman" w:hAnsi="Times New Roman" w:cs="Times New Roman"/>
          <w:sz w:val="24"/>
          <w:szCs w:val="24"/>
        </w:rPr>
        <w:t>.</w:t>
      </w:r>
    </w:p>
    <w:p w14:paraId="00001BD2" w14:textId="76793BCD" w:rsidR="00632785" w:rsidRDefault="00666FBD" w:rsidP="00906040">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Carlin</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Wallin</w:t>
      </w:r>
      <w:proofErr w:type="spellEnd"/>
      <w:r>
        <w:rPr>
          <w:rFonts w:ascii="Times New Roman" w:eastAsia="Times New Roman" w:hAnsi="Times New Roman" w:cs="Times New Roman"/>
          <w:sz w:val="24"/>
          <w:szCs w:val="24"/>
        </w:rPr>
        <w:t>, J. (</w:t>
      </w:r>
      <w:proofErr w:type="spellStart"/>
      <w:r>
        <w:rPr>
          <w:rFonts w:ascii="Times New Roman" w:eastAsia="Times New Roman" w:hAnsi="Times New Roman" w:cs="Times New Roman"/>
          <w:sz w:val="24"/>
          <w:szCs w:val="24"/>
        </w:rPr>
        <w:t>Eds</w:t>
      </w:r>
      <w:proofErr w:type="spellEnd"/>
      <w:r>
        <w:rPr>
          <w:rFonts w:ascii="Times New Roman" w:eastAsia="Times New Roman" w:hAnsi="Times New Roman" w:cs="Times New Roman"/>
          <w:sz w:val="24"/>
          <w:szCs w:val="24"/>
        </w:rPr>
        <w:t xml:space="preserve">.). (2014). </w:t>
      </w:r>
      <w:proofErr w:type="spellStart"/>
      <w:r>
        <w:rPr>
          <w:rFonts w:ascii="Times New Roman" w:eastAsia="Times New Roman" w:hAnsi="Times New Roman" w:cs="Times New Roman"/>
          <w:i/>
          <w:sz w:val="24"/>
          <w:szCs w:val="24"/>
        </w:rPr>
        <w:t>Deleuze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Guattari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politics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For</w:t>
      </w:r>
      <w:proofErr w:type="spellEnd"/>
      <w:r>
        <w:rPr>
          <w:rFonts w:ascii="Times New Roman" w:eastAsia="Times New Roman" w:hAnsi="Times New Roman" w:cs="Times New Roman"/>
          <w:i/>
          <w:sz w:val="24"/>
          <w:szCs w:val="24"/>
        </w:rPr>
        <w:t xml:space="preserve"> a </w:t>
      </w:r>
      <w:proofErr w:type="spellStart"/>
      <w:r>
        <w:rPr>
          <w:rFonts w:ascii="Times New Roman" w:eastAsia="Times New Roman" w:hAnsi="Times New Roman" w:cs="Times New Roman"/>
          <w:i/>
          <w:sz w:val="24"/>
          <w:szCs w:val="24"/>
        </w:rPr>
        <w:t>people</w:t>
      </w:r>
      <w:proofErr w:type="spellEnd"/>
      <w:r w:rsidR="00D506D8">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yet</w:t>
      </w:r>
      <w:proofErr w:type="spellEnd"/>
      <w:r>
        <w:rPr>
          <w:rFonts w:ascii="Times New Roman" w:eastAsia="Times New Roman" w:hAnsi="Times New Roman" w:cs="Times New Roman"/>
          <w:i/>
          <w:sz w:val="24"/>
          <w:szCs w:val="24"/>
        </w:rPr>
        <w:t>-to-</w:t>
      </w:r>
      <w:proofErr w:type="spellStart"/>
      <w:r>
        <w:rPr>
          <w:rFonts w:ascii="Times New Roman" w:eastAsia="Times New Roman" w:hAnsi="Times New Roman" w:cs="Times New Roman"/>
          <w:i/>
          <w:sz w:val="24"/>
          <w:szCs w:val="24"/>
        </w:rPr>
        <w:t>come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Bloomsbury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Publishing</w:t>
      </w:r>
      <w:proofErr w:type="spellEnd"/>
      <w:r>
        <w:rPr>
          <w:rFonts w:ascii="Times New Roman" w:eastAsia="Times New Roman" w:hAnsi="Times New Roman" w:cs="Times New Roman"/>
          <w:sz w:val="24"/>
          <w:szCs w:val="24"/>
        </w:rPr>
        <w:t xml:space="preserve"> USA.</w:t>
      </w:r>
    </w:p>
    <w:p w14:paraId="00001BD3" w14:textId="6D762639" w:rsidR="00632785" w:rsidRDefault="00666FBD" w:rsidP="00906040">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Cormier</w:t>
      </w:r>
      <w:proofErr w:type="spellEnd"/>
      <w:r>
        <w:rPr>
          <w:rFonts w:ascii="Times New Roman" w:eastAsia="Times New Roman" w:hAnsi="Times New Roman" w:cs="Times New Roman"/>
          <w:sz w:val="24"/>
          <w:szCs w:val="24"/>
        </w:rPr>
        <w:t xml:space="preserve">, D. (2008). </w:t>
      </w:r>
      <w:proofErr w:type="spellStart"/>
      <w:r>
        <w:rPr>
          <w:rFonts w:ascii="Times New Roman" w:eastAsia="Times New Roman" w:hAnsi="Times New Roman" w:cs="Times New Roman"/>
          <w:sz w:val="24"/>
          <w:szCs w:val="24"/>
        </w:rPr>
        <w:t>Rhizomatic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Community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w:t>
      </w:r>
      <w:proofErr w:type="spellEnd"/>
      <w:r>
        <w:rPr>
          <w:rFonts w:ascii="Times New Roman" w:eastAsia="Times New Roman" w:hAnsi="Times New Roman" w:cs="Times New Roman"/>
          <w:sz w:val="24"/>
          <w:szCs w:val="24"/>
        </w:rPr>
        <w:t xml:space="preserve"> curriculum. </w:t>
      </w:r>
      <w:proofErr w:type="spellStart"/>
      <w:r>
        <w:rPr>
          <w:rFonts w:ascii="Times New Roman" w:eastAsia="Times New Roman" w:hAnsi="Times New Roman" w:cs="Times New Roman"/>
          <w:i/>
          <w:sz w:val="24"/>
          <w:szCs w:val="24"/>
        </w:rPr>
        <w:t>Innovate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online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 xml:space="preserve">(5). </w:t>
      </w:r>
      <w:hyperlink r:id="rId468">
        <w:r>
          <w:rPr>
            <w:rFonts w:ascii="Times New Roman" w:eastAsia="Times New Roman" w:hAnsi="Times New Roman" w:cs="Times New Roman"/>
            <w:sz w:val="24"/>
            <w:szCs w:val="24"/>
          </w:rPr>
          <w:t>https://nsuworks.nova.edu/cgi/viewcontent.cgi?article=1045&amp;context=innovate</w:t>
        </w:r>
      </w:hyperlink>
      <w:r w:rsidR="00D506D8">
        <w:rPr>
          <w:rFonts w:ascii="Times New Roman" w:eastAsia="Times New Roman" w:hAnsi="Times New Roman" w:cs="Times New Roman"/>
          <w:sz w:val="24"/>
          <w:szCs w:val="24"/>
        </w:rPr>
        <w:t>.</w:t>
      </w:r>
    </w:p>
    <w:p w14:paraId="00001BD4" w14:textId="77777777" w:rsidR="00632785" w:rsidRDefault="00666FBD" w:rsidP="00906040">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Ežerinytė</w:t>
      </w:r>
      <w:proofErr w:type="spellEnd"/>
      <w:r>
        <w:rPr>
          <w:rFonts w:ascii="Times New Roman" w:eastAsia="Times New Roman" w:hAnsi="Times New Roman" w:cs="Times New Roman"/>
          <w:sz w:val="24"/>
          <w:szCs w:val="24"/>
        </w:rPr>
        <w:t xml:space="preserve">, I. (2016). </w:t>
      </w:r>
      <w:r>
        <w:rPr>
          <w:rFonts w:ascii="Times New Roman" w:eastAsia="Times New Roman" w:hAnsi="Times New Roman" w:cs="Times New Roman"/>
          <w:i/>
          <w:sz w:val="24"/>
          <w:szCs w:val="24"/>
        </w:rPr>
        <w:t xml:space="preserve">Sutikti </w:t>
      </w:r>
      <w:proofErr w:type="spellStart"/>
      <w:r>
        <w:rPr>
          <w:rFonts w:ascii="Times New Roman" w:eastAsia="Times New Roman" w:hAnsi="Times New Roman" w:cs="Times New Roman"/>
          <w:i/>
          <w:sz w:val="24"/>
          <w:szCs w:val="24"/>
        </w:rPr>
        <w:t>eidą</w:t>
      </w:r>
      <w:proofErr w:type="spellEnd"/>
      <w:r>
        <w:rPr>
          <w:rFonts w:ascii="Times New Roman" w:eastAsia="Times New Roman" w:hAnsi="Times New Roman" w:cs="Times New Roman"/>
          <w:sz w:val="24"/>
          <w:szCs w:val="24"/>
        </w:rPr>
        <w:t xml:space="preserve">. Alma </w:t>
      </w:r>
      <w:proofErr w:type="spellStart"/>
      <w:r>
        <w:rPr>
          <w:rFonts w:ascii="Times New Roman" w:eastAsia="Times New Roman" w:hAnsi="Times New Roman" w:cs="Times New Roman"/>
          <w:sz w:val="24"/>
          <w:szCs w:val="24"/>
        </w:rPr>
        <w:t>littera</w:t>
      </w:r>
      <w:proofErr w:type="spellEnd"/>
      <w:r>
        <w:rPr>
          <w:rFonts w:ascii="Times New Roman" w:eastAsia="Times New Roman" w:hAnsi="Times New Roman" w:cs="Times New Roman"/>
          <w:sz w:val="24"/>
          <w:szCs w:val="24"/>
        </w:rPr>
        <w:t>.</w:t>
      </w:r>
    </w:p>
    <w:p w14:paraId="00001BD5" w14:textId="77777777" w:rsidR="00632785" w:rsidRDefault="00666FBD" w:rsidP="00906040">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Fontaine</w:t>
      </w:r>
      <w:proofErr w:type="spellEnd"/>
      <w:r>
        <w:rPr>
          <w:rFonts w:ascii="Times New Roman" w:eastAsia="Times New Roman" w:hAnsi="Times New Roman" w:cs="Times New Roman"/>
          <w:sz w:val="24"/>
          <w:szCs w:val="24"/>
        </w:rPr>
        <w:t xml:space="preserve">, F. (2021). </w:t>
      </w:r>
      <w:proofErr w:type="spellStart"/>
      <w:r>
        <w:rPr>
          <w:rFonts w:ascii="Times New Roman" w:eastAsia="Times New Roman" w:hAnsi="Times New Roman" w:cs="Times New Roman"/>
          <w:i/>
          <w:sz w:val="24"/>
          <w:szCs w:val="24"/>
        </w:rPr>
        <w:t>French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for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IB MYP 1-3 (</w:t>
      </w:r>
      <w:proofErr w:type="spellStart"/>
      <w:r>
        <w:rPr>
          <w:rFonts w:ascii="Times New Roman" w:eastAsia="Times New Roman" w:hAnsi="Times New Roman" w:cs="Times New Roman"/>
          <w:i/>
          <w:sz w:val="24"/>
          <w:szCs w:val="24"/>
        </w:rPr>
        <w:t>Emergent</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Phases</w:t>
      </w:r>
      <w:proofErr w:type="spellEnd"/>
      <w:r>
        <w:rPr>
          <w:rFonts w:ascii="Times New Roman" w:eastAsia="Times New Roman" w:hAnsi="Times New Roman" w:cs="Times New Roman"/>
          <w:i/>
          <w:sz w:val="24"/>
          <w:szCs w:val="24"/>
        </w:rPr>
        <w:t xml:space="preserve"> 1-2): MYP </w:t>
      </w:r>
      <w:proofErr w:type="spellStart"/>
      <w:r>
        <w:rPr>
          <w:rFonts w:ascii="Times New Roman" w:eastAsia="Times New Roman" w:hAnsi="Times New Roman" w:cs="Times New Roman"/>
          <w:i/>
          <w:sz w:val="24"/>
          <w:szCs w:val="24"/>
        </w:rPr>
        <w:t>by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Concept</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Hodder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w:t>
      </w:r>
    </w:p>
    <w:p w14:paraId="00001BD6" w14:textId="67BF4756" w:rsidR="00632785" w:rsidRDefault="00666FBD" w:rsidP="00906040">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García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Mora</w:t>
      </w:r>
      <w:proofErr w:type="spellEnd"/>
      <w:r>
        <w:rPr>
          <w:rFonts w:ascii="Times New Roman" w:eastAsia="Times New Roman" w:hAnsi="Times New Roman" w:cs="Times New Roman"/>
          <w:sz w:val="24"/>
          <w:szCs w:val="24"/>
        </w:rPr>
        <w:t>, C. (n. d</w:t>
      </w:r>
      <w:r>
        <w:rPr>
          <w:rFonts w:ascii="Times New Roman" w:eastAsia="Times New Roman" w:hAnsi="Times New Roman" w:cs="Times New Roman"/>
          <w:i/>
          <w:sz w:val="24"/>
          <w:szCs w:val="24"/>
        </w:rPr>
        <w:t>.</w:t>
      </w:r>
      <w:r w:rsidRPr="00CE0C34">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Unité</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Didactique</w:t>
      </w:r>
      <w:proofErr w:type="spellEnd"/>
      <w:r>
        <w:rPr>
          <w:rFonts w:ascii="Times New Roman" w:eastAsia="Times New Roman" w:hAnsi="Times New Roman" w:cs="Times New Roman"/>
          <w:i/>
          <w:sz w:val="24"/>
          <w:szCs w:val="24"/>
        </w:rPr>
        <w:t xml:space="preserve"> 5: Les </w:t>
      </w:r>
      <w:proofErr w:type="spellStart"/>
      <w:r>
        <w:rPr>
          <w:rFonts w:ascii="Times New Roman" w:eastAsia="Times New Roman" w:hAnsi="Times New Roman" w:cs="Times New Roman"/>
          <w:i/>
          <w:sz w:val="24"/>
          <w:szCs w:val="24"/>
        </w:rPr>
        <w:t>Fêtes</w:t>
      </w:r>
      <w:proofErr w:type="spellEnd"/>
      <w:r>
        <w:rPr>
          <w:rFonts w:ascii="Times New Roman" w:eastAsia="Times New Roman" w:hAnsi="Times New Roman" w:cs="Times New Roman"/>
          <w:i/>
          <w:sz w:val="24"/>
          <w:szCs w:val="24"/>
        </w:rPr>
        <w:t xml:space="preserve"> Et Les </w:t>
      </w:r>
      <w:proofErr w:type="spellStart"/>
      <w:r>
        <w:rPr>
          <w:rFonts w:ascii="Times New Roman" w:eastAsia="Times New Roman" w:hAnsi="Times New Roman" w:cs="Times New Roman"/>
          <w:i/>
          <w:sz w:val="24"/>
          <w:szCs w:val="24"/>
        </w:rPr>
        <w:t>Célébrations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Baobab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Bleu</w:t>
      </w:r>
      <w:proofErr w:type="spellEnd"/>
      <w:r>
        <w:rPr>
          <w:rFonts w:ascii="Times New Roman" w:eastAsia="Times New Roman" w:hAnsi="Times New Roman" w:cs="Times New Roman"/>
          <w:sz w:val="24"/>
          <w:szCs w:val="24"/>
        </w:rPr>
        <w:t xml:space="preserve">. </w:t>
      </w:r>
      <w:hyperlink r:id="rId469">
        <w:r>
          <w:rPr>
            <w:rFonts w:ascii="Times New Roman" w:eastAsia="Times New Roman" w:hAnsi="Times New Roman" w:cs="Times New Roman"/>
            <w:sz w:val="24"/>
            <w:szCs w:val="24"/>
          </w:rPr>
          <w:t>https://lebaobabbleu.com/wp-content/uploads/2018/01/unitc3a9-10-les-fc3aates-et-les-cc3a9lc3a9brations-def.pdf</w:t>
        </w:r>
      </w:hyperlink>
      <w:r w:rsidR="00D506D8">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14:paraId="00001BD7" w14:textId="77777777" w:rsidR="00632785" w:rsidRDefault="00666FBD" w:rsidP="00906040">
      <w:pPr>
        <w:numPr>
          <w:ilvl w:val="0"/>
          <w:numId w:val="26"/>
        </w:numPr>
        <w:pBdr>
          <w:top w:val="nil"/>
          <w:left w:val="nil"/>
          <w:bottom w:val="nil"/>
          <w:right w:val="nil"/>
          <w:between w:val="nil"/>
        </w:pBdr>
        <w:shd w:val="clear" w:color="auto" w:fill="FFFFFF"/>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Girdzijauskienė</w:t>
      </w:r>
      <w:proofErr w:type="spellEnd"/>
      <w:r>
        <w:rPr>
          <w:rFonts w:ascii="Times New Roman" w:eastAsia="Times New Roman" w:hAnsi="Times New Roman" w:cs="Times New Roman"/>
          <w:sz w:val="24"/>
          <w:szCs w:val="24"/>
        </w:rPr>
        <w:t xml:space="preserve">, R. (2004). </w:t>
      </w:r>
      <w:r>
        <w:rPr>
          <w:rFonts w:ascii="Times New Roman" w:eastAsia="Times New Roman" w:hAnsi="Times New Roman" w:cs="Times New Roman"/>
          <w:i/>
          <w:sz w:val="24"/>
          <w:szCs w:val="24"/>
        </w:rPr>
        <w:t>Vaikas, muzika, kūryba</w:t>
      </w:r>
      <w:r>
        <w:rPr>
          <w:rFonts w:ascii="Times New Roman" w:eastAsia="Times New Roman" w:hAnsi="Times New Roman" w:cs="Times New Roman"/>
          <w:sz w:val="24"/>
          <w:szCs w:val="24"/>
        </w:rPr>
        <w:t>. Gimtasis žodis.</w:t>
      </w:r>
    </w:p>
    <w:p w14:paraId="00001BD8" w14:textId="2F8DE61F" w:rsidR="00632785" w:rsidRDefault="00666FBD" w:rsidP="00906040">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GIS mokykla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Žemėlapio kūrimas</w:t>
      </w:r>
      <w:r>
        <w:rPr>
          <w:rFonts w:ascii="Times New Roman" w:eastAsia="Times New Roman" w:hAnsi="Times New Roman" w:cs="Times New Roman"/>
          <w:sz w:val="24"/>
          <w:szCs w:val="24"/>
        </w:rPr>
        <w:t>. (n. d.).</w:t>
      </w:r>
      <w:r>
        <w:rPr>
          <w:rFonts w:ascii="Times New Roman" w:eastAsia="Times New Roman" w:hAnsi="Times New Roman" w:cs="Times New Roman"/>
          <w:i/>
          <w:sz w:val="24"/>
          <w:szCs w:val="24"/>
        </w:rPr>
        <w:t xml:space="preserve"> </w:t>
      </w:r>
      <w:hyperlink r:id="rId470">
        <w:r>
          <w:rPr>
            <w:rFonts w:ascii="Times New Roman" w:eastAsia="Times New Roman" w:hAnsi="Times New Roman" w:cs="Times New Roman"/>
            <w:sz w:val="24"/>
            <w:szCs w:val="24"/>
          </w:rPr>
          <w:t>https://www.gisbaltic.eu/content/dam/distributor-share/gisbaltic-eu/gis-mokykla/instrukcijos/%C5%BEem%C4%97lapio-k%C5%ABrimas.pdf</w:t>
        </w:r>
      </w:hyperlink>
      <w:r w:rsidR="00D506D8">
        <w:rPr>
          <w:rFonts w:ascii="Times New Roman" w:eastAsia="Times New Roman" w:hAnsi="Times New Roman" w:cs="Times New Roman"/>
          <w:sz w:val="24"/>
          <w:szCs w:val="24"/>
        </w:rPr>
        <w:t>.</w:t>
      </w:r>
    </w:p>
    <w:p w14:paraId="00001BD9" w14:textId="325448B2" w:rsidR="00632785" w:rsidRDefault="00666FBD" w:rsidP="00906040">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GIS mokykla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Žemėlapio pasakojimas</w:t>
      </w:r>
      <w:r>
        <w:rPr>
          <w:rFonts w:ascii="Times New Roman" w:eastAsia="Times New Roman" w:hAnsi="Times New Roman" w:cs="Times New Roman"/>
          <w:sz w:val="24"/>
          <w:szCs w:val="24"/>
        </w:rPr>
        <w:t>. (n. d.).</w:t>
      </w:r>
      <w:r>
        <w:rPr>
          <w:rFonts w:ascii="Times New Roman" w:eastAsia="Times New Roman" w:hAnsi="Times New Roman" w:cs="Times New Roman"/>
          <w:i/>
          <w:sz w:val="24"/>
          <w:szCs w:val="24"/>
        </w:rPr>
        <w:t xml:space="preserve"> </w:t>
      </w:r>
      <w:hyperlink r:id="rId471">
        <w:r>
          <w:rPr>
            <w:rFonts w:ascii="Times New Roman" w:eastAsia="Times New Roman" w:hAnsi="Times New Roman" w:cs="Times New Roman"/>
            <w:sz w:val="24"/>
            <w:szCs w:val="24"/>
          </w:rPr>
          <w:t>https://www.gisbaltic.eu/content/dam/distributor-share/gisbaltic-eu/gis-mokykla/instrukcijos/%C5%BEem%C4%97lapio-pasakojimas.pdf</w:t>
        </w:r>
      </w:hyperlink>
      <w:r w:rsidR="00D506D8">
        <w:rPr>
          <w:rFonts w:ascii="Times New Roman" w:eastAsia="Times New Roman" w:hAnsi="Times New Roman" w:cs="Times New Roman"/>
          <w:sz w:val="24"/>
          <w:szCs w:val="24"/>
        </w:rPr>
        <w:t>.</w:t>
      </w:r>
    </w:p>
    <w:p w14:paraId="00001BDA" w14:textId="1ACB3C19" w:rsidR="00632785" w:rsidRDefault="00666FBD" w:rsidP="00906040">
      <w:pPr>
        <w:numPr>
          <w:ilvl w:val="0"/>
          <w:numId w:val="26"/>
        </w:numPr>
        <w:pBdr>
          <w:top w:val="nil"/>
          <w:left w:val="nil"/>
          <w:bottom w:val="nil"/>
          <w:right w:val="nil"/>
          <w:between w:val="nil"/>
        </w:pBdr>
        <w:shd w:val="clear" w:color="auto" w:fill="FFFFFF"/>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highlight w:val="white"/>
        </w:rPr>
        <w:t>Graham</w:t>
      </w:r>
      <w:proofErr w:type="spellEnd"/>
      <w:r>
        <w:rPr>
          <w:rFonts w:ascii="Times New Roman" w:eastAsia="Times New Roman" w:hAnsi="Times New Roman" w:cs="Times New Roman"/>
          <w:sz w:val="24"/>
          <w:szCs w:val="24"/>
          <w:highlight w:val="white"/>
        </w:rPr>
        <w:t xml:space="preserve">, C. R. (2006). </w:t>
      </w:r>
      <w:proofErr w:type="spellStart"/>
      <w:r>
        <w:rPr>
          <w:rFonts w:ascii="Times New Roman" w:eastAsia="Times New Roman" w:hAnsi="Times New Roman" w:cs="Times New Roman"/>
          <w:sz w:val="24"/>
          <w:szCs w:val="24"/>
          <w:highlight w:val="white"/>
        </w:rPr>
        <w:t>Blended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learning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systems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Definition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current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trends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future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directions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w:t>
      </w:r>
      <w:proofErr w:type="spellEnd"/>
      <w:r>
        <w:rPr>
          <w:rFonts w:ascii="Times New Roman" w:eastAsia="Times New Roman" w:hAnsi="Times New Roman" w:cs="Times New Roman"/>
          <w:sz w:val="24"/>
          <w:szCs w:val="24"/>
          <w:highlight w:val="white"/>
        </w:rPr>
        <w:t xml:space="preserve"> </w:t>
      </w:r>
      <w:r w:rsidR="00D506D8">
        <w:rPr>
          <w:rFonts w:ascii="Times New Roman" w:eastAsia="Times New Roman" w:hAnsi="Times New Roman" w:cs="Times New Roman"/>
          <w:sz w:val="24"/>
          <w:szCs w:val="24"/>
          <w:highlight w:val="white"/>
        </w:rPr>
        <w:t xml:space="preserve">C. J. </w:t>
      </w:r>
      <w:proofErr w:type="spellStart"/>
      <w:r>
        <w:rPr>
          <w:rFonts w:ascii="Times New Roman" w:eastAsia="Times New Roman" w:hAnsi="Times New Roman" w:cs="Times New Roman"/>
          <w:sz w:val="24"/>
          <w:szCs w:val="24"/>
          <w:highlight w:val="white"/>
        </w:rPr>
        <w:t>Bonk</w:t>
      </w:r>
      <w:proofErr w:type="spellEnd"/>
      <w:r>
        <w:rPr>
          <w:rFonts w:ascii="Times New Roman" w:eastAsia="Times New Roman" w:hAnsi="Times New Roman" w:cs="Times New Roman"/>
          <w:sz w:val="24"/>
          <w:szCs w:val="24"/>
          <w:highlight w:val="white"/>
        </w:rPr>
        <w:t>,</w:t>
      </w:r>
      <w:r w:rsidR="00D506D8" w:rsidRPr="00D506D8">
        <w:rPr>
          <w:rFonts w:ascii="Times New Roman" w:eastAsia="Times New Roman" w:hAnsi="Times New Roman" w:cs="Times New Roman"/>
          <w:sz w:val="24"/>
          <w:szCs w:val="24"/>
          <w:highlight w:val="white"/>
        </w:rPr>
        <w:t xml:space="preserve"> </w:t>
      </w:r>
      <w:r w:rsidR="00D506D8">
        <w:rPr>
          <w:rFonts w:ascii="Times New Roman" w:eastAsia="Times New Roman" w:hAnsi="Times New Roman" w:cs="Times New Roman"/>
          <w:sz w:val="24"/>
          <w:szCs w:val="24"/>
          <w:highlight w:val="white"/>
        </w:rPr>
        <w:t>&amp;</w:t>
      </w:r>
      <w:r>
        <w:rPr>
          <w:rFonts w:ascii="Times New Roman" w:eastAsia="Times New Roman" w:hAnsi="Times New Roman" w:cs="Times New Roman"/>
          <w:sz w:val="24"/>
          <w:szCs w:val="24"/>
          <w:highlight w:val="white"/>
        </w:rPr>
        <w:t xml:space="preserve"> </w:t>
      </w:r>
      <w:r w:rsidR="00D506D8">
        <w:rPr>
          <w:rFonts w:ascii="Times New Roman" w:eastAsia="Times New Roman" w:hAnsi="Times New Roman" w:cs="Times New Roman"/>
          <w:sz w:val="24"/>
          <w:szCs w:val="24"/>
          <w:highlight w:val="white"/>
        </w:rPr>
        <w:t xml:space="preserve">C. R. </w:t>
      </w:r>
      <w:proofErr w:type="spellStart"/>
      <w:r>
        <w:rPr>
          <w:rFonts w:ascii="Times New Roman" w:eastAsia="Times New Roman" w:hAnsi="Times New Roman" w:cs="Times New Roman"/>
          <w:sz w:val="24"/>
          <w:szCs w:val="24"/>
          <w:highlight w:val="white"/>
        </w:rPr>
        <w:t>Graham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Eds</w:t>
      </w:r>
      <w:proofErr w:type="spellEnd"/>
      <w:r w:rsidR="00D506D8">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i/>
          <w:sz w:val="24"/>
          <w:szCs w:val="24"/>
          <w:highlight w:val="white"/>
        </w:rPr>
        <w:t>Handbook</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of</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blended</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learning</w:t>
      </w:r>
      <w:proofErr w:type="spellEnd"/>
      <w:r>
        <w:rPr>
          <w:rFonts w:ascii="Times New Roman" w:eastAsia="Times New Roman" w:hAnsi="Times New Roman" w:cs="Times New Roman"/>
          <w:i/>
          <w:sz w:val="24"/>
          <w:szCs w:val="24"/>
          <w:highlight w:val="white"/>
        </w:rPr>
        <w:t xml:space="preserve">: Global </w:t>
      </w:r>
      <w:proofErr w:type="spellStart"/>
      <w:r>
        <w:rPr>
          <w:rFonts w:ascii="Times New Roman" w:eastAsia="Times New Roman" w:hAnsi="Times New Roman" w:cs="Times New Roman"/>
          <w:i/>
          <w:sz w:val="24"/>
          <w:szCs w:val="24"/>
          <w:highlight w:val="white"/>
        </w:rPr>
        <w:t>perspectives</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local</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designs</w:t>
      </w:r>
      <w:proofErr w:type="spellEnd"/>
      <w:r>
        <w:rPr>
          <w:rFonts w:ascii="Times New Roman" w:eastAsia="Times New Roman" w:hAnsi="Times New Roman" w:cs="Times New Roman"/>
          <w:sz w:val="24"/>
          <w:szCs w:val="24"/>
          <w:highlight w:val="white"/>
        </w:rPr>
        <w:t xml:space="preserve"> (p. 3</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21). </w:t>
      </w:r>
      <w:proofErr w:type="spellStart"/>
      <w:r>
        <w:rPr>
          <w:rFonts w:ascii="Times New Roman" w:eastAsia="Times New Roman" w:hAnsi="Times New Roman" w:cs="Times New Roman"/>
          <w:sz w:val="24"/>
          <w:szCs w:val="24"/>
          <w:highlight w:val="white"/>
        </w:rPr>
        <w:t>Pfeiffer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Publishing</w:t>
      </w:r>
      <w:proofErr w:type="spellEnd"/>
      <w:r>
        <w:rPr>
          <w:rFonts w:ascii="Times New Roman" w:eastAsia="Times New Roman" w:hAnsi="Times New Roman" w:cs="Times New Roman"/>
          <w:sz w:val="24"/>
          <w:szCs w:val="24"/>
          <w:highlight w:val="white"/>
        </w:rPr>
        <w:t>.</w:t>
      </w:r>
    </w:p>
    <w:p w14:paraId="00001BDB" w14:textId="23F827C0" w:rsidR="00632785" w:rsidRDefault="00993530" w:rsidP="00906040">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rPr>
      </w:pPr>
      <w:hyperlink r:id="rId472">
        <w:proofErr w:type="spellStart"/>
        <w:r w:rsidR="00666FBD">
          <w:rPr>
            <w:rFonts w:ascii="Times New Roman" w:eastAsia="Times New Roman" w:hAnsi="Times New Roman" w:cs="Times New Roman"/>
            <w:sz w:val="24"/>
            <w:szCs w:val="24"/>
            <w:highlight w:val="white"/>
          </w:rPr>
          <w:t>Grégoire</w:t>
        </w:r>
        <w:proofErr w:type="spellEnd"/>
      </w:hyperlink>
      <w:r w:rsidR="00666FBD">
        <w:rPr>
          <w:rFonts w:ascii="Times New Roman" w:eastAsia="Times New Roman" w:hAnsi="Times New Roman" w:cs="Times New Roman"/>
          <w:sz w:val="24"/>
          <w:szCs w:val="24"/>
        </w:rPr>
        <w:t xml:space="preserve">, M., &amp; </w:t>
      </w:r>
      <w:proofErr w:type="spellStart"/>
      <w:r w:rsidR="00666FBD">
        <w:rPr>
          <w:rFonts w:ascii="Times New Roman" w:eastAsia="Times New Roman" w:hAnsi="Times New Roman" w:cs="Times New Roman"/>
          <w:sz w:val="24"/>
          <w:szCs w:val="24"/>
        </w:rPr>
        <w:t>Merlo</w:t>
      </w:r>
      <w:proofErr w:type="spellEnd"/>
      <w:r w:rsidR="00666FBD">
        <w:rPr>
          <w:rFonts w:ascii="Times New Roman" w:eastAsia="Times New Roman" w:hAnsi="Times New Roman" w:cs="Times New Roman"/>
          <w:sz w:val="24"/>
          <w:szCs w:val="24"/>
        </w:rPr>
        <w:t xml:space="preserve">, G. (2018). </w:t>
      </w:r>
      <w:proofErr w:type="spellStart"/>
      <w:r w:rsidR="00666FBD">
        <w:rPr>
          <w:rFonts w:ascii="Times New Roman" w:eastAsia="Times New Roman" w:hAnsi="Times New Roman" w:cs="Times New Roman"/>
          <w:i/>
          <w:sz w:val="24"/>
          <w:szCs w:val="24"/>
        </w:rPr>
        <w:t>Grammaire</w:t>
      </w:r>
      <w:proofErr w:type="spellEnd"/>
      <w:r w:rsidR="00666FBD">
        <w:rPr>
          <w:rFonts w:ascii="Times New Roman" w:eastAsia="Times New Roman" w:hAnsi="Times New Roman" w:cs="Times New Roman"/>
          <w:i/>
          <w:sz w:val="24"/>
          <w:szCs w:val="24"/>
        </w:rPr>
        <w:t xml:space="preserve"> </w:t>
      </w:r>
      <w:proofErr w:type="spellStart"/>
      <w:r w:rsidR="00666FBD">
        <w:rPr>
          <w:rFonts w:ascii="Times New Roman" w:eastAsia="Times New Roman" w:hAnsi="Times New Roman" w:cs="Times New Roman"/>
          <w:i/>
          <w:sz w:val="24"/>
          <w:szCs w:val="24"/>
        </w:rPr>
        <w:t>progressive</w:t>
      </w:r>
      <w:proofErr w:type="spellEnd"/>
      <w:r w:rsidR="00666FBD">
        <w:rPr>
          <w:rFonts w:ascii="Times New Roman" w:eastAsia="Times New Roman" w:hAnsi="Times New Roman" w:cs="Times New Roman"/>
          <w:i/>
          <w:sz w:val="24"/>
          <w:szCs w:val="24"/>
        </w:rPr>
        <w:t xml:space="preserve"> du </w:t>
      </w:r>
      <w:proofErr w:type="spellStart"/>
      <w:r w:rsidR="00666FBD">
        <w:rPr>
          <w:rFonts w:ascii="Times New Roman" w:eastAsia="Times New Roman" w:hAnsi="Times New Roman" w:cs="Times New Roman"/>
          <w:i/>
          <w:sz w:val="24"/>
          <w:szCs w:val="24"/>
        </w:rPr>
        <w:t>français</w:t>
      </w:r>
      <w:proofErr w:type="spellEnd"/>
      <w:r w:rsidR="00666FBD">
        <w:rPr>
          <w:rFonts w:ascii="Times New Roman" w:eastAsia="Times New Roman" w:hAnsi="Times New Roman" w:cs="Times New Roman"/>
          <w:i/>
          <w:sz w:val="24"/>
          <w:szCs w:val="24"/>
        </w:rPr>
        <w:t xml:space="preserve"> 3e </w:t>
      </w:r>
      <w:proofErr w:type="spellStart"/>
      <w:r w:rsidR="00666FBD">
        <w:rPr>
          <w:rFonts w:ascii="Times New Roman" w:eastAsia="Times New Roman" w:hAnsi="Times New Roman" w:cs="Times New Roman"/>
          <w:i/>
          <w:sz w:val="24"/>
          <w:szCs w:val="24"/>
        </w:rPr>
        <w:t>édition</w:t>
      </w:r>
      <w:proofErr w:type="spellEnd"/>
      <w:r w:rsidR="00666FBD">
        <w:rPr>
          <w:rFonts w:ascii="Times New Roman" w:eastAsia="Times New Roman" w:hAnsi="Times New Roman" w:cs="Times New Roman"/>
          <w:i/>
          <w:sz w:val="24"/>
          <w:szCs w:val="24"/>
        </w:rPr>
        <w:t xml:space="preserve"> </w:t>
      </w:r>
      <w:r w:rsidR="00D506D8">
        <w:rPr>
          <w:rFonts w:ascii="Times New Roman" w:eastAsia="Times New Roman" w:hAnsi="Times New Roman" w:cs="Times New Roman"/>
          <w:i/>
          <w:sz w:val="24"/>
          <w:szCs w:val="24"/>
        </w:rPr>
        <w:t xml:space="preserve">– </w:t>
      </w:r>
      <w:proofErr w:type="spellStart"/>
      <w:r w:rsidR="00666FBD">
        <w:rPr>
          <w:rFonts w:ascii="Times New Roman" w:eastAsia="Times New Roman" w:hAnsi="Times New Roman" w:cs="Times New Roman"/>
          <w:i/>
          <w:sz w:val="24"/>
          <w:szCs w:val="24"/>
        </w:rPr>
        <w:t>Niveau</w:t>
      </w:r>
      <w:proofErr w:type="spellEnd"/>
      <w:r w:rsidR="00666FBD">
        <w:rPr>
          <w:rFonts w:ascii="Times New Roman" w:eastAsia="Times New Roman" w:hAnsi="Times New Roman" w:cs="Times New Roman"/>
          <w:i/>
          <w:sz w:val="24"/>
          <w:szCs w:val="24"/>
        </w:rPr>
        <w:t xml:space="preserve"> </w:t>
      </w:r>
      <w:proofErr w:type="spellStart"/>
      <w:r w:rsidR="00666FBD">
        <w:rPr>
          <w:rFonts w:ascii="Times New Roman" w:eastAsia="Times New Roman" w:hAnsi="Times New Roman" w:cs="Times New Roman"/>
          <w:i/>
          <w:sz w:val="24"/>
          <w:szCs w:val="24"/>
        </w:rPr>
        <w:t>débutant</w:t>
      </w:r>
      <w:proofErr w:type="spellEnd"/>
      <w:r w:rsidR="00666FBD">
        <w:rPr>
          <w:rFonts w:ascii="Times New Roman" w:eastAsia="Times New Roman" w:hAnsi="Times New Roman" w:cs="Times New Roman"/>
          <w:i/>
          <w:sz w:val="24"/>
          <w:szCs w:val="24"/>
        </w:rPr>
        <w:t xml:space="preserve"> (A1).</w:t>
      </w:r>
      <w:r w:rsidR="00666FBD">
        <w:rPr>
          <w:rFonts w:ascii="Times New Roman" w:eastAsia="Times New Roman" w:hAnsi="Times New Roman" w:cs="Times New Roman"/>
          <w:sz w:val="24"/>
          <w:szCs w:val="24"/>
        </w:rPr>
        <w:t xml:space="preserve"> CLE International.</w:t>
      </w:r>
    </w:p>
    <w:p w14:paraId="00001BDC" w14:textId="791B14C5" w:rsidR="00632785" w:rsidRDefault="00666FBD" w:rsidP="00906040">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Guide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d’Acquisition</w:t>
      </w:r>
      <w:proofErr w:type="spellEnd"/>
      <w:r>
        <w:rPr>
          <w:rFonts w:ascii="Times New Roman" w:eastAsia="Times New Roman" w:hAnsi="Times New Roman" w:cs="Times New Roman"/>
          <w:i/>
          <w:sz w:val="24"/>
          <w:szCs w:val="24"/>
        </w:rPr>
        <w:t xml:space="preserve"> de </w:t>
      </w:r>
      <w:proofErr w:type="spellStart"/>
      <w:r>
        <w:rPr>
          <w:rFonts w:ascii="Times New Roman" w:eastAsia="Times New Roman" w:hAnsi="Times New Roman" w:cs="Times New Roman"/>
          <w:i/>
          <w:sz w:val="24"/>
          <w:szCs w:val="24"/>
        </w:rPr>
        <w:t>langues</w:t>
      </w:r>
      <w:proofErr w:type="spellEnd"/>
      <w:r>
        <w:rPr>
          <w:rFonts w:ascii="Times New Roman" w:eastAsia="Times New Roman" w:hAnsi="Times New Roman" w:cs="Times New Roman"/>
          <w:i/>
          <w:sz w:val="24"/>
          <w:szCs w:val="24"/>
        </w:rPr>
        <w:t>. (</w:t>
      </w:r>
      <w:r>
        <w:rPr>
          <w:rFonts w:ascii="Times New Roman" w:eastAsia="Times New Roman" w:hAnsi="Times New Roman" w:cs="Times New Roman"/>
          <w:sz w:val="24"/>
          <w:szCs w:val="24"/>
        </w:rPr>
        <w:t xml:space="preserve">2020). </w:t>
      </w:r>
      <w:proofErr w:type="spellStart"/>
      <w:r>
        <w:rPr>
          <w:rFonts w:ascii="Times New Roman" w:eastAsia="Times New Roman" w:hAnsi="Times New Roman" w:cs="Times New Roman"/>
          <w:sz w:val="24"/>
          <w:szCs w:val="24"/>
        </w:rPr>
        <w:t>Organisation</w:t>
      </w:r>
      <w:proofErr w:type="spellEnd"/>
      <w:r>
        <w:rPr>
          <w:rFonts w:ascii="Times New Roman" w:eastAsia="Times New Roman" w:hAnsi="Times New Roman" w:cs="Times New Roman"/>
          <w:sz w:val="24"/>
          <w:szCs w:val="24"/>
        </w:rPr>
        <w:t xml:space="preserve"> du </w:t>
      </w:r>
      <w:proofErr w:type="spellStart"/>
      <w:r>
        <w:rPr>
          <w:rFonts w:ascii="Times New Roman" w:eastAsia="Times New Roman" w:hAnsi="Times New Roman" w:cs="Times New Roman"/>
          <w:sz w:val="24"/>
          <w:szCs w:val="24"/>
        </w:rPr>
        <w:t>Baccalauréat</w:t>
      </w:r>
      <w:proofErr w:type="spellEnd"/>
      <w:r>
        <w:rPr>
          <w:rFonts w:ascii="Times New Roman" w:eastAsia="Times New Roman" w:hAnsi="Times New Roman" w:cs="Times New Roman"/>
          <w:sz w:val="24"/>
          <w:szCs w:val="24"/>
        </w:rPr>
        <w:t xml:space="preserve"> International. </w:t>
      </w:r>
      <w:hyperlink r:id="rId473">
        <w:r>
          <w:rPr>
            <w:rFonts w:ascii="Times New Roman" w:eastAsia="Times New Roman" w:hAnsi="Times New Roman" w:cs="Times New Roman"/>
            <w:sz w:val="24"/>
            <w:szCs w:val="24"/>
          </w:rPr>
          <w:t>https://ljp.csscv.gouv.qc.ca/application/files/6916/6249/8568/Guide_Acquisition_langue_Septembre_2020.pdf</w:t>
        </w:r>
      </w:hyperlink>
      <w:r w:rsidR="00D506D8">
        <w:rPr>
          <w:rFonts w:ascii="Times New Roman" w:eastAsia="Times New Roman" w:hAnsi="Times New Roman" w:cs="Times New Roman"/>
          <w:sz w:val="24"/>
          <w:szCs w:val="24"/>
        </w:rPr>
        <w:t>.</w:t>
      </w:r>
    </w:p>
    <w:p w14:paraId="00001BDD" w14:textId="6FB23A21" w:rsidR="00632785" w:rsidRDefault="00666FBD" w:rsidP="00906040">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Henricksen</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Creely</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Hendrson</w:t>
      </w:r>
      <w:proofErr w:type="spellEnd"/>
      <w:r>
        <w:rPr>
          <w:rFonts w:ascii="Times New Roman" w:eastAsia="Times New Roman" w:hAnsi="Times New Roman" w:cs="Times New Roman"/>
          <w:sz w:val="24"/>
          <w:szCs w:val="24"/>
        </w:rPr>
        <w:t>, M</w:t>
      </w:r>
      <w:r w:rsidR="00D506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Mishra</w:t>
      </w:r>
      <w:proofErr w:type="spellEnd"/>
      <w:r>
        <w:rPr>
          <w:rFonts w:ascii="Times New Roman" w:eastAsia="Times New Roman" w:hAnsi="Times New Roman" w:cs="Times New Roman"/>
          <w:sz w:val="24"/>
          <w:szCs w:val="24"/>
        </w:rPr>
        <w:t xml:space="preserve">, P. (2021). </w:t>
      </w:r>
      <w:proofErr w:type="spellStart"/>
      <w:r>
        <w:rPr>
          <w:rFonts w:ascii="Times New Roman" w:eastAsia="Times New Roman" w:hAnsi="Times New Roman" w:cs="Times New Roman"/>
          <w:sz w:val="24"/>
          <w:szCs w:val="24"/>
        </w:rPr>
        <w:t>Creativity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technology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literature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uneasy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space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Educational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lastRenderedPageBreak/>
        <w:t>Technology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Development</w:t>
      </w:r>
      <w:proofErr w:type="spellEnd"/>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69</w:t>
      </w:r>
      <w:r>
        <w:rPr>
          <w:rFonts w:ascii="Times New Roman" w:eastAsia="Times New Roman" w:hAnsi="Times New Roman" w:cs="Times New Roman"/>
          <w:sz w:val="24"/>
          <w:szCs w:val="24"/>
        </w:rPr>
        <w:t xml:space="preserve">, 2091–2108. </w:t>
      </w:r>
      <w:hyperlink r:id="rId474">
        <w:r>
          <w:rPr>
            <w:rFonts w:ascii="Times New Roman" w:eastAsia="Times New Roman" w:hAnsi="Times New Roman" w:cs="Times New Roman"/>
            <w:sz w:val="24"/>
            <w:szCs w:val="24"/>
          </w:rPr>
          <w:t>https://doi.org/10.1007/s11423-020-09912-z</w:t>
        </w:r>
      </w:hyperlink>
      <w:r w:rsidR="00D506D8">
        <w:rPr>
          <w:rFonts w:ascii="Times New Roman" w:eastAsia="Times New Roman" w:hAnsi="Times New Roman" w:cs="Times New Roman"/>
          <w:sz w:val="24"/>
          <w:szCs w:val="24"/>
        </w:rPr>
        <w:t>.</w:t>
      </w:r>
    </w:p>
    <w:p w14:paraId="00001BDE" w14:textId="7968C21E" w:rsidR="00632785" w:rsidRPr="009C1AF8" w:rsidRDefault="009C1AF8" w:rsidP="009C1AF8">
      <w:pPr>
        <w:numPr>
          <w:ilvl w:val="0"/>
          <w:numId w:val="26"/>
        </w:numPr>
        <w:pBdr>
          <w:top w:val="nil"/>
          <w:left w:val="nil"/>
          <w:bottom w:val="nil"/>
          <w:right w:val="nil"/>
          <w:between w:val="nil"/>
        </w:pBdr>
        <w:spacing w:after="120" w:line="360" w:lineRule="auto"/>
        <w:ind w:left="567" w:hanging="567"/>
        <w:rPr>
          <w:rFonts w:ascii="Times New Roman" w:eastAsia="Times New Roman" w:hAnsi="Times New Roman" w:cs="Times New Roman"/>
        </w:rPr>
      </w:pPr>
      <w:proofErr w:type="spellStart"/>
      <w:r>
        <w:rPr>
          <w:rFonts w:ascii="Times New Roman" w:hAnsi="Times New Roman" w:cs="Times New Roman"/>
        </w:rPr>
        <w:t>Vasinauskaitė</w:t>
      </w:r>
      <w:proofErr w:type="spellEnd"/>
      <w:r>
        <w:rPr>
          <w:rFonts w:ascii="Times New Roman" w:hAnsi="Times New Roman" w:cs="Times New Roman"/>
        </w:rPr>
        <w:t xml:space="preserve"> R., </w:t>
      </w:r>
      <w:proofErr w:type="spellStart"/>
      <w:r>
        <w:rPr>
          <w:rFonts w:ascii="Times New Roman" w:hAnsi="Times New Roman" w:cs="Times New Roman"/>
        </w:rPr>
        <w:t>Ercmonienė</w:t>
      </w:r>
      <w:proofErr w:type="spellEnd"/>
      <w:r>
        <w:rPr>
          <w:rFonts w:ascii="Times New Roman" w:hAnsi="Times New Roman" w:cs="Times New Roman"/>
        </w:rPr>
        <w:t xml:space="preserve">-Varnė R. (2021). </w:t>
      </w:r>
      <w:r w:rsidRPr="009C1AF8">
        <w:rPr>
          <w:rFonts w:ascii="Times New Roman" w:hAnsi="Times New Roman" w:cs="Times New Roman"/>
        </w:rPr>
        <w:t>Teatras. Metodinės rekomendacijos</w:t>
      </w:r>
      <w:r>
        <w:rPr>
          <w:rFonts w:ascii="Times New Roman" w:hAnsi="Times New Roman" w:cs="Times New Roman"/>
        </w:rPr>
        <w:t xml:space="preserve"> įgyvendinant atnaujintas bendrojo ugdymo programas</w:t>
      </w:r>
      <w:r w:rsidRPr="009C1AF8">
        <w:rPr>
          <w:rFonts w:ascii="Times New Roman" w:hAnsi="Times New Roman" w:cs="Times New Roman"/>
        </w:rPr>
        <w:t>.</w:t>
      </w:r>
      <w:r>
        <w:rPr>
          <w:rFonts w:ascii="Times New Roman" w:hAnsi="Times New Roman" w:cs="Times New Roman"/>
        </w:rPr>
        <w:t xml:space="preserve"> Pradinis ir pagrindinis ugdymas.  </w:t>
      </w:r>
      <w:hyperlink r:id="rId475" w:history="1">
        <w:r w:rsidRPr="00CE0C34">
          <w:rPr>
            <w:rStyle w:val="Hipersaitas"/>
            <w:rFonts w:ascii="Times New Roman" w:eastAsia="Times New Roman" w:hAnsi="Times New Roman" w:cs="Times New Roman"/>
            <w:sz w:val="24"/>
            <w:szCs w:val="24"/>
          </w:rPr>
          <w:t>https://www.emokykla.lt/upload/EMOKYKLA/BP/2021-08-16/IR/%C4%AEgyvendinimo%20rekomendacijos.%20Teatras%202021-06-21_1.pdf</w:t>
        </w:r>
      </w:hyperlink>
    </w:p>
    <w:p w14:paraId="00001BDF" w14:textId="6956EE21" w:rsidR="00632785" w:rsidRDefault="00666FBD" w:rsidP="00906040">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rPr>
      </w:pPr>
      <w:r>
        <w:rPr>
          <w:rFonts w:ascii="Times New Roman" w:eastAsia="Times New Roman" w:hAnsi="Times New Roman" w:cs="Times New Roman"/>
          <w:sz w:val="24"/>
          <w:szCs w:val="24"/>
        </w:rPr>
        <w:t xml:space="preserve">Young, V. L., </w:t>
      </w:r>
      <w:proofErr w:type="spellStart"/>
      <w:r>
        <w:rPr>
          <w:rFonts w:ascii="Times New Roman" w:eastAsia="Times New Roman" w:hAnsi="Times New Roman" w:cs="Times New Roman"/>
          <w:sz w:val="24"/>
          <w:szCs w:val="24"/>
        </w:rPr>
        <w:t>Berry</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Verlander</w:t>
      </w:r>
      <w:proofErr w:type="spellEnd"/>
      <w:r>
        <w:rPr>
          <w:rFonts w:ascii="Times New Roman" w:eastAsia="Times New Roman" w:hAnsi="Times New Roman" w:cs="Times New Roman"/>
          <w:sz w:val="24"/>
          <w:szCs w:val="24"/>
        </w:rPr>
        <w:t xml:space="preserve">, N. Q., </w:t>
      </w:r>
      <w:proofErr w:type="spellStart"/>
      <w:r>
        <w:rPr>
          <w:rFonts w:ascii="Times New Roman" w:eastAsia="Times New Roman" w:hAnsi="Times New Roman" w:cs="Times New Roman"/>
          <w:sz w:val="24"/>
          <w:szCs w:val="24"/>
        </w:rPr>
        <w:t>Ridgway</w:t>
      </w:r>
      <w:proofErr w:type="spellEnd"/>
      <w:r>
        <w:rPr>
          <w:rFonts w:ascii="Times New Roman" w:eastAsia="Times New Roman" w:hAnsi="Times New Roman" w:cs="Times New Roman"/>
          <w:sz w:val="24"/>
          <w:szCs w:val="24"/>
        </w:rPr>
        <w:t xml:space="preserve">, A., &amp; </w:t>
      </w:r>
      <w:proofErr w:type="spellStart"/>
      <w:r>
        <w:rPr>
          <w:rFonts w:ascii="Times New Roman" w:eastAsia="Times New Roman" w:hAnsi="Times New Roman" w:cs="Times New Roman"/>
          <w:sz w:val="24"/>
          <w:szCs w:val="24"/>
        </w:rPr>
        <w:t>McNulty</w:t>
      </w:r>
      <w:proofErr w:type="spellEnd"/>
      <w:r>
        <w:rPr>
          <w:rFonts w:ascii="Times New Roman" w:eastAsia="Times New Roman" w:hAnsi="Times New Roman" w:cs="Times New Roman"/>
          <w:sz w:val="24"/>
          <w:szCs w:val="24"/>
        </w:rPr>
        <w:t xml:space="preserve">, C, A. (2019). </w:t>
      </w:r>
      <w:proofErr w:type="spellStart"/>
      <w:r>
        <w:rPr>
          <w:rFonts w:ascii="Times New Roman" w:eastAsia="Times New Roman" w:hAnsi="Times New Roman" w:cs="Times New Roman"/>
          <w:sz w:val="24"/>
          <w:szCs w:val="24"/>
        </w:rPr>
        <w:t>Using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debate</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educate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people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schools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antibiotic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resistance</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before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after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evaluation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using</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questionnaire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survey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Infection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Prevention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20</w:t>
      </w:r>
      <w:r w:rsidRPr="00CE0C34">
        <w:rPr>
          <w:rFonts w:ascii="Times New Roman" w:eastAsia="Times New Roman" w:hAnsi="Times New Roman" w:cs="Times New Roman"/>
          <w:sz w:val="24"/>
          <w:szCs w:val="24"/>
        </w:rPr>
        <w:t>(6),</w:t>
      </w:r>
      <w:r w:rsidRPr="00D506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281–288. </w:t>
      </w:r>
      <w:hyperlink r:id="rId476">
        <w:r>
          <w:rPr>
            <w:rFonts w:ascii="Times New Roman" w:eastAsia="Times New Roman" w:hAnsi="Times New Roman" w:cs="Times New Roman"/>
            <w:sz w:val="24"/>
            <w:szCs w:val="24"/>
          </w:rPr>
          <w:t>https://doi.org/10.1177/1757177419862039</w:t>
        </w:r>
      </w:hyperlink>
      <w:r w:rsidR="00D506D8">
        <w:rPr>
          <w:rFonts w:ascii="Times New Roman" w:eastAsia="Times New Roman" w:hAnsi="Times New Roman" w:cs="Times New Roman"/>
          <w:sz w:val="24"/>
          <w:szCs w:val="24"/>
        </w:rPr>
        <w:t>.</w:t>
      </w:r>
    </w:p>
    <w:p w14:paraId="00001BE0" w14:textId="0F4D9C76" w:rsidR="00632785" w:rsidRDefault="00666FBD" w:rsidP="00906040">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Jakavonytė-Staškuvienė</w:t>
      </w:r>
      <w:proofErr w:type="spellEnd"/>
      <w:r>
        <w:rPr>
          <w:rFonts w:ascii="Times New Roman" w:eastAsia="Times New Roman" w:hAnsi="Times New Roman" w:cs="Times New Roman"/>
          <w:sz w:val="24"/>
          <w:szCs w:val="24"/>
        </w:rPr>
        <w:t xml:space="preserve">, D. ir </w:t>
      </w:r>
      <w:proofErr w:type="spellStart"/>
      <w:r>
        <w:rPr>
          <w:rFonts w:ascii="Times New Roman" w:eastAsia="Times New Roman" w:hAnsi="Times New Roman" w:cs="Times New Roman"/>
          <w:sz w:val="24"/>
          <w:szCs w:val="24"/>
        </w:rPr>
        <w:t>Voitukovič</w:t>
      </w:r>
      <w:proofErr w:type="spellEnd"/>
      <w:r>
        <w:rPr>
          <w:rFonts w:ascii="Times New Roman" w:eastAsia="Times New Roman" w:hAnsi="Times New Roman" w:cs="Times New Roman"/>
          <w:sz w:val="24"/>
          <w:szCs w:val="24"/>
        </w:rPr>
        <w:t xml:space="preserve">. V. (2016). Debatai kaip IV klasės mokinių kalbėjimo ir klausymo gebėjimų ugdymo galimybė. </w:t>
      </w:r>
      <w:r>
        <w:rPr>
          <w:rFonts w:ascii="Times New Roman" w:eastAsia="Times New Roman" w:hAnsi="Times New Roman" w:cs="Times New Roman"/>
          <w:i/>
          <w:sz w:val="24"/>
          <w:szCs w:val="24"/>
        </w:rPr>
        <w:t>Žvirblių takas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 xml:space="preserve">, 42–53. </w:t>
      </w:r>
      <w:hyperlink r:id="rId477">
        <w:r>
          <w:rPr>
            <w:rFonts w:ascii="Times New Roman" w:eastAsia="Times New Roman" w:hAnsi="Times New Roman" w:cs="Times New Roman"/>
            <w:sz w:val="24"/>
            <w:szCs w:val="24"/>
          </w:rPr>
          <w:t>https://www.lituanistika.lt/content/65287</w:t>
        </w:r>
      </w:hyperlink>
      <w:r w:rsidR="00D506D8">
        <w:rPr>
          <w:rFonts w:ascii="Times New Roman" w:eastAsia="Times New Roman" w:hAnsi="Times New Roman" w:cs="Times New Roman"/>
          <w:sz w:val="24"/>
          <w:szCs w:val="24"/>
        </w:rPr>
        <w:t>.</w:t>
      </w:r>
    </w:p>
    <w:p w14:paraId="00001BE1" w14:textId="2E873B9C" w:rsidR="00632785" w:rsidRDefault="00666FBD" w:rsidP="00906040">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rPr>
      </w:pPr>
      <w:r>
        <w:rPr>
          <w:rFonts w:ascii="Times New Roman" w:eastAsia="Times New Roman" w:hAnsi="Times New Roman" w:cs="Times New Roman"/>
          <w:sz w:val="24"/>
          <w:szCs w:val="24"/>
        </w:rPr>
        <w:t xml:space="preserve">Javtokas, Z. (2012). </w:t>
      </w:r>
      <w:r>
        <w:rPr>
          <w:rFonts w:ascii="Times New Roman" w:eastAsia="Times New Roman" w:hAnsi="Times New Roman" w:cs="Times New Roman"/>
          <w:i/>
          <w:sz w:val="24"/>
          <w:szCs w:val="24"/>
        </w:rPr>
        <w:t>Sveikatos mokymas. Mokymo formos ir metodai (1): informacinis metodinis leidinys.</w:t>
      </w:r>
      <w:r>
        <w:rPr>
          <w:rFonts w:ascii="Times New Roman" w:eastAsia="Times New Roman" w:hAnsi="Times New Roman" w:cs="Times New Roman"/>
          <w:sz w:val="24"/>
          <w:szCs w:val="24"/>
        </w:rPr>
        <w:t xml:space="preserve"> Sveikatos mokymo ir ligų prevencijos centro Sveikatos mokykla. </w:t>
      </w:r>
      <w:hyperlink r:id="rId478">
        <w:r>
          <w:rPr>
            <w:rFonts w:ascii="Times New Roman" w:eastAsia="Times New Roman" w:hAnsi="Times New Roman" w:cs="Times New Roman"/>
            <w:sz w:val="24"/>
            <w:szCs w:val="24"/>
          </w:rPr>
          <w:t>http://www.smlpc.lt/media/file/Skyriu_info/Metodine_medziaga/Mokymo%20metodai.pdf</w:t>
        </w:r>
      </w:hyperlink>
      <w:r w:rsidR="00D506D8">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14:paraId="00001BE2" w14:textId="6F956539" w:rsidR="00632785" w:rsidRDefault="00666FBD" w:rsidP="009C1AF8">
      <w:pPr>
        <w:numPr>
          <w:ilvl w:val="0"/>
          <w:numId w:val="26"/>
        </w:numPr>
        <w:pBdr>
          <w:top w:val="nil"/>
          <w:left w:val="nil"/>
          <w:bottom w:val="nil"/>
          <w:right w:val="nil"/>
          <w:between w:val="nil"/>
        </w:pBdr>
        <w:spacing w:after="120" w:line="360" w:lineRule="auto"/>
        <w:ind w:left="567" w:hanging="567"/>
        <w:rPr>
          <w:rFonts w:ascii="Times New Roman" w:eastAsia="Times New Roman" w:hAnsi="Times New Roman" w:cs="Times New Roman"/>
        </w:rPr>
      </w:pPr>
      <w:r w:rsidRPr="009C1AF8">
        <w:rPr>
          <w:rFonts w:ascii="Times New Roman" w:eastAsia="Times New Roman" w:hAnsi="Times New Roman" w:cs="Times New Roman"/>
          <w:sz w:val="24"/>
          <w:szCs w:val="24"/>
        </w:rPr>
        <w:t xml:space="preserve">Kavaliauskienė, D. (2020, </w:t>
      </w:r>
      <w:r w:rsidR="00D506D8" w:rsidRPr="009C1AF8">
        <w:rPr>
          <w:rFonts w:ascii="Times New Roman" w:eastAsia="Times New Roman" w:hAnsi="Times New Roman" w:cs="Times New Roman"/>
          <w:sz w:val="24"/>
          <w:szCs w:val="24"/>
        </w:rPr>
        <w:t xml:space="preserve">lapkričio </w:t>
      </w:r>
      <w:r w:rsidRPr="009C1AF8">
        <w:rPr>
          <w:rFonts w:ascii="Times New Roman" w:eastAsia="Times New Roman" w:hAnsi="Times New Roman" w:cs="Times New Roman"/>
          <w:sz w:val="24"/>
          <w:szCs w:val="24"/>
        </w:rPr>
        <w:t xml:space="preserve">25). </w:t>
      </w:r>
      <w:proofErr w:type="spellStart"/>
      <w:r w:rsidRPr="009C1AF8">
        <w:rPr>
          <w:rFonts w:ascii="Times New Roman" w:eastAsia="Times New Roman" w:hAnsi="Times New Roman" w:cs="Times New Roman"/>
          <w:i/>
          <w:sz w:val="24"/>
          <w:szCs w:val="24"/>
        </w:rPr>
        <w:t>Multisensorinis</w:t>
      </w:r>
      <w:proofErr w:type="spellEnd"/>
      <w:r w:rsidRPr="009C1AF8">
        <w:rPr>
          <w:rFonts w:ascii="Times New Roman" w:eastAsia="Times New Roman" w:hAnsi="Times New Roman" w:cs="Times New Roman"/>
          <w:i/>
          <w:sz w:val="24"/>
          <w:szCs w:val="24"/>
        </w:rPr>
        <w:t xml:space="preserve"> mokymas ir jo metodai</w:t>
      </w:r>
      <w:r w:rsidRPr="009C1AF8">
        <w:rPr>
          <w:rFonts w:ascii="Times New Roman" w:eastAsia="Times New Roman" w:hAnsi="Times New Roman" w:cs="Times New Roman"/>
          <w:sz w:val="24"/>
          <w:szCs w:val="24"/>
        </w:rPr>
        <w:t xml:space="preserve">. </w:t>
      </w:r>
      <w:r w:rsidRPr="009C1AF8">
        <w:rPr>
          <w:rFonts w:ascii="Times New Roman" w:eastAsia="Times New Roman" w:hAnsi="Times New Roman" w:cs="Times New Roman"/>
          <w:sz w:val="24"/>
          <w:szCs w:val="24"/>
          <w:highlight w:val="white"/>
        </w:rPr>
        <w:t xml:space="preserve">Lietuvos </w:t>
      </w:r>
      <w:proofErr w:type="spellStart"/>
      <w:r w:rsidRPr="009C1AF8">
        <w:rPr>
          <w:rFonts w:ascii="Times New Roman" w:eastAsia="Times New Roman" w:hAnsi="Times New Roman" w:cs="Times New Roman"/>
          <w:sz w:val="24"/>
          <w:szCs w:val="24"/>
          <w:highlight w:val="white"/>
        </w:rPr>
        <w:t>audiosensorinė</w:t>
      </w:r>
      <w:proofErr w:type="spellEnd"/>
      <w:r w:rsidRPr="009C1AF8">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biblioteka</w:t>
      </w:r>
      <w:r>
        <w:rPr>
          <w:rFonts w:ascii="Times New Roman" w:eastAsia="Times New Roman" w:hAnsi="Times New Roman" w:cs="Times New Roman"/>
          <w:sz w:val="24"/>
          <w:szCs w:val="24"/>
        </w:rPr>
        <w:t xml:space="preserve">. </w:t>
      </w:r>
      <w:hyperlink r:id="rId479">
        <w:r>
          <w:rPr>
            <w:rFonts w:ascii="Times New Roman" w:eastAsia="Times New Roman" w:hAnsi="Times New Roman" w:cs="Times New Roman"/>
            <w:sz w:val="24"/>
            <w:szCs w:val="24"/>
          </w:rPr>
          <w:t>http://disleksija.labiblioteka.lt/2020/11/25/multisensorinis-mokymas-ir-jo-metodai/</w:t>
        </w:r>
      </w:hyperlink>
      <w:r w:rsidR="00D506D8">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14:paraId="00001BE3" w14:textId="132BE126" w:rsidR="00632785" w:rsidRDefault="00666FBD" w:rsidP="00906040">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rPr>
      </w:pPr>
      <w:r>
        <w:rPr>
          <w:rFonts w:ascii="Times New Roman" w:eastAsia="Times New Roman" w:hAnsi="Times New Roman" w:cs="Times New Roman"/>
          <w:sz w:val="24"/>
          <w:szCs w:val="24"/>
        </w:rPr>
        <w:t xml:space="preserve">Kazlauskienė, A. ir </w:t>
      </w:r>
      <w:proofErr w:type="spellStart"/>
      <w:r>
        <w:rPr>
          <w:rFonts w:ascii="Times New Roman" w:eastAsia="Times New Roman" w:hAnsi="Times New Roman" w:cs="Times New Roman"/>
          <w:sz w:val="24"/>
          <w:szCs w:val="24"/>
        </w:rPr>
        <w:t>Gaučaitė</w:t>
      </w:r>
      <w:proofErr w:type="spellEnd"/>
      <w:r>
        <w:rPr>
          <w:rFonts w:ascii="Times New Roman" w:eastAsia="Times New Roman" w:hAnsi="Times New Roman" w:cs="Times New Roman"/>
          <w:sz w:val="24"/>
          <w:szCs w:val="24"/>
        </w:rPr>
        <w:t xml:space="preserve">, R. (2018). </w:t>
      </w:r>
      <w:r>
        <w:rPr>
          <w:rFonts w:ascii="Times New Roman" w:eastAsia="Times New Roman" w:hAnsi="Times New Roman" w:cs="Times New Roman"/>
          <w:i/>
          <w:sz w:val="24"/>
          <w:szCs w:val="24"/>
        </w:rPr>
        <w:t xml:space="preserve">Formuojamasis vertinimas – individualiai pažangai skatinti. Metodinė priemonė. </w:t>
      </w:r>
      <w:r>
        <w:rPr>
          <w:rFonts w:ascii="Times New Roman" w:eastAsia="Times New Roman" w:hAnsi="Times New Roman" w:cs="Times New Roman"/>
          <w:sz w:val="24"/>
          <w:szCs w:val="24"/>
        </w:rPr>
        <w:t xml:space="preserve">Švietimo aprūpinimo centras. </w:t>
      </w:r>
      <w:hyperlink r:id="rId480">
        <w:r>
          <w:rPr>
            <w:rFonts w:ascii="Times New Roman" w:eastAsia="Times New Roman" w:hAnsi="Times New Roman" w:cs="Times New Roman"/>
            <w:sz w:val="24"/>
            <w:szCs w:val="24"/>
          </w:rPr>
          <w:t>https://www.nsa.smm.lt/wp-content/uploads/2021/10/Formuojamasis-vertinimas_internetine-versija_2018.pdf</w:t>
        </w:r>
      </w:hyperlink>
      <w:r w:rsidR="00D506D8">
        <w:rPr>
          <w:rFonts w:ascii="Times New Roman" w:eastAsia="Times New Roman" w:hAnsi="Times New Roman" w:cs="Times New Roman"/>
          <w:sz w:val="24"/>
          <w:szCs w:val="24"/>
        </w:rPr>
        <w:t>.</w:t>
      </w:r>
    </w:p>
    <w:p w14:paraId="00001BE4" w14:textId="0219C965" w:rsidR="00632785" w:rsidRDefault="00666FBD" w:rsidP="00906040">
      <w:pPr>
        <w:numPr>
          <w:ilvl w:val="0"/>
          <w:numId w:val="26"/>
        </w:numPr>
        <w:pBdr>
          <w:top w:val="nil"/>
          <w:left w:val="nil"/>
          <w:bottom w:val="nil"/>
          <w:right w:val="nil"/>
          <w:between w:val="nil"/>
        </w:pBdr>
        <w:shd w:val="clear" w:color="auto" w:fill="FFFFFF"/>
        <w:spacing w:after="12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Kazragytė, V. (n. d.). </w:t>
      </w:r>
      <w:r>
        <w:rPr>
          <w:rFonts w:ascii="Times New Roman" w:eastAsia="Times New Roman" w:hAnsi="Times New Roman" w:cs="Times New Roman"/>
          <w:i/>
          <w:sz w:val="24"/>
          <w:szCs w:val="24"/>
        </w:rPr>
        <w:t>Teatras. Metodiniai patarimai</w:t>
      </w:r>
      <w:r>
        <w:rPr>
          <w:rFonts w:ascii="Times New Roman" w:eastAsia="Times New Roman" w:hAnsi="Times New Roman" w:cs="Times New Roman"/>
          <w:sz w:val="24"/>
          <w:szCs w:val="24"/>
        </w:rPr>
        <w:t xml:space="preserve">. </w:t>
      </w:r>
      <w:hyperlink r:id="rId481">
        <w:r>
          <w:rPr>
            <w:rFonts w:ascii="Times New Roman" w:eastAsia="Times New Roman" w:hAnsi="Times New Roman" w:cs="Times New Roman"/>
            <w:sz w:val="24"/>
            <w:szCs w:val="24"/>
          </w:rPr>
          <w:t>https://sodas.ugdome.lt/metodiniai-dokumentai/atsisiusti/3697/61ccb5d3-b222-462c-97da-95dd44aa5d2d</w:t>
        </w:r>
      </w:hyperlink>
      <w:r w:rsidR="00D506D8">
        <w:rPr>
          <w:rFonts w:ascii="Times New Roman" w:eastAsia="Times New Roman" w:hAnsi="Times New Roman" w:cs="Times New Roman"/>
          <w:sz w:val="24"/>
          <w:szCs w:val="24"/>
        </w:rPr>
        <w:t>.</w:t>
      </w:r>
    </w:p>
    <w:p w14:paraId="00001BE5" w14:textId="35484B30" w:rsidR="00632785" w:rsidRDefault="00666FBD" w:rsidP="00906040">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Lambert</w:t>
      </w:r>
      <w:proofErr w:type="spellEnd"/>
      <w:r>
        <w:rPr>
          <w:rFonts w:ascii="Times New Roman" w:eastAsia="Times New Roman" w:hAnsi="Times New Roman" w:cs="Times New Roman"/>
          <w:sz w:val="24"/>
          <w:szCs w:val="24"/>
        </w:rPr>
        <w:t xml:space="preserve">, J. (2010). </w:t>
      </w:r>
      <w:r>
        <w:rPr>
          <w:rFonts w:ascii="Times New Roman" w:eastAsia="Times New Roman" w:hAnsi="Times New Roman" w:cs="Times New Roman"/>
          <w:i/>
          <w:sz w:val="24"/>
          <w:szCs w:val="24"/>
        </w:rPr>
        <w:t xml:space="preserve">Digital </w:t>
      </w:r>
      <w:proofErr w:type="spellStart"/>
      <w:r>
        <w:rPr>
          <w:rFonts w:ascii="Times New Roman" w:eastAsia="Times New Roman" w:hAnsi="Times New Roman" w:cs="Times New Roman"/>
          <w:i/>
          <w:sz w:val="24"/>
          <w:szCs w:val="24"/>
        </w:rPr>
        <w:t>storytelling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cookbook</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Digital </w:t>
      </w:r>
      <w:proofErr w:type="spellStart"/>
      <w:r>
        <w:rPr>
          <w:rFonts w:ascii="Times New Roman" w:eastAsia="Times New Roman" w:hAnsi="Times New Roman" w:cs="Times New Roman"/>
          <w:sz w:val="24"/>
          <w:szCs w:val="24"/>
        </w:rPr>
        <w:t>Diner</w:t>
      </w:r>
      <w:proofErr w:type="spellEnd"/>
      <w:r>
        <w:rPr>
          <w:rFonts w:ascii="Times New Roman" w:eastAsia="Times New Roman" w:hAnsi="Times New Roman" w:cs="Times New Roman"/>
          <w:sz w:val="24"/>
          <w:szCs w:val="24"/>
        </w:rPr>
        <w:t xml:space="preserve"> Press. </w:t>
      </w:r>
      <w:hyperlink r:id="rId482">
        <w:r>
          <w:rPr>
            <w:rFonts w:ascii="Times New Roman" w:eastAsia="Times New Roman" w:hAnsi="Times New Roman" w:cs="Times New Roman"/>
            <w:sz w:val="24"/>
            <w:szCs w:val="24"/>
          </w:rPr>
          <w:t>https://static1.squarespace.com/static/55368c08e4b0d419e1c011f7/t/5e30944cbfea5a4e2fec462d/1580242002761/cookbook_preview.pdf</w:t>
        </w:r>
      </w:hyperlink>
      <w:r w:rsidR="00D506D8">
        <w:rPr>
          <w:rFonts w:ascii="Times New Roman" w:eastAsia="Times New Roman" w:hAnsi="Times New Roman" w:cs="Times New Roman"/>
          <w:sz w:val="24"/>
          <w:szCs w:val="24"/>
        </w:rPr>
        <w:t>.</w:t>
      </w:r>
    </w:p>
    <w:p w14:paraId="00001BE6" w14:textId="77777777" w:rsidR="00632785" w:rsidRDefault="00666FBD" w:rsidP="00906040">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highlight w:val="white"/>
        </w:rPr>
        <w:t>Lambert</w:t>
      </w:r>
      <w:proofErr w:type="spellEnd"/>
      <w:r>
        <w:rPr>
          <w:rFonts w:ascii="Times New Roman" w:eastAsia="Times New Roman" w:hAnsi="Times New Roman" w:cs="Times New Roman"/>
          <w:highlight w:val="white"/>
        </w:rPr>
        <w:t xml:space="preserve">, J., &amp; </w:t>
      </w:r>
      <w:proofErr w:type="spellStart"/>
      <w:r>
        <w:rPr>
          <w:rFonts w:ascii="Times New Roman" w:eastAsia="Times New Roman" w:hAnsi="Times New Roman" w:cs="Times New Roman"/>
          <w:highlight w:val="white"/>
        </w:rPr>
        <w:t>Hessler</w:t>
      </w:r>
      <w:proofErr w:type="spellEnd"/>
      <w:r>
        <w:rPr>
          <w:rFonts w:ascii="Times New Roman" w:eastAsia="Times New Roman" w:hAnsi="Times New Roman" w:cs="Times New Roman"/>
          <w:highlight w:val="white"/>
        </w:rPr>
        <w:t xml:space="preserve">, B. (2018). </w:t>
      </w:r>
      <w:proofErr w:type="spellStart"/>
      <w:r>
        <w:rPr>
          <w:rFonts w:ascii="Times New Roman" w:eastAsia="Times New Roman" w:hAnsi="Times New Roman" w:cs="Times New Roman"/>
          <w:i/>
          <w:highlight w:val="white"/>
        </w:rPr>
        <w:t>Capturing</w:t>
      </w:r>
      <w:proofErr w:type="spellEnd"/>
      <w:r>
        <w:rPr>
          <w:rFonts w:ascii="Times New Roman" w:eastAsia="Times New Roman" w:hAnsi="Times New Roman" w:cs="Times New Roman"/>
          <w:i/>
          <w:highlight w:val="white"/>
        </w:rPr>
        <w:t xml:space="preserve"> </w:t>
      </w:r>
      <w:proofErr w:type="spellStart"/>
      <w:r>
        <w:rPr>
          <w:rFonts w:ascii="Times New Roman" w:eastAsia="Times New Roman" w:hAnsi="Times New Roman" w:cs="Times New Roman"/>
          <w:i/>
          <w:highlight w:val="white"/>
        </w:rPr>
        <w:t>lives</w:t>
      </w:r>
      <w:proofErr w:type="spellEnd"/>
      <w:r>
        <w:rPr>
          <w:rFonts w:ascii="Times New Roman" w:eastAsia="Times New Roman" w:hAnsi="Times New Roman" w:cs="Times New Roman"/>
          <w:i/>
          <w:highlight w:val="white"/>
        </w:rPr>
        <w:t xml:space="preserve">, </w:t>
      </w:r>
      <w:proofErr w:type="spellStart"/>
      <w:r>
        <w:rPr>
          <w:rFonts w:ascii="Times New Roman" w:eastAsia="Times New Roman" w:hAnsi="Times New Roman" w:cs="Times New Roman"/>
          <w:i/>
          <w:highlight w:val="white"/>
        </w:rPr>
        <w:t>creating</w:t>
      </w:r>
      <w:proofErr w:type="spellEnd"/>
      <w:r>
        <w:rPr>
          <w:rFonts w:ascii="Times New Roman" w:eastAsia="Times New Roman" w:hAnsi="Times New Roman" w:cs="Times New Roman"/>
          <w:i/>
          <w:highlight w:val="white"/>
        </w:rPr>
        <w:t xml:space="preserve"> </w:t>
      </w:r>
      <w:proofErr w:type="spellStart"/>
      <w:r>
        <w:rPr>
          <w:rFonts w:ascii="Times New Roman" w:eastAsia="Times New Roman" w:hAnsi="Times New Roman" w:cs="Times New Roman"/>
          <w:i/>
          <w:highlight w:val="white"/>
        </w:rPr>
        <w:t>community</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Routledge</w:t>
      </w:r>
      <w:proofErr w:type="spellEnd"/>
      <w:r>
        <w:rPr>
          <w:rFonts w:ascii="Times New Roman" w:eastAsia="Times New Roman" w:hAnsi="Times New Roman" w:cs="Times New Roman"/>
          <w:highlight w:val="white"/>
        </w:rPr>
        <w:t>.</w:t>
      </w:r>
    </w:p>
    <w:p w14:paraId="00001BE7" w14:textId="77777777" w:rsidR="00632785" w:rsidRDefault="00666FBD" w:rsidP="00906040">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Luzniak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w:t>
      </w:r>
      <w:proofErr w:type="spellEnd"/>
      <w:r>
        <w:rPr>
          <w:rFonts w:ascii="Times New Roman" w:eastAsia="Times New Roman" w:hAnsi="Times New Roman" w:cs="Times New Roman"/>
          <w:sz w:val="24"/>
          <w:szCs w:val="24"/>
        </w:rPr>
        <w:t xml:space="preserve">. (2019). </w:t>
      </w:r>
      <w:r>
        <w:rPr>
          <w:rFonts w:ascii="Times New Roman" w:eastAsia="Times New Roman" w:hAnsi="Times New Roman" w:cs="Times New Roman"/>
          <w:i/>
          <w:sz w:val="24"/>
          <w:szCs w:val="24"/>
        </w:rPr>
        <w:t xml:space="preserve">Up </w:t>
      </w:r>
      <w:proofErr w:type="spellStart"/>
      <w:r>
        <w:rPr>
          <w:rFonts w:ascii="Times New Roman" w:eastAsia="Times New Roman" w:hAnsi="Times New Roman" w:cs="Times New Roman"/>
          <w:i/>
          <w:sz w:val="24"/>
          <w:szCs w:val="24"/>
        </w:rPr>
        <w:t>for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debate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Exploring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math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through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argument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Stenhouse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Publishers</w:t>
      </w:r>
      <w:proofErr w:type="spellEnd"/>
      <w:r>
        <w:rPr>
          <w:rFonts w:ascii="Times New Roman" w:eastAsia="Times New Roman" w:hAnsi="Times New Roman" w:cs="Times New Roman"/>
          <w:sz w:val="24"/>
          <w:szCs w:val="24"/>
        </w:rPr>
        <w:t>.</w:t>
      </w:r>
    </w:p>
    <w:p w14:paraId="00001BE8" w14:textId="77777777" w:rsidR="00632785" w:rsidRDefault="00666FBD" w:rsidP="00906040">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Meddings</w:t>
      </w:r>
      <w:proofErr w:type="spellEnd"/>
      <w:r>
        <w:rPr>
          <w:rFonts w:ascii="Times New Roman" w:eastAsia="Times New Roman" w:hAnsi="Times New Roman" w:cs="Times New Roman"/>
          <w:sz w:val="24"/>
          <w:szCs w:val="24"/>
        </w:rPr>
        <w:t xml:space="preserve">, L., &amp; </w:t>
      </w:r>
      <w:proofErr w:type="spellStart"/>
      <w:r>
        <w:rPr>
          <w:rFonts w:ascii="Times New Roman" w:eastAsia="Times New Roman" w:hAnsi="Times New Roman" w:cs="Times New Roman"/>
          <w:sz w:val="24"/>
          <w:szCs w:val="24"/>
        </w:rPr>
        <w:t>Thornbury</w:t>
      </w:r>
      <w:proofErr w:type="spellEnd"/>
      <w:r>
        <w:rPr>
          <w:rFonts w:ascii="Times New Roman" w:eastAsia="Times New Roman" w:hAnsi="Times New Roman" w:cs="Times New Roman"/>
          <w:sz w:val="24"/>
          <w:szCs w:val="24"/>
        </w:rPr>
        <w:t xml:space="preserve">, S. (2009). </w:t>
      </w:r>
      <w:proofErr w:type="spellStart"/>
      <w:r>
        <w:rPr>
          <w:rFonts w:ascii="Times New Roman" w:eastAsia="Times New Roman" w:hAnsi="Times New Roman" w:cs="Times New Roman"/>
          <w:i/>
          <w:sz w:val="24"/>
          <w:szCs w:val="24"/>
        </w:rPr>
        <w:t>Teaching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unplugged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Dogme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English </w:t>
      </w:r>
      <w:proofErr w:type="spellStart"/>
      <w:r>
        <w:rPr>
          <w:rFonts w:ascii="Times New Roman" w:eastAsia="Times New Roman" w:hAnsi="Times New Roman" w:cs="Times New Roman"/>
          <w:i/>
          <w:sz w:val="24"/>
          <w:szCs w:val="24"/>
        </w:rPr>
        <w:t>language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teaching</w:t>
      </w:r>
      <w:proofErr w:type="spellEnd"/>
      <w:r>
        <w:rPr>
          <w:rFonts w:ascii="Times New Roman" w:eastAsia="Times New Roman" w:hAnsi="Times New Roman" w:cs="Times New Roman"/>
          <w:sz w:val="24"/>
          <w:szCs w:val="24"/>
        </w:rPr>
        <w:t xml:space="preserve">. Delta </w:t>
      </w:r>
      <w:proofErr w:type="spellStart"/>
      <w:r>
        <w:rPr>
          <w:rFonts w:ascii="Times New Roman" w:eastAsia="Times New Roman" w:hAnsi="Times New Roman" w:cs="Times New Roman"/>
          <w:sz w:val="24"/>
          <w:szCs w:val="24"/>
        </w:rPr>
        <w:t>Publishing</w:t>
      </w:r>
      <w:proofErr w:type="spellEnd"/>
      <w:r>
        <w:rPr>
          <w:rFonts w:ascii="Times New Roman" w:eastAsia="Times New Roman" w:hAnsi="Times New Roman" w:cs="Times New Roman"/>
          <w:sz w:val="24"/>
          <w:szCs w:val="24"/>
        </w:rPr>
        <w:t>.</w:t>
      </w:r>
    </w:p>
    <w:p w14:paraId="00001BE9" w14:textId="77777777" w:rsidR="00632785" w:rsidRDefault="00666FBD" w:rsidP="00906040">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lastRenderedPageBreak/>
        <w:t>Miguel</w:t>
      </w:r>
      <w:proofErr w:type="spellEnd"/>
      <w:r>
        <w:rPr>
          <w:rFonts w:ascii="Times New Roman" w:eastAsia="Times New Roman" w:hAnsi="Times New Roman" w:cs="Times New Roman"/>
          <w:sz w:val="24"/>
          <w:szCs w:val="24"/>
        </w:rPr>
        <w:t xml:space="preserve">, C. (2017). </w:t>
      </w:r>
      <w:proofErr w:type="spellStart"/>
      <w:r>
        <w:rPr>
          <w:rFonts w:ascii="Times New Roman" w:eastAsia="Times New Roman" w:hAnsi="Times New Roman" w:cs="Times New Roman"/>
          <w:i/>
          <w:sz w:val="24"/>
          <w:szCs w:val="24"/>
        </w:rPr>
        <w:t>Vocabulaire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progressif</w:t>
      </w:r>
      <w:proofErr w:type="spellEnd"/>
      <w:r>
        <w:rPr>
          <w:rFonts w:ascii="Times New Roman" w:eastAsia="Times New Roman" w:hAnsi="Times New Roman" w:cs="Times New Roman"/>
          <w:i/>
          <w:sz w:val="24"/>
          <w:szCs w:val="24"/>
        </w:rPr>
        <w:t xml:space="preserve"> du </w:t>
      </w:r>
      <w:proofErr w:type="spellStart"/>
      <w:r>
        <w:rPr>
          <w:rFonts w:ascii="Times New Roman" w:eastAsia="Times New Roman" w:hAnsi="Times New Roman" w:cs="Times New Roman"/>
          <w:i/>
          <w:sz w:val="24"/>
          <w:szCs w:val="24"/>
        </w:rPr>
        <w:t>français</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Niveau</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débutant</w:t>
      </w:r>
      <w:proofErr w:type="spellEnd"/>
      <w:r>
        <w:rPr>
          <w:rFonts w:ascii="Times New Roman" w:eastAsia="Times New Roman" w:hAnsi="Times New Roman" w:cs="Times New Roman"/>
          <w:i/>
          <w:sz w:val="24"/>
          <w:szCs w:val="24"/>
        </w:rPr>
        <w:t xml:space="preserve"> (A1).</w:t>
      </w:r>
      <w:r>
        <w:rPr>
          <w:rFonts w:ascii="Times New Roman" w:eastAsia="Times New Roman" w:hAnsi="Times New Roman" w:cs="Times New Roman"/>
          <w:sz w:val="24"/>
          <w:szCs w:val="24"/>
        </w:rPr>
        <w:t xml:space="preserve"> CLE International.</w:t>
      </w:r>
    </w:p>
    <w:p w14:paraId="00001BEA" w14:textId="151262C2" w:rsidR="00632785" w:rsidRDefault="00666FBD">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Mumtaz</w:t>
      </w:r>
      <w:proofErr w:type="spellEnd"/>
      <w:r>
        <w:rPr>
          <w:rFonts w:ascii="Times New Roman" w:eastAsia="Times New Roman" w:hAnsi="Times New Roman" w:cs="Times New Roman"/>
          <w:sz w:val="24"/>
          <w:szCs w:val="24"/>
        </w:rPr>
        <w:t xml:space="preserve">, S., &amp; </w:t>
      </w:r>
      <w:proofErr w:type="spellStart"/>
      <w:r>
        <w:rPr>
          <w:rFonts w:ascii="Times New Roman" w:eastAsia="Times New Roman" w:hAnsi="Times New Roman" w:cs="Times New Roman"/>
          <w:sz w:val="24"/>
          <w:szCs w:val="24"/>
        </w:rPr>
        <w:t>Latif</w:t>
      </w:r>
      <w:proofErr w:type="spellEnd"/>
      <w:r>
        <w:rPr>
          <w:rFonts w:ascii="Times New Roman" w:eastAsia="Times New Roman" w:hAnsi="Times New Roman" w:cs="Times New Roman"/>
          <w:sz w:val="24"/>
          <w:szCs w:val="24"/>
        </w:rPr>
        <w:t xml:space="preserve">, R. (2017).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through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debate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problem-based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Advances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Physiology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41</w:t>
      </w:r>
      <w:r>
        <w:rPr>
          <w:rFonts w:ascii="Times New Roman" w:eastAsia="Times New Roman" w:hAnsi="Times New Roman" w:cs="Times New Roman"/>
          <w:sz w:val="24"/>
          <w:szCs w:val="24"/>
        </w:rPr>
        <w:t xml:space="preserve">, 390–394. </w:t>
      </w:r>
      <w:hyperlink r:id="rId483">
        <w:r>
          <w:rPr>
            <w:rFonts w:ascii="Times New Roman" w:eastAsia="Times New Roman" w:hAnsi="Times New Roman" w:cs="Times New Roman"/>
            <w:sz w:val="24"/>
            <w:szCs w:val="24"/>
          </w:rPr>
          <w:t>https://doi.org/10.1152/advan.00157.2016</w:t>
        </w:r>
      </w:hyperlink>
      <w:r w:rsidR="00D506D8">
        <w:rPr>
          <w:rFonts w:ascii="Times New Roman" w:eastAsia="Times New Roman" w:hAnsi="Times New Roman" w:cs="Times New Roman"/>
          <w:sz w:val="24"/>
          <w:szCs w:val="24"/>
        </w:rPr>
        <w:t>.</w:t>
      </w:r>
    </w:p>
    <w:p w14:paraId="00001BEB" w14:textId="3127D85B" w:rsidR="00632785" w:rsidRDefault="00666FBD">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rPr>
      </w:pPr>
      <w:r>
        <w:rPr>
          <w:rFonts w:ascii="Times New Roman" w:eastAsia="Times New Roman" w:hAnsi="Times New Roman" w:cs="Times New Roman"/>
          <w:sz w:val="24"/>
          <w:szCs w:val="24"/>
        </w:rPr>
        <w:t>Nacionalinė švietimo agentūra. (2022).</w:t>
      </w:r>
      <w:r>
        <w:rPr>
          <w:rFonts w:ascii="Times New Roman" w:eastAsia="Times New Roman" w:hAnsi="Times New Roman" w:cs="Times New Roman"/>
          <w:i/>
          <w:sz w:val="24"/>
          <w:szCs w:val="24"/>
        </w:rPr>
        <w:t xml:space="preserve"> Geografijos bendroji programa.</w:t>
      </w:r>
      <w:r>
        <w:rPr>
          <w:rFonts w:ascii="Times New Roman" w:eastAsia="Times New Roman" w:hAnsi="Times New Roman" w:cs="Times New Roman"/>
          <w:sz w:val="24"/>
          <w:szCs w:val="24"/>
        </w:rPr>
        <w:t xml:space="preserve"> Švietimo portalas</w:t>
      </w:r>
      <w:r w:rsidRPr="00CE0C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84">
        <w:r>
          <w:rPr>
            <w:rFonts w:ascii="Times New Roman" w:eastAsia="Times New Roman" w:hAnsi="Times New Roman" w:cs="Times New Roman"/>
            <w:sz w:val="24"/>
            <w:szCs w:val="24"/>
          </w:rPr>
          <w:t>https://www.emokykla.lt/bendrosios-programos/visos-bendrosios-programos/31?st=0&amp;ach-1=0&amp;ach-2=0&amp;ach-3=0&amp;ach-4=0&amp;ct=0&amp;res=0</w:t>
        </w:r>
      </w:hyperlink>
      <w:r w:rsidR="00D506D8">
        <w:rPr>
          <w:rFonts w:ascii="Times New Roman" w:eastAsia="Times New Roman" w:hAnsi="Times New Roman" w:cs="Times New Roman"/>
          <w:sz w:val="24"/>
          <w:szCs w:val="24"/>
        </w:rPr>
        <w:t>.</w:t>
      </w:r>
    </w:p>
    <w:p w14:paraId="00001BEC" w14:textId="6D3D7569" w:rsidR="00632785" w:rsidRDefault="00666FBD">
      <w:pPr>
        <w:numPr>
          <w:ilvl w:val="0"/>
          <w:numId w:val="26"/>
        </w:numPr>
        <w:pBdr>
          <w:top w:val="nil"/>
          <w:left w:val="nil"/>
          <w:bottom w:val="nil"/>
          <w:right w:val="nil"/>
          <w:between w:val="nil"/>
        </w:pBdr>
        <w:shd w:val="clear" w:color="auto" w:fill="FFFFFF"/>
        <w:spacing w:after="120" w:line="360" w:lineRule="auto"/>
        <w:ind w:left="567" w:hanging="567"/>
        <w:jc w:val="both"/>
        <w:rPr>
          <w:rFonts w:ascii="Times New Roman" w:eastAsia="Times New Roman" w:hAnsi="Times New Roman" w:cs="Times New Roman"/>
        </w:rPr>
      </w:pPr>
      <w:r>
        <w:rPr>
          <w:rFonts w:ascii="Times New Roman" w:eastAsia="Times New Roman" w:hAnsi="Times New Roman" w:cs="Times New Roman"/>
          <w:sz w:val="24"/>
          <w:szCs w:val="24"/>
        </w:rPr>
        <w:t xml:space="preserve">Nacionalinis Kauno dramos teatras. (n. d.). </w:t>
      </w:r>
      <w:r>
        <w:rPr>
          <w:rFonts w:ascii="Times New Roman" w:eastAsia="Times New Roman" w:hAnsi="Times New Roman" w:cs="Times New Roman"/>
          <w:i/>
          <w:sz w:val="24"/>
          <w:szCs w:val="24"/>
        </w:rPr>
        <w:t>„Teatro kubas“: nauja, įdomi pamokas paįvairinanti priemonė.</w:t>
      </w:r>
      <w:r>
        <w:rPr>
          <w:rFonts w:ascii="Times New Roman" w:eastAsia="Times New Roman" w:hAnsi="Times New Roman" w:cs="Times New Roman"/>
          <w:sz w:val="24"/>
          <w:szCs w:val="24"/>
        </w:rPr>
        <w:t xml:space="preserve"> </w:t>
      </w:r>
      <w:hyperlink r:id="rId485">
        <w:r>
          <w:rPr>
            <w:rFonts w:ascii="Times New Roman" w:eastAsia="Times New Roman" w:hAnsi="Times New Roman" w:cs="Times New Roman"/>
            <w:sz w:val="24"/>
            <w:szCs w:val="24"/>
          </w:rPr>
          <w:t>https://dramosteatras.lt/lt/teatro-kubas-nauja-idomi-pamokas-paivairinanti-priemone/</w:t>
        </w:r>
      </w:hyperlink>
      <w:r w:rsidR="00D506D8">
        <w:rPr>
          <w:rFonts w:ascii="Times New Roman" w:eastAsia="Times New Roman" w:hAnsi="Times New Roman" w:cs="Times New Roman"/>
          <w:sz w:val="24"/>
          <w:szCs w:val="24"/>
        </w:rPr>
        <w:t>.</w:t>
      </w:r>
    </w:p>
    <w:p w14:paraId="00001BED" w14:textId="77777777" w:rsidR="00632785" w:rsidRDefault="00666FBD">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Nenadovic</w:t>
      </w:r>
      <w:proofErr w:type="spellEnd"/>
      <w:r>
        <w:rPr>
          <w:rFonts w:ascii="Times New Roman" w:eastAsia="Times New Roman" w:hAnsi="Times New Roman" w:cs="Times New Roman"/>
          <w:sz w:val="24"/>
          <w:szCs w:val="24"/>
        </w:rPr>
        <w:t xml:space="preserve">, M. (2017). </w:t>
      </w:r>
      <w:proofErr w:type="spellStart"/>
      <w:r>
        <w:rPr>
          <w:rFonts w:ascii="Times New Roman" w:eastAsia="Times New Roman" w:hAnsi="Times New Roman" w:cs="Times New Roman"/>
          <w:i/>
          <w:sz w:val="24"/>
          <w:szCs w:val="24"/>
        </w:rPr>
        <w:t>Using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debate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method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classroom</w:t>
      </w:r>
      <w:proofErr w:type="spellEnd"/>
      <w:r>
        <w:rPr>
          <w:rFonts w:ascii="Times New Roman" w:eastAsia="Times New Roman" w:hAnsi="Times New Roman" w:cs="Times New Roman"/>
          <w:sz w:val="24"/>
          <w:szCs w:val="24"/>
        </w:rPr>
        <w:t xml:space="preserve">. </w:t>
      </w:r>
      <w:hyperlink r:id="rId486">
        <w:r>
          <w:rPr>
            <w:rFonts w:ascii="Times New Roman" w:eastAsia="Times New Roman" w:hAnsi="Times New Roman" w:cs="Times New Roman"/>
            <w:sz w:val="24"/>
            <w:szCs w:val="24"/>
          </w:rPr>
          <w:t>https://teachjustnow.eu/wp-content/uploads/documents/en/12_Maja_Nenadovic__Using_Debate_Method_in_the_Classroom.pdf</w:t>
        </w:r>
      </w:hyperlink>
    </w:p>
    <w:p w14:paraId="00001BEE" w14:textId="7D8C5764" w:rsidR="00632785" w:rsidRDefault="00666FBD">
      <w:pPr>
        <w:numPr>
          <w:ilvl w:val="0"/>
          <w:numId w:val="26"/>
        </w:numPr>
        <w:pBdr>
          <w:top w:val="nil"/>
          <w:left w:val="nil"/>
          <w:bottom w:val="nil"/>
          <w:right w:val="nil"/>
          <w:between w:val="nil"/>
        </w:pBdr>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Ogeron</w:t>
      </w:r>
      <w:proofErr w:type="spellEnd"/>
      <w:r>
        <w:rPr>
          <w:rFonts w:ascii="Times New Roman" w:eastAsia="Times New Roman" w:hAnsi="Times New Roman" w:cs="Times New Roman"/>
          <w:sz w:val="24"/>
          <w:szCs w:val="24"/>
        </w:rPr>
        <w:t xml:space="preserve">, M. (n. d.). </w:t>
      </w:r>
      <w:r>
        <w:rPr>
          <w:rFonts w:ascii="Times New Roman" w:eastAsia="Times New Roman" w:hAnsi="Times New Roman" w:cs="Times New Roman"/>
          <w:i/>
          <w:sz w:val="24"/>
          <w:szCs w:val="24"/>
        </w:rPr>
        <w:t xml:space="preserve">Les </w:t>
      </w:r>
      <w:proofErr w:type="spellStart"/>
      <w:r>
        <w:rPr>
          <w:rFonts w:ascii="Times New Roman" w:eastAsia="Times New Roman" w:hAnsi="Times New Roman" w:cs="Times New Roman"/>
          <w:i/>
          <w:sz w:val="24"/>
          <w:szCs w:val="24"/>
        </w:rPr>
        <w:t>fêtes</w:t>
      </w:r>
      <w:proofErr w:type="spellEnd"/>
      <w:r>
        <w:rPr>
          <w:rFonts w:ascii="Times New Roman" w:eastAsia="Times New Roman" w:hAnsi="Times New Roman" w:cs="Times New Roman"/>
          <w:i/>
          <w:sz w:val="24"/>
          <w:szCs w:val="24"/>
        </w:rPr>
        <w:t xml:space="preserve"> et </w:t>
      </w:r>
      <w:proofErr w:type="spellStart"/>
      <w:r>
        <w:rPr>
          <w:rFonts w:ascii="Times New Roman" w:eastAsia="Times New Roman" w:hAnsi="Times New Roman" w:cs="Times New Roman"/>
          <w:i/>
          <w:sz w:val="24"/>
          <w:szCs w:val="24"/>
        </w:rPr>
        <w:t>traditions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Quizlet</w:t>
      </w:r>
      <w:proofErr w:type="spellEnd"/>
      <w:r>
        <w:rPr>
          <w:rFonts w:ascii="Times New Roman" w:eastAsia="Times New Roman" w:hAnsi="Times New Roman" w:cs="Times New Roman"/>
          <w:sz w:val="24"/>
          <w:szCs w:val="24"/>
        </w:rPr>
        <w:t xml:space="preserve">. </w:t>
      </w:r>
      <w:hyperlink r:id="rId487">
        <w:r>
          <w:rPr>
            <w:rFonts w:ascii="Times New Roman" w:eastAsia="Times New Roman" w:hAnsi="Times New Roman" w:cs="Times New Roman"/>
            <w:sz w:val="24"/>
            <w:szCs w:val="24"/>
          </w:rPr>
          <w:t>https://quizlet.com/66087340/les-fetes-et-traditions-flash-cards/</w:t>
        </w:r>
      </w:hyperlink>
      <w:r w:rsidR="00D506D8">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14:paraId="00001BEF" w14:textId="69CE5CC5" w:rsidR="00632785" w:rsidRDefault="00666FBD">
      <w:pPr>
        <w:numPr>
          <w:ilvl w:val="0"/>
          <w:numId w:val="26"/>
        </w:numPr>
        <w:pBdr>
          <w:top w:val="nil"/>
          <w:left w:val="nil"/>
          <w:bottom w:val="nil"/>
          <w:right w:val="nil"/>
          <w:between w:val="nil"/>
        </w:pBdr>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Philpot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Educaion</w:t>
      </w:r>
      <w:proofErr w:type="spellEnd"/>
      <w:r>
        <w:rPr>
          <w:rFonts w:ascii="Times New Roman" w:eastAsia="Times New Roman" w:hAnsi="Times New Roman" w:cs="Times New Roman"/>
          <w:sz w:val="24"/>
          <w:szCs w:val="24"/>
        </w:rPr>
        <w:t xml:space="preserve">. (n. d.). </w:t>
      </w:r>
      <w:proofErr w:type="spellStart"/>
      <w:r>
        <w:rPr>
          <w:rFonts w:ascii="Times New Roman" w:eastAsia="Times New Roman" w:hAnsi="Times New Roman" w:cs="Times New Roman"/>
          <w:i/>
          <w:sz w:val="24"/>
          <w:szCs w:val="24"/>
        </w:rPr>
        <w:t>Coutumes</w:t>
      </w:r>
      <w:proofErr w:type="spellEnd"/>
      <w:r>
        <w:rPr>
          <w:rFonts w:ascii="Times New Roman" w:eastAsia="Times New Roman" w:hAnsi="Times New Roman" w:cs="Times New Roman"/>
          <w:i/>
          <w:sz w:val="24"/>
          <w:szCs w:val="24"/>
        </w:rPr>
        <w:t xml:space="preserve"> et </w:t>
      </w:r>
      <w:proofErr w:type="spellStart"/>
      <w:r>
        <w:rPr>
          <w:rFonts w:ascii="Times New Roman" w:eastAsia="Times New Roman" w:hAnsi="Times New Roman" w:cs="Times New Roman"/>
          <w:i/>
          <w:sz w:val="24"/>
          <w:szCs w:val="24"/>
        </w:rPr>
        <w:t>traditions</w:t>
      </w:r>
      <w:proofErr w:type="spellEnd"/>
      <w:r>
        <w:rPr>
          <w:rFonts w:ascii="Times New Roman" w:eastAsia="Times New Roman" w:hAnsi="Times New Roman" w:cs="Times New Roman"/>
          <w:sz w:val="24"/>
          <w:szCs w:val="24"/>
        </w:rPr>
        <w:t xml:space="preserve">. </w:t>
      </w:r>
      <w:hyperlink r:id="rId488">
        <w:r>
          <w:rPr>
            <w:rFonts w:ascii="Times New Roman" w:eastAsia="Times New Roman" w:hAnsi="Times New Roman" w:cs="Times New Roman"/>
            <w:sz w:val="24"/>
            <w:szCs w:val="24"/>
          </w:rPr>
          <w:t>https://philpot.education/mod/page/view.php?id=564</w:t>
        </w:r>
      </w:hyperlink>
      <w:r w:rsidR="00D506D8">
        <w:rPr>
          <w:rFonts w:ascii="Times New Roman" w:eastAsia="Times New Roman" w:hAnsi="Times New Roman" w:cs="Times New Roman"/>
          <w:sz w:val="24"/>
          <w:szCs w:val="24"/>
        </w:rPr>
        <w:t>.</w:t>
      </w:r>
    </w:p>
    <w:p w14:paraId="00001BF0" w14:textId="77777777" w:rsidR="00632785" w:rsidRDefault="00666FBD">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Rimkutė-Jankuvienė, S. (2015). </w:t>
      </w:r>
      <w:r>
        <w:rPr>
          <w:rFonts w:ascii="Times New Roman" w:eastAsia="Times New Roman" w:hAnsi="Times New Roman" w:cs="Times New Roman"/>
          <w:i/>
          <w:sz w:val="24"/>
          <w:szCs w:val="24"/>
        </w:rPr>
        <w:t>Aukštesniųjų klasių mokinių muzikinio kūrybiškumo ugdymas MKT</w:t>
      </w:r>
      <w:r>
        <w:rPr>
          <w:rFonts w:ascii="Times New Roman" w:eastAsia="Times New Roman" w:hAnsi="Times New Roman" w:cs="Times New Roman"/>
          <w:sz w:val="24"/>
          <w:szCs w:val="24"/>
        </w:rPr>
        <w:t>. Klaipėdos universiteto leidykla.</w:t>
      </w:r>
    </w:p>
    <w:p w14:paraId="00001BF1" w14:textId="324FD699" w:rsidR="00632785" w:rsidRDefault="00666FBD">
      <w:pPr>
        <w:numPr>
          <w:ilvl w:val="0"/>
          <w:numId w:val="26"/>
        </w:numPr>
        <w:pBdr>
          <w:top w:val="nil"/>
          <w:left w:val="nil"/>
          <w:bottom w:val="nil"/>
          <w:right w:val="nil"/>
          <w:between w:val="nil"/>
        </w:pBdr>
        <w:shd w:val="clear" w:color="auto" w:fill="FFFFFF"/>
        <w:spacing w:after="120" w:line="360" w:lineRule="auto"/>
        <w:ind w:left="567" w:hanging="567"/>
        <w:jc w:val="both"/>
        <w:rPr>
          <w:rFonts w:ascii="Times New Roman" w:eastAsia="Times New Roman" w:hAnsi="Times New Roman" w:cs="Times New Roman"/>
        </w:rPr>
      </w:pPr>
      <w:proofErr w:type="spellStart"/>
      <w:r w:rsidRPr="00CE0C34">
        <w:rPr>
          <w:rFonts w:ascii="Times New Roman" w:eastAsia="Times New Roman" w:hAnsi="Times New Roman" w:cs="Times New Roman"/>
          <w:sz w:val="24"/>
          <w:szCs w:val="24"/>
        </w:rPr>
        <w:t>Saritepeci</w:t>
      </w:r>
      <w:proofErr w:type="spellEnd"/>
      <w:r w:rsidRPr="00CE0C34">
        <w:rPr>
          <w:rFonts w:ascii="Times New Roman" w:eastAsia="Times New Roman" w:hAnsi="Times New Roman" w:cs="Times New Roman"/>
          <w:sz w:val="24"/>
          <w:szCs w:val="24"/>
        </w:rPr>
        <w:t xml:space="preserve">, M., &amp; </w:t>
      </w:r>
      <w:proofErr w:type="spellStart"/>
      <w:r w:rsidRPr="00CE0C34">
        <w:rPr>
          <w:rFonts w:ascii="Times New Roman" w:eastAsia="Times New Roman" w:hAnsi="Times New Roman" w:cs="Times New Roman"/>
          <w:sz w:val="24"/>
          <w:szCs w:val="24"/>
        </w:rPr>
        <w:t>Çakır</w:t>
      </w:r>
      <w:proofErr w:type="spellEnd"/>
      <w:r w:rsidRPr="00CE0C34">
        <w:rPr>
          <w:rFonts w:ascii="Times New Roman" w:eastAsia="Times New Roman" w:hAnsi="Times New Roman" w:cs="Times New Roman"/>
          <w:sz w:val="24"/>
          <w:szCs w:val="24"/>
        </w:rPr>
        <w:t>, H. (2015).</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environments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motivation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engagement</w:t>
      </w:r>
      <w:proofErr w:type="spellEnd"/>
      <w:r>
        <w:rPr>
          <w:rFonts w:ascii="Times New Roman" w:eastAsia="Times New Roman" w:hAnsi="Times New Roman" w:cs="Times New Roman"/>
          <w:sz w:val="24"/>
          <w:szCs w:val="24"/>
        </w:rPr>
        <w:t>:</w:t>
      </w:r>
      <w:r w:rsidR="00D506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course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Science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40 (177)</w:t>
      </w:r>
      <w:r>
        <w:rPr>
          <w:rFonts w:ascii="Times New Roman" w:eastAsia="Times New Roman" w:hAnsi="Times New Roman" w:cs="Times New Roman"/>
          <w:sz w:val="24"/>
          <w:szCs w:val="24"/>
        </w:rPr>
        <w:t xml:space="preserve">, 203–216. </w:t>
      </w:r>
      <w:hyperlink r:id="rId489">
        <w:r>
          <w:rPr>
            <w:rFonts w:ascii="Times New Roman" w:eastAsia="Times New Roman" w:hAnsi="Times New Roman" w:cs="Times New Roman"/>
            <w:sz w:val="24"/>
            <w:szCs w:val="24"/>
          </w:rPr>
          <w:t>https://www.proquest.com/openview/da46f1ef31a4049580f365ef2a0668c2/1?pq-origsite=gscholar&amp;cbl=1056401</w:t>
        </w:r>
      </w:hyperlink>
      <w:r w:rsidR="00D506D8">
        <w:rPr>
          <w:rFonts w:ascii="Times New Roman" w:eastAsia="Times New Roman" w:hAnsi="Times New Roman" w:cs="Times New Roman"/>
          <w:sz w:val="24"/>
          <w:szCs w:val="24"/>
        </w:rPr>
        <w:t>.</w:t>
      </w:r>
    </w:p>
    <w:p w14:paraId="00001BF2" w14:textId="113BAE57" w:rsidR="00632785" w:rsidRDefault="00666FBD">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Sičiūnienė, V., </w:t>
      </w:r>
      <w:proofErr w:type="spellStart"/>
      <w:r>
        <w:rPr>
          <w:rFonts w:ascii="Times New Roman" w:eastAsia="Times New Roman" w:hAnsi="Times New Roman" w:cs="Times New Roman"/>
          <w:sz w:val="24"/>
          <w:szCs w:val="24"/>
        </w:rPr>
        <w:t>Rudienė</w:t>
      </w:r>
      <w:proofErr w:type="spellEnd"/>
      <w:r>
        <w:rPr>
          <w:rFonts w:ascii="Times New Roman" w:eastAsia="Times New Roman" w:hAnsi="Times New Roman" w:cs="Times New Roman"/>
          <w:sz w:val="24"/>
          <w:szCs w:val="24"/>
        </w:rPr>
        <w:t xml:space="preserve">, A., Bačkienė, R., Pupeikienė, J. ir Pupeikis, V. (2022). </w:t>
      </w:r>
      <w:r>
        <w:rPr>
          <w:rFonts w:ascii="Times New Roman" w:eastAsia="Times New Roman" w:hAnsi="Times New Roman" w:cs="Times New Roman"/>
          <w:i/>
          <w:sz w:val="24"/>
          <w:szCs w:val="24"/>
        </w:rPr>
        <w:t>Metodinis leidinys, skirtas pradinio ugdymo mokytojų dalykinėms kompetencijoms tobulinti</w:t>
      </w:r>
      <w:r>
        <w:rPr>
          <w:rFonts w:ascii="Times New Roman" w:eastAsia="Times New Roman" w:hAnsi="Times New Roman" w:cs="Times New Roman"/>
          <w:sz w:val="24"/>
          <w:szCs w:val="24"/>
        </w:rPr>
        <w:t xml:space="preserve">. Nacionalinė švietimo agentūra. </w:t>
      </w:r>
      <w:hyperlink r:id="rId490">
        <w:r>
          <w:rPr>
            <w:rFonts w:ascii="Times New Roman" w:eastAsia="Times New Roman" w:hAnsi="Times New Roman" w:cs="Times New Roman"/>
            <w:sz w:val="24"/>
            <w:szCs w:val="24"/>
          </w:rPr>
          <w:t>https://sodas.ugdome.lt/metodiniai-dokumentai/atsisiusti/20500/0843b99f-54b1-4916-9263-a5235aff3b9f</w:t>
        </w:r>
      </w:hyperlink>
      <w:r w:rsidR="00D506D8">
        <w:rPr>
          <w:rFonts w:ascii="Times New Roman" w:eastAsia="Times New Roman" w:hAnsi="Times New Roman" w:cs="Times New Roman"/>
          <w:sz w:val="24"/>
          <w:szCs w:val="24"/>
        </w:rPr>
        <w:t>.</w:t>
      </w:r>
    </w:p>
    <w:p w14:paraId="00001BF3" w14:textId="77777777" w:rsidR="00632785" w:rsidRDefault="00666FBD">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Singh</w:t>
      </w:r>
      <w:proofErr w:type="spellEnd"/>
      <w:r>
        <w:rPr>
          <w:rFonts w:ascii="Times New Roman" w:eastAsia="Times New Roman" w:hAnsi="Times New Roman" w:cs="Times New Roman"/>
          <w:sz w:val="24"/>
          <w:szCs w:val="24"/>
        </w:rPr>
        <w:t xml:space="preserve">, H. (2021). </w:t>
      </w:r>
      <w:proofErr w:type="spellStart"/>
      <w:r>
        <w:rPr>
          <w:rFonts w:ascii="Times New Roman" w:eastAsia="Times New Roman" w:hAnsi="Times New Roman" w:cs="Times New Roman"/>
          <w:sz w:val="24"/>
          <w:szCs w:val="24"/>
        </w:rPr>
        <w:t>Building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programs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Challenges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opportunities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for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global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implementation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e-</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frameworks</w:t>
      </w:r>
      <w:proofErr w:type="spellEnd"/>
      <w:r>
        <w:rPr>
          <w:rFonts w:ascii="Times New Roman" w:eastAsia="Times New Roman" w:hAnsi="Times New Roman" w:cs="Times New Roman"/>
          <w:sz w:val="24"/>
          <w:szCs w:val="24"/>
        </w:rPr>
        <w:t xml:space="preserve"> (p. 15–23). IGI Global.</w:t>
      </w:r>
    </w:p>
    <w:p w14:paraId="00001BF4" w14:textId="3BE87A2F" w:rsidR="00632785" w:rsidRDefault="00666FBD">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Skaitmeninio pasakojimo programa ir metodika, pritaikyta sutrikusio intelekto asmenų poreikiams bei jų individualumams.</w:t>
      </w:r>
      <w:r>
        <w:rPr>
          <w:rFonts w:ascii="Times New Roman" w:eastAsia="Times New Roman" w:hAnsi="Times New Roman" w:cs="Times New Roman"/>
          <w:sz w:val="24"/>
          <w:szCs w:val="24"/>
        </w:rPr>
        <w:t xml:space="preserve"> (2021). Projektas </w:t>
      </w:r>
      <w:proofErr w:type="spellStart"/>
      <w:r>
        <w:rPr>
          <w:rFonts w:ascii="Times New Roman" w:eastAsia="Times New Roman" w:hAnsi="Times New Roman" w:cs="Times New Roman"/>
          <w:sz w:val="24"/>
          <w:szCs w:val="24"/>
        </w:rPr>
        <w:t>DigiStorID</w:t>
      </w:r>
      <w:proofErr w:type="spellEnd"/>
      <w:r>
        <w:rPr>
          <w:rFonts w:ascii="Times New Roman" w:eastAsia="Times New Roman" w:hAnsi="Times New Roman" w:cs="Times New Roman"/>
          <w:sz w:val="24"/>
          <w:szCs w:val="24"/>
        </w:rPr>
        <w:t xml:space="preserve"> – „Skaitmeninis pasakojimas, skirtas besimokančiųjų, turinčių intelekto negalią kvalifikacijos</w:t>
      </w:r>
      <w:r w:rsidR="00D506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kėlimui ir įgalinimui“. </w:t>
      </w:r>
      <w:hyperlink r:id="rId491">
        <w:r>
          <w:rPr>
            <w:rFonts w:ascii="Times New Roman" w:eastAsia="Times New Roman" w:hAnsi="Times New Roman" w:cs="Times New Roman"/>
            <w:sz w:val="24"/>
            <w:szCs w:val="24"/>
          </w:rPr>
          <w:t>https://digistorid.eu/wp-content/uploads/2021/04/Skaitmeninio-pasakojimo-programa-ir-metodika_IO2_LT.docx.pdf</w:t>
        </w:r>
      </w:hyperlink>
      <w:r w:rsidR="00D506D8">
        <w:rPr>
          <w:rFonts w:ascii="Times New Roman" w:eastAsia="Times New Roman" w:hAnsi="Times New Roman" w:cs="Times New Roman"/>
          <w:sz w:val="24"/>
          <w:szCs w:val="24"/>
        </w:rPr>
        <w:t>.</w:t>
      </w:r>
    </w:p>
    <w:p w14:paraId="00001BF5" w14:textId="598948AD" w:rsidR="00632785" w:rsidRDefault="00666FBD">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Snider</w:t>
      </w:r>
      <w:proofErr w:type="spellEnd"/>
      <w:r>
        <w:rPr>
          <w:rFonts w:ascii="Times New Roman" w:eastAsia="Times New Roman" w:hAnsi="Times New Roman" w:cs="Times New Roman"/>
          <w:sz w:val="24"/>
          <w:szCs w:val="24"/>
        </w:rPr>
        <w:t xml:space="preserve">, A., &amp; </w:t>
      </w:r>
      <w:proofErr w:type="spellStart"/>
      <w:r>
        <w:rPr>
          <w:rFonts w:ascii="Times New Roman" w:eastAsia="Times New Roman" w:hAnsi="Times New Roman" w:cs="Times New Roman"/>
          <w:sz w:val="24"/>
          <w:szCs w:val="24"/>
        </w:rPr>
        <w:t>Schnurer</w:t>
      </w:r>
      <w:proofErr w:type="spellEnd"/>
      <w:r>
        <w:rPr>
          <w:rFonts w:ascii="Times New Roman" w:eastAsia="Times New Roman" w:hAnsi="Times New Roman" w:cs="Times New Roman"/>
          <w:sz w:val="24"/>
          <w:szCs w:val="24"/>
        </w:rPr>
        <w:t xml:space="preserve">, M. (2002). </w:t>
      </w:r>
      <w:proofErr w:type="spellStart"/>
      <w:r>
        <w:rPr>
          <w:rFonts w:ascii="Times New Roman" w:eastAsia="Times New Roman" w:hAnsi="Times New Roman" w:cs="Times New Roman"/>
          <w:i/>
          <w:sz w:val="24"/>
          <w:szCs w:val="24"/>
        </w:rPr>
        <w:t>Many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sides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debate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across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curriculum.</w:t>
      </w:r>
      <w:r>
        <w:rPr>
          <w:rFonts w:ascii="Times New Roman" w:eastAsia="Times New Roman" w:hAnsi="Times New Roman" w:cs="Times New Roman"/>
          <w:sz w:val="24"/>
          <w:szCs w:val="24"/>
        </w:rPr>
        <w:t xml:space="preserve"> International </w:t>
      </w:r>
      <w:proofErr w:type="spellStart"/>
      <w:r>
        <w:rPr>
          <w:rFonts w:ascii="Times New Roman" w:eastAsia="Times New Roman" w:hAnsi="Times New Roman" w:cs="Times New Roman"/>
          <w:sz w:val="24"/>
          <w:szCs w:val="24"/>
        </w:rPr>
        <w:t>Debate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Association</w:t>
      </w:r>
      <w:proofErr w:type="spellEnd"/>
      <w:r>
        <w:rPr>
          <w:rFonts w:ascii="Times New Roman" w:eastAsia="Times New Roman" w:hAnsi="Times New Roman" w:cs="Times New Roman"/>
          <w:sz w:val="24"/>
          <w:szCs w:val="24"/>
        </w:rPr>
        <w:t xml:space="preserve">. </w:t>
      </w:r>
      <w:hyperlink r:id="rId492">
        <w:r>
          <w:rPr>
            <w:rFonts w:ascii="Times New Roman" w:eastAsia="Times New Roman" w:hAnsi="Times New Roman" w:cs="Times New Roman"/>
            <w:sz w:val="24"/>
            <w:szCs w:val="24"/>
          </w:rPr>
          <w:t>https://idebate.net/Publications/PDFs/Many%20Sides_Debate%20Across%20the%20Curriculum%20-%20%C2%A0Alfred%20C.%20Snider;%20Maxwell%20Schnurer.pdf</w:t>
        </w:r>
      </w:hyperlink>
      <w:r w:rsidR="00D506D8">
        <w:rPr>
          <w:rFonts w:ascii="Times New Roman" w:eastAsia="Times New Roman" w:hAnsi="Times New Roman" w:cs="Times New Roman"/>
          <w:sz w:val="24"/>
          <w:szCs w:val="24"/>
        </w:rPr>
        <w:t>.</w:t>
      </w:r>
    </w:p>
    <w:p w14:paraId="00001BF6" w14:textId="45BEC911" w:rsidR="00632785" w:rsidRDefault="00666FBD">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Touaty</w:t>
      </w:r>
      <w:proofErr w:type="spellEnd"/>
      <w:r>
        <w:rPr>
          <w:rFonts w:ascii="Times New Roman" w:eastAsia="Times New Roman" w:hAnsi="Times New Roman" w:cs="Times New Roman"/>
          <w:sz w:val="24"/>
          <w:szCs w:val="24"/>
        </w:rPr>
        <w:t xml:space="preserve">, C. (2021, </w:t>
      </w:r>
      <w:proofErr w:type="spellStart"/>
      <w:r>
        <w:rPr>
          <w:rFonts w:ascii="Times New Roman" w:eastAsia="Times New Roman" w:hAnsi="Times New Roman" w:cs="Times New Roman"/>
          <w:sz w:val="24"/>
          <w:szCs w:val="24"/>
        </w:rPr>
        <w:t>Decembre</w:t>
      </w:r>
      <w:proofErr w:type="spellEnd"/>
      <w:r>
        <w:rPr>
          <w:rFonts w:ascii="Times New Roman" w:eastAsia="Times New Roman" w:hAnsi="Times New Roman" w:cs="Times New Roman"/>
          <w:sz w:val="24"/>
          <w:szCs w:val="24"/>
        </w:rPr>
        <w:t xml:space="preserve"> 30). </w:t>
      </w:r>
      <w:proofErr w:type="spellStart"/>
      <w:r>
        <w:rPr>
          <w:rFonts w:ascii="Times New Roman" w:eastAsia="Times New Roman" w:hAnsi="Times New Roman" w:cs="Times New Roman"/>
          <w:i/>
          <w:sz w:val="24"/>
          <w:szCs w:val="24"/>
        </w:rPr>
        <w:t>Fêtes</w:t>
      </w:r>
      <w:proofErr w:type="spellEnd"/>
      <w:r>
        <w:rPr>
          <w:rFonts w:ascii="Times New Roman" w:eastAsia="Times New Roman" w:hAnsi="Times New Roman" w:cs="Times New Roman"/>
          <w:i/>
          <w:sz w:val="24"/>
          <w:szCs w:val="24"/>
        </w:rPr>
        <w:t xml:space="preserve"> et </w:t>
      </w:r>
      <w:proofErr w:type="spellStart"/>
      <w:r>
        <w:rPr>
          <w:rFonts w:ascii="Times New Roman" w:eastAsia="Times New Roman" w:hAnsi="Times New Roman" w:cs="Times New Roman"/>
          <w:i/>
          <w:sz w:val="24"/>
          <w:szCs w:val="24"/>
        </w:rPr>
        <w:t>célébrations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Philpot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Educaion</w:t>
      </w:r>
      <w:proofErr w:type="spellEnd"/>
      <w:r>
        <w:rPr>
          <w:rFonts w:ascii="Times New Roman" w:eastAsia="Times New Roman" w:hAnsi="Times New Roman" w:cs="Times New Roman"/>
          <w:sz w:val="24"/>
          <w:szCs w:val="24"/>
        </w:rPr>
        <w:t xml:space="preserve">. </w:t>
      </w:r>
      <w:hyperlink r:id="rId493">
        <w:r>
          <w:rPr>
            <w:rFonts w:ascii="Times New Roman" w:eastAsia="Times New Roman" w:hAnsi="Times New Roman" w:cs="Times New Roman"/>
            <w:sz w:val="24"/>
            <w:szCs w:val="24"/>
          </w:rPr>
          <w:t>https://philpot.education/mod/page/view.php?id=1597</w:t>
        </w:r>
      </w:hyperlink>
      <w:r w:rsidR="00D506D8">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14:paraId="00001BF7" w14:textId="60A43C4E" w:rsidR="00632785" w:rsidRDefault="00666FBD">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Ugdymo plėtotės centras. (202).</w:t>
      </w:r>
      <w:r>
        <w:rPr>
          <w:rFonts w:ascii="Times New Roman" w:eastAsia="Times New Roman" w:hAnsi="Times New Roman" w:cs="Times New Roman"/>
          <w:i/>
          <w:sz w:val="24"/>
          <w:szCs w:val="24"/>
        </w:rPr>
        <w:t xml:space="preserve"> Kompetencijų ugdymo praktika</w:t>
      </w:r>
      <w:r>
        <w:rPr>
          <w:rFonts w:ascii="Times New Roman" w:eastAsia="Times New Roman" w:hAnsi="Times New Roman" w:cs="Times New Roman"/>
          <w:sz w:val="24"/>
          <w:szCs w:val="24"/>
        </w:rPr>
        <w:t xml:space="preserve">. Kompetencijų ugdymas </w:t>
      </w:r>
      <w:hyperlink r:id="rId494">
        <w:r>
          <w:rPr>
            <w:rFonts w:ascii="Times New Roman" w:eastAsia="Times New Roman" w:hAnsi="Times New Roman" w:cs="Times New Roman"/>
            <w:sz w:val="24"/>
            <w:szCs w:val="24"/>
          </w:rPr>
          <w:t>https://www.ugdome.lt/kompetencijos5-8/pagrindinis/kompetenciju-ugdymo-praktika/aktyvaus-mokymo-ir-mokymosi-metodai-ir-ju-taikymo-pavyzdziai/aktyvaus-mokymosi-metodu-aprasymas/</w:t>
        </w:r>
      </w:hyperlink>
      <w:r w:rsidR="00D506D8">
        <w:rPr>
          <w:rFonts w:ascii="Times New Roman" w:eastAsia="Times New Roman" w:hAnsi="Times New Roman" w:cs="Times New Roman"/>
          <w:sz w:val="24"/>
          <w:szCs w:val="24"/>
        </w:rPr>
        <w:t>.</w:t>
      </w:r>
    </w:p>
    <w:p w14:paraId="00001BF8" w14:textId="3CAB963C" w:rsidR="00632785" w:rsidRDefault="00666FBD">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rPr>
      </w:pPr>
      <w:r>
        <w:rPr>
          <w:rFonts w:ascii="Times New Roman" w:eastAsia="Times New Roman" w:hAnsi="Times New Roman" w:cs="Times New Roman"/>
          <w:i/>
          <w:sz w:val="24"/>
          <w:szCs w:val="24"/>
        </w:rPr>
        <w:t>Užsienio kalbos (antrosios) bendroji programa</w:t>
      </w:r>
      <w:r>
        <w:rPr>
          <w:rFonts w:ascii="Times New Roman" w:eastAsia="Times New Roman" w:hAnsi="Times New Roman" w:cs="Times New Roman"/>
          <w:sz w:val="24"/>
          <w:szCs w:val="24"/>
        </w:rPr>
        <w:t xml:space="preserve">. (2022). </w:t>
      </w:r>
      <w:hyperlink r:id="rId495">
        <w:r>
          <w:rPr>
            <w:rFonts w:ascii="Times New Roman" w:eastAsia="Times New Roman" w:hAnsi="Times New Roman" w:cs="Times New Roman"/>
            <w:sz w:val="24"/>
            <w:szCs w:val="24"/>
          </w:rPr>
          <w:t>https://www.emokykla.lt/upload/EMOKYKLA/BP/2022-10-10/19_U%C5%BEsienio_kalbos_antrosios_23-03-03%2BBP_%C4%AEKELTA%2023-03-06.pdf</w:t>
        </w:r>
      </w:hyperlink>
      <w:r w:rsidR="00D506D8">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14:paraId="00001BF9" w14:textId="1E435787" w:rsidR="00632785" w:rsidRDefault="00666FBD">
      <w:pPr>
        <w:numPr>
          <w:ilvl w:val="0"/>
          <w:numId w:val="26"/>
        </w:numPr>
        <w:pBdr>
          <w:top w:val="nil"/>
          <w:left w:val="nil"/>
          <w:bottom w:val="nil"/>
          <w:right w:val="nil"/>
          <w:between w:val="nil"/>
        </w:pBdr>
        <w:shd w:val="clear" w:color="auto" w:fill="FFFFFF"/>
        <w:spacing w:after="120" w:line="360" w:lineRule="auto"/>
        <w:ind w:left="567" w:hanging="567"/>
        <w:jc w:val="both"/>
        <w:rPr>
          <w:rFonts w:ascii="Times New Roman" w:eastAsia="Times New Roman" w:hAnsi="Times New Roman" w:cs="Times New Roman"/>
        </w:rPr>
      </w:pPr>
      <w:r>
        <w:rPr>
          <w:rFonts w:ascii="Times New Roman" w:eastAsia="Times New Roman" w:hAnsi="Times New Roman" w:cs="Times New Roman"/>
          <w:i/>
          <w:sz w:val="24"/>
          <w:szCs w:val="24"/>
        </w:rPr>
        <w:t>Vaiko muzikos pasaulis</w:t>
      </w:r>
      <w:r w:rsidR="00D506D8">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(2010). </w:t>
      </w:r>
      <w:r w:rsidR="00D506D8" w:rsidRPr="009C1AF8">
        <w:rPr>
          <w:rFonts w:ascii="Times New Roman" w:eastAsia="Times New Roman" w:hAnsi="Times New Roman" w:cs="Times New Roman"/>
          <w:sz w:val="24"/>
          <w:szCs w:val="24"/>
        </w:rPr>
        <w:t>Straipsnių rinkinys.</w:t>
      </w:r>
      <w:r w:rsidR="00D506D8" w:rsidRPr="00D506D8">
        <w:rPr>
          <w:rFonts w:ascii="Times New Roman" w:eastAsia="Times New Roman" w:hAnsi="Times New Roman" w:cs="Times New Roman"/>
          <w:sz w:val="24"/>
          <w:szCs w:val="24"/>
        </w:rPr>
        <w:t xml:space="preserve"> </w:t>
      </w:r>
      <w:r w:rsidR="009C1AF8">
        <w:rPr>
          <w:rFonts w:ascii="Times New Roman" w:eastAsia="Times New Roman" w:hAnsi="Times New Roman" w:cs="Times New Roman"/>
          <w:sz w:val="24"/>
          <w:szCs w:val="24"/>
        </w:rPr>
        <w:t xml:space="preserve">Vilnius: </w:t>
      </w:r>
      <w:proofErr w:type="spellStart"/>
      <w:r>
        <w:rPr>
          <w:rFonts w:ascii="Times New Roman" w:eastAsia="Times New Roman" w:hAnsi="Times New Roman" w:cs="Times New Roman"/>
          <w:sz w:val="24"/>
          <w:szCs w:val="24"/>
        </w:rPr>
        <w:t>Kronta</w:t>
      </w:r>
      <w:proofErr w:type="spellEnd"/>
      <w:r>
        <w:rPr>
          <w:rFonts w:ascii="Times New Roman" w:eastAsia="Times New Roman" w:hAnsi="Times New Roman" w:cs="Times New Roman"/>
          <w:sz w:val="24"/>
          <w:szCs w:val="24"/>
        </w:rPr>
        <w:t>.</w:t>
      </w:r>
    </w:p>
    <w:p w14:paraId="00001BFA" w14:textId="77777777" w:rsidR="00632785" w:rsidRDefault="00666FBD">
      <w:pPr>
        <w:numPr>
          <w:ilvl w:val="0"/>
          <w:numId w:val="26"/>
        </w:numPr>
        <w:pBdr>
          <w:top w:val="nil"/>
          <w:left w:val="nil"/>
          <w:bottom w:val="nil"/>
          <w:right w:val="nil"/>
          <w:between w:val="nil"/>
        </w:pBdr>
        <w:shd w:val="clear" w:color="auto" w:fill="FFFFFF"/>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Vasinauskaitė</w:t>
      </w:r>
      <w:proofErr w:type="spellEnd"/>
      <w:r>
        <w:rPr>
          <w:rFonts w:ascii="Times New Roman" w:eastAsia="Times New Roman" w:hAnsi="Times New Roman" w:cs="Times New Roman"/>
          <w:sz w:val="24"/>
          <w:szCs w:val="24"/>
        </w:rPr>
        <w:t xml:space="preserve">, R. ir </w:t>
      </w:r>
      <w:proofErr w:type="spellStart"/>
      <w:r>
        <w:rPr>
          <w:rFonts w:ascii="Times New Roman" w:eastAsia="Times New Roman" w:hAnsi="Times New Roman" w:cs="Times New Roman"/>
          <w:sz w:val="24"/>
          <w:szCs w:val="24"/>
        </w:rPr>
        <w:t>Ercmonienė</w:t>
      </w:r>
      <w:proofErr w:type="spellEnd"/>
      <w:r>
        <w:rPr>
          <w:rFonts w:ascii="Times New Roman" w:eastAsia="Times New Roman" w:hAnsi="Times New Roman" w:cs="Times New Roman"/>
          <w:sz w:val="24"/>
          <w:szCs w:val="24"/>
        </w:rPr>
        <w:t xml:space="preserve">-Varnė, R. (2021). </w:t>
      </w:r>
      <w:r>
        <w:rPr>
          <w:rFonts w:ascii="Times New Roman" w:eastAsia="Times New Roman" w:hAnsi="Times New Roman" w:cs="Times New Roman"/>
          <w:i/>
          <w:sz w:val="24"/>
          <w:szCs w:val="24"/>
        </w:rPr>
        <w:t xml:space="preserve">Teatras. Metodinės rekomendacijos įgyvendinant atnaujintas bendrojo ugdymo programas: Pradinis ir pagrindinis </w:t>
      </w:r>
      <w:r w:rsidRPr="00CE0C34">
        <w:rPr>
          <w:rFonts w:ascii="Times New Roman" w:eastAsia="Times New Roman" w:hAnsi="Times New Roman" w:cs="Times New Roman"/>
          <w:i/>
          <w:sz w:val="24"/>
          <w:szCs w:val="24"/>
        </w:rPr>
        <w:t>ugdymas</w:t>
      </w:r>
      <w:r w:rsidRPr="00CE0C34">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14:paraId="00001BFB" w14:textId="77777777" w:rsidR="00632785" w:rsidRDefault="00666FBD">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Wallin</w:t>
      </w:r>
      <w:proofErr w:type="spellEnd"/>
      <w:r>
        <w:rPr>
          <w:rFonts w:ascii="Times New Roman" w:eastAsia="Times New Roman" w:hAnsi="Times New Roman" w:cs="Times New Roman"/>
          <w:sz w:val="24"/>
          <w:szCs w:val="24"/>
        </w:rPr>
        <w:t xml:space="preserve">, J. (2010).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Deleuzian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approach</w:t>
      </w:r>
      <w:proofErr w:type="spellEnd"/>
      <w:r>
        <w:rPr>
          <w:rFonts w:ascii="Times New Roman" w:eastAsia="Times New Roman" w:hAnsi="Times New Roman" w:cs="Times New Roman"/>
          <w:i/>
          <w:sz w:val="24"/>
          <w:szCs w:val="24"/>
        </w:rPr>
        <w:t xml:space="preserve"> to curriculum: </w:t>
      </w:r>
      <w:proofErr w:type="spellStart"/>
      <w:r>
        <w:rPr>
          <w:rFonts w:ascii="Times New Roman" w:eastAsia="Times New Roman" w:hAnsi="Times New Roman" w:cs="Times New Roman"/>
          <w:i/>
          <w:sz w:val="24"/>
          <w:szCs w:val="24"/>
        </w:rPr>
        <w:t>Essays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on</w:t>
      </w:r>
      <w:proofErr w:type="spellEnd"/>
      <w:r>
        <w:rPr>
          <w:rFonts w:ascii="Times New Roman" w:eastAsia="Times New Roman" w:hAnsi="Times New Roman" w:cs="Times New Roman"/>
          <w:i/>
          <w:sz w:val="24"/>
          <w:szCs w:val="24"/>
        </w:rPr>
        <w:t xml:space="preserve"> a </w:t>
      </w:r>
      <w:proofErr w:type="spellStart"/>
      <w:r>
        <w:rPr>
          <w:rFonts w:ascii="Times New Roman" w:eastAsia="Times New Roman" w:hAnsi="Times New Roman" w:cs="Times New Roman"/>
          <w:i/>
          <w:sz w:val="24"/>
          <w:szCs w:val="24"/>
        </w:rPr>
        <w:t>pedagogical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life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Springer</w:t>
      </w:r>
      <w:proofErr w:type="spellEnd"/>
      <w:r>
        <w:rPr>
          <w:rFonts w:ascii="Times New Roman" w:eastAsia="Times New Roman" w:hAnsi="Times New Roman" w:cs="Times New Roman"/>
          <w:sz w:val="24"/>
          <w:szCs w:val="24"/>
        </w:rPr>
        <w:t>.</w:t>
      </w:r>
    </w:p>
    <w:p w14:paraId="00001BFC" w14:textId="01379C66" w:rsidR="00632785" w:rsidRDefault="00666FBD">
      <w:pPr>
        <w:numPr>
          <w:ilvl w:val="0"/>
          <w:numId w:val="26"/>
        </w:numPr>
        <w:pBdr>
          <w:top w:val="nil"/>
          <w:left w:val="nil"/>
          <w:bottom w:val="nil"/>
          <w:right w:val="nil"/>
          <w:between w:val="nil"/>
        </w:pBdr>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Zeliankienė</w:t>
      </w:r>
      <w:proofErr w:type="spellEnd"/>
      <w:r>
        <w:rPr>
          <w:rFonts w:ascii="Times New Roman" w:eastAsia="Times New Roman" w:hAnsi="Times New Roman" w:cs="Times New Roman"/>
          <w:sz w:val="24"/>
          <w:szCs w:val="24"/>
        </w:rPr>
        <w:t xml:space="preserve">, V. (2015). </w:t>
      </w:r>
      <w:r>
        <w:rPr>
          <w:rFonts w:ascii="Times New Roman" w:eastAsia="Times New Roman" w:hAnsi="Times New Roman" w:cs="Times New Roman"/>
          <w:i/>
          <w:sz w:val="24"/>
          <w:szCs w:val="24"/>
        </w:rPr>
        <w:t>Kūrybinio mąstymo metodai taikant skaitmeninę priemonę „Dorinis ugdymas 11–12 (III–IV gimnazijos) klasėse</w:t>
      </w:r>
      <w:r>
        <w:rPr>
          <w:rFonts w:ascii="Times New Roman" w:eastAsia="Times New Roman" w:hAnsi="Times New Roman" w:cs="Times New Roman"/>
          <w:sz w:val="24"/>
          <w:szCs w:val="24"/>
        </w:rPr>
        <w:t xml:space="preserve">. </w:t>
      </w:r>
      <w:hyperlink r:id="rId496">
        <w:r>
          <w:rPr>
            <w:rFonts w:ascii="Times New Roman" w:eastAsia="Times New Roman" w:hAnsi="Times New Roman" w:cs="Times New Roman"/>
            <w:sz w:val="24"/>
            <w:szCs w:val="24"/>
          </w:rPr>
          <w:t>https://katechetika.lt/wp-content/uploads/2021/02/Metodine-medziaga2.pdf</w:t>
        </w:r>
      </w:hyperlink>
      <w:r w:rsidR="00D506D8">
        <w:rPr>
          <w:rFonts w:ascii="Times New Roman" w:eastAsia="Times New Roman" w:hAnsi="Times New Roman" w:cs="Times New Roman"/>
          <w:sz w:val="24"/>
          <w:szCs w:val="24"/>
        </w:rPr>
        <w:t>.</w:t>
      </w:r>
    </w:p>
    <w:p w14:paraId="00001BFD" w14:textId="77777777" w:rsidR="00632785" w:rsidRDefault="00666FBD">
      <w:pPr>
        <w:pStyle w:val="Antrat2"/>
        <w:spacing w:line="360" w:lineRule="auto"/>
        <w:ind w:right="-7"/>
        <w:jc w:val="center"/>
        <w:rPr>
          <w:rFonts w:ascii="Times New Roman" w:eastAsia="Times New Roman" w:hAnsi="Times New Roman" w:cs="Times New Roman"/>
          <w:b/>
          <w:sz w:val="28"/>
          <w:szCs w:val="28"/>
        </w:rPr>
      </w:pPr>
      <w:bookmarkStart w:id="55" w:name="_heading=h.4h042r0" w:colFirst="0" w:colLast="0"/>
      <w:bookmarkEnd w:id="55"/>
      <w:r w:rsidRPr="00F53A73">
        <w:rPr>
          <w:rFonts w:ascii="Times New Roman" w:eastAsia="Times New Roman" w:hAnsi="Times New Roman" w:cs="Times New Roman"/>
          <w:b/>
          <w:sz w:val="28"/>
          <w:szCs w:val="28"/>
        </w:rPr>
        <w:t>Praktinės dalies šaltiniai</w:t>
      </w:r>
    </w:p>
    <w:p w14:paraId="00001BFE" w14:textId="77777777" w:rsidR="00632785" w:rsidRDefault="00632785">
      <w:pPr>
        <w:tabs>
          <w:tab w:val="left" w:pos="993"/>
        </w:tabs>
        <w:spacing w:line="360" w:lineRule="auto"/>
        <w:jc w:val="center"/>
        <w:rPr>
          <w:rFonts w:ascii="Times New Roman" w:eastAsia="Times New Roman" w:hAnsi="Times New Roman" w:cs="Times New Roman"/>
          <w:b/>
        </w:rPr>
      </w:pPr>
    </w:p>
    <w:p w14:paraId="00001BFF" w14:textId="7BE2AB0F" w:rsidR="00632785" w:rsidRDefault="00666FBD" w:rsidP="00906040">
      <w:pPr>
        <w:numPr>
          <w:ilvl w:val="0"/>
          <w:numId w:val="24"/>
        </w:numPr>
        <w:pBdr>
          <w:top w:val="nil"/>
          <w:left w:val="nil"/>
          <w:bottom w:val="nil"/>
          <w:right w:val="nil"/>
          <w:between w:val="nil"/>
        </w:pBdr>
        <w:tabs>
          <w:tab w:val="left" w:pos="567"/>
        </w:tabs>
        <w:spacing w:after="12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ArcGIS</w:t>
      </w:r>
      <w:proofErr w:type="spellEnd"/>
      <w:r>
        <w:rPr>
          <w:rFonts w:ascii="Times New Roman" w:eastAsia="Times New Roman" w:hAnsi="Times New Roman" w:cs="Times New Roman"/>
          <w:sz w:val="24"/>
          <w:szCs w:val="24"/>
        </w:rPr>
        <w:t xml:space="preserve">. (2019). </w:t>
      </w:r>
      <w:proofErr w:type="spellStart"/>
      <w:r>
        <w:rPr>
          <w:rFonts w:ascii="Times New Roman" w:eastAsia="Times New Roman" w:hAnsi="Times New Roman" w:cs="Times New Roman"/>
          <w:i/>
          <w:sz w:val="24"/>
          <w:szCs w:val="24"/>
        </w:rPr>
        <w:t>ArcGIS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StoryMaps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Storytelling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Resonates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highlight w:val="white"/>
        </w:rPr>
        <w:t>[Vaizdo įrašas]. YouTube</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hyperlink r:id="rId497">
        <w:r>
          <w:rPr>
            <w:rFonts w:ascii="Times New Roman" w:eastAsia="Times New Roman" w:hAnsi="Times New Roman" w:cs="Times New Roman"/>
            <w:sz w:val="24"/>
            <w:szCs w:val="24"/>
          </w:rPr>
          <w:t>https://www.youtube.com/watch?v=Kl-J9GjieYM&amp;t=6s</w:t>
        </w:r>
      </w:hyperlink>
      <w:r w:rsidR="00F53A73">
        <w:rPr>
          <w:rFonts w:ascii="Times New Roman" w:eastAsia="Times New Roman" w:hAnsi="Times New Roman" w:cs="Times New Roman"/>
          <w:sz w:val="24"/>
          <w:szCs w:val="24"/>
        </w:rPr>
        <w:t>.</w:t>
      </w:r>
    </w:p>
    <w:p w14:paraId="00001C00" w14:textId="05BE9531" w:rsidR="00632785" w:rsidRDefault="00666FBD" w:rsidP="00906040">
      <w:pPr>
        <w:numPr>
          <w:ilvl w:val="0"/>
          <w:numId w:val="24"/>
        </w:numPr>
        <w:pBdr>
          <w:top w:val="nil"/>
          <w:left w:val="nil"/>
          <w:bottom w:val="nil"/>
          <w:right w:val="nil"/>
          <w:between w:val="nil"/>
        </w:pBdr>
        <w:tabs>
          <w:tab w:val="left" w:pos="567"/>
        </w:tabs>
        <w:spacing w:after="120" w:line="360" w:lineRule="auto"/>
        <w:ind w:left="567" w:hanging="567"/>
        <w:jc w:val="both"/>
        <w:rPr>
          <w:rFonts w:ascii="Times New Roman" w:eastAsia="Times New Roman" w:hAnsi="Times New Roman" w:cs="Times New Roman"/>
        </w:rPr>
      </w:pPr>
      <w:r>
        <w:rPr>
          <w:rFonts w:ascii="Times New Roman" w:eastAsia="Times New Roman" w:hAnsi="Times New Roman" w:cs="Times New Roman"/>
          <w:sz w:val="24"/>
          <w:szCs w:val="24"/>
        </w:rPr>
        <w:t>Ard1 (2023).</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Planet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Schule</w:t>
      </w:r>
      <w:proofErr w:type="spellEnd"/>
      <w:r>
        <w:rPr>
          <w:rFonts w:ascii="Times New Roman" w:eastAsia="Times New Roman" w:hAnsi="Times New Roman" w:cs="Times New Roman"/>
          <w:sz w:val="24"/>
          <w:szCs w:val="24"/>
        </w:rPr>
        <w:t xml:space="preserve">. </w:t>
      </w:r>
      <w:hyperlink r:id="rId498">
        <w:r>
          <w:rPr>
            <w:rFonts w:ascii="Times New Roman" w:eastAsia="Times New Roman" w:hAnsi="Times New Roman" w:cs="Times New Roman"/>
            <w:sz w:val="24"/>
            <w:szCs w:val="24"/>
          </w:rPr>
          <w:t>https://www.planet-schule.de/index.html</w:t>
        </w:r>
      </w:hyperlink>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14:paraId="00001C01" w14:textId="4A8C5C98" w:rsidR="00632785" w:rsidRDefault="00666FBD" w:rsidP="00906040">
      <w:pPr>
        <w:numPr>
          <w:ilvl w:val="0"/>
          <w:numId w:val="24"/>
        </w:numPr>
        <w:pBdr>
          <w:top w:val="nil"/>
          <w:left w:val="nil"/>
          <w:bottom w:val="nil"/>
          <w:right w:val="nil"/>
          <w:between w:val="nil"/>
        </w:pBdr>
        <w:tabs>
          <w:tab w:val="left" w:pos="567"/>
          <w:tab w:val="left" w:pos="993"/>
        </w:tabs>
        <w:spacing w:after="12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Blender</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99">
        <w:r>
          <w:rPr>
            <w:rFonts w:ascii="Times New Roman" w:eastAsia="Times New Roman" w:hAnsi="Times New Roman" w:cs="Times New Roman"/>
            <w:sz w:val="24"/>
            <w:szCs w:val="24"/>
          </w:rPr>
          <w:t>https://www.blender.org/</w:t>
        </w:r>
      </w:hyperlink>
      <w:r w:rsidR="00F53A73">
        <w:rPr>
          <w:rFonts w:ascii="Times New Roman" w:eastAsia="Times New Roman" w:hAnsi="Times New Roman" w:cs="Times New Roman"/>
          <w:sz w:val="24"/>
          <w:szCs w:val="24"/>
        </w:rPr>
        <w:t>.</w:t>
      </w:r>
    </w:p>
    <w:p w14:paraId="00001C02" w14:textId="3BBB8EB8" w:rsidR="00632785" w:rsidRDefault="00666FBD" w:rsidP="00906040">
      <w:pPr>
        <w:numPr>
          <w:ilvl w:val="0"/>
          <w:numId w:val="24"/>
        </w:numPr>
        <w:pBdr>
          <w:top w:val="nil"/>
          <w:left w:val="nil"/>
          <w:bottom w:val="nil"/>
          <w:right w:val="nil"/>
          <w:between w:val="nil"/>
        </w:pBdr>
        <w:tabs>
          <w:tab w:val="left" w:pos="567"/>
        </w:tabs>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i/>
          <w:sz w:val="24"/>
          <w:szCs w:val="24"/>
        </w:rPr>
        <w:t>Bouncy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Balls</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hyperlink r:id="rId500">
        <w:r>
          <w:rPr>
            <w:rFonts w:ascii="Times New Roman" w:eastAsia="Times New Roman" w:hAnsi="Times New Roman" w:cs="Times New Roman"/>
            <w:sz w:val="24"/>
            <w:szCs w:val="24"/>
          </w:rPr>
          <w:t>https://bouncyballs.org</w:t>
        </w:r>
      </w:hyperlink>
      <w:r w:rsidR="00F53A73">
        <w:rPr>
          <w:rFonts w:ascii="Times New Roman" w:eastAsia="Times New Roman" w:hAnsi="Times New Roman" w:cs="Times New Roman"/>
          <w:sz w:val="24"/>
          <w:szCs w:val="24"/>
        </w:rPr>
        <w:t>.</w:t>
      </w:r>
    </w:p>
    <w:p w14:paraId="00001C03" w14:textId="6464BFB6"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Canva</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01">
        <w:r>
          <w:rPr>
            <w:rFonts w:ascii="Times New Roman" w:eastAsia="Times New Roman" w:hAnsi="Times New Roman" w:cs="Times New Roman"/>
            <w:sz w:val="24"/>
            <w:szCs w:val="24"/>
          </w:rPr>
          <w:t>https://www.canva.com/lt_lt/</w:t>
        </w:r>
      </w:hyperlink>
      <w:r w:rsidR="00F53A73">
        <w:rPr>
          <w:rFonts w:ascii="Times New Roman" w:eastAsia="Times New Roman" w:hAnsi="Times New Roman" w:cs="Times New Roman"/>
          <w:sz w:val="24"/>
          <w:szCs w:val="24"/>
        </w:rPr>
        <w:t>.</w:t>
      </w:r>
    </w:p>
    <w:p w14:paraId="00001C04" w14:textId="4C5D6CBD" w:rsidR="00632785" w:rsidRDefault="00666FBD" w:rsidP="00906040">
      <w:pPr>
        <w:numPr>
          <w:ilvl w:val="0"/>
          <w:numId w:val="24"/>
        </w:numPr>
        <w:pBdr>
          <w:top w:val="nil"/>
          <w:left w:val="nil"/>
          <w:bottom w:val="nil"/>
          <w:right w:val="nil"/>
          <w:between w:val="nil"/>
        </w:pBdr>
        <w:tabs>
          <w:tab w:val="left" w:pos="567"/>
          <w:tab w:val="left" w:pos="993"/>
        </w:tabs>
        <w:spacing w:after="12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Copilo</w:t>
      </w:r>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 </w:t>
      </w:r>
      <w:hyperlink r:id="rId502">
        <w:r>
          <w:rPr>
            <w:rFonts w:ascii="Times New Roman" w:eastAsia="Times New Roman" w:hAnsi="Times New Roman" w:cs="Times New Roman"/>
            <w:sz w:val="24"/>
            <w:szCs w:val="24"/>
          </w:rPr>
          <w:t>https://github.com/features/copilot</w:t>
        </w:r>
      </w:hyperlink>
      <w:r w:rsidR="00F53A73">
        <w:rPr>
          <w:rFonts w:ascii="Times New Roman" w:eastAsia="Times New Roman" w:hAnsi="Times New Roman" w:cs="Times New Roman"/>
          <w:sz w:val="24"/>
          <w:szCs w:val="24"/>
        </w:rPr>
        <w:t>.</w:t>
      </w:r>
    </w:p>
    <w:p w14:paraId="00001C05" w14:textId="615FC857" w:rsidR="00632785" w:rsidRDefault="00666FBD" w:rsidP="00906040">
      <w:pPr>
        <w:numPr>
          <w:ilvl w:val="0"/>
          <w:numId w:val="24"/>
        </w:numPr>
        <w:pBdr>
          <w:top w:val="nil"/>
          <w:left w:val="nil"/>
          <w:bottom w:val="nil"/>
          <w:right w:val="nil"/>
          <w:between w:val="nil"/>
        </w:pBdr>
        <w:tabs>
          <w:tab w:val="left" w:pos="567"/>
        </w:tabs>
        <w:spacing w:after="12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Csupo</w:t>
      </w:r>
      <w:proofErr w:type="spellEnd"/>
      <w:r>
        <w:rPr>
          <w:rFonts w:ascii="Times New Roman" w:eastAsia="Times New Roman" w:hAnsi="Times New Roman" w:cs="Times New Roman"/>
          <w:sz w:val="24"/>
          <w:szCs w:val="24"/>
        </w:rPr>
        <w:t xml:space="preserve">, G. (Režisierius). (2007). </w:t>
      </w:r>
      <w:proofErr w:type="spellStart"/>
      <w:r>
        <w:rPr>
          <w:rFonts w:ascii="Times New Roman" w:eastAsia="Times New Roman" w:hAnsi="Times New Roman" w:cs="Times New Roman"/>
          <w:i/>
          <w:sz w:val="24"/>
          <w:szCs w:val="24"/>
        </w:rPr>
        <w:t>Bridge</w:t>
      </w:r>
      <w:proofErr w:type="spellEnd"/>
      <w:r>
        <w:rPr>
          <w:rFonts w:ascii="Times New Roman" w:eastAsia="Times New Roman" w:hAnsi="Times New Roman" w:cs="Times New Roman"/>
          <w:i/>
          <w:sz w:val="24"/>
          <w:szCs w:val="24"/>
        </w:rPr>
        <w:t xml:space="preserve"> to </w:t>
      </w:r>
      <w:proofErr w:type="spellStart"/>
      <w:r>
        <w:rPr>
          <w:rFonts w:ascii="Times New Roman" w:eastAsia="Times New Roman" w:hAnsi="Times New Roman" w:cs="Times New Roman"/>
          <w:i/>
          <w:sz w:val="24"/>
          <w:szCs w:val="24"/>
        </w:rPr>
        <w:t>Terabithia</w:t>
      </w:r>
      <w:proofErr w:type="spellEnd"/>
      <w:r>
        <w:rPr>
          <w:rFonts w:ascii="Times New Roman" w:eastAsia="Times New Roman" w:hAnsi="Times New Roman" w:cs="Times New Roman"/>
          <w:i/>
          <w:sz w:val="24"/>
          <w:szCs w:val="24"/>
        </w:rPr>
        <w:t xml:space="preserve"> (Tiltas į </w:t>
      </w:r>
      <w:proofErr w:type="spellStart"/>
      <w:r>
        <w:rPr>
          <w:rFonts w:ascii="Times New Roman" w:eastAsia="Times New Roman" w:hAnsi="Times New Roman" w:cs="Times New Roman"/>
          <w:i/>
          <w:sz w:val="24"/>
          <w:szCs w:val="24"/>
        </w:rPr>
        <w:t>Terabitiją</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[Filmas]. </w:t>
      </w:r>
      <w:hyperlink r:id="rId503">
        <w:r>
          <w:rPr>
            <w:rFonts w:ascii="Times New Roman" w:eastAsia="Times New Roman" w:hAnsi="Times New Roman" w:cs="Times New Roman"/>
            <w:color w:val="000000"/>
            <w:sz w:val="24"/>
            <w:szCs w:val="24"/>
          </w:rPr>
          <w:t>https://www.pasakos.lt/tiltas-i-terabitija-2007/</w:t>
        </w:r>
      </w:hyperlink>
      <w:r w:rsidR="00F53A73">
        <w:rPr>
          <w:rFonts w:ascii="Times New Roman" w:eastAsia="Times New Roman" w:hAnsi="Times New Roman" w:cs="Times New Roman"/>
          <w:color w:val="000000"/>
          <w:sz w:val="24"/>
          <w:szCs w:val="24"/>
        </w:rPr>
        <w:t>.</w:t>
      </w:r>
    </w:p>
    <w:p w14:paraId="00001C06" w14:textId="0D668455" w:rsidR="00632785" w:rsidRDefault="00666FBD" w:rsidP="00906040">
      <w:pPr>
        <w:numPr>
          <w:ilvl w:val="0"/>
          <w:numId w:val="24"/>
        </w:numPr>
        <w:pBdr>
          <w:top w:val="nil"/>
          <w:left w:val="nil"/>
          <w:bottom w:val="nil"/>
          <w:right w:val="nil"/>
          <w:between w:val="nil"/>
        </w:pBdr>
        <w:tabs>
          <w:tab w:val="left" w:pos="567"/>
        </w:tabs>
        <w:spacing w:after="12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Deutsche </w:t>
      </w:r>
      <w:proofErr w:type="spellStart"/>
      <w:r>
        <w:rPr>
          <w:rFonts w:ascii="Times New Roman" w:eastAsia="Times New Roman" w:hAnsi="Times New Roman" w:cs="Times New Roman"/>
          <w:sz w:val="24"/>
          <w:szCs w:val="24"/>
        </w:rPr>
        <w:t>Welle</w:t>
      </w:r>
      <w:proofErr w:type="spellEnd"/>
      <w:r>
        <w:rPr>
          <w:rFonts w:ascii="Times New Roman" w:eastAsia="Times New Roman" w:hAnsi="Times New Roman" w:cs="Times New Roman"/>
          <w:sz w:val="24"/>
          <w:szCs w:val="24"/>
        </w:rPr>
        <w:t xml:space="preserve">. (n. d.). </w:t>
      </w:r>
      <w:proofErr w:type="spellStart"/>
      <w:r>
        <w:rPr>
          <w:rFonts w:ascii="Times New Roman" w:eastAsia="Times New Roman" w:hAnsi="Times New Roman" w:cs="Times New Roman"/>
          <w:i/>
          <w:sz w:val="24"/>
          <w:szCs w:val="24"/>
        </w:rPr>
        <w:t>Learn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German</w:t>
      </w:r>
      <w:proofErr w:type="spellEnd"/>
      <w:r>
        <w:rPr>
          <w:rFonts w:ascii="Times New Roman" w:eastAsia="Times New Roman" w:hAnsi="Times New Roman" w:cs="Times New Roman"/>
          <w:sz w:val="24"/>
          <w:szCs w:val="24"/>
        </w:rPr>
        <w:t xml:space="preserve">. </w:t>
      </w:r>
      <w:hyperlink r:id="rId504">
        <w:r>
          <w:rPr>
            <w:rFonts w:ascii="Times New Roman" w:eastAsia="Times New Roman" w:hAnsi="Times New Roman" w:cs="Times New Roman"/>
            <w:sz w:val="24"/>
            <w:szCs w:val="24"/>
          </w:rPr>
          <w:t>https://learngerman.dw.com/en/learn-german/s-9528</w:t>
        </w:r>
      </w:hyperlink>
      <w:r w:rsidR="00F53A73">
        <w:rPr>
          <w:rFonts w:ascii="Times New Roman" w:eastAsia="Times New Roman" w:hAnsi="Times New Roman" w:cs="Times New Roman"/>
          <w:sz w:val="24"/>
          <w:szCs w:val="24"/>
        </w:rPr>
        <w:t>.</w:t>
      </w:r>
    </w:p>
    <w:p w14:paraId="00001C07" w14:textId="2410B98A"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Digital </w:t>
      </w:r>
      <w:proofErr w:type="spellStart"/>
      <w:r>
        <w:rPr>
          <w:rFonts w:ascii="Times New Roman" w:eastAsia="Times New Roman" w:hAnsi="Times New Roman" w:cs="Times New Roman"/>
          <w:sz w:val="24"/>
          <w:szCs w:val="24"/>
        </w:rPr>
        <w:t>Storyelling</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05">
        <w:r>
          <w:rPr>
            <w:rFonts w:ascii="Times New Roman" w:eastAsia="Times New Roman" w:hAnsi="Times New Roman" w:cs="Times New Roman"/>
            <w:sz w:val="24"/>
            <w:szCs w:val="24"/>
          </w:rPr>
          <w:t>https://www.schrockguide.net/digital-storytelling.html</w:t>
        </w:r>
      </w:hyperlink>
      <w:r w:rsidR="00F53A73">
        <w:rPr>
          <w:rFonts w:ascii="Times New Roman" w:eastAsia="Times New Roman" w:hAnsi="Times New Roman" w:cs="Times New Roman"/>
          <w:sz w:val="24"/>
          <w:szCs w:val="24"/>
        </w:rPr>
        <w:t>.</w:t>
      </w:r>
    </w:p>
    <w:p w14:paraId="00001C08" w14:textId="2D0183A4" w:rsidR="00632785" w:rsidRDefault="00993530"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hyperlink r:id="rId506">
        <w:r w:rsidR="00666FBD">
          <w:rPr>
            <w:rFonts w:ascii="Times New Roman" w:eastAsia="Times New Roman" w:hAnsi="Times New Roman" w:cs="Times New Roman"/>
            <w:sz w:val="24"/>
            <w:szCs w:val="24"/>
          </w:rPr>
          <w:t>Digital Storytelling Site</w:t>
        </w:r>
      </w:hyperlink>
      <w:r w:rsidR="00F53A73">
        <w:rPr>
          <w:rFonts w:ascii="Times New Roman" w:eastAsia="Times New Roman" w:hAnsi="Times New Roman" w:cs="Times New Roman"/>
          <w:sz w:val="24"/>
          <w:szCs w:val="24"/>
        </w:rPr>
        <w:t>.</w:t>
      </w:r>
      <w:r w:rsidR="00666FBD">
        <w:rPr>
          <w:rFonts w:ascii="Times New Roman" w:eastAsia="Times New Roman" w:hAnsi="Times New Roman" w:cs="Times New Roman"/>
          <w:sz w:val="24"/>
          <w:szCs w:val="24"/>
        </w:rPr>
        <w:t xml:space="preserve"> </w:t>
      </w:r>
      <w:hyperlink r:id="rId507">
        <w:r w:rsidR="00666FBD">
          <w:rPr>
            <w:rFonts w:ascii="Times New Roman" w:eastAsia="Times New Roman" w:hAnsi="Times New Roman" w:cs="Times New Roman"/>
            <w:sz w:val="24"/>
            <w:szCs w:val="24"/>
          </w:rPr>
          <w:t>https://sites.google.com/site/digitalstorysite/sample-stories/personal</w:t>
        </w:r>
      </w:hyperlink>
      <w:r w:rsidR="00F53A73">
        <w:rPr>
          <w:rFonts w:ascii="Times New Roman" w:eastAsia="Times New Roman" w:hAnsi="Times New Roman" w:cs="Times New Roman"/>
          <w:sz w:val="24"/>
          <w:szCs w:val="24"/>
        </w:rPr>
        <w:t>.</w:t>
      </w:r>
    </w:p>
    <w:p w14:paraId="00001C09" w14:textId="636BF00D"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Discover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Energy</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08">
        <w:r>
          <w:rPr>
            <w:rFonts w:ascii="Times New Roman" w:eastAsia="Times New Roman" w:hAnsi="Times New Roman" w:cs="Times New Roman"/>
            <w:sz w:val="24"/>
            <w:szCs w:val="24"/>
          </w:rPr>
          <w:t>https://discovergy.com/blog</w:t>
        </w:r>
      </w:hyperlink>
      <w:r w:rsidR="00F53A73">
        <w:rPr>
          <w:rFonts w:ascii="Times New Roman" w:eastAsia="Times New Roman" w:hAnsi="Times New Roman" w:cs="Times New Roman"/>
          <w:sz w:val="24"/>
          <w:szCs w:val="24"/>
        </w:rPr>
        <w:t>.</w:t>
      </w:r>
    </w:p>
    <w:p w14:paraId="00001C0A" w14:textId="44A52F56"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Dropbox</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09">
        <w:r>
          <w:rPr>
            <w:rFonts w:ascii="Times New Roman" w:eastAsia="Times New Roman" w:hAnsi="Times New Roman" w:cs="Times New Roman"/>
            <w:sz w:val="24"/>
            <w:szCs w:val="24"/>
          </w:rPr>
          <w:t>https://www.dropbox.com</w:t>
        </w:r>
      </w:hyperlink>
      <w:r w:rsidR="00F53A73">
        <w:rPr>
          <w:rFonts w:ascii="Times New Roman" w:eastAsia="Times New Roman" w:hAnsi="Times New Roman" w:cs="Times New Roman"/>
          <w:sz w:val="24"/>
          <w:szCs w:val="24"/>
        </w:rPr>
        <w:t>.</w:t>
      </w:r>
    </w:p>
    <w:p w14:paraId="00001C0B" w14:textId="63B1184D" w:rsidR="00632785" w:rsidRDefault="00666FBD" w:rsidP="00906040">
      <w:pPr>
        <w:numPr>
          <w:ilvl w:val="0"/>
          <w:numId w:val="24"/>
        </w:numPr>
        <w:pBdr>
          <w:top w:val="nil"/>
          <w:left w:val="nil"/>
          <w:bottom w:val="nil"/>
          <w:right w:val="nil"/>
          <w:between w:val="nil"/>
        </w:pBdr>
        <w:tabs>
          <w:tab w:val="left" w:pos="567"/>
          <w:tab w:val="left" w:pos="993"/>
        </w:tabs>
        <w:spacing w:after="12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Duolingo</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10">
        <w:r>
          <w:rPr>
            <w:rFonts w:ascii="Times New Roman" w:eastAsia="Times New Roman" w:hAnsi="Times New Roman" w:cs="Times New Roman"/>
            <w:sz w:val="24"/>
            <w:szCs w:val="24"/>
          </w:rPr>
          <w:t>https://www.duolingo.com/learn</w:t>
        </w:r>
      </w:hyperlink>
      <w:r w:rsidR="00F53A73">
        <w:rPr>
          <w:rFonts w:ascii="Times New Roman" w:eastAsia="Times New Roman" w:hAnsi="Times New Roman" w:cs="Times New Roman"/>
          <w:sz w:val="24"/>
          <w:szCs w:val="24"/>
        </w:rPr>
        <w:t>.</w:t>
      </w:r>
    </w:p>
    <w:p w14:paraId="00001C0C" w14:textId="478953BB" w:rsidR="00632785" w:rsidRDefault="00666FBD" w:rsidP="00906040">
      <w:pPr>
        <w:numPr>
          <w:ilvl w:val="0"/>
          <w:numId w:val="24"/>
        </w:numPr>
        <w:pBdr>
          <w:top w:val="nil"/>
          <w:left w:val="nil"/>
          <w:bottom w:val="nil"/>
          <w:right w:val="nil"/>
          <w:between w:val="nil"/>
        </w:pBdr>
        <w:tabs>
          <w:tab w:val="left" w:pos="567"/>
        </w:tabs>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highlight w:val="white"/>
        </w:rPr>
        <w:t>Easy</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Languages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GmbH</w:t>
      </w:r>
      <w:proofErr w:type="spellEnd"/>
      <w:r>
        <w:rPr>
          <w:rFonts w:ascii="Times New Roman" w:eastAsia="Times New Roman" w:hAnsi="Times New Roman" w:cs="Times New Roman"/>
          <w:sz w:val="24"/>
          <w:szCs w:val="24"/>
          <w:highlight w:val="white"/>
        </w:rPr>
        <w:t xml:space="preserve">. (n. d.). </w:t>
      </w:r>
      <w:proofErr w:type="spellStart"/>
      <w:r>
        <w:rPr>
          <w:rFonts w:ascii="Times New Roman" w:eastAsia="Times New Roman" w:hAnsi="Times New Roman" w:cs="Times New Roman"/>
          <w:i/>
          <w:sz w:val="24"/>
          <w:szCs w:val="24"/>
        </w:rPr>
        <w:t>Easy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German</w:t>
      </w:r>
      <w:proofErr w:type="spellEnd"/>
      <w:r>
        <w:rPr>
          <w:rFonts w:ascii="Times New Roman" w:eastAsia="Times New Roman" w:hAnsi="Times New Roman" w:cs="Times New Roman"/>
          <w:sz w:val="24"/>
          <w:szCs w:val="24"/>
        </w:rPr>
        <w:t xml:space="preserve">. </w:t>
      </w:r>
      <w:hyperlink r:id="rId511">
        <w:r>
          <w:rPr>
            <w:rFonts w:ascii="Times New Roman" w:eastAsia="Times New Roman" w:hAnsi="Times New Roman" w:cs="Times New Roman"/>
            <w:sz w:val="24"/>
            <w:szCs w:val="24"/>
          </w:rPr>
          <w:t>https://www.easygerman.org/</w:t>
        </w:r>
      </w:hyperlink>
      <w:r w:rsidR="00F53A73">
        <w:rPr>
          <w:rFonts w:ascii="Times New Roman" w:eastAsia="Times New Roman" w:hAnsi="Times New Roman" w:cs="Times New Roman"/>
          <w:sz w:val="24"/>
          <w:szCs w:val="24"/>
        </w:rPr>
        <w:t>.</w:t>
      </w:r>
    </w:p>
    <w:p w14:paraId="00001C0D" w14:textId="66D51959"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EDUKA</w:t>
      </w:r>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12">
        <w:r>
          <w:rPr>
            <w:rFonts w:ascii="Times New Roman" w:eastAsia="Times New Roman" w:hAnsi="Times New Roman" w:cs="Times New Roman"/>
            <w:sz w:val="24"/>
            <w:szCs w:val="24"/>
          </w:rPr>
          <w:t>https://eduka.lt</w:t>
        </w:r>
      </w:hyperlink>
      <w:r w:rsidR="00F53A73">
        <w:rPr>
          <w:rFonts w:ascii="Times New Roman" w:eastAsia="Times New Roman" w:hAnsi="Times New Roman" w:cs="Times New Roman"/>
          <w:sz w:val="24"/>
          <w:szCs w:val="24"/>
        </w:rPr>
        <w:t>.</w:t>
      </w:r>
    </w:p>
    <w:p w14:paraId="00001C0E" w14:textId="03C78F7F" w:rsidR="00632785" w:rsidRDefault="00666FBD" w:rsidP="00906040">
      <w:pPr>
        <w:numPr>
          <w:ilvl w:val="0"/>
          <w:numId w:val="24"/>
        </w:numPr>
        <w:pBdr>
          <w:top w:val="nil"/>
          <w:left w:val="nil"/>
          <w:bottom w:val="nil"/>
          <w:right w:val="nil"/>
          <w:between w:val="nil"/>
        </w:pBdr>
        <w:tabs>
          <w:tab w:val="left" w:pos="567"/>
          <w:tab w:val="left" w:pos="993"/>
        </w:tabs>
        <w:spacing w:after="12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w:t>
      </w:r>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13">
        <w:r>
          <w:rPr>
            <w:rFonts w:ascii="Times New Roman" w:eastAsia="Times New Roman" w:hAnsi="Times New Roman" w:cs="Times New Roman"/>
            <w:sz w:val="24"/>
            <w:szCs w:val="24"/>
          </w:rPr>
          <w:t>https://emapamokos.lt/</w:t>
        </w:r>
      </w:hyperlink>
      <w:r w:rsidR="00F53A73">
        <w:rPr>
          <w:rFonts w:ascii="Times New Roman" w:eastAsia="Times New Roman" w:hAnsi="Times New Roman" w:cs="Times New Roman"/>
          <w:sz w:val="24"/>
          <w:szCs w:val="24"/>
        </w:rPr>
        <w:t>.</w:t>
      </w:r>
    </w:p>
    <w:p w14:paraId="00001C0F" w14:textId="098AF278" w:rsidR="00632785" w:rsidRDefault="00666FBD" w:rsidP="00906040">
      <w:pPr>
        <w:numPr>
          <w:ilvl w:val="0"/>
          <w:numId w:val="24"/>
        </w:numPr>
        <w:pBdr>
          <w:top w:val="nil"/>
          <w:left w:val="nil"/>
          <w:bottom w:val="nil"/>
          <w:right w:val="nil"/>
          <w:between w:val="nil"/>
        </w:pBdr>
        <w:tabs>
          <w:tab w:val="left" w:pos="567"/>
        </w:tabs>
        <w:spacing w:after="12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Esri</w:t>
      </w:r>
      <w:proofErr w:type="spellEnd"/>
      <w:r>
        <w:rPr>
          <w:rFonts w:ascii="Times New Roman" w:eastAsia="Times New Roman" w:hAnsi="Times New Roman" w:cs="Times New Roman"/>
          <w:sz w:val="24"/>
          <w:szCs w:val="24"/>
        </w:rPr>
        <w:t xml:space="preserve">. (2016).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uprooted</w:t>
      </w:r>
      <w:proofErr w:type="spellEnd"/>
      <w:r>
        <w:rPr>
          <w:rFonts w:ascii="Times New Roman" w:eastAsia="Times New Roman" w:hAnsi="Times New Roman" w:cs="Times New Roman"/>
          <w:sz w:val="24"/>
          <w:szCs w:val="24"/>
        </w:rPr>
        <w:t xml:space="preserve">. </w:t>
      </w:r>
      <w:hyperlink r:id="rId514">
        <w:r>
          <w:rPr>
            <w:rFonts w:ascii="Times New Roman" w:eastAsia="Times New Roman" w:hAnsi="Times New Roman" w:cs="Times New Roman"/>
            <w:sz w:val="24"/>
            <w:szCs w:val="24"/>
          </w:rPr>
          <w:t>http://storymaps.esri.com/stories/2016/the-uprooted/index.html</w:t>
        </w:r>
      </w:hyperlink>
      <w:r w:rsidR="00F53A73">
        <w:rPr>
          <w:rFonts w:ascii="Times New Roman" w:eastAsia="Times New Roman" w:hAnsi="Times New Roman" w:cs="Times New Roman"/>
          <w:sz w:val="24"/>
          <w:szCs w:val="24"/>
        </w:rPr>
        <w:t>.</w:t>
      </w:r>
    </w:p>
    <w:p w14:paraId="00001C10" w14:textId="62A89205" w:rsidR="00632785" w:rsidRDefault="00666FBD" w:rsidP="00906040">
      <w:pPr>
        <w:numPr>
          <w:ilvl w:val="0"/>
          <w:numId w:val="24"/>
        </w:numPr>
        <w:pBdr>
          <w:top w:val="nil"/>
          <w:left w:val="nil"/>
          <w:bottom w:val="nil"/>
          <w:right w:val="nil"/>
          <w:between w:val="nil"/>
        </w:pBdr>
        <w:tabs>
          <w:tab w:val="left" w:pos="567"/>
        </w:tabs>
        <w:spacing w:after="12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Esri</w:t>
      </w:r>
      <w:proofErr w:type="spellEnd"/>
      <w:r>
        <w:rPr>
          <w:rFonts w:ascii="Times New Roman" w:eastAsia="Times New Roman" w:hAnsi="Times New Roman" w:cs="Times New Roman"/>
          <w:sz w:val="24"/>
          <w:szCs w:val="24"/>
        </w:rPr>
        <w:t>. (n. d.).</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Teach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with</w:t>
      </w:r>
      <w:proofErr w:type="spellEnd"/>
      <w:r>
        <w:rPr>
          <w:rFonts w:ascii="Times New Roman" w:eastAsia="Times New Roman" w:hAnsi="Times New Roman" w:cs="Times New Roman"/>
          <w:i/>
          <w:sz w:val="24"/>
          <w:szCs w:val="24"/>
        </w:rPr>
        <w:t xml:space="preserve"> GIS</w:t>
      </w:r>
      <w:r>
        <w:rPr>
          <w:rFonts w:ascii="Times New Roman" w:eastAsia="Times New Roman" w:hAnsi="Times New Roman" w:cs="Times New Roman"/>
          <w:sz w:val="24"/>
          <w:szCs w:val="24"/>
        </w:rPr>
        <w:t xml:space="preserve">. </w:t>
      </w:r>
      <w:hyperlink r:id="rId515" w:anchor="lessons">
        <w:r>
          <w:rPr>
            <w:rFonts w:ascii="Times New Roman" w:eastAsia="Times New Roman" w:hAnsi="Times New Roman" w:cs="Times New Roman"/>
            <w:sz w:val="24"/>
            <w:szCs w:val="24"/>
          </w:rPr>
          <w:t>https://teach-with-gis-learngis.hub.arcgis.com/#lessons</w:t>
        </w:r>
      </w:hyperlink>
      <w:r w:rsidR="00F53A73">
        <w:rPr>
          <w:rFonts w:ascii="Times New Roman" w:eastAsia="Times New Roman" w:hAnsi="Times New Roman" w:cs="Times New Roman"/>
          <w:sz w:val="24"/>
          <w:szCs w:val="24"/>
        </w:rPr>
        <w:t>.</w:t>
      </w:r>
    </w:p>
    <w:p w14:paraId="00001C11" w14:textId="7D5C97AF"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Flipgrid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Padlet</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16">
        <w:r>
          <w:rPr>
            <w:rFonts w:ascii="Times New Roman" w:eastAsia="Times New Roman" w:hAnsi="Times New Roman" w:cs="Times New Roman"/>
            <w:sz w:val="24"/>
            <w:szCs w:val="24"/>
          </w:rPr>
          <w:t>https://www.schrockguide.net/padlet_flipgrid.html</w:t>
        </w:r>
      </w:hyperlink>
      <w:r w:rsidR="00F53A73">
        <w:rPr>
          <w:rFonts w:ascii="Times New Roman" w:eastAsia="Times New Roman" w:hAnsi="Times New Roman" w:cs="Times New Roman"/>
          <w:sz w:val="24"/>
          <w:szCs w:val="24"/>
        </w:rPr>
        <w:t>.</w:t>
      </w:r>
    </w:p>
    <w:p w14:paraId="00001C12" w14:textId="079EC125"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français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facile</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17">
        <w:r>
          <w:rPr>
            <w:rFonts w:ascii="Times New Roman" w:eastAsia="Times New Roman" w:hAnsi="Times New Roman" w:cs="Times New Roman"/>
            <w:sz w:val="24"/>
            <w:szCs w:val="24"/>
          </w:rPr>
          <w:t>https://www.francaisfacile.com/</w:t>
        </w:r>
      </w:hyperlink>
      <w:r w:rsidR="00F53A73">
        <w:rPr>
          <w:rFonts w:ascii="Times New Roman" w:eastAsia="Times New Roman" w:hAnsi="Times New Roman" w:cs="Times New Roman"/>
          <w:sz w:val="24"/>
          <w:szCs w:val="24"/>
        </w:rPr>
        <w:t>.</w:t>
      </w:r>
    </w:p>
    <w:p w14:paraId="00001C13" w14:textId="6CB78238" w:rsidR="00632785" w:rsidRDefault="00666FBD" w:rsidP="00906040">
      <w:pPr>
        <w:numPr>
          <w:ilvl w:val="0"/>
          <w:numId w:val="24"/>
        </w:numPr>
        <w:pBdr>
          <w:top w:val="nil"/>
          <w:left w:val="nil"/>
          <w:bottom w:val="nil"/>
          <w:right w:val="nil"/>
          <w:between w:val="nil"/>
        </w:pBdr>
        <w:tabs>
          <w:tab w:val="left" w:pos="567"/>
          <w:tab w:val="left" w:pos="993"/>
        </w:tabs>
        <w:spacing w:after="12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Fußabdruck</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18" w:anchor="/start/index/">
        <w:r>
          <w:rPr>
            <w:rFonts w:ascii="Times New Roman" w:eastAsia="Times New Roman" w:hAnsi="Times New Roman" w:cs="Times New Roman"/>
            <w:sz w:val="24"/>
            <w:szCs w:val="24"/>
          </w:rPr>
          <w:t>https://www.fussabdruck.de/fussabdrucktest/#/start/index/</w:t>
        </w:r>
      </w:hyperlink>
      <w:r w:rsidR="00F53A73">
        <w:rPr>
          <w:rFonts w:ascii="Times New Roman" w:eastAsia="Times New Roman" w:hAnsi="Times New Roman" w:cs="Times New Roman"/>
          <w:sz w:val="24"/>
          <w:szCs w:val="24"/>
        </w:rPr>
        <w:t>.</w:t>
      </w:r>
    </w:p>
    <w:p w14:paraId="00001C14" w14:textId="3C5C97CC" w:rsidR="00632785" w:rsidRDefault="00666FBD" w:rsidP="00906040">
      <w:pPr>
        <w:numPr>
          <w:ilvl w:val="0"/>
          <w:numId w:val="24"/>
        </w:numPr>
        <w:pBdr>
          <w:top w:val="nil"/>
          <w:left w:val="nil"/>
          <w:bottom w:val="nil"/>
          <w:right w:val="nil"/>
          <w:between w:val="nil"/>
        </w:pBdr>
        <w:tabs>
          <w:tab w:val="left" w:pos="567"/>
        </w:tabs>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Git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w:t>
      </w:r>
      <w:proofErr w:type="spellEnd"/>
      <w:r>
        <w:rPr>
          <w:rFonts w:ascii="Times New Roman" w:eastAsia="Times New Roman" w:hAnsi="Times New Roman" w:cs="Times New Roman"/>
          <w:sz w:val="24"/>
          <w:szCs w:val="24"/>
        </w:rPr>
        <w:t>. (2023).</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GitHub</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Copilot</w:t>
      </w:r>
      <w:proofErr w:type="spellEnd"/>
      <w:r>
        <w:rPr>
          <w:rFonts w:ascii="Times New Roman" w:eastAsia="Times New Roman" w:hAnsi="Times New Roman" w:cs="Times New Roman"/>
          <w:sz w:val="24"/>
          <w:szCs w:val="24"/>
        </w:rPr>
        <w:t xml:space="preserve"> (Versija </w:t>
      </w:r>
      <w:r>
        <w:rPr>
          <w:rFonts w:ascii="Times New Roman" w:eastAsia="Times New Roman" w:hAnsi="Times New Roman" w:cs="Times New Roman"/>
          <w:sz w:val="24"/>
          <w:szCs w:val="24"/>
          <w:highlight w:val="white"/>
        </w:rPr>
        <w:t>1.86.82</w:t>
      </w:r>
      <w:r>
        <w:rPr>
          <w:rFonts w:ascii="Times New Roman" w:eastAsia="Times New Roman" w:hAnsi="Times New Roman" w:cs="Times New Roman"/>
          <w:sz w:val="24"/>
          <w:szCs w:val="24"/>
        </w:rPr>
        <w:t>) [Programavimo kalba]. Visual Studio.</w:t>
      </w:r>
      <w:hyperlink r:id="rId519">
        <w:r>
          <w:rPr>
            <w:rFonts w:ascii="Times New Roman" w:eastAsia="Times New Roman" w:hAnsi="Times New Roman" w:cs="Times New Roman"/>
            <w:sz w:val="24"/>
            <w:szCs w:val="24"/>
          </w:rPr>
          <w:t>https://marketplace.visualstudio.com/items?itemName=GitHub.copilot</w:t>
        </w:r>
      </w:hyperlink>
      <w:r w:rsidR="00F53A73">
        <w:rPr>
          <w:rFonts w:ascii="Times New Roman" w:eastAsia="Times New Roman" w:hAnsi="Times New Roman" w:cs="Times New Roman"/>
          <w:sz w:val="24"/>
          <w:szCs w:val="24"/>
        </w:rPr>
        <w:t>.</w:t>
      </w:r>
    </w:p>
    <w:p w14:paraId="00001C15" w14:textId="2E65A4B9"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GitHub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Copilot</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20">
        <w:r>
          <w:rPr>
            <w:rFonts w:ascii="Times New Roman" w:eastAsia="Times New Roman" w:hAnsi="Times New Roman" w:cs="Times New Roman"/>
            <w:sz w:val="24"/>
            <w:szCs w:val="24"/>
          </w:rPr>
          <w:t>https://github.com/features/copilot</w:t>
        </w:r>
      </w:hyperlink>
      <w:r w:rsidR="00F53A73">
        <w:rPr>
          <w:rFonts w:ascii="Times New Roman" w:eastAsia="Times New Roman" w:hAnsi="Times New Roman" w:cs="Times New Roman"/>
          <w:sz w:val="24"/>
          <w:szCs w:val="24"/>
        </w:rPr>
        <w:t>.</w:t>
      </w:r>
    </w:p>
    <w:p w14:paraId="00001C16" w14:textId="42E53D87" w:rsidR="00632785" w:rsidRDefault="00666FBD" w:rsidP="00906040">
      <w:pPr>
        <w:numPr>
          <w:ilvl w:val="0"/>
          <w:numId w:val="24"/>
        </w:numPr>
        <w:pBdr>
          <w:top w:val="nil"/>
          <w:left w:val="nil"/>
          <w:bottom w:val="nil"/>
          <w:right w:val="nil"/>
          <w:between w:val="nil"/>
        </w:pBdr>
        <w:tabs>
          <w:tab w:val="left" w:pos="567"/>
        </w:tabs>
        <w:spacing w:after="12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GitHub</w:t>
      </w:r>
      <w:proofErr w:type="spellEnd"/>
      <w:r>
        <w:rPr>
          <w:rFonts w:ascii="Times New Roman" w:eastAsia="Times New Roman" w:hAnsi="Times New Roman" w:cs="Times New Roman"/>
          <w:sz w:val="24"/>
          <w:szCs w:val="24"/>
        </w:rPr>
        <w:t xml:space="preserve">. (2023). </w:t>
      </w:r>
      <w:proofErr w:type="spellStart"/>
      <w:r>
        <w:rPr>
          <w:rFonts w:ascii="Times New Roman" w:eastAsia="Times New Roman" w:hAnsi="Times New Roman" w:cs="Times New Roman"/>
          <w:i/>
          <w:sz w:val="24"/>
          <w:szCs w:val="24"/>
        </w:rPr>
        <w:t>Quickstart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for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GitHub</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Copilot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GitHub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Docs</w:t>
      </w:r>
      <w:proofErr w:type="spellEnd"/>
      <w:r>
        <w:rPr>
          <w:rFonts w:ascii="Times New Roman" w:eastAsia="Times New Roman" w:hAnsi="Times New Roman" w:cs="Times New Roman"/>
          <w:sz w:val="24"/>
          <w:szCs w:val="24"/>
        </w:rPr>
        <w:t xml:space="preserve">. </w:t>
      </w:r>
      <w:hyperlink r:id="rId521">
        <w:r>
          <w:rPr>
            <w:rFonts w:ascii="Times New Roman" w:eastAsia="Times New Roman" w:hAnsi="Times New Roman" w:cs="Times New Roman"/>
            <w:sz w:val="24"/>
            <w:szCs w:val="24"/>
          </w:rPr>
          <w:t>https://docs.github.com/en/copilot/quickstart</w:t>
        </w:r>
      </w:hyperlink>
      <w:r w:rsidR="00F53A73">
        <w:rPr>
          <w:rFonts w:ascii="Times New Roman" w:eastAsia="Times New Roman" w:hAnsi="Times New Roman" w:cs="Times New Roman"/>
          <w:sz w:val="24"/>
          <w:szCs w:val="24"/>
        </w:rPr>
        <w:t>.</w:t>
      </w:r>
    </w:p>
    <w:p w14:paraId="00001C17" w14:textId="17D593CA" w:rsidR="00632785" w:rsidRDefault="00666FBD" w:rsidP="00906040">
      <w:pPr>
        <w:numPr>
          <w:ilvl w:val="0"/>
          <w:numId w:val="24"/>
        </w:numPr>
        <w:pBdr>
          <w:top w:val="nil"/>
          <w:left w:val="nil"/>
          <w:bottom w:val="nil"/>
          <w:right w:val="nil"/>
          <w:between w:val="nil"/>
        </w:pBdr>
        <w:tabs>
          <w:tab w:val="left" w:pos="567"/>
        </w:tabs>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Goethe-Institut</w:t>
      </w:r>
      <w:proofErr w:type="spellEnd"/>
      <w:r>
        <w:rPr>
          <w:rFonts w:ascii="Times New Roman" w:eastAsia="Times New Roman" w:hAnsi="Times New Roman" w:cs="Times New Roman"/>
          <w:sz w:val="24"/>
          <w:szCs w:val="24"/>
        </w:rPr>
        <w:t xml:space="preserve">. (n. d.). </w:t>
      </w:r>
      <w:proofErr w:type="spellStart"/>
      <w:r>
        <w:rPr>
          <w:rFonts w:ascii="Times New Roman" w:eastAsia="Times New Roman" w:hAnsi="Times New Roman" w:cs="Times New Roman"/>
          <w:i/>
          <w:sz w:val="24"/>
          <w:szCs w:val="24"/>
        </w:rPr>
        <w:t>Deutschstunde</w:t>
      </w:r>
      <w:proofErr w:type="spellEnd"/>
      <w:r>
        <w:rPr>
          <w:rFonts w:ascii="Times New Roman" w:eastAsia="Times New Roman" w:hAnsi="Times New Roman" w:cs="Times New Roman"/>
          <w:sz w:val="24"/>
          <w:szCs w:val="24"/>
        </w:rPr>
        <w:t xml:space="preserve">. </w:t>
      </w:r>
      <w:hyperlink r:id="rId522">
        <w:r>
          <w:rPr>
            <w:rFonts w:ascii="Times New Roman" w:eastAsia="Times New Roman" w:hAnsi="Times New Roman" w:cs="Times New Roman"/>
            <w:sz w:val="24"/>
            <w:szCs w:val="24"/>
          </w:rPr>
          <w:t>https://www.goethe.de/prj/dlp/de/unterrichtsmaterial</w:t>
        </w:r>
      </w:hyperlink>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14:paraId="00001C18" w14:textId="42B0C894" w:rsidR="00632785" w:rsidRDefault="00666FBD" w:rsidP="00906040">
      <w:pPr>
        <w:numPr>
          <w:ilvl w:val="0"/>
          <w:numId w:val="24"/>
        </w:numPr>
        <w:pBdr>
          <w:top w:val="nil"/>
          <w:left w:val="nil"/>
          <w:bottom w:val="nil"/>
          <w:right w:val="nil"/>
          <w:between w:val="nil"/>
        </w:pBdr>
        <w:tabs>
          <w:tab w:val="left" w:pos="567"/>
        </w:tabs>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Goethe-Institut</w:t>
      </w:r>
      <w:proofErr w:type="spellEnd"/>
      <w:r>
        <w:rPr>
          <w:rFonts w:ascii="Times New Roman" w:eastAsia="Times New Roman" w:hAnsi="Times New Roman" w:cs="Times New Roman"/>
          <w:sz w:val="24"/>
          <w:szCs w:val="24"/>
        </w:rPr>
        <w:t xml:space="preserve">. (n. d.). </w:t>
      </w:r>
      <w:proofErr w:type="spellStart"/>
      <w:r>
        <w:rPr>
          <w:rFonts w:ascii="Times New Roman" w:eastAsia="Times New Roman" w:hAnsi="Times New Roman" w:cs="Times New Roman"/>
          <w:i/>
          <w:sz w:val="24"/>
          <w:szCs w:val="24"/>
        </w:rPr>
        <w:t>Onleihe</w:t>
      </w:r>
      <w:proofErr w:type="spellEnd"/>
      <w:r>
        <w:rPr>
          <w:rFonts w:ascii="Times New Roman" w:eastAsia="Times New Roman" w:hAnsi="Times New Roman" w:cs="Times New Roman"/>
          <w:sz w:val="24"/>
          <w:szCs w:val="24"/>
        </w:rPr>
        <w:t xml:space="preserve">. </w:t>
      </w:r>
      <w:hyperlink r:id="rId523">
        <w:r>
          <w:rPr>
            <w:rFonts w:ascii="Times New Roman" w:eastAsia="Times New Roman" w:hAnsi="Times New Roman" w:cs="Times New Roman"/>
            <w:sz w:val="24"/>
            <w:szCs w:val="24"/>
          </w:rPr>
          <w:t>https://www.goethe.de/ins/lt/lt/kul/ser/onl.html</w:t>
        </w:r>
      </w:hyperlink>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14:paraId="00001C19" w14:textId="6646FA2D"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Google </w:t>
      </w:r>
      <w:proofErr w:type="spellStart"/>
      <w:r>
        <w:rPr>
          <w:rFonts w:ascii="Times New Roman" w:eastAsia="Times New Roman" w:hAnsi="Times New Roman" w:cs="Times New Roman"/>
          <w:sz w:val="24"/>
          <w:szCs w:val="24"/>
        </w:rPr>
        <w:t>Clasroom</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24">
        <w:r>
          <w:rPr>
            <w:rFonts w:ascii="Times New Roman" w:eastAsia="Times New Roman" w:hAnsi="Times New Roman" w:cs="Times New Roman"/>
            <w:sz w:val="24"/>
            <w:szCs w:val="24"/>
          </w:rPr>
          <w:t>https://classroom.google.com/</w:t>
        </w:r>
      </w:hyperlink>
      <w:r w:rsidR="00F53A73">
        <w:rPr>
          <w:rFonts w:ascii="Times New Roman" w:eastAsia="Times New Roman" w:hAnsi="Times New Roman" w:cs="Times New Roman"/>
          <w:sz w:val="24"/>
          <w:szCs w:val="24"/>
        </w:rPr>
        <w:t>.</w:t>
      </w:r>
    </w:p>
    <w:p w14:paraId="00001C1A" w14:textId="40232A94"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Google </w:t>
      </w:r>
      <w:proofErr w:type="spellStart"/>
      <w:r>
        <w:rPr>
          <w:rFonts w:ascii="Times New Roman" w:eastAsia="Times New Roman" w:hAnsi="Times New Roman" w:cs="Times New Roman"/>
          <w:sz w:val="24"/>
          <w:szCs w:val="24"/>
        </w:rPr>
        <w:t>Docs</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25">
        <w:r>
          <w:rPr>
            <w:rFonts w:ascii="Times New Roman" w:eastAsia="Times New Roman" w:hAnsi="Times New Roman" w:cs="Times New Roman"/>
            <w:sz w:val="24"/>
            <w:szCs w:val="24"/>
          </w:rPr>
          <w:t>https://www.google.com/docs/about/</w:t>
        </w:r>
      </w:hyperlink>
      <w:r w:rsidR="00F53A73">
        <w:rPr>
          <w:rFonts w:ascii="Times New Roman" w:eastAsia="Times New Roman" w:hAnsi="Times New Roman" w:cs="Times New Roman"/>
          <w:sz w:val="24"/>
          <w:szCs w:val="24"/>
        </w:rPr>
        <w:t>.</w:t>
      </w:r>
    </w:p>
    <w:p w14:paraId="00001C1B" w14:textId="455D7D02"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Google </w:t>
      </w:r>
      <w:proofErr w:type="spellStart"/>
      <w:r>
        <w:rPr>
          <w:rFonts w:ascii="Times New Roman" w:eastAsia="Times New Roman" w:hAnsi="Times New Roman" w:cs="Times New Roman"/>
          <w:sz w:val="24"/>
          <w:szCs w:val="24"/>
        </w:rPr>
        <w:t>Drive</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26">
        <w:r>
          <w:rPr>
            <w:rFonts w:ascii="Times New Roman" w:eastAsia="Times New Roman" w:hAnsi="Times New Roman" w:cs="Times New Roman"/>
            <w:sz w:val="24"/>
            <w:szCs w:val="24"/>
          </w:rPr>
          <w:t>https://www.google.com/drive/</w:t>
        </w:r>
      </w:hyperlink>
      <w:r w:rsidR="00F53A73">
        <w:rPr>
          <w:rFonts w:ascii="Times New Roman" w:eastAsia="Times New Roman" w:hAnsi="Times New Roman" w:cs="Times New Roman"/>
          <w:sz w:val="24"/>
          <w:szCs w:val="24"/>
        </w:rPr>
        <w:t>.</w:t>
      </w:r>
    </w:p>
    <w:p w14:paraId="00001C1C" w14:textId="05C61FCC"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Google </w:t>
      </w:r>
      <w:proofErr w:type="spellStart"/>
      <w:r>
        <w:rPr>
          <w:rFonts w:ascii="Times New Roman" w:eastAsia="Times New Roman" w:hAnsi="Times New Roman" w:cs="Times New Roman"/>
          <w:sz w:val="24"/>
          <w:szCs w:val="24"/>
        </w:rPr>
        <w:t>Earth</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27">
        <w:r>
          <w:rPr>
            <w:rFonts w:ascii="Times New Roman" w:eastAsia="Times New Roman" w:hAnsi="Times New Roman" w:cs="Times New Roman"/>
            <w:sz w:val="24"/>
            <w:szCs w:val="24"/>
          </w:rPr>
          <w:t>https://www.google.com/earth/index.html</w:t>
        </w:r>
      </w:hyperlink>
      <w:r w:rsidR="00F53A73">
        <w:rPr>
          <w:rFonts w:ascii="Times New Roman" w:eastAsia="Times New Roman" w:hAnsi="Times New Roman" w:cs="Times New Roman"/>
          <w:sz w:val="24"/>
          <w:szCs w:val="24"/>
        </w:rPr>
        <w:t>.</w:t>
      </w:r>
    </w:p>
    <w:p w14:paraId="00001C1D" w14:textId="15E3FF33"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Google </w:t>
      </w:r>
      <w:proofErr w:type="spellStart"/>
      <w:r>
        <w:rPr>
          <w:rFonts w:ascii="Times New Roman" w:eastAsia="Times New Roman" w:hAnsi="Times New Roman" w:cs="Times New Roman"/>
          <w:sz w:val="24"/>
          <w:szCs w:val="24"/>
        </w:rPr>
        <w:t>Earth</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28">
        <w:r>
          <w:rPr>
            <w:rFonts w:ascii="Times New Roman" w:eastAsia="Times New Roman" w:hAnsi="Times New Roman" w:cs="Times New Roman"/>
            <w:sz w:val="24"/>
            <w:szCs w:val="24"/>
          </w:rPr>
          <w:t>https://www.google.com/earth/index.html</w:t>
        </w:r>
      </w:hyperlink>
      <w:r w:rsidR="00F53A73">
        <w:rPr>
          <w:rFonts w:ascii="Times New Roman" w:eastAsia="Times New Roman" w:hAnsi="Times New Roman" w:cs="Times New Roman"/>
          <w:sz w:val="24"/>
          <w:szCs w:val="24"/>
        </w:rPr>
        <w:t>.</w:t>
      </w:r>
    </w:p>
    <w:p w14:paraId="00001C1E" w14:textId="562653B5"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Google </w:t>
      </w:r>
      <w:proofErr w:type="spellStart"/>
      <w:r>
        <w:rPr>
          <w:rFonts w:ascii="Times New Roman" w:eastAsia="Times New Roman" w:hAnsi="Times New Roman" w:cs="Times New Roman"/>
          <w:sz w:val="24"/>
          <w:szCs w:val="24"/>
        </w:rPr>
        <w:t>Forms</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29">
        <w:r>
          <w:rPr>
            <w:rFonts w:ascii="Times New Roman" w:eastAsia="Times New Roman" w:hAnsi="Times New Roman" w:cs="Times New Roman"/>
            <w:sz w:val="24"/>
            <w:szCs w:val="24"/>
          </w:rPr>
          <w:t>https://www.google.com</w:t>
        </w:r>
      </w:hyperlink>
      <w:r w:rsidR="00F53A73">
        <w:rPr>
          <w:rFonts w:ascii="Times New Roman" w:eastAsia="Times New Roman" w:hAnsi="Times New Roman" w:cs="Times New Roman"/>
          <w:sz w:val="24"/>
          <w:szCs w:val="24"/>
        </w:rPr>
        <w:t>.</w:t>
      </w:r>
    </w:p>
    <w:p w14:paraId="00001C1F" w14:textId="72032958"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Google</w:t>
      </w:r>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30">
        <w:r>
          <w:rPr>
            <w:rFonts w:ascii="Times New Roman" w:eastAsia="Times New Roman" w:hAnsi="Times New Roman" w:cs="Times New Roman"/>
            <w:sz w:val="24"/>
            <w:szCs w:val="24"/>
          </w:rPr>
          <w:t>https://www.google.com/</w:t>
        </w:r>
      </w:hyperlink>
      <w:r w:rsidR="00F53A73">
        <w:rPr>
          <w:rFonts w:ascii="Times New Roman" w:eastAsia="Times New Roman" w:hAnsi="Times New Roman" w:cs="Times New Roman"/>
          <w:sz w:val="24"/>
          <w:szCs w:val="24"/>
        </w:rPr>
        <w:t>.</w:t>
      </w:r>
    </w:p>
    <w:p w14:paraId="00001C20" w14:textId="31D562C1"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Google </w:t>
      </w:r>
      <w:proofErr w:type="spellStart"/>
      <w:r>
        <w:rPr>
          <w:rFonts w:ascii="Times New Roman" w:eastAsia="Times New Roman" w:hAnsi="Times New Roman" w:cs="Times New Roman"/>
          <w:sz w:val="24"/>
          <w:szCs w:val="24"/>
        </w:rPr>
        <w:t>Jamboard</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31">
        <w:r>
          <w:rPr>
            <w:rFonts w:ascii="Times New Roman" w:eastAsia="Times New Roman" w:hAnsi="Times New Roman" w:cs="Times New Roman"/>
            <w:sz w:val="24"/>
            <w:szCs w:val="24"/>
          </w:rPr>
          <w:t>https://jamboard.google.com/?pli=1</w:t>
        </w:r>
      </w:hyperlink>
      <w:r w:rsidR="00F53A73">
        <w:rPr>
          <w:rFonts w:ascii="Times New Roman" w:eastAsia="Times New Roman" w:hAnsi="Times New Roman" w:cs="Times New Roman"/>
          <w:sz w:val="24"/>
          <w:szCs w:val="24"/>
        </w:rPr>
        <w:t>.</w:t>
      </w:r>
    </w:p>
    <w:p w14:paraId="00001C21" w14:textId="36F0DF9F"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Google Slides</w:t>
      </w:r>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32">
        <w:r>
          <w:rPr>
            <w:rFonts w:ascii="Times New Roman" w:eastAsia="Times New Roman" w:hAnsi="Times New Roman" w:cs="Times New Roman"/>
            <w:sz w:val="24"/>
            <w:szCs w:val="24"/>
          </w:rPr>
          <w:t>https://www.google.com/slides/about/</w:t>
        </w:r>
      </w:hyperlink>
      <w:r w:rsidR="00F53A73">
        <w:rPr>
          <w:rFonts w:ascii="Times New Roman" w:eastAsia="Times New Roman" w:hAnsi="Times New Roman" w:cs="Times New Roman"/>
          <w:sz w:val="24"/>
          <w:szCs w:val="24"/>
        </w:rPr>
        <w:t>.</w:t>
      </w:r>
    </w:p>
    <w:p w14:paraId="00001C22" w14:textId="1E4D14C0"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Handabdruck</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33">
        <w:r>
          <w:rPr>
            <w:rFonts w:ascii="Times New Roman" w:eastAsia="Times New Roman" w:hAnsi="Times New Roman" w:cs="Times New Roman"/>
            <w:sz w:val="24"/>
            <w:szCs w:val="24"/>
          </w:rPr>
          <w:t>https://www.handabdruck.eu/</w:t>
        </w:r>
      </w:hyperlink>
      <w:r w:rsidR="00F53A73">
        <w:rPr>
          <w:rFonts w:ascii="Times New Roman" w:eastAsia="Times New Roman" w:hAnsi="Times New Roman" w:cs="Times New Roman"/>
          <w:sz w:val="24"/>
          <w:szCs w:val="24"/>
        </w:rPr>
        <w:t>.</w:t>
      </w:r>
    </w:p>
    <w:p w14:paraId="00001C23" w14:textId="0AC68F3A" w:rsidR="00632785" w:rsidRDefault="00666FBD" w:rsidP="00906040">
      <w:pPr>
        <w:numPr>
          <w:ilvl w:val="0"/>
          <w:numId w:val="24"/>
        </w:numPr>
        <w:pBdr>
          <w:top w:val="nil"/>
          <w:left w:val="nil"/>
          <w:bottom w:val="nil"/>
          <w:right w:val="nil"/>
          <w:between w:val="nil"/>
        </w:pBdr>
        <w:tabs>
          <w:tab w:val="left" w:pos="567"/>
        </w:tabs>
        <w:spacing w:after="12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Hnit</w:t>
      </w:r>
      <w:proofErr w:type="spellEnd"/>
      <w:r>
        <w:rPr>
          <w:rFonts w:ascii="Times New Roman" w:eastAsia="Times New Roman" w:hAnsi="Times New Roman" w:cs="Times New Roman"/>
          <w:sz w:val="24"/>
          <w:szCs w:val="24"/>
        </w:rPr>
        <w:t xml:space="preserve"> Baltic. (2021). </w:t>
      </w:r>
      <w:r>
        <w:rPr>
          <w:rFonts w:ascii="Times New Roman" w:eastAsia="Times New Roman" w:hAnsi="Times New Roman" w:cs="Times New Roman"/>
          <w:i/>
          <w:sz w:val="24"/>
          <w:szCs w:val="24"/>
        </w:rPr>
        <w:t>Konkurso „Mano žemėlapis Lietuvai“ seminaras „Patarimai kokybiško darbo</w:t>
      </w:r>
      <w:r w:rsidR="00F53A73">
        <w:rPr>
          <w:rFonts w:ascii="Times New Roman" w:eastAsia="Times New Roman" w:hAnsi="Times New Roman" w:cs="Times New Roman"/>
          <w:i/>
          <w:sz w:val="24"/>
          <w:szCs w:val="24"/>
        </w:rPr>
        <w:t> </w:t>
      </w:r>
      <w:r>
        <w:rPr>
          <w:rFonts w:ascii="Times New Roman" w:eastAsia="Times New Roman" w:hAnsi="Times New Roman" w:cs="Times New Roman"/>
          <w:i/>
          <w:sz w:val="24"/>
          <w:szCs w:val="24"/>
        </w:rPr>
        <w:t>/</w:t>
      </w:r>
      <w:r w:rsidR="00F53A7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projekto užbaigimui“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[Vaizdo įrašas]. YouTube.</w:t>
      </w:r>
      <w:r>
        <w:rPr>
          <w:rFonts w:ascii="Times New Roman" w:eastAsia="Times New Roman" w:hAnsi="Times New Roman" w:cs="Times New Roman"/>
          <w:sz w:val="24"/>
          <w:szCs w:val="24"/>
        </w:rPr>
        <w:t xml:space="preserve"> </w:t>
      </w:r>
      <w:hyperlink r:id="rId534">
        <w:r>
          <w:rPr>
            <w:rFonts w:ascii="Times New Roman" w:eastAsia="Times New Roman" w:hAnsi="Times New Roman" w:cs="Times New Roman"/>
            <w:sz w:val="24"/>
            <w:szCs w:val="24"/>
          </w:rPr>
          <w:t>https://youtu.be/QCpuJODGz_E?t=857</w:t>
        </w:r>
      </w:hyperlink>
      <w:r w:rsidR="00F53A73">
        <w:rPr>
          <w:rFonts w:ascii="Times New Roman" w:eastAsia="Times New Roman" w:hAnsi="Times New Roman" w:cs="Times New Roman"/>
          <w:sz w:val="24"/>
          <w:szCs w:val="24"/>
        </w:rPr>
        <w:t>.</w:t>
      </w:r>
    </w:p>
    <w:p w14:paraId="00001C24" w14:textId="1BBD9313" w:rsidR="00632785" w:rsidRDefault="00666FBD" w:rsidP="00906040">
      <w:pPr>
        <w:numPr>
          <w:ilvl w:val="0"/>
          <w:numId w:val="24"/>
        </w:numPr>
        <w:pBdr>
          <w:top w:val="nil"/>
          <w:left w:val="nil"/>
          <w:bottom w:val="nil"/>
          <w:right w:val="nil"/>
          <w:between w:val="nil"/>
        </w:pBdr>
        <w:tabs>
          <w:tab w:val="left" w:pos="567"/>
        </w:tabs>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Hnit</w:t>
      </w:r>
      <w:proofErr w:type="spellEnd"/>
      <w:r>
        <w:rPr>
          <w:rFonts w:ascii="Times New Roman" w:eastAsia="Times New Roman" w:hAnsi="Times New Roman" w:cs="Times New Roman"/>
          <w:sz w:val="24"/>
          <w:szCs w:val="24"/>
        </w:rPr>
        <w:t xml:space="preserve"> Baltic. (n. d.). </w:t>
      </w:r>
      <w:proofErr w:type="spellStart"/>
      <w:r>
        <w:rPr>
          <w:rFonts w:ascii="Times New Roman" w:eastAsia="Times New Roman" w:hAnsi="Times New Roman" w:cs="Times New Roman"/>
          <w:i/>
          <w:sz w:val="24"/>
          <w:szCs w:val="24"/>
        </w:rPr>
        <w:t>ArcGIS</w:t>
      </w:r>
      <w:proofErr w:type="spellEnd"/>
      <w:r>
        <w:rPr>
          <w:rFonts w:ascii="Times New Roman" w:eastAsia="Times New Roman" w:hAnsi="Times New Roman" w:cs="Times New Roman"/>
          <w:i/>
          <w:sz w:val="24"/>
          <w:szCs w:val="24"/>
        </w:rPr>
        <w:t xml:space="preserve"> mokykloms ir universitetams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GISmokykla</w:t>
      </w:r>
      <w:proofErr w:type="spellEnd"/>
      <w:r>
        <w:rPr>
          <w:rFonts w:ascii="Times New Roman" w:eastAsia="Times New Roman" w:hAnsi="Times New Roman" w:cs="Times New Roman"/>
          <w:sz w:val="24"/>
          <w:szCs w:val="24"/>
        </w:rPr>
        <w:t xml:space="preserve">. </w:t>
      </w:r>
      <w:hyperlink r:id="rId535">
        <w:r>
          <w:rPr>
            <w:rFonts w:ascii="Times New Roman" w:eastAsia="Times New Roman" w:hAnsi="Times New Roman" w:cs="Times New Roman"/>
            <w:sz w:val="24"/>
            <w:szCs w:val="24"/>
          </w:rPr>
          <w:t>https://www.gisbaltic.eu/lt-lt/gis-mokykla</w:t>
        </w:r>
      </w:hyperlink>
      <w:r w:rsidR="00F53A73">
        <w:rPr>
          <w:rFonts w:ascii="Times New Roman" w:eastAsia="Times New Roman" w:hAnsi="Times New Roman" w:cs="Times New Roman"/>
          <w:sz w:val="24"/>
          <w:szCs w:val="24"/>
        </w:rPr>
        <w:t>.</w:t>
      </w:r>
    </w:p>
    <w:p w14:paraId="00001C25" w14:textId="79EE6CE3" w:rsidR="00632785" w:rsidRDefault="00666FBD" w:rsidP="00906040">
      <w:pPr>
        <w:numPr>
          <w:ilvl w:val="0"/>
          <w:numId w:val="24"/>
        </w:numPr>
        <w:pBdr>
          <w:top w:val="nil"/>
          <w:left w:val="nil"/>
          <w:bottom w:val="nil"/>
          <w:right w:val="nil"/>
          <w:between w:val="nil"/>
        </w:pBdr>
        <w:tabs>
          <w:tab w:val="left" w:pos="567"/>
        </w:tabs>
        <w:spacing w:after="12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Hnit</w:t>
      </w:r>
      <w:proofErr w:type="spellEnd"/>
      <w:r>
        <w:rPr>
          <w:rFonts w:ascii="Times New Roman" w:eastAsia="Times New Roman" w:hAnsi="Times New Roman" w:cs="Times New Roman"/>
          <w:sz w:val="24"/>
          <w:szCs w:val="24"/>
        </w:rPr>
        <w:t xml:space="preserve"> Baltic. (n. d.). </w:t>
      </w:r>
      <w:proofErr w:type="spellStart"/>
      <w:r>
        <w:rPr>
          <w:rFonts w:ascii="Times New Roman" w:eastAsia="Times New Roman" w:hAnsi="Times New Roman" w:cs="Times New Roman"/>
          <w:i/>
          <w:sz w:val="24"/>
          <w:szCs w:val="24"/>
        </w:rPr>
        <w:t>ArcGIS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StoryMaps</w:t>
      </w:r>
      <w:proofErr w:type="spellEnd"/>
      <w:r>
        <w:rPr>
          <w:rFonts w:ascii="Times New Roman" w:eastAsia="Times New Roman" w:hAnsi="Times New Roman" w:cs="Times New Roman"/>
          <w:i/>
          <w:sz w:val="24"/>
          <w:szCs w:val="24"/>
        </w:rPr>
        <w:t xml:space="preserve">. </w:t>
      </w:r>
      <w:hyperlink r:id="rId536">
        <w:r>
          <w:rPr>
            <w:rFonts w:ascii="Times New Roman" w:eastAsia="Times New Roman" w:hAnsi="Times New Roman" w:cs="Times New Roman"/>
            <w:sz w:val="24"/>
            <w:szCs w:val="24"/>
          </w:rPr>
          <w:t>https://www.gisbaltic.eu/lt-lt/home/storymaps</w:t>
        </w:r>
      </w:hyperlink>
      <w:r w:rsidR="00F53A73">
        <w:rPr>
          <w:rFonts w:ascii="Times New Roman" w:eastAsia="Times New Roman" w:hAnsi="Times New Roman" w:cs="Times New Roman"/>
          <w:sz w:val="24"/>
          <w:szCs w:val="24"/>
        </w:rPr>
        <w:t>.</w:t>
      </w:r>
    </w:p>
    <w:p w14:paraId="00001C26" w14:textId="131D468E" w:rsidR="00632785" w:rsidRDefault="00666FBD" w:rsidP="00906040">
      <w:pPr>
        <w:numPr>
          <w:ilvl w:val="0"/>
          <w:numId w:val="24"/>
        </w:numPr>
        <w:pBdr>
          <w:top w:val="nil"/>
          <w:left w:val="nil"/>
          <w:bottom w:val="nil"/>
          <w:right w:val="nil"/>
          <w:between w:val="nil"/>
        </w:pBdr>
        <w:tabs>
          <w:tab w:val="left" w:pos="567"/>
        </w:tabs>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Hnit</w:t>
      </w:r>
      <w:proofErr w:type="spellEnd"/>
      <w:r>
        <w:rPr>
          <w:rFonts w:ascii="Times New Roman" w:eastAsia="Times New Roman" w:hAnsi="Times New Roman" w:cs="Times New Roman"/>
          <w:sz w:val="24"/>
          <w:szCs w:val="24"/>
        </w:rPr>
        <w:t xml:space="preserve"> Baltic. (n. d.). </w:t>
      </w:r>
      <w:r>
        <w:rPr>
          <w:rFonts w:ascii="Times New Roman" w:eastAsia="Times New Roman" w:hAnsi="Times New Roman" w:cs="Times New Roman"/>
          <w:i/>
          <w:sz w:val="24"/>
          <w:szCs w:val="24"/>
        </w:rPr>
        <w:t xml:space="preserve">Kurk skaitmeninius žemėlapius. </w:t>
      </w:r>
      <w:proofErr w:type="spellStart"/>
      <w:r>
        <w:rPr>
          <w:rFonts w:ascii="Times New Roman" w:eastAsia="Times New Roman" w:hAnsi="Times New Roman" w:cs="Times New Roman"/>
          <w:sz w:val="24"/>
          <w:szCs w:val="24"/>
        </w:rPr>
        <w:t>GISmokykla</w:t>
      </w:r>
      <w:proofErr w:type="spellEnd"/>
      <w:r>
        <w:rPr>
          <w:rFonts w:ascii="Times New Roman" w:eastAsia="Times New Roman" w:hAnsi="Times New Roman" w:cs="Times New Roman"/>
          <w:sz w:val="24"/>
          <w:szCs w:val="24"/>
        </w:rPr>
        <w:t xml:space="preserve">. </w:t>
      </w:r>
      <w:hyperlink r:id="rId537">
        <w:r>
          <w:rPr>
            <w:rFonts w:ascii="Times New Roman" w:eastAsia="Times New Roman" w:hAnsi="Times New Roman" w:cs="Times New Roman"/>
            <w:sz w:val="24"/>
            <w:szCs w:val="24"/>
          </w:rPr>
          <w:t>https://www.gisbaltic.eu/lt-lt/gis-mokykla/mokiniams</w:t>
        </w:r>
      </w:hyperlink>
      <w:r w:rsidR="00F53A73">
        <w:rPr>
          <w:rFonts w:ascii="Times New Roman" w:eastAsia="Times New Roman" w:hAnsi="Times New Roman" w:cs="Times New Roman"/>
          <w:sz w:val="24"/>
          <w:szCs w:val="24"/>
        </w:rPr>
        <w:t>.</w:t>
      </w:r>
    </w:p>
    <w:p w14:paraId="00001C27" w14:textId="15E6962F"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Iclowd</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38">
        <w:r>
          <w:rPr>
            <w:rFonts w:ascii="Times New Roman" w:eastAsia="Times New Roman" w:hAnsi="Times New Roman" w:cs="Times New Roman"/>
            <w:sz w:val="24"/>
            <w:szCs w:val="24"/>
          </w:rPr>
          <w:t>https://www.icloud.com/</w:t>
        </w:r>
      </w:hyperlink>
      <w:r w:rsidR="00F53A73">
        <w:rPr>
          <w:rFonts w:ascii="Times New Roman" w:eastAsia="Times New Roman" w:hAnsi="Times New Roman" w:cs="Times New Roman"/>
          <w:sz w:val="24"/>
          <w:szCs w:val="24"/>
        </w:rPr>
        <w:t>.</w:t>
      </w:r>
    </w:p>
    <w:p w14:paraId="00001C28" w14:textId="2E5EAA60"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iMovie</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39">
        <w:r>
          <w:rPr>
            <w:rFonts w:ascii="Times New Roman" w:eastAsia="Times New Roman" w:hAnsi="Times New Roman" w:cs="Times New Roman"/>
            <w:sz w:val="24"/>
            <w:szCs w:val="24"/>
          </w:rPr>
          <w:t>https://www.nchsoftware.com</w:t>
        </w:r>
      </w:hyperlink>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1C29" w14:textId="46AA42FA"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YouTube</w:t>
      </w:r>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https://www.youtube.com/</w:t>
      </w:r>
    </w:p>
    <w:p w14:paraId="00001C2A" w14:textId="55B8751C"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Keynote</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40">
        <w:r>
          <w:rPr>
            <w:rFonts w:ascii="Times New Roman" w:eastAsia="Times New Roman" w:hAnsi="Times New Roman" w:cs="Times New Roman"/>
            <w:sz w:val="24"/>
            <w:szCs w:val="24"/>
          </w:rPr>
          <w:t>https://www.apple.com/keynote/</w:t>
        </w:r>
      </w:hyperlink>
      <w:r w:rsidR="00F53A73">
        <w:rPr>
          <w:rFonts w:ascii="Times New Roman" w:eastAsia="Times New Roman" w:hAnsi="Times New Roman" w:cs="Times New Roman"/>
          <w:sz w:val="24"/>
          <w:szCs w:val="24"/>
        </w:rPr>
        <w:t>.</w:t>
      </w:r>
    </w:p>
    <w:p w14:paraId="00001C2B" w14:textId="7485DDA3" w:rsidR="00632785" w:rsidRDefault="00666FBD" w:rsidP="00906040">
      <w:pPr>
        <w:numPr>
          <w:ilvl w:val="0"/>
          <w:numId w:val="24"/>
        </w:numPr>
        <w:pBdr>
          <w:top w:val="nil"/>
          <w:left w:val="nil"/>
          <w:bottom w:val="nil"/>
          <w:right w:val="nil"/>
          <w:between w:val="nil"/>
        </w:pBdr>
        <w:tabs>
          <w:tab w:val="left" w:pos="567"/>
          <w:tab w:val="left" w:pos="993"/>
        </w:tabs>
        <w:spacing w:after="12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Academy</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41">
        <w:r>
          <w:rPr>
            <w:rFonts w:ascii="Times New Roman" w:eastAsia="Times New Roman" w:hAnsi="Times New Roman" w:cs="Times New Roman"/>
            <w:sz w:val="24"/>
            <w:szCs w:val="24"/>
          </w:rPr>
          <w:t>https://www.khanacademy.org/</w:t>
        </w:r>
      </w:hyperlink>
      <w:r w:rsidR="00F53A73">
        <w:rPr>
          <w:rFonts w:ascii="Times New Roman" w:eastAsia="Times New Roman" w:hAnsi="Times New Roman" w:cs="Times New Roman"/>
          <w:sz w:val="24"/>
          <w:szCs w:val="24"/>
        </w:rPr>
        <w:t>.</w:t>
      </w:r>
    </w:p>
    <w:p w14:paraId="00001C2C" w14:textId="7D6395EF" w:rsidR="00632785" w:rsidRDefault="00666FBD" w:rsidP="00906040">
      <w:pPr>
        <w:numPr>
          <w:ilvl w:val="0"/>
          <w:numId w:val="24"/>
        </w:numPr>
        <w:pBdr>
          <w:top w:val="nil"/>
          <w:left w:val="nil"/>
          <w:bottom w:val="nil"/>
          <w:right w:val="nil"/>
          <w:between w:val="nil"/>
        </w:pBdr>
        <w:tabs>
          <w:tab w:val="left" w:pos="567"/>
        </w:tabs>
        <w:spacing w:after="12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Academy</w:t>
      </w:r>
      <w:proofErr w:type="spellEnd"/>
      <w:r>
        <w:rPr>
          <w:rFonts w:ascii="Times New Roman" w:eastAsia="Times New Roman" w:hAnsi="Times New Roman" w:cs="Times New Roman"/>
          <w:sz w:val="24"/>
          <w:szCs w:val="24"/>
        </w:rPr>
        <w:t xml:space="preserve"> Lietuva. (2021). </w:t>
      </w:r>
      <w:r>
        <w:rPr>
          <w:rFonts w:ascii="Times New Roman" w:eastAsia="Times New Roman" w:hAnsi="Times New Roman" w:cs="Times New Roman"/>
          <w:i/>
          <w:sz w:val="24"/>
          <w:szCs w:val="24"/>
        </w:rPr>
        <w:t>Ilgio ir pločio matavimas: metrai ir centimetrai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[Vaizdo įrašas]. YouTube.</w:t>
      </w:r>
      <w:r>
        <w:rPr>
          <w:rFonts w:ascii="Times New Roman" w:eastAsia="Times New Roman" w:hAnsi="Times New Roman" w:cs="Times New Roman"/>
          <w:sz w:val="24"/>
          <w:szCs w:val="24"/>
        </w:rPr>
        <w:t xml:space="preserve"> </w:t>
      </w:r>
      <w:hyperlink r:id="rId542">
        <w:r>
          <w:rPr>
            <w:rFonts w:ascii="Times New Roman" w:eastAsia="Times New Roman" w:hAnsi="Times New Roman" w:cs="Times New Roman"/>
            <w:sz w:val="24"/>
            <w:szCs w:val="24"/>
          </w:rPr>
          <w:t>https://www.youtube.com/watch?v=jLXzhlM6VkE</w:t>
        </w:r>
      </w:hyperlink>
      <w:r w:rsidR="00F53A73">
        <w:rPr>
          <w:rFonts w:ascii="Times New Roman" w:eastAsia="Times New Roman" w:hAnsi="Times New Roman" w:cs="Times New Roman"/>
          <w:sz w:val="24"/>
          <w:szCs w:val="24"/>
        </w:rPr>
        <w:t>.</w:t>
      </w:r>
    </w:p>
    <w:p w14:paraId="00001C2D" w14:textId="5560B18D" w:rsidR="00632785" w:rsidRDefault="00666FBD" w:rsidP="00906040">
      <w:pPr>
        <w:numPr>
          <w:ilvl w:val="0"/>
          <w:numId w:val="24"/>
        </w:numPr>
        <w:pBdr>
          <w:top w:val="nil"/>
          <w:left w:val="nil"/>
          <w:bottom w:val="nil"/>
          <w:right w:val="nil"/>
          <w:between w:val="nil"/>
        </w:pBdr>
        <w:tabs>
          <w:tab w:val="left" w:pos="567"/>
          <w:tab w:val="left" w:pos="993"/>
        </w:tabs>
        <w:spacing w:after="12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Kinemaster</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43">
        <w:r>
          <w:rPr>
            <w:rFonts w:ascii="Times New Roman" w:eastAsia="Times New Roman" w:hAnsi="Times New Roman" w:cs="Times New Roman"/>
            <w:sz w:val="24"/>
            <w:szCs w:val="24"/>
          </w:rPr>
          <w:t>https://kinemaster.com</w:t>
        </w:r>
      </w:hyperlink>
      <w:r w:rsidR="00F53A73">
        <w:rPr>
          <w:rFonts w:ascii="Times New Roman" w:eastAsia="Times New Roman" w:hAnsi="Times New Roman" w:cs="Times New Roman"/>
          <w:sz w:val="24"/>
          <w:szCs w:val="24"/>
        </w:rPr>
        <w:t>.</w:t>
      </w:r>
    </w:p>
    <w:p w14:paraId="00001C2E" w14:textId="38033AB6" w:rsidR="00632785" w:rsidRDefault="00666FBD" w:rsidP="00906040">
      <w:pPr>
        <w:numPr>
          <w:ilvl w:val="0"/>
          <w:numId w:val="24"/>
        </w:numPr>
        <w:pBdr>
          <w:top w:val="nil"/>
          <w:left w:val="nil"/>
          <w:bottom w:val="nil"/>
          <w:right w:val="nil"/>
          <w:between w:val="nil"/>
        </w:pBdr>
        <w:tabs>
          <w:tab w:val="left" w:pos="567"/>
        </w:tabs>
        <w:spacing w:after="120" w:line="360" w:lineRule="auto"/>
        <w:ind w:left="567" w:hanging="567"/>
        <w:jc w:val="both"/>
        <w:rPr>
          <w:rFonts w:ascii="Times New Roman" w:eastAsia="Times New Roman" w:hAnsi="Times New Roman" w:cs="Times New Roman"/>
        </w:rPr>
      </w:pPr>
      <w:r>
        <w:rPr>
          <w:rFonts w:ascii="Times New Roman" w:eastAsia="Times New Roman" w:hAnsi="Times New Roman" w:cs="Times New Roman"/>
          <w:i/>
          <w:sz w:val="24"/>
          <w:szCs w:val="24"/>
        </w:rPr>
        <w:t>Koks yra tikras draugas.</w:t>
      </w:r>
      <w:r>
        <w:rPr>
          <w:rFonts w:ascii="Times New Roman" w:eastAsia="Times New Roman" w:hAnsi="Times New Roman" w:cs="Times New Roman"/>
          <w:sz w:val="24"/>
          <w:szCs w:val="24"/>
        </w:rPr>
        <w:t xml:space="preserve"> (2014). [Vaizdo įrašas]. YouTube. </w:t>
      </w:r>
      <w:hyperlink r:id="rId544">
        <w:r>
          <w:rPr>
            <w:rFonts w:ascii="Times New Roman" w:eastAsia="Times New Roman" w:hAnsi="Times New Roman" w:cs="Times New Roman"/>
            <w:sz w:val="24"/>
            <w:szCs w:val="24"/>
          </w:rPr>
          <w:t>https://www.youtube.com/watch?v=PdTc1jSDyAU</w:t>
        </w:r>
      </w:hyperlink>
      <w:r w:rsidR="00F53A73">
        <w:rPr>
          <w:rFonts w:ascii="Times New Roman" w:eastAsia="Times New Roman" w:hAnsi="Times New Roman" w:cs="Times New Roman"/>
          <w:sz w:val="24"/>
          <w:szCs w:val="24"/>
        </w:rPr>
        <w:t>.</w:t>
      </w:r>
    </w:p>
    <w:p w14:paraId="00001C2F" w14:textId="3E2B65DC" w:rsidR="00632785" w:rsidRDefault="00666FBD" w:rsidP="00906040">
      <w:pPr>
        <w:numPr>
          <w:ilvl w:val="0"/>
          <w:numId w:val="24"/>
        </w:numPr>
        <w:pBdr>
          <w:top w:val="nil"/>
          <w:left w:val="nil"/>
          <w:bottom w:val="nil"/>
          <w:right w:val="nil"/>
          <w:between w:val="nil"/>
        </w:pBdr>
        <w:tabs>
          <w:tab w:val="left" w:pos="567"/>
          <w:tab w:val="left" w:pos="993"/>
        </w:tabs>
        <w:spacing w:after="12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Maps.lt</w:t>
      </w:r>
      <w:proofErr w:type="spellEnd"/>
      <w:r>
        <w:rPr>
          <w:rFonts w:ascii="Times New Roman" w:eastAsia="Times New Roman" w:hAnsi="Times New Roman" w:cs="Times New Roman"/>
          <w:sz w:val="24"/>
          <w:szCs w:val="24"/>
        </w:rPr>
        <w:t xml:space="preserve"> </w:t>
      </w:r>
      <w:hyperlink r:id="rId545">
        <w:r>
          <w:rPr>
            <w:rFonts w:ascii="Times New Roman" w:eastAsia="Times New Roman" w:hAnsi="Times New Roman" w:cs="Times New Roman"/>
            <w:sz w:val="24"/>
            <w:szCs w:val="24"/>
          </w:rPr>
          <w:t>https://maps.lt/</w:t>
        </w:r>
      </w:hyperlink>
      <w:r w:rsidR="00F53A73">
        <w:rPr>
          <w:rFonts w:ascii="Times New Roman" w:eastAsia="Times New Roman" w:hAnsi="Times New Roman" w:cs="Times New Roman"/>
          <w:sz w:val="24"/>
          <w:szCs w:val="24"/>
        </w:rPr>
        <w:t>.</w:t>
      </w:r>
    </w:p>
    <w:p w14:paraId="00001C30" w14:textId="224622C4" w:rsidR="00632785" w:rsidRDefault="00666FBD" w:rsidP="00906040">
      <w:pPr>
        <w:numPr>
          <w:ilvl w:val="0"/>
          <w:numId w:val="24"/>
        </w:numPr>
        <w:pBdr>
          <w:top w:val="nil"/>
          <w:left w:val="nil"/>
          <w:bottom w:val="nil"/>
          <w:right w:val="nil"/>
          <w:between w:val="nil"/>
        </w:pBdr>
        <w:tabs>
          <w:tab w:val="left" w:pos="567"/>
        </w:tabs>
        <w:spacing w:after="120" w:line="360" w:lineRule="auto"/>
        <w:ind w:left="567" w:hanging="567"/>
        <w:jc w:val="both"/>
        <w:rPr>
          <w:rFonts w:ascii="Times New Roman" w:eastAsia="Times New Roman" w:hAnsi="Times New Roman" w:cs="Times New Roman"/>
        </w:rPr>
      </w:pPr>
      <w:r>
        <w:rPr>
          <w:rFonts w:ascii="Times New Roman" w:eastAsia="Times New Roman" w:hAnsi="Times New Roman" w:cs="Times New Roman"/>
          <w:i/>
          <w:sz w:val="24"/>
          <w:szCs w:val="24"/>
        </w:rPr>
        <w:t>Matavimo prietaisai</w:t>
      </w:r>
      <w:r>
        <w:rPr>
          <w:rFonts w:ascii="Times New Roman" w:eastAsia="Times New Roman" w:hAnsi="Times New Roman" w:cs="Times New Roman"/>
          <w:sz w:val="24"/>
          <w:szCs w:val="24"/>
        </w:rPr>
        <w:t xml:space="preserve">. (2015). </w:t>
      </w:r>
      <w:r>
        <w:rPr>
          <w:rFonts w:ascii="Times New Roman" w:eastAsia="Times New Roman" w:hAnsi="Times New Roman" w:cs="Times New Roman"/>
          <w:sz w:val="24"/>
          <w:szCs w:val="24"/>
          <w:highlight w:val="white"/>
        </w:rPr>
        <w:t>[Vaizdo įrašas]. YouTube.</w:t>
      </w:r>
      <w:r>
        <w:rPr>
          <w:rFonts w:ascii="Times New Roman" w:eastAsia="Times New Roman" w:hAnsi="Times New Roman" w:cs="Times New Roman"/>
          <w:sz w:val="24"/>
          <w:szCs w:val="24"/>
        </w:rPr>
        <w:t xml:space="preserve"> </w:t>
      </w:r>
      <w:hyperlink r:id="rId546">
        <w:r>
          <w:rPr>
            <w:rFonts w:ascii="Times New Roman" w:eastAsia="Times New Roman" w:hAnsi="Times New Roman" w:cs="Times New Roman"/>
            <w:sz w:val="24"/>
            <w:szCs w:val="24"/>
          </w:rPr>
          <w:t>https://www.youtube.com/watch?v=q1fHUQI_XDA</w:t>
        </w:r>
      </w:hyperlink>
      <w:r w:rsidR="00F53A73">
        <w:rPr>
          <w:rFonts w:ascii="Times New Roman" w:eastAsia="Times New Roman" w:hAnsi="Times New Roman" w:cs="Times New Roman"/>
          <w:sz w:val="24"/>
          <w:szCs w:val="24"/>
        </w:rPr>
        <w:t>.</w:t>
      </w:r>
    </w:p>
    <w:p w14:paraId="00001C31" w14:textId="734E043F" w:rsidR="00632785" w:rsidRDefault="00666FBD" w:rsidP="00906040">
      <w:pPr>
        <w:numPr>
          <w:ilvl w:val="0"/>
          <w:numId w:val="24"/>
        </w:numPr>
        <w:pBdr>
          <w:top w:val="nil"/>
          <w:left w:val="nil"/>
          <w:bottom w:val="nil"/>
          <w:right w:val="nil"/>
          <w:between w:val="nil"/>
        </w:pBdr>
        <w:tabs>
          <w:tab w:val="left" w:pos="567"/>
          <w:tab w:val="left" w:pos="993"/>
        </w:tabs>
        <w:spacing w:after="12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Mathplayground.com </w:t>
      </w:r>
      <w:hyperlink r:id="rId547">
        <w:r>
          <w:rPr>
            <w:rFonts w:ascii="Times New Roman" w:eastAsia="Times New Roman" w:hAnsi="Times New Roman" w:cs="Times New Roman"/>
            <w:sz w:val="24"/>
            <w:szCs w:val="24"/>
          </w:rPr>
          <w:t>https://www.mathplayground.com/</w:t>
        </w:r>
      </w:hyperlink>
      <w:r w:rsidR="00F53A73">
        <w:rPr>
          <w:rFonts w:ascii="Times New Roman" w:eastAsia="Times New Roman" w:hAnsi="Times New Roman" w:cs="Times New Roman"/>
          <w:sz w:val="24"/>
          <w:szCs w:val="24"/>
        </w:rPr>
        <w:t>.</w:t>
      </w:r>
    </w:p>
    <w:p w14:paraId="00001C32" w14:textId="3EB0B865" w:rsidR="00632785" w:rsidRDefault="00666FBD" w:rsidP="00906040">
      <w:pPr>
        <w:numPr>
          <w:ilvl w:val="0"/>
          <w:numId w:val="24"/>
        </w:numPr>
        <w:pBdr>
          <w:top w:val="nil"/>
          <w:left w:val="nil"/>
          <w:bottom w:val="nil"/>
          <w:right w:val="nil"/>
          <w:between w:val="nil"/>
        </w:pBdr>
        <w:tabs>
          <w:tab w:val="left" w:pos="567"/>
        </w:tabs>
        <w:spacing w:after="12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Meadows</w:t>
      </w:r>
      <w:proofErr w:type="spellEnd"/>
      <w:r>
        <w:rPr>
          <w:rFonts w:ascii="Times New Roman" w:eastAsia="Times New Roman" w:hAnsi="Times New Roman" w:cs="Times New Roman"/>
          <w:sz w:val="24"/>
          <w:szCs w:val="24"/>
        </w:rPr>
        <w:t xml:space="preserve">, D. (n. d.). </w:t>
      </w:r>
      <w:r>
        <w:rPr>
          <w:rFonts w:ascii="Times New Roman" w:eastAsia="Times New Roman" w:hAnsi="Times New Roman" w:cs="Times New Roman"/>
          <w:i/>
          <w:sz w:val="24"/>
          <w:szCs w:val="24"/>
        </w:rPr>
        <w:t xml:space="preserve">Digital </w:t>
      </w:r>
      <w:proofErr w:type="spellStart"/>
      <w:r>
        <w:rPr>
          <w:rFonts w:ascii="Times New Roman" w:eastAsia="Times New Roman" w:hAnsi="Times New Roman" w:cs="Times New Roman"/>
          <w:i/>
          <w:sz w:val="24"/>
          <w:szCs w:val="24"/>
        </w:rPr>
        <w:t>stories</w:t>
      </w:r>
      <w:proofErr w:type="spellEnd"/>
      <w:r>
        <w:rPr>
          <w:rFonts w:ascii="Times New Roman" w:eastAsia="Times New Roman" w:hAnsi="Times New Roman" w:cs="Times New Roman"/>
          <w:sz w:val="24"/>
          <w:szCs w:val="24"/>
        </w:rPr>
        <w:t xml:space="preserve">. </w:t>
      </w:r>
      <w:hyperlink r:id="rId548">
        <w:r>
          <w:rPr>
            <w:rFonts w:ascii="Times New Roman" w:eastAsia="Times New Roman" w:hAnsi="Times New Roman" w:cs="Times New Roman"/>
            <w:sz w:val="24"/>
            <w:szCs w:val="24"/>
          </w:rPr>
          <w:t>https://www.danielmeadows.co.uk/gallery/video/digital-stories</w:t>
        </w:r>
      </w:hyperlink>
      <w:r w:rsidR="00F53A73">
        <w:rPr>
          <w:rFonts w:ascii="Times New Roman" w:eastAsia="Times New Roman" w:hAnsi="Times New Roman" w:cs="Times New Roman"/>
          <w:sz w:val="24"/>
          <w:szCs w:val="24"/>
        </w:rPr>
        <w:t>.</w:t>
      </w:r>
    </w:p>
    <w:p w14:paraId="00001C33" w14:textId="3007B101" w:rsidR="00632785" w:rsidRDefault="00666FBD" w:rsidP="00906040">
      <w:pPr>
        <w:numPr>
          <w:ilvl w:val="0"/>
          <w:numId w:val="24"/>
        </w:numPr>
        <w:pBdr>
          <w:top w:val="nil"/>
          <w:left w:val="nil"/>
          <w:bottom w:val="nil"/>
          <w:right w:val="nil"/>
          <w:between w:val="nil"/>
        </w:pBdr>
        <w:tabs>
          <w:tab w:val="left" w:pos="567"/>
        </w:tabs>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i/>
          <w:sz w:val="24"/>
          <w:szCs w:val="24"/>
        </w:rPr>
        <w:lastRenderedPageBreak/>
        <w:t>Mentimeter</w:t>
      </w:r>
      <w:proofErr w:type="spellEnd"/>
      <w:r>
        <w:rPr>
          <w:rFonts w:ascii="Times New Roman" w:eastAsia="Times New Roman" w:hAnsi="Times New Roman" w:cs="Times New Roman"/>
          <w:sz w:val="24"/>
          <w:szCs w:val="24"/>
        </w:rPr>
        <w:t xml:space="preserve">. (n. d.). </w:t>
      </w:r>
      <w:hyperlink r:id="rId549">
        <w:r>
          <w:rPr>
            <w:rFonts w:ascii="Times New Roman" w:eastAsia="Times New Roman" w:hAnsi="Times New Roman" w:cs="Times New Roman"/>
            <w:sz w:val="24"/>
            <w:szCs w:val="24"/>
          </w:rPr>
          <w:t>https://www.mentimeter.com</w:t>
        </w:r>
      </w:hyperlink>
      <w:r w:rsidR="00F53A73">
        <w:rPr>
          <w:rFonts w:ascii="Times New Roman" w:eastAsia="Times New Roman" w:hAnsi="Times New Roman" w:cs="Times New Roman"/>
          <w:sz w:val="24"/>
          <w:szCs w:val="24"/>
        </w:rPr>
        <w:t>.</w:t>
      </w:r>
    </w:p>
    <w:p w14:paraId="00001C34" w14:textId="1B6629CD" w:rsidR="00632785" w:rsidRDefault="00666FBD" w:rsidP="00906040">
      <w:pPr>
        <w:numPr>
          <w:ilvl w:val="0"/>
          <w:numId w:val="24"/>
        </w:numPr>
        <w:pBdr>
          <w:top w:val="nil"/>
          <w:left w:val="nil"/>
          <w:bottom w:val="nil"/>
          <w:right w:val="nil"/>
          <w:between w:val="nil"/>
        </w:pBdr>
        <w:tabs>
          <w:tab w:val="left" w:pos="567"/>
          <w:tab w:val="left" w:pos="993"/>
        </w:tabs>
        <w:spacing w:after="12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Microsoft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r w:rsidR="00F53A73">
        <w:rPr>
          <w:rFonts w:ascii="Times New Roman" w:eastAsia="Times New Roman" w:hAnsi="Times New Roman" w:cs="Times New Roman"/>
          <w:sz w:val="24"/>
          <w:szCs w:val="24"/>
        </w:rPr>
        <w:t>.</w:t>
      </w:r>
      <w:hyperlink r:id="rId550">
        <w:r>
          <w:rPr>
            <w:rFonts w:ascii="Times New Roman" w:eastAsia="Times New Roman" w:hAnsi="Times New Roman" w:cs="Times New Roman"/>
            <w:sz w:val="24"/>
            <w:szCs w:val="24"/>
          </w:rPr>
          <w:t>https://www.microsoft.com/en-us/education</w:t>
        </w:r>
      </w:hyperlink>
      <w:r w:rsidR="00F53A73">
        <w:rPr>
          <w:rFonts w:ascii="Times New Roman" w:eastAsia="Times New Roman" w:hAnsi="Times New Roman" w:cs="Times New Roman"/>
          <w:sz w:val="24"/>
          <w:szCs w:val="24"/>
        </w:rPr>
        <w:t>.</w:t>
      </w:r>
    </w:p>
    <w:p w14:paraId="00001C35" w14:textId="3948BE5F" w:rsidR="00632785" w:rsidRDefault="00666FBD" w:rsidP="00906040">
      <w:pPr>
        <w:numPr>
          <w:ilvl w:val="0"/>
          <w:numId w:val="24"/>
        </w:numPr>
        <w:pBdr>
          <w:top w:val="nil"/>
          <w:left w:val="nil"/>
          <w:bottom w:val="nil"/>
          <w:right w:val="nil"/>
          <w:between w:val="nil"/>
        </w:pBdr>
        <w:tabs>
          <w:tab w:val="left" w:pos="567"/>
        </w:tabs>
        <w:spacing w:after="120" w:line="360" w:lineRule="auto"/>
        <w:ind w:left="567" w:hanging="567"/>
        <w:jc w:val="both"/>
        <w:rPr>
          <w:rFonts w:ascii="Times New Roman" w:eastAsia="Times New Roman" w:hAnsi="Times New Roman" w:cs="Times New Roman"/>
        </w:rPr>
      </w:pPr>
      <w:r>
        <w:rPr>
          <w:rFonts w:ascii="Times New Roman" w:eastAsia="Times New Roman" w:hAnsi="Times New Roman" w:cs="Times New Roman"/>
          <w:sz w:val="24"/>
          <w:szCs w:val="24"/>
        </w:rPr>
        <w:t xml:space="preserve">Microsoft </w:t>
      </w:r>
      <w:proofErr w:type="spellStart"/>
      <w:r>
        <w:rPr>
          <w:rFonts w:ascii="Times New Roman" w:eastAsia="Times New Roman" w:hAnsi="Times New Roman" w:cs="Times New Roman"/>
          <w:sz w:val="24"/>
          <w:szCs w:val="24"/>
        </w:rPr>
        <w:t>Education</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51">
        <w:r>
          <w:rPr>
            <w:rFonts w:ascii="Times New Roman" w:eastAsia="Times New Roman" w:hAnsi="Times New Roman" w:cs="Times New Roman"/>
            <w:sz w:val="24"/>
            <w:szCs w:val="24"/>
          </w:rPr>
          <w:t>https://www.microsoft.com/en-us/education</w:t>
        </w:r>
      </w:hyperlink>
      <w:r>
        <w:rPr>
          <w:rFonts w:ascii="Times New Roman" w:eastAsia="Times New Roman" w:hAnsi="Times New Roman" w:cs="Times New Roman"/>
          <w:sz w:val="24"/>
          <w:szCs w:val="24"/>
        </w:rPr>
        <w:t>. </w:t>
      </w:r>
    </w:p>
    <w:p w14:paraId="00001C36" w14:textId="2129779C" w:rsidR="00632785" w:rsidRDefault="00666FBD" w:rsidP="00906040">
      <w:pPr>
        <w:numPr>
          <w:ilvl w:val="0"/>
          <w:numId w:val="24"/>
        </w:numPr>
        <w:pBdr>
          <w:top w:val="nil"/>
          <w:left w:val="nil"/>
          <w:bottom w:val="nil"/>
          <w:right w:val="nil"/>
          <w:between w:val="nil"/>
        </w:pBdr>
        <w:spacing w:line="36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Microsoft PowerPoint</w:t>
      </w:r>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52">
        <w:r>
          <w:rPr>
            <w:rFonts w:ascii="Times New Roman" w:eastAsia="Times New Roman" w:hAnsi="Times New Roman" w:cs="Times New Roman"/>
            <w:sz w:val="24"/>
            <w:szCs w:val="24"/>
          </w:rPr>
          <w:t>https://www.microsoft.com/en-us/microsoft-365/powerpoint</w:t>
        </w:r>
      </w:hyperlink>
      <w:r w:rsidR="00F53A73">
        <w:rPr>
          <w:rFonts w:ascii="Times New Roman" w:eastAsia="Times New Roman" w:hAnsi="Times New Roman" w:cs="Times New Roman"/>
          <w:sz w:val="24"/>
          <w:szCs w:val="24"/>
        </w:rPr>
        <w:t>.</w:t>
      </w:r>
    </w:p>
    <w:p w14:paraId="00001C37" w14:textId="73C49FF4"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Microsoft </w:t>
      </w:r>
      <w:proofErr w:type="spellStart"/>
      <w:r>
        <w:rPr>
          <w:rFonts w:ascii="Times New Roman" w:eastAsia="Times New Roman" w:hAnsi="Times New Roman" w:cs="Times New Roman"/>
          <w:sz w:val="24"/>
          <w:szCs w:val="24"/>
        </w:rPr>
        <w:t>Teams</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53">
        <w:r>
          <w:rPr>
            <w:rFonts w:ascii="Times New Roman" w:eastAsia="Times New Roman" w:hAnsi="Times New Roman" w:cs="Times New Roman"/>
            <w:sz w:val="24"/>
            <w:szCs w:val="24"/>
          </w:rPr>
          <w:t>https://www.microsoft.com/lt-lt/microsoft-teams/log-in</w:t>
        </w:r>
      </w:hyperlink>
      <w:r w:rsidR="00F53A73">
        <w:rPr>
          <w:rFonts w:ascii="Times New Roman" w:eastAsia="Times New Roman" w:hAnsi="Times New Roman" w:cs="Times New Roman"/>
          <w:sz w:val="24"/>
          <w:szCs w:val="24"/>
        </w:rPr>
        <w:t>.</w:t>
      </w:r>
    </w:p>
    <w:p w14:paraId="00001C38" w14:textId="2950AB76" w:rsidR="00632785" w:rsidRDefault="00666FBD" w:rsidP="00906040">
      <w:pPr>
        <w:numPr>
          <w:ilvl w:val="0"/>
          <w:numId w:val="24"/>
        </w:numPr>
        <w:pBdr>
          <w:top w:val="nil"/>
          <w:left w:val="nil"/>
          <w:bottom w:val="nil"/>
          <w:right w:val="nil"/>
          <w:between w:val="nil"/>
        </w:pBdr>
        <w:tabs>
          <w:tab w:val="left" w:pos="567"/>
          <w:tab w:val="left" w:pos="993"/>
        </w:tabs>
        <w:spacing w:after="12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Moodle</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54">
        <w:r>
          <w:rPr>
            <w:rFonts w:ascii="Times New Roman" w:eastAsia="Times New Roman" w:hAnsi="Times New Roman" w:cs="Times New Roman"/>
            <w:sz w:val="24"/>
            <w:szCs w:val="24"/>
          </w:rPr>
          <w:t>https://pagalba.lsmuni.lt/lt/moodle-virtuali-mokymosi-aplinka</w:t>
        </w:r>
      </w:hyperlink>
      <w:r w:rsidR="00F53A73">
        <w:rPr>
          <w:rFonts w:ascii="Times New Roman" w:eastAsia="Times New Roman" w:hAnsi="Times New Roman" w:cs="Times New Roman"/>
          <w:sz w:val="24"/>
          <w:szCs w:val="24"/>
        </w:rPr>
        <w:t>.</w:t>
      </w:r>
    </w:p>
    <w:p w14:paraId="00001C39" w14:textId="6A17A5F9" w:rsidR="00632785" w:rsidRDefault="00666FBD" w:rsidP="00906040">
      <w:pPr>
        <w:numPr>
          <w:ilvl w:val="0"/>
          <w:numId w:val="24"/>
        </w:numPr>
        <w:pBdr>
          <w:top w:val="nil"/>
          <w:left w:val="nil"/>
          <w:bottom w:val="nil"/>
          <w:right w:val="nil"/>
          <w:between w:val="nil"/>
        </w:pBdr>
        <w:tabs>
          <w:tab w:val="left" w:pos="567"/>
        </w:tabs>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Munich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Supercrew</w:t>
      </w:r>
      <w:proofErr w:type="spellEnd"/>
      <w:r>
        <w:rPr>
          <w:rFonts w:ascii="Times New Roman" w:eastAsia="Times New Roman" w:hAnsi="Times New Roman" w:cs="Times New Roman"/>
          <w:sz w:val="24"/>
          <w:szCs w:val="24"/>
        </w:rPr>
        <w:t xml:space="preserve">. </w:t>
      </w:r>
      <w:hyperlink r:id="rId555">
        <w:r>
          <w:rPr>
            <w:rFonts w:ascii="Times New Roman" w:eastAsia="Times New Roman" w:hAnsi="Times New Roman" w:cs="Times New Roman"/>
            <w:sz w:val="24"/>
            <w:szCs w:val="24"/>
          </w:rPr>
          <w:t>https://www.munichsupercrew.de/</w:t>
        </w:r>
      </w:hyperlink>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14:paraId="00001C3A" w14:textId="4D7C6845" w:rsidR="00632785" w:rsidRDefault="00666FBD" w:rsidP="00906040">
      <w:pPr>
        <w:numPr>
          <w:ilvl w:val="0"/>
          <w:numId w:val="24"/>
        </w:numPr>
        <w:pBdr>
          <w:top w:val="nil"/>
          <w:left w:val="nil"/>
          <w:bottom w:val="nil"/>
          <w:right w:val="nil"/>
          <w:between w:val="nil"/>
        </w:pBdr>
        <w:tabs>
          <w:tab w:val="left" w:pos="567"/>
          <w:tab w:val="left" w:pos="993"/>
        </w:tabs>
        <w:spacing w:after="12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MUSICLAB</w:t>
      </w:r>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56">
        <w:r>
          <w:rPr>
            <w:rFonts w:ascii="Times New Roman" w:eastAsia="Times New Roman" w:hAnsi="Times New Roman" w:cs="Times New Roman"/>
            <w:sz w:val="24"/>
            <w:szCs w:val="24"/>
          </w:rPr>
          <w:t>https://musiclab.chromeexperiments.com/Song-Maker/</w:t>
        </w:r>
      </w:hyperlink>
      <w:r w:rsidR="00F53A73">
        <w:rPr>
          <w:rFonts w:ascii="Times New Roman" w:eastAsia="Times New Roman" w:hAnsi="Times New Roman" w:cs="Times New Roman"/>
          <w:sz w:val="24"/>
          <w:szCs w:val="24"/>
        </w:rPr>
        <w:t>.</w:t>
      </w:r>
    </w:p>
    <w:p w14:paraId="00001C3B" w14:textId="19916702" w:rsidR="00632785" w:rsidRDefault="00666FBD" w:rsidP="00906040">
      <w:pPr>
        <w:numPr>
          <w:ilvl w:val="0"/>
          <w:numId w:val="24"/>
        </w:numPr>
        <w:pBdr>
          <w:top w:val="nil"/>
          <w:left w:val="nil"/>
          <w:bottom w:val="nil"/>
          <w:right w:val="nil"/>
          <w:between w:val="nil"/>
        </w:pBdr>
        <w:tabs>
          <w:tab w:val="left" w:pos="567"/>
        </w:tabs>
        <w:spacing w:after="12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Nacionalinė švietimo agentūra. (2022). </w:t>
      </w:r>
      <w:r>
        <w:rPr>
          <w:rFonts w:ascii="Times New Roman" w:eastAsia="Times New Roman" w:hAnsi="Times New Roman" w:cs="Times New Roman"/>
          <w:i/>
          <w:sz w:val="24"/>
          <w:szCs w:val="24"/>
        </w:rPr>
        <w:t xml:space="preserve">Geografija 9–10 klasei: Energetika </w:t>
      </w:r>
      <w:r>
        <w:rPr>
          <w:rFonts w:ascii="Times New Roman" w:eastAsia="Times New Roman" w:hAnsi="Times New Roman" w:cs="Times New Roman"/>
          <w:sz w:val="24"/>
          <w:szCs w:val="24"/>
        </w:rPr>
        <w:t>[Skaitmeninė mokymo priemonė]</w:t>
      </w:r>
      <w:r>
        <w:rPr>
          <w:rFonts w:ascii="Times New Roman" w:eastAsia="Times New Roman" w:hAnsi="Times New Roman" w:cs="Times New Roman"/>
          <w:i/>
          <w:sz w:val="24"/>
          <w:szCs w:val="24"/>
        </w:rPr>
        <w:t xml:space="preserve">. </w:t>
      </w:r>
      <w:hyperlink r:id="rId557">
        <w:r>
          <w:rPr>
            <w:rFonts w:ascii="Times New Roman" w:eastAsia="Times New Roman" w:hAnsi="Times New Roman" w:cs="Times New Roman"/>
            <w:sz w:val="24"/>
            <w:szCs w:val="24"/>
          </w:rPr>
          <w:t>https://geografija9-10.mkp.emokykla.lt/temos/energetika/</w:t>
        </w:r>
      </w:hyperlink>
      <w:r w:rsidR="00F53A73">
        <w:rPr>
          <w:rFonts w:ascii="Times New Roman" w:eastAsia="Times New Roman" w:hAnsi="Times New Roman" w:cs="Times New Roman"/>
          <w:sz w:val="24"/>
          <w:szCs w:val="24"/>
        </w:rPr>
        <w:t>.</w:t>
      </w:r>
    </w:p>
    <w:p w14:paraId="00001C3C" w14:textId="7AAEA7FF"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Office365</w:t>
      </w:r>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58">
        <w:r>
          <w:rPr>
            <w:rFonts w:ascii="Times New Roman" w:eastAsia="Times New Roman" w:hAnsi="Times New Roman" w:cs="Times New Roman"/>
            <w:sz w:val="24"/>
            <w:szCs w:val="24"/>
          </w:rPr>
          <w:t>https://www.office.com/</w:t>
        </w:r>
      </w:hyperlink>
      <w:r w:rsidR="00F53A73">
        <w:rPr>
          <w:rFonts w:ascii="Times New Roman" w:eastAsia="Times New Roman" w:hAnsi="Times New Roman" w:cs="Times New Roman"/>
          <w:sz w:val="24"/>
          <w:szCs w:val="24"/>
        </w:rPr>
        <w:t>.</w:t>
      </w:r>
    </w:p>
    <w:p w14:paraId="00001C3D" w14:textId="34572F9C"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OneDrive</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59">
        <w:r>
          <w:rPr>
            <w:rFonts w:ascii="Times New Roman" w:eastAsia="Times New Roman" w:hAnsi="Times New Roman" w:cs="Times New Roman"/>
            <w:sz w:val="24"/>
            <w:szCs w:val="24"/>
          </w:rPr>
          <w:t>https://www.microsoft.com</w:t>
        </w:r>
      </w:hyperlink>
      <w:r w:rsidR="00F53A73">
        <w:rPr>
          <w:rFonts w:ascii="Times New Roman" w:eastAsia="Times New Roman" w:hAnsi="Times New Roman" w:cs="Times New Roman"/>
          <w:sz w:val="24"/>
          <w:szCs w:val="24"/>
        </w:rPr>
        <w:t>.</w:t>
      </w:r>
    </w:p>
    <w:p w14:paraId="00001C3E" w14:textId="3CF1DCDD"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Onleihe</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60">
        <w:r>
          <w:rPr>
            <w:rFonts w:ascii="Times New Roman" w:eastAsia="Times New Roman" w:hAnsi="Times New Roman" w:cs="Times New Roman"/>
            <w:sz w:val="24"/>
            <w:szCs w:val="24"/>
          </w:rPr>
          <w:t>https://www.goethe.de/ins/lt/lt/kul/ser/onl.html</w:t>
        </w:r>
      </w:hyperlink>
      <w:r w:rsidR="00F53A73">
        <w:rPr>
          <w:rFonts w:ascii="Times New Roman" w:eastAsia="Times New Roman" w:hAnsi="Times New Roman" w:cs="Times New Roman"/>
          <w:sz w:val="24"/>
          <w:szCs w:val="24"/>
        </w:rPr>
        <w:t>.</w:t>
      </w:r>
    </w:p>
    <w:p w14:paraId="00001C3F" w14:textId="18B4D86A"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Padlet</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61">
        <w:r>
          <w:rPr>
            <w:rFonts w:ascii="Times New Roman" w:eastAsia="Times New Roman" w:hAnsi="Times New Roman" w:cs="Times New Roman"/>
            <w:sz w:val="24"/>
            <w:szCs w:val="24"/>
          </w:rPr>
          <w:t>https://padlet.com/</w:t>
        </w:r>
      </w:hyperlink>
      <w:r w:rsidR="00F53A73">
        <w:rPr>
          <w:rFonts w:ascii="Times New Roman" w:eastAsia="Times New Roman" w:hAnsi="Times New Roman" w:cs="Times New Roman"/>
          <w:sz w:val="24"/>
          <w:szCs w:val="24"/>
        </w:rPr>
        <w:t>.</w:t>
      </w:r>
    </w:p>
    <w:p w14:paraId="00001C40" w14:textId="4BF851B1"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PATATAP</w:t>
      </w:r>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62">
        <w:r>
          <w:rPr>
            <w:rFonts w:ascii="Times New Roman" w:eastAsia="Times New Roman" w:hAnsi="Times New Roman" w:cs="Times New Roman"/>
            <w:sz w:val="24"/>
            <w:szCs w:val="24"/>
          </w:rPr>
          <w:t>https://www.patatap.com/</w:t>
        </w:r>
      </w:hyperlink>
      <w:r w:rsidR="00F53A73">
        <w:rPr>
          <w:rFonts w:ascii="Times New Roman" w:eastAsia="Times New Roman" w:hAnsi="Times New Roman" w:cs="Times New Roman"/>
          <w:sz w:val="24"/>
          <w:szCs w:val="24"/>
        </w:rPr>
        <w:t>.</w:t>
      </w:r>
    </w:p>
    <w:p w14:paraId="00001C41" w14:textId="7DB176AB"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Photostory</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63">
        <w:r>
          <w:rPr>
            <w:rFonts w:ascii="Times New Roman" w:eastAsia="Times New Roman" w:hAnsi="Times New Roman" w:cs="Times New Roman"/>
            <w:sz w:val="24"/>
            <w:szCs w:val="24"/>
          </w:rPr>
          <w:t>https://www.nchsoftware.com/download/photostagesetup64.exe</w:t>
        </w:r>
      </w:hyperlink>
      <w:r w:rsidR="00F53A73">
        <w:rPr>
          <w:rFonts w:ascii="Times New Roman" w:eastAsia="Times New Roman" w:hAnsi="Times New Roman" w:cs="Times New Roman"/>
          <w:sz w:val="24"/>
          <w:szCs w:val="24"/>
        </w:rPr>
        <w:t>.</w:t>
      </w:r>
    </w:p>
    <w:p w14:paraId="00001C42" w14:textId="0D130080"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Python</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64">
        <w:r>
          <w:rPr>
            <w:rFonts w:ascii="Times New Roman" w:eastAsia="Times New Roman" w:hAnsi="Times New Roman" w:cs="Times New Roman"/>
            <w:sz w:val="24"/>
            <w:szCs w:val="24"/>
          </w:rPr>
          <w:t>https://www.python.org/</w:t>
        </w:r>
      </w:hyperlink>
      <w:r w:rsidR="00F53A73">
        <w:rPr>
          <w:rFonts w:ascii="Times New Roman" w:eastAsia="Times New Roman" w:hAnsi="Times New Roman" w:cs="Times New Roman"/>
          <w:sz w:val="24"/>
          <w:szCs w:val="24"/>
        </w:rPr>
        <w:t>.</w:t>
      </w:r>
    </w:p>
    <w:p w14:paraId="00001C43" w14:textId="3FC71F7C" w:rsidR="00632785" w:rsidRDefault="00F53A73"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Quizizz</w:t>
      </w:r>
      <w:proofErr w:type="spellEnd"/>
      <w:r>
        <w:rPr>
          <w:rFonts w:ascii="Times New Roman" w:eastAsia="Times New Roman" w:hAnsi="Times New Roman" w:cs="Times New Roman"/>
          <w:sz w:val="24"/>
          <w:szCs w:val="24"/>
        </w:rPr>
        <w:t xml:space="preserve">. </w:t>
      </w:r>
      <w:hyperlink r:id="rId565">
        <w:r w:rsidR="00666FBD">
          <w:rPr>
            <w:rFonts w:ascii="Times New Roman" w:eastAsia="Times New Roman" w:hAnsi="Times New Roman" w:cs="Times New Roman"/>
            <w:sz w:val="24"/>
            <w:szCs w:val="24"/>
          </w:rPr>
          <w:t>https://quizizz.com</w:t>
        </w:r>
      </w:hyperlink>
      <w:r>
        <w:rPr>
          <w:rFonts w:ascii="Times New Roman" w:eastAsia="Times New Roman" w:hAnsi="Times New Roman" w:cs="Times New Roman"/>
          <w:sz w:val="24"/>
          <w:szCs w:val="24"/>
        </w:rPr>
        <w:t>.</w:t>
      </w:r>
    </w:p>
    <w:p w14:paraId="00001C44" w14:textId="06DA579B"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Quizlet</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66">
        <w:r>
          <w:rPr>
            <w:rFonts w:ascii="Times New Roman" w:eastAsia="Times New Roman" w:hAnsi="Times New Roman" w:cs="Times New Roman"/>
            <w:sz w:val="24"/>
            <w:szCs w:val="24"/>
          </w:rPr>
          <w:t>https://quizlet.com/</w:t>
        </w:r>
      </w:hyperlink>
    </w:p>
    <w:p w14:paraId="00001C45" w14:textId="0539ECE2" w:rsidR="00632785" w:rsidRDefault="00666FBD" w:rsidP="00906040">
      <w:pPr>
        <w:numPr>
          <w:ilvl w:val="0"/>
          <w:numId w:val="24"/>
        </w:numPr>
        <w:pBdr>
          <w:top w:val="nil"/>
          <w:left w:val="nil"/>
          <w:bottom w:val="nil"/>
          <w:right w:val="nil"/>
          <w:between w:val="nil"/>
        </w:pBdr>
        <w:tabs>
          <w:tab w:val="left" w:pos="567"/>
          <w:tab w:val="left" w:pos="993"/>
        </w:tabs>
        <w:spacing w:after="12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Soch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Puppets</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67">
        <w:r>
          <w:rPr>
            <w:rFonts w:ascii="Times New Roman" w:eastAsia="Times New Roman" w:hAnsi="Times New Roman" w:cs="Times New Roman"/>
            <w:sz w:val="24"/>
            <w:szCs w:val="24"/>
          </w:rPr>
          <w:t>https://edshelf.com/tool/sock-puppets/</w:t>
        </w:r>
      </w:hyperlink>
    </w:p>
    <w:p w14:paraId="00001C46" w14:textId="550FAB97" w:rsidR="00632785" w:rsidRDefault="00666FBD" w:rsidP="00906040">
      <w:pPr>
        <w:numPr>
          <w:ilvl w:val="0"/>
          <w:numId w:val="24"/>
        </w:numPr>
        <w:pBdr>
          <w:top w:val="nil"/>
          <w:left w:val="nil"/>
          <w:bottom w:val="nil"/>
          <w:right w:val="nil"/>
          <w:between w:val="nil"/>
        </w:pBdr>
        <w:tabs>
          <w:tab w:val="left" w:pos="567"/>
        </w:tabs>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i/>
          <w:sz w:val="24"/>
          <w:szCs w:val="24"/>
        </w:rPr>
        <w:t>Sound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Meter</w:t>
      </w:r>
      <w:proofErr w:type="spellEnd"/>
      <w:r>
        <w:rPr>
          <w:rFonts w:ascii="Times New Roman" w:eastAsia="Times New Roman" w:hAnsi="Times New Roman" w:cs="Times New Roman"/>
          <w:sz w:val="24"/>
          <w:szCs w:val="24"/>
        </w:rPr>
        <w:t>. (2023) (Versija 0.1.5) [</w:t>
      </w:r>
      <w:r w:rsidR="00F53A73">
        <w:rPr>
          <w:rFonts w:ascii="Times New Roman" w:eastAsia="Times New Roman" w:hAnsi="Times New Roman" w:cs="Times New Roman"/>
          <w:sz w:val="24"/>
          <w:szCs w:val="24"/>
        </w:rPr>
        <w:t xml:space="preserve">Kompiuterio </w:t>
      </w:r>
      <w:r>
        <w:rPr>
          <w:rFonts w:ascii="Times New Roman" w:eastAsia="Times New Roman" w:hAnsi="Times New Roman" w:cs="Times New Roman"/>
          <w:sz w:val="24"/>
          <w:szCs w:val="24"/>
        </w:rPr>
        <w:t xml:space="preserve">programa]. </w:t>
      </w:r>
      <w:hyperlink r:id="rId568">
        <w:r>
          <w:rPr>
            <w:rFonts w:ascii="Times New Roman" w:eastAsia="Times New Roman" w:hAnsi="Times New Roman" w:cs="Times New Roman"/>
            <w:sz w:val="24"/>
            <w:szCs w:val="24"/>
          </w:rPr>
          <w:t>https://chrome.google.com/webstore/detail/sound-meter-noise-decibel/fhamlklnpkhdfepaipljcngncafnlbfa/related</w:t>
        </w:r>
      </w:hyperlink>
      <w:r w:rsidR="00F53A73">
        <w:rPr>
          <w:rFonts w:ascii="Times New Roman" w:eastAsia="Times New Roman" w:hAnsi="Times New Roman" w:cs="Times New Roman"/>
          <w:sz w:val="24"/>
          <w:szCs w:val="24"/>
        </w:rPr>
        <w:t>.</w:t>
      </w:r>
    </w:p>
    <w:p w14:paraId="00001C47" w14:textId="6EFFE65C" w:rsidR="00632785" w:rsidRDefault="00666FBD" w:rsidP="00906040">
      <w:pPr>
        <w:numPr>
          <w:ilvl w:val="0"/>
          <w:numId w:val="24"/>
        </w:numPr>
        <w:pBdr>
          <w:top w:val="nil"/>
          <w:left w:val="nil"/>
          <w:bottom w:val="nil"/>
          <w:right w:val="nil"/>
          <w:between w:val="nil"/>
        </w:pBdr>
        <w:tabs>
          <w:tab w:val="left" w:pos="567"/>
        </w:tabs>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i/>
          <w:sz w:val="24"/>
          <w:szCs w:val="24"/>
        </w:rPr>
        <w:t>Spectogram</w:t>
      </w:r>
      <w:proofErr w:type="spellEnd"/>
      <w:r>
        <w:rPr>
          <w:rFonts w:ascii="Times New Roman" w:eastAsia="Times New Roman" w:hAnsi="Times New Roman" w:cs="Times New Roman"/>
          <w:sz w:val="24"/>
          <w:szCs w:val="24"/>
        </w:rPr>
        <w:t xml:space="preserve">. (n. d.). Chrome </w:t>
      </w:r>
      <w:proofErr w:type="spellStart"/>
      <w:r>
        <w:rPr>
          <w:rFonts w:ascii="Times New Roman" w:eastAsia="Times New Roman" w:hAnsi="Times New Roman" w:cs="Times New Roman"/>
          <w:sz w:val="24"/>
          <w:szCs w:val="24"/>
        </w:rPr>
        <w:t>music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w:t>
      </w:r>
      <w:proofErr w:type="spellEnd"/>
      <w:r>
        <w:rPr>
          <w:rFonts w:ascii="Times New Roman" w:eastAsia="Times New Roman" w:hAnsi="Times New Roman" w:cs="Times New Roman"/>
          <w:sz w:val="24"/>
          <w:szCs w:val="24"/>
        </w:rPr>
        <w:t xml:space="preserve">. </w:t>
      </w:r>
      <w:hyperlink r:id="rId569">
        <w:r>
          <w:rPr>
            <w:rFonts w:ascii="Times New Roman" w:eastAsia="Times New Roman" w:hAnsi="Times New Roman" w:cs="Times New Roman"/>
            <w:sz w:val="24"/>
            <w:szCs w:val="24"/>
          </w:rPr>
          <w:t>https://musiclab.chromeexperiments.com/Spectrogram/</w:t>
        </w:r>
      </w:hyperlink>
      <w:r w:rsidR="00F53A73">
        <w:rPr>
          <w:rFonts w:ascii="Times New Roman" w:eastAsia="Times New Roman" w:hAnsi="Times New Roman" w:cs="Times New Roman"/>
          <w:sz w:val="24"/>
          <w:szCs w:val="24"/>
        </w:rPr>
        <w:t>.</w:t>
      </w:r>
    </w:p>
    <w:p w14:paraId="00001C48" w14:textId="35C54F57" w:rsidR="00632785" w:rsidRDefault="00666FBD" w:rsidP="00906040">
      <w:pPr>
        <w:numPr>
          <w:ilvl w:val="0"/>
          <w:numId w:val="24"/>
        </w:numPr>
        <w:pBdr>
          <w:top w:val="nil"/>
          <w:left w:val="nil"/>
          <w:bottom w:val="nil"/>
          <w:right w:val="nil"/>
          <w:between w:val="nil"/>
        </w:pBdr>
        <w:tabs>
          <w:tab w:val="left" w:pos="567"/>
          <w:tab w:val="left" w:pos="993"/>
        </w:tabs>
        <w:spacing w:after="12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Storycenter</w:t>
      </w:r>
      <w:proofErr w:type="spellEnd"/>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70">
        <w:r>
          <w:rPr>
            <w:rFonts w:ascii="Times New Roman" w:eastAsia="Times New Roman" w:hAnsi="Times New Roman" w:cs="Times New Roman"/>
            <w:sz w:val="24"/>
            <w:szCs w:val="24"/>
          </w:rPr>
          <w:t>https://www.storycenter.org/stories</w:t>
        </w:r>
      </w:hyperlink>
      <w:r w:rsidR="00F53A73">
        <w:rPr>
          <w:rFonts w:ascii="Times New Roman" w:eastAsia="Times New Roman" w:hAnsi="Times New Roman" w:cs="Times New Roman"/>
          <w:sz w:val="24"/>
          <w:szCs w:val="24"/>
        </w:rPr>
        <w:t>.</w:t>
      </w:r>
    </w:p>
    <w:p w14:paraId="00001C49" w14:textId="3DB10CB6" w:rsidR="00632785" w:rsidRDefault="00666FBD" w:rsidP="00906040">
      <w:pPr>
        <w:numPr>
          <w:ilvl w:val="0"/>
          <w:numId w:val="24"/>
        </w:numPr>
        <w:pBdr>
          <w:top w:val="nil"/>
          <w:left w:val="nil"/>
          <w:bottom w:val="nil"/>
          <w:right w:val="nil"/>
          <w:between w:val="nil"/>
        </w:pBdr>
        <w:tabs>
          <w:tab w:val="left" w:pos="567"/>
        </w:tabs>
        <w:spacing w:after="12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Storycenter</w:t>
      </w:r>
      <w:proofErr w:type="spellEnd"/>
      <w:r>
        <w:rPr>
          <w:rFonts w:ascii="Times New Roman" w:eastAsia="Times New Roman" w:hAnsi="Times New Roman" w:cs="Times New Roman"/>
          <w:sz w:val="24"/>
          <w:szCs w:val="24"/>
        </w:rPr>
        <w:t xml:space="preserve">. (n. d.). </w:t>
      </w:r>
      <w:r>
        <w:rPr>
          <w:rFonts w:ascii="Times New Roman" w:eastAsia="Times New Roman" w:hAnsi="Times New Roman" w:cs="Times New Roman"/>
          <w:i/>
          <w:sz w:val="24"/>
          <w:szCs w:val="24"/>
        </w:rPr>
        <w:t xml:space="preserve">Digital </w:t>
      </w:r>
      <w:proofErr w:type="spellStart"/>
      <w:r>
        <w:rPr>
          <w:rFonts w:ascii="Times New Roman" w:eastAsia="Times New Roman" w:hAnsi="Times New Roman" w:cs="Times New Roman"/>
          <w:i/>
          <w:sz w:val="24"/>
          <w:szCs w:val="24"/>
        </w:rPr>
        <w:t>stories</w:t>
      </w:r>
      <w:proofErr w:type="spellEnd"/>
      <w:r>
        <w:rPr>
          <w:rFonts w:ascii="Times New Roman" w:eastAsia="Times New Roman" w:hAnsi="Times New Roman" w:cs="Times New Roman"/>
          <w:sz w:val="24"/>
          <w:szCs w:val="24"/>
        </w:rPr>
        <w:t xml:space="preserve">. </w:t>
      </w:r>
      <w:hyperlink r:id="rId571">
        <w:r>
          <w:rPr>
            <w:rFonts w:ascii="Times New Roman" w:eastAsia="Times New Roman" w:hAnsi="Times New Roman" w:cs="Times New Roman"/>
            <w:sz w:val="24"/>
            <w:szCs w:val="24"/>
          </w:rPr>
          <w:t>https://www.storycenter.org/stories</w:t>
        </w:r>
      </w:hyperlink>
      <w:r w:rsidR="00F53A73">
        <w:rPr>
          <w:rFonts w:ascii="Times New Roman" w:eastAsia="Times New Roman" w:hAnsi="Times New Roman" w:cs="Times New Roman"/>
          <w:sz w:val="24"/>
          <w:szCs w:val="24"/>
        </w:rPr>
        <w:t>.</w:t>
      </w:r>
    </w:p>
    <w:p w14:paraId="00001C4A" w14:textId="17AA775F" w:rsidR="00632785" w:rsidRDefault="00666FBD" w:rsidP="00906040">
      <w:pPr>
        <w:numPr>
          <w:ilvl w:val="0"/>
          <w:numId w:val="24"/>
        </w:numPr>
        <w:pBdr>
          <w:top w:val="nil"/>
          <w:left w:val="nil"/>
          <w:bottom w:val="nil"/>
          <w:right w:val="nil"/>
          <w:between w:val="nil"/>
        </w:pBdr>
        <w:tabs>
          <w:tab w:val="left" w:pos="567"/>
        </w:tabs>
        <w:spacing w:after="120" w:line="360" w:lineRule="auto"/>
        <w:ind w:left="567" w:hanging="567"/>
        <w:jc w:val="both"/>
        <w:rPr>
          <w:rFonts w:ascii="Times New Roman" w:eastAsia="Times New Roman" w:hAnsi="Times New Roman" w:cs="Times New Roman"/>
        </w:rPr>
      </w:pPr>
      <w:r>
        <w:rPr>
          <w:rFonts w:ascii="Times New Roman" w:eastAsia="Times New Roman" w:hAnsi="Times New Roman" w:cs="Times New Roman"/>
          <w:sz w:val="24"/>
          <w:szCs w:val="24"/>
        </w:rPr>
        <w:t xml:space="preserve">Šviesa. (2005). </w:t>
      </w:r>
      <w:r>
        <w:rPr>
          <w:rFonts w:ascii="Times New Roman" w:eastAsia="Times New Roman" w:hAnsi="Times New Roman" w:cs="Times New Roman"/>
          <w:i/>
          <w:sz w:val="24"/>
          <w:szCs w:val="24"/>
        </w:rPr>
        <w:t>Lietuva: Kompiuterinė enciklopedija</w:t>
      </w:r>
      <w:r>
        <w:rPr>
          <w:rFonts w:ascii="Times New Roman" w:eastAsia="Times New Roman" w:hAnsi="Times New Roman" w:cs="Times New Roman"/>
          <w:sz w:val="24"/>
          <w:szCs w:val="24"/>
        </w:rPr>
        <w:t xml:space="preserve">. </w:t>
      </w:r>
      <w:hyperlink r:id="rId572">
        <w:r>
          <w:rPr>
            <w:rFonts w:ascii="Times New Roman" w:eastAsia="Times New Roman" w:hAnsi="Times New Roman" w:cs="Times New Roman"/>
            <w:sz w:val="24"/>
            <w:szCs w:val="24"/>
          </w:rPr>
          <w:t>http://mkp.emokykla.lt/enciklopedija/lt/</w:t>
        </w:r>
      </w:hyperlink>
      <w:r w:rsidR="00F53A73">
        <w:rPr>
          <w:rFonts w:ascii="Times New Roman" w:eastAsia="Times New Roman" w:hAnsi="Times New Roman" w:cs="Times New Roman"/>
          <w:sz w:val="24"/>
          <w:szCs w:val="24"/>
        </w:rPr>
        <w:t>.</w:t>
      </w:r>
    </w:p>
    <w:p w14:paraId="00001C4B" w14:textId="6D89C5BE"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Teams</w:t>
      </w:r>
      <w:proofErr w:type="spellEnd"/>
      <w:r>
        <w:rPr>
          <w:rFonts w:ascii="Times New Roman" w:eastAsia="Times New Roman" w:hAnsi="Times New Roman" w:cs="Times New Roman"/>
          <w:sz w:val="24"/>
          <w:szCs w:val="24"/>
        </w:rPr>
        <w:t xml:space="preserve"> </w:t>
      </w:r>
      <w:r w:rsidR="00F53A73">
        <w:rPr>
          <w:rFonts w:ascii="Times New Roman" w:eastAsia="Times New Roman" w:hAnsi="Times New Roman" w:cs="Times New Roman"/>
          <w:sz w:val="24"/>
          <w:szCs w:val="24"/>
        </w:rPr>
        <w:t>.</w:t>
      </w:r>
      <w:hyperlink r:id="rId573">
        <w:r>
          <w:rPr>
            <w:rFonts w:ascii="Times New Roman" w:eastAsia="Times New Roman" w:hAnsi="Times New Roman" w:cs="Times New Roman"/>
            <w:sz w:val="24"/>
            <w:szCs w:val="24"/>
          </w:rPr>
          <w:t>https://www.microsoft.com/en-us/microsoft-teams/log-in</w:t>
        </w:r>
      </w:hyperlink>
      <w:r w:rsidR="00F53A73">
        <w:rPr>
          <w:rFonts w:ascii="Times New Roman" w:eastAsia="Times New Roman" w:hAnsi="Times New Roman" w:cs="Times New Roman"/>
          <w:sz w:val="24"/>
          <w:szCs w:val="24"/>
        </w:rPr>
        <w:t>.</w:t>
      </w:r>
    </w:p>
    <w:p w14:paraId="00001C4C" w14:textId="3733BB85" w:rsidR="00632785" w:rsidRDefault="00666FBD" w:rsidP="00906040">
      <w:pPr>
        <w:numPr>
          <w:ilvl w:val="0"/>
          <w:numId w:val="24"/>
        </w:numPr>
        <w:pBdr>
          <w:top w:val="nil"/>
          <w:left w:val="nil"/>
          <w:bottom w:val="nil"/>
          <w:right w:val="nil"/>
          <w:between w:val="nil"/>
        </w:pBdr>
        <w:tabs>
          <w:tab w:val="left" w:pos="567"/>
          <w:tab w:val="left" w:pos="993"/>
        </w:tabs>
        <w:spacing w:after="12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tv5monde</w:t>
      </w:r>
      <w:r w:rsidR="00F53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74">
        <w:r>
          <w:rPr>
            <w:rFonts w:ascii="Times New Roman" w:eastAsia="Times New Roman" w:hAnsi="Times New Roman" w:cs="Times New Roman"/>
            <w:sz w:val="24"/>
            <w:szCs w:val="24"/>
          </w:rPr>
          <w:t>https://www.tv5monde.com/</w:t>
        </w:r>
      </w:hyperlink>
      <w:r w:rsidR="00F53A73">
        <w:rPr>
          <w:rFonts w:ascii="Times New Roman" w:eastAsia="Times New Roman" w:hAnsi="Times New Roman" w:cs="Times New Roman"/>
          <w:sz w:val="24"/>
          <w:szCs w:val="24"/>
        </w:rPr>
        <w:t>.</w:t>
      </w:r>
    </w:p>
    <w:p w14:paraId="00001C4D" w14:textId="7D8E7A89" w:rsidR="00632785" w:rsidRDefault="00666FBD" w:rsidP="00906040">
      <w:pPr>
        <w:numPr>
          <w:ilvl w:val="0"/>
          <w:numId w:val="24"/>
        </w:numPr>
        <w:pBdr>
          <w:top w:val="nil"/>
          <w:left w:val="nil"/>
          <w:bottom w:val="nil"/>
          <w:right w:val="nil"/>
          <w:between w:val="nil"/>
        </w:pBdr>
        <w:tabs>
          <w:tab w:val="left" w:pos="567"/>
        </w:tabs>
        <w:spacing w:after="120" w:line="360" w:lineRule="auto"/>
        <w:ind w:left="567" w:hanging="567"/>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 xml:space="preserve">Vilniaus planas. (2023). </w:t>
      </w:r>
      <w:r>
        <w:rPr>
          <w:rFonts w:ascii="Times New Roman" w:eastAsia="Times New Roman" w:hAnsi="Times New Roman" w:cs="Times New Roman"/>
          <w:i/>
          <w:sz w:val="24"/>
          <w:szCs w:val="24"/>
        </w:rPr>
        <w:t>Triukšmo žemėlapiai</w:t>
      </w:r>
      <w:r>
        <w:rPr>
          <w:rFonts w:ascii="Times New Roman" w:eastAsia="Times New Roman" w:hAnsi="Times New Roman" w:cs="Times New Roman"/>
          <w:sz w:val="24"/>
          <w:szCs w:val="24"/>
        </w:rPr>
        <w:t>. Vilniaus aplinkos informacinė svetainė</w:t>
      </w:r>
      <w:r>
        <w:rPr>
          <w:rFonts w:ascii="Times New Roman" w:eastAsia="Times New Roman" w:hAnsi="Times New Roman" w:cs="Times New Roman"/>
          <w:sz w:val="24"/>
          <w:szCs w:val="24"/>
          <w:highlight w:val="white"/>
        </w:rPr>
        <w:t xml:space="preserve">. </w:t>
      </w:r>
      <w:hyperlink r:id="rId575">
        <w:r>
          <w:rPr>
            <w:rFonts w:ascii="Times New Roman" w:eastAsia="Times New Roman" w:hAnsi="Times New Roman" w:cs="Times New Roman"/>
            <w:sz w:val="24"/>
            <w:szCs w:val="24"/>
          </w:rPr>
          <w:t>https://aplinka.vilnius.lt/aplinkos-kokybe/triuksmas/triuksmo-zemelapiai/</w:t>
        </w:r>
      </w:hyperlink>
      <w:r w:rsidR="0021175D">
        <w:rPr>
          <w:rFonts w:ascii="Times New Roman" w:eastAsia="Times New Roman" w:hAnsi="Times New Roman" w:cs="Times New Roman"/>
          <w:sz w:val="24"/>
          <w:szCs w:val="24"/>
        </w:rPr>
        <w:t>.</w:t>
      </w:r>
    </w:p>
    <w:p w14:paraId="00001C4E" w14:textId="0936014B"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Visual Studio </w:t>
      </w:r>
      <w:proofErr w:type="spellStart"/>
      <w:r>
        <w:rPr>
          <w:rFonts w:ascii="Times New Roman" w:eastAsia="Times New Roman" w:hAnsi="Times New Roman" w:cs="Times New Roman"/>
          <w:sz w:val="24"/>
          <w:szCs w:val="24"/>
        </w:rPr>
        <w:t>Code</w:t>
      </w:r>
      <w:proofErr w:type="spellEnd"/>
      <w:r w:rsidR="002117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76">
        <w:r>
          <w:rPr>
            <w:rFonts w:ascii="Times New Roman" w:eastAsia="Times New Roman" w:hAnsi="Times New Roman" w:cs="Times New Roman"/>
            <w:sz w:val="24"/>
            <w:szCs w:val="24"/>
          </w:rPr>
          <w:t>https://code.visualstudio.com/</w:t>
        </w:r>
      </w:hyperlink>
      <w:r w:rsidR="0021175D">
        <w:rPr>
          <w:rFonts w:ascii="Times New Roman" w:eastAsia="Times New Roman" w:hAnsi="Times New Roman" w:cs="Times New Roman"/>
          <w:sz w:val="24"/>
          <w:szCs w:val="24"/>
        </w:rPr>
        <w:t>.</w:t>
      </w:r>
    </w:p>
    <w:p w14:paraId="00001C4F" w14:textId="1EF65B32"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Weel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Decide</w:t>
      </w:r>
      <w:proofErr w:type="spellEnd"/>
      <w:r w:rsidR="002117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77">
        <w:r>
          <w:rPr>
            <w:rFonts w:ascii="Times New Roman" w:eastAsia="Times New Roman" w:hAnsi="Times New Roman" w:cs="Times New Roman"/>
            <w:sz w:val="24"/>
            <w:szCs w:val="24"/>
          </w:rPr>
          <w:t>https://wheeldecide.com</w:t>
        </w:r>
      </w:hyperlink>
      <w:r w:rsidR="0021175D">
        <w:rPr>
          <w:rFonts w:ascii="Times New Roman" w:eastAsia="Times New Roman" w:hAnsi="Times New Roman" w:cs="Times New Roman"/>
          <w:sz w:val="24"/>
          <w:szCs w:val="24"/>
        </w:rPr>
        <w:t>.</w:t>
      </w:r>
    </w:p>
    <w:p w14:paraId="00001C50" w14:textId="12E26313"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WeTransfer</w:t>
      </w:r>
      <w:proofErr w:type="spellEnd"/>
      <w:r w:rsidR="002117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78">
        <w:r>
          <w:rPr>
            <w:rFonts w:ascii="Times New Roman" w:eastAsia="Times New Roman" w:hAnsi="Times New Roman" w:cs="Times New Roman"/>
            <w:sz w:val="24"/>
            <w:szCs w:val="24"/>
          </w:rPr>
          <w:t>https://wetransfer.com/</w:t>
        </w:r>
      </w:hyperlink>
      <w:r w:rsidR="0021175D">
        <w:rPr>
          <w:rFonts w:ascii="Times New Roman" w:eastAsia="Times New Roman" w:hAnsi="Times New Roman" w:cs="Times New Roman"/>
          <w:sz w:val="24"/>
          <w:szCs w:val="24"/>
        </w:rPr>
        <w:t>.</w:t>
      </w:r>
    </w:p>
    <w:p w14:paraId="00001C51" w14:textId="4FCCED0B"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Whiteteboard</w:t>
      </w:r>
      <w:proofErr w:type="spellEnd"/>
      <w:r w:rsidR="002117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79">
        <w:r>
          <w:rPr>
            <w:rFonts w:ascii="Times New Roman" w:eastAsia="Times New Roman" w:hAnsi="Times New Roman" w:cs="Times New Roman"/>
            <w:sz w:val="24"/>
            <w:szCs w:val="24"/>
          </w:rPr>
          <w:t>https://webwhiteboard.com/</w:t>
        </w:r>
      </w:hyperlink>
      <w:r w:rsidR="0021175D">
        <w:rPr>
          <w:rFonts w:ascii="Times New Roman" w:eastAsia="Times New Roman" w:hAnsi="Times New Roman" w:cs="Times New Roman"/>
          <w:sz w:val="24"/>
          <w:szCs w:val="24"/>
        </w:rPr>
        <w:t>.</w:t>
      </w:r>
    </w:p>
    <w:p w14:paraId="00001C52" w14:textId="2956B1E6" w:rsidR="00632785" w:rsidRDefault="00666FBD" w:rsidP="00906040">
      <w:pPr>
        <w:numPr>
          <w:ilvl w:val="0"/>
          <w:numId w:val="24"/>
        </w:numPr>
        <w:pBdr>
          <w:top w:val="nil"/>
          <w:left w:val="nil"/>
          <w:bottom w:val="nil"/>
          <w:right w:val="nil"/>
          <w:between w:val="nil"/>
        </w:pBdr>
        <w:tabs>
          <w:tab w:val="left" w:pos="567"/>
          <w:tab w:val="left" w:pos="993"/>
        </w:tabs>
        <w:spacing w:after="12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Windows </w:t>
      </w:r>
      <w:proofErr w:type="spellStart"/>
      <w:r>
        <w:rPr>
          <w:rFonts w:ascii="Times New Roman" w:eastAsia="Times New Roman" w:hAnsi="Times New Roman" w:cs="Times New Roman"/>
          <w:sz w:val="24"/>
          <w:szCs w:val="24"/>
        </w:rPr>
        <w:t>Movie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Maker</w:t>
      </w:r>
      <w:proofErr w:type="spellEnd"/>
      <w:r w:rsidR="002117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80">
        <w:r>
          <w:rPr>
            <w:rFonts w:ascii="Times New Roman" w:eastAsia="Times New Roman" w:hAnsi="Times New Roman" w:cs="Times New Roman"/>
            <w:sz w:val="24"/>
            <w:szCs w:val="24"/>
          </w:rPr>
          <w:t>https://www.videowinsoft.com</w:t>
        </w:r>
      </w:hyperlink>
      <w:r w:rsidR="0021175D">
        <w:rPr>
          <w:rFonts w:ascii="Times New Roman" w:eastAsia="Times New Roman" w:hAnsi="Times New Roman" w:cs="Times New Roman"/>
          <w:sz w:val="24"/>
          <w:szCs w:val="24"/>
        </w:rPr>
        <w:t>.</w:t>
      </w:r>
    </w:p>
    <w:p w14:paraId="00001C53" w14:textId="01B234BB" w:rsidR="00632785" w:rsidRDefault="00666FBD" w:rsidP="00906040">
      <w:pPr>
        <w:numPr>
          <w:ilvl w:val="0"/>
          <w:numId w:val="24"/>
        </w:numPr>
        <w:pBdr>
          <w:top w:val="nil"/>
          <w:left w:val="nil"/>
          <w:bottom w:val="nil"/>
          <w:right w:val="nil"/>
          <w:between w:val="nil"/>
        </w:pBdr>
        <w:tabs>
          <w:tab w:val="left" w:pos="567"/>
        </w:tabs>
        <w:spacing w:after="120" w:line="360" w:lineRule="auto"/>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WolframAlpha</w:t>
      </w:r>
      <w:proofErr w:type="spellEnd"/>
      <w:r>
        <w:rPr>
          <w:rFonts w:ascii="Times New Roman" w:eastAsia="Times New Roman" w:hAnsi="Times New Roman" w:cs="Times New Roman"/>
          <w:sz w:val="24"/>
          <w:szCs w:val="24"/>
        </w:rPr>
        <w:t xml:space="preserve">. (2023). </w:t>
      </w:r>
      <w:hyperlink r:id="rId581">
        <w:r>
          <w:rPr>
            <w:rFonts w:ascii="Times New Roman" w:eastAsia="Times New Roman" w:hAnsi="Times New Roman" w:cs="Times New Roman"/>
            <w:sz w:val="24"/>
            <w:szCs w:val="24"/>
          </w:rPr>
          <w:t>https://www.wolframalpha.com/</w:t>
        </w:r>
      </w:hyperlink>
      <w:r w:rsidR="0021175D">
        <w:rPr>
          <w:rFonts w:ascii="Times New Roman" w:eastAsia="Times New Roman" w:hAnsi="Times New Roman" w:cs="Times New Roman"/>
          <w:sz w:val="24"/>
          <w:szCs w:val="24"/>
        </w:rPr>
        <w:t>.</w:t>
      </w:r>
    </w:p>
    <w:p w14:paraId="00001C54" w14:textId="278A8AB2" w:rsidR="00632785" w:rsidRDefault="00666FBD" w:rsidP="00906040">
      <w:pPr>
        <w:numPr>
          <w:ilvl w:val="0"/>
          <w:numId w:val="24"/>
        </w:numPr>
        <w:pBdr>
          <w:top w:val="nil"/>
          <w:left w:val="nil"/>
          <w:bottom w:val="nil"/>
          <w:right w:val="nil"/>
          <w:between w:val="nil"/>
        </w:pBdr>
        <w:tabs>
          <w:tab w:val="left" w:pos="567"/>
          <w:tab w:val="left" w:pos="993"/>
        </w:tabs>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Wordwall</w:t>
      </w:r>
      <w:proofErr w:type="spellEnd"/>
      <w:r w:rsidR="002117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82">
        <w:r>
          <w:rPr>
            <w:rFonts w:ascii="Times New Roman" w:eastAsia="Times New Roman" w:hAnsi="Times New Roman" w:cs="Times New Roman"/>
            <w:sz w:val="24"/>
            <w:szCs w:val="24"/>
          </w:rPr>
          <w:t>https://wordwall.net/</w:t>
        </w:r>
      </w:hyperlink>
      <w:r w:rsidR="0021175D">
        <w:rPr>
          <w:rFonts w:ascii="Times New Roman" w:eastAsia="Times New Roman" w:hAnsi="Times New Roman" w:cs="Times New Roman"/>
          <w:sz w:val="24"/>
          <w:szCs w:val="24"/>
        </w:rPr>
        <w:t>.</w:t>
      </w:r>
    </w:p>
    <w:p w14:paraId="00001C55" w14:textId="54E7CCC8" w:rsidR="00632785" w:rsidRDefault="00666FBD" w:rsidP="00906040">
      <w:pPr>
        <w:numPr>
          <w:ilvl w:val="0"/>
          <w:numId w:val="24"/>
        </w:numPr>
        <w:pBdr>
          <w:top w:val="nil"/>
          <w:left w:val="nil"/>
          <w:bottom w:val="nil"/>
          <w:right w:val="nil"/>
          <w:between w:val="nil"/>
        </w:pBdr>
        <w:tabs>
          <w:tab w:val="left" w:pos="567"/>
        </w:tabs>
        <w:spacing w:after="12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Zoom</w:t>
      </w:r>
      <w:proofErr w:type="spellEnd"/>
      <w:r w:rsidR="002117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583">
        <w:r>
          <w:rPr>
            <w:rFonts w:ascii="Times New Roman" w:eastAsia="Times New Roman" w:hAnsi="Times New Roman" w:cs="Times New Roman"/>
            <w:sz w:val="24"/>
            <w:szCs w:val="24"/>
          </w:rPr>
          <w:t>https://zoom.us/</w:t>
        </w:r>
      </w:hyperlink>
      <w:r w:rsidR="0021175D">
        <w:rPr>
          <w:rFonts w:ascii="Times New Roman" w:eastAsia="Times New Roman" w:hAnsi="Times New Roman" w:cs="Times New Roman"/>
          <w:sz w:val="24"/>
          <w:szCs w:val="24"/>
        </w:rPr>
        <w:t>.</w:t>
      </w:r>
    </w:p>
    <w:p w14:paraId="00001C56" w14:textId="2C9DACC5" w:rsidR="00632785" w:rsidRDefault="00666FBD" w:rsidP="00906040">
      <w:pPr>
        <w:numPr>
          <w:ilvl w:val="0"/>
          <w:numId w:val="24"/>
        </w:numPr>
        <w:pBdr>
          <w:top w:val="nil"/>
          <w:left w:val="nil"/>
          <w:bottom w:val="nil"/>
          <w:right w:val="nil"/>
          <w:between w:val="nil"/>
        </w:pBdr>
        <w:tabs>
          <w:tab w:val="left" w:pos="567"/>
        </w:tabs>
        <w:spacing w:after="12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Žemės ūkio duomenų centras. (n. d</w:t>
      </w:r>
      <w:r w:rsidR="002117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Lietuvos erdvinės informacijos portalas</w:t>
      </w:r>
      <w:r>
        <w:rPr>
          <w:rFonts w:ascii="Times New Roman" w:eastAsia="Times New Roman" w:hAnsi="Times New Roman" w:cs="Times New Roman"/>
          <w:i/>
          <w:sz w:val="24"/>
          <w:szCs w:val="24"/>
          <w:shd w:val="clear" w:color="auto" w:fill="F7FBFF"/>
        </w:rPr>
        <w:t xml:space="preserve">. </w:t>
      </w:r>
      <w:hyperlink r:id="rId584">
        <w:r>
          <w:rPr>
            <w:rFonts w:ascii="Times New Roman" w:eastAsia="Times New Roman" w:hAnsi="Times New Roman" w:cs="Times New Roman"/>
            <w:sz w:val="24"/>
            <w:szCs w:val="24"/>
          </w:rPr>
          <w:t>https://www.geoportal.lt/geoportal/</w:t>
        </w:r>
      </w:hyperlink>
      <w:r w:rsidR="0021175D">
        <w:rPr>
          <w:rFonts w:ascii="Times New Roman" w:eastAsia="Times New Roman" w:hAnsi="Times New Roman" w:cs="Times New Roman"/>
          <w:sz w:val="24"/>
          <w:szCs w:val="24"/>
        </w:rPr>
        <w:t>.</w:t>
      </w:r>
    </w:p>
    <w:p w14:paraId="00001C66" w14:textId="37F9DC4F" w:rsidR="00632785" w:rsidRDefault="0021175D">
      <w:pPr>
        <w:spacing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0"/>
          <w:szCs w:val="20"/>
        </w:rPr>
        <w:br w:type="column"/>
      </w:r>
      <w:bookmarkStart w:id="56" w:name="_heading=h.2w5ecyt" w:colFirst="0" w:colLast="0"/>
      <w:bookmarkEnd w:id="56"/>
      <w:r w:rsidR="00666FBD">
        <w:rPr>
          <w:rFonts w:ascii="Times New Roman" w:eastAsia="Times New Roman" w:hAnsi="Times New Roman" w:cs="Times New Roman"/>
          <w:b/>
          <w:sz w:val="24"/>
          <w:szCs w:val="24"/>
        </w:rPr>
        <w:lastRenderedPageBreak/>
        <w:t>SĄVOKŲ ŽODYNĖLIS</w:t>
      </w:r>
    </w:p>
    <w:p w14:paraId="00001C67" w14:textId="77777777" w:rsidR="00632785" w:rsidRDefault="00632785">
      <w:pPr>
        <w:spacing w:line="240" w:lineRule="auto"/>
        <w:jc w:val="both"/>
        <w:rPr>
          <w:rFonts w:ascii="Times New Roman" w:eastAsia="Times New Roman" w:hAnsi="Times New Roman" w:cs="Times New Roman"/>
          <w:b/>
          <w:sz w:val="24"/>
          <w:szCs w:val="24"/>
        </w:rPr>
      </w:pPr>
    </w:p>
    <w:p w14:paraId="00001C68" w14:textId="2BD03307" w:rsidR="00632785" w:rsidRDefault="00666FBD" w:rsidP="009C1AF8">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4C/ID modelis </w:t>
      </w:r>
      <w:r>
        <w:rPr>
          <w:rFonts w:ascii="Times New Roman" w:eastAsia="Times New Roman" w:hAnsi="Times New Roman" w:cs="Times New Roman"/>
          <w:sz w:val="24"/>
          <w:szCs w:val="24"/>
        </w:rPr>
        <w:t xml:space="preserve">(formalus mokomasis dizainas, angl. </w:t>
      </w:r>
      <w:proofErr w:type="spellStart"/>
      <w:r>
        <w:rPr>
          <w:rFonts w:ascii="Times New Roman" w:eastAsia="Times New Roman" w:hAnsi="Times New Roman" w:cs="Times New Roman"/>
          <w:i/>
          <w:sz w:val="24"/>
          <w:szCs w:val="24"/>
        </w:rPr>
        <w:t>Formal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Instructional</w:t>
      </w:r>
      <w:proofErr w:type="spellEnd"/>
      <w:r>
        <w:rPr>
          <w:rFonts w:ascii="Times New Roman" w:eastAsia="Times New Roman" w:hAnsi="Times New Roman" w:cs="Times New Roman"/>
          <w:i/>
          <w:sz w:val="24"/>
          <w:szCs w:val="24"/>
        </w:rPr>
        <w:t xml:space="preserve"> Design</w:t>
      </w:r>
      <w:r>
        <w:rPr>
          <w:rFonts w:ascii="Times New Roman" w:eastAsia="Times New Roman" w:hAnsi="Times New Roman" w:cs="Times New Roman"/>
          <w:sz w:val="24"/>
          <w:szCs w:val="24"/>
        </w:rPr>
        <w:t xml:space="preserve">) </w:t>
      </w:r>
      <w:r w:rsidR="002117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modelis, </w:t>
      </w:r>
      <w:r w:rsidR="0021175D">
        <w:rPr>
          <w:rFonts w:ascii="Times New Roman" w:eastAsia="Times New Roman" w:hAnsi="Times New Roman" w:cs="Times New Roman"/>
          <w:sz w:val="24"/>
          <w:szCs w:val="24"/>
        </w:rPr>
        <w:t xml:space="preserve">leidžiantis </w:t>
      </w:r>
      <w:r>
        <w:rPr>
          <w:rFonts w:ascii="Times New Roman" w:eastAsia="Times New Roman" w:hAnsi="Times New Roman" w:cs="Times New Roman"/>
          <w:sz w:val="24"/>
          <w:szCs w:val="24"/>
        </w:rPr>
        <w:t>mokytojams ir mokiniams efektyviau organizuoti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procesą, atsižvelgiant į pagrindinius mokymosi elementus: užduotis, pasirengimą darbui </w:t>
      </w:r>
      <w:r w:rsidR="0021175D">
        <w:rPr>
          <w:rFonts w:ascii="Times New Roman" w:eastAsia="Times New Roman" w:hAnsi="Times New Roman" w:cs="Times New Roman"/>
          <w:sz w:val="24"/>
          <w:szCs w:val="24"/>
        </w:rPr>
        <w:t xml:space="preserve">ir pagalbos teikimą </w:t>
      </w:r>
      <w:r>
        <w:rPr>
          <w:rFonts w:ascii="Times New Roman" w:eastAsia="Times New Roman" w:hAnsi="Times New Roman" w:cs="Times New Roman"/>
          <w:sz w:val="24"/>
          <w:szCs w:val="24"/>
        </w:rPr>
        <w:t>atliekant užduotis, vertinimą bei refleksiją. </w:t>
      </w:r>
    </w:p>
    <w:p w14:paraId="00001C6A" w14:textId="15B92768" w:rsidR="00632785" w:rsidRDefault="00666FBD" w:rsidP="009C1AF8">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ADDIE modelis </w:t>
      </w:r>
      <w:r>
        <w:rPr>
          <w:rFonts w:ascii="Times New Roman" w:eastAsia="Times New Roman" w:hAnsi="Times New Roman" w:cs="Times New Roman"/>
          <w:sz w:val="24"/>
          <w:szCs w:val="24"/>
        </w:rPr>
        <w:t xml:space="preserve">(analizė, dizainas, kūrimas, įgyvendinimas, angl. </w:t>
      </w:r>
      <w:proofErr w:type="spellStart"/>
      <w:r>
        <w:rPr>
          <w:rFonts w:ascii="Times New Roman" w:eastAsia="Times New Roman" w:hAnsi="Times New Roman" w:cs="Times New Roman"/>
          <w:i/>
          <w:sz w:val="24"/>
          <w:szCs w:val="24"/>
        </w:rPr>
        <w:t>Analysis</w:t>
      </w:r>
      <w:proofErr w:type="spellEnd"/>
      <w:r>
        <w:rPr>
          <w:rFonts w:ascii="Times New Roman" w:eastAsia="Times New Roman" w:hAnsi="Times New Roman" w:cs="Times New Roman"/>
          <w:i/>
          <w:sz w:val="24"/>
          <w:szCs w:val="24"/>
        </w:rPr>
        <w:t xml:space="preserve">, Design, </w:t>
      </w:r>
      <w:proofErr w:type="spellStart"/>
      <w:r>
        <w:rPr>
          <w:rFonts w:ascii="Times New Roman" w:eastAsia="Times New Roman" w:hAnsi="Times New Roman" w:cs="Times New Roman"/>
          <w:i/>
          <w:sz w:val="24"/>
          <w:szCs w:val="24"/>
        </w:rPr>
        <w:t>Development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Implementation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Evaluation</w:t>
      </w:r>
      <w:proofErr w:type="spellEnd"/>
      <w:r>
        <w:rPr>
          <w:rFonts w:ascii="Times New Roman" w:eastAsia="Times New Roman" w:hAnsi="Times New Roman" w:cs="Times New Roman"/>
          <w:sz w:val="24"/>
          <w:szCs w:val="24"/>
        </w:rPr>
        <w:t>) –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organizavimo būdas, </w:t>
      </w:r>
      <w:r w:rsidR="0021175D">
        <w:rPr>
          <w:rFonts w:ascii="Times New Roman" w:eastAsia="Times New Roman" w:hAnsi="Times New Roman" w:cs="Times New Roman"/>
          <w:sz w:val="24"/>
          <w:szCs w:val="24"/>
        </w:rPr>
        <w:t xml:space="preserve">apimantis </w:t>
      </w:r>
      <w:r>
        <w:rPr>
          <w:rFonts w:ascii="Times New Roman" w:eastAsia="Times New Roman" w:hAnsi="Times New Roman" w:cs="Times New Roman"/>
          <w:sz w:val="24"/>
          <w:szCs w:val="24"/>
        </w:rPr>
        <w:t>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w:t>
      </w:r>
      <w:r w:rsidR="0021175D">
        <w:rPr>
          <w:rFonts w:ascii="Times New Roman" w:eastAsia="Times New Roman" w:hAnsi="Times New Roman" w:cs="Times New Roman"/>
          <w:sz w:val="24"/>
          <w:szCs w:val="24"/>
        </w:rPr>
        <w:t xml:space="preserve">tikslus </w:t>
      </w:r>
      <w:r>
        <w:rPr>
          <w:rFonts w:ascii="Times New Roman" w:eastAsia="Times New Roman" w:hAnsi="Times New Roman" w:cs="Times New Roman"/>
          <w:sz w:val="24"/>
          <w:szCs w:val="24"/>
        </w:rPr>
        <w:t xml:space="preserve">ir aplinkos </w:t>
      </w:r>
      <w:r w:rsidR="0021175D">
        <w:rPr>
          <w:rFonts w:ascii="Times New Roman" w:eastAsia="Times New Roman" w:hAnsi="Times New Roman" w:cs="Times New Roman"/>
          <w:i/>
          <w:sz w:val="24"/>
          <w:szCs w:val="24"/>
        </w:rPr>
        <w:t>analizę</w:t>
      </w:r>
      <w:r>
        <w:rPr>
          <w:rFonts w:ascii="Times New Roman" w:eastAsia="Times New Roman" w:hAnsi="Times New Roman" w:cs="Times New Roman"/>
          <w:sz w:val="24"/>
          <w:szCs w:val="24"/>
        </w:rPr>
        <w:t xml:space="preserve">, </w:t>
      </w:r>
      <w:r w:rsidR="0021175D">
        <w:rPr>
          <w:rFonts w:ascii="Times New Roman" w:eastAsia="Times New Roman" w:hAnsi="Times New Roman" w:cs="Times New Roman"/>
          <w:i/>
          <w:sz w:val="24"/>
          <w:szCs w:val="24"/>
        </w:rPr>
        <w:t>projektavimą</w:t>
      </w:r>
      <w:r>
        <w:rPr>
          <w:rFonts w:ascii="Times New Roman" w:eastAsia="Times New Roman" w:hAnsi="Times New Roman" w:cs="Times New Roman"/>
          <w:sz w:val="24"/>
          <w:szCs w:val="24"/>
        </w:rPr>
        <w:t xml:space="preserve">, įvairių galimų sprendimų </w:t>
      </w:r>
      <w:r w:rsidR="0021175D">
        <w:rPr>
          <w:rFonts w:ascii="Times New Roman" w:eastAsia="Times New Roman" w:hAnsi="Times New Roman" w:cs="Times New Roman"/>
          <w:i/>
          <w:sz w:val="24"/>
          <w:szCs w:val="24"/>
        </w:rPr>
        <w:t xml:space="preserve">kūrimą </w:t>
      </w:r>
      <w:r w:rsidRPr="009C1AF8">
        <w:rPr>
          <w:rFonts w:ascii="Times New Roman" w:eastAsia="Times New Roman" w:hAnsi="Times New Roman" w:cs="Times New Roman"/>
          <w:sz w:val="24"/>
          <w:szCs w:val="24"/>
        </w:rPr>
        <w:t>bei</w:t>
      </w:r>
      <w:r>
        <w:rPr>
          <w:rFonts w:ascii="Times New Roman" w:eastAsia="Times New Roman" w:hAnsi="Times New Roman" w:cs="Times New Roman"/>
          <w:i/>
          <w:sz w:val="24"/>
          <w:szCs w:val="24"/>
        </w:rPr>
        <w:t xml:space="preserve"> </w:t>
      </w:r>
      <w:r w:rsidR="0021175D">
        <w:rPr>
          <w:rFonts w:ascii="Times New Roman" w:eastAsia="Times New Roman" w:hAnsi="Times New Roman" w:cs="Times New Roman"/>
          <w:i/>
          <w:sz w:val="24"/>
          <w:szCs w:val="24"/>
        </w:rPr>
        <w:t>testavimą</w:t>
      </w:r>
      <w:r>
        <w:rPr>
          <w:rFonts w:ascii="Times New Roman" w:eastAsia="Times New Roman" w:hAnsi="Times New Roman" w:cs="Times New Roman"/>
          <w:sz w:val="24"/>
          <w:szCs w:val="24"/>
        </w:rPr>
        <w:t xml:space="preserve">, pasirinkto sprendimo </w:t>
      </w:r>
      <w:r w:rsidR="0021175D">
        <w:rPr>
          <w:rFonts w:ascii="Times New Roman" w:eastAsia="Times New Roman" w:hAnsi="Times New Roman" w:cs="Times New Roman"/>
          <w:i/>
          <w:sz w:val="24"/>
          <w:szCs w:val="24"/>
        </w:rPr>
        <w:t>įgyvendinimą</w:t>
      </w:r>
      <w:r w:rsidR="002117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ir </w:t>
      </w:r>
      <w:r w:rsidR="0021175D">
        <w:rPr>
          <w:rFonts w:ascii="Times New Roman" w:eastAsia="Times New Roman" w:hAnsi="Times New Roman" w:cs="Times New Roman"/>
          <w:i/>
          <w:sz w:val="24"/>
          <w:szCs w:val="24"/>
        </w:rPr>
        <w:t>vertinimą</w:t>
      </w:r>
      <w:r>
        <w:rPr>
          <w:rFonts w:ascii="Times New Roman" w:eastAsia="Times New Roman" w:hAnsi="Times New Roman" w:cs="Times New Roman"/>
          <w:i/>
          <w:sz w:val="24"/>
          <w:szCs w:val="24"/>
        </w:rPr>
        <w:t>. </w:t>
      </w:r>
    </w:p>
    <w:p w14:paraId="00001C6C" w14:textId="1BBFF9E8" w:rsidR="00632785" w:rsidRDefault="00666FBD" w:rsidP="009C1AF8">
      <w:pPr>
        <w:shd w:val="clear" w:color="auto" w:fill="FFFFFF"/>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„Apversta klasė“</w:t>
      </w:r>
      <w:r>
        <w:rPr>
          <w:rFonts w:ascii="Times New Roman" w:eastAsia="Times New Roman" w:hAnsi="Times New Roman" w:cs="Times New Roman"/>
          <w:sz w:val="24"/>
          <w:szCs w:val="24"/>
        </w:rPr>
        <w:t xml:space="preserve"> (angl. </w:t>
      </w:r>
      <w:proofErr w:type="spellStart"/>
      <w:r>
        <w:rPr>
          <w:rFonts w:ascii="Times New Roman" w:eastAsia="Times New Roman" w:hAnsi="Times New Roman" w:cs="Times New Roman"/>
          <w:i/>
          <w:sz w:val="24"/>
          <w:szCs w:val="24"/>
        </w:rPr>
        <w:t>Flipped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Classroom</w:t>
      </w:r>
      <w:proofErr w:type="spellEnd"/>
      <w:r>
        <w:rPr>
          <w:rFonts w:ascii="Times New Roman" w:eastAsia="Times New Roman" w:hAnsi="Times New Roman" w:cs="Times New Roman"/>
          <w:sz w:val="24"/>
          <w:szCs w:val="24"/>
        </w:rPr>
        <w:t xml:space="preserve">) </w:t>
      </w:r>
      <w:r w:rsidRPr="009C1A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tai technologinis</w:t>
      </w:r>
      <w:r w:rsidR="002117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pedagoginis mokymosi būdas, kai mokiniai su mokomąja medžiaga susipažįsta iki pamokos</w:t>
      </w:r>
      <w:r w:rsidR="0021175D">
        <w:rPr>
          <w:rFonts w:ascii="Times New Roman" w:eastAsia="Times New Roman" w:hAnsi="Times New Roman" w:cs="Times New Roman"/>
          <w:sz w:val="24"/>
          <w:szCs w:val="24"/>
        </w:rPr>
        <w:t>, t. y.</w:t>
      </w:r>
      <w:r>
        <w:rPr>
          <w:rFonts w:ascii="Times New Roman" w:eastAsia="Times New Roman" w:hAnsi="Times New Roman" w:cs="Times New Roman"/>
          <w:sz w:val="24"/>
          <w:szCs w:val="24"/>
        </w:rPr>
        <w:t xml:space="preserve"> savarankiškai (ne mokykloje)</w:t>
      </w:r>
      <w:r w:rsidR="002117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jiems patogiu </w:t>
      </w:r>
      <w:r w:rsidR="0021175D">
        <w:rPr>
          <w:rFonts w:ascii="Times New Roman" w:eastAsia="Times New Roman" w:hAnsi="Times New Roman" w:cs="Times New Roman"/>
          <w:sz w:val="24"/>
          <w:szCs w:val="24"/>
        </w:rPr>
        <w:t xml:space="preserve">laiku </w:t>
      </w:r>
      <w:r>
        <w:rPr>
          <w:rFonts w:ascii="Times New Roman" w:eastAsia="Times New Roman" w:hAnsi="Times New Roman" w:cs="Times New Roman"/>
          <w:sz w:val="24"/>
          <w:szCs w:val="24"/>
        </w:rPr>
        <w:t>ir priimtinu tempu. Klasėje ši patirtis įtvirtinama praktinėmis užduotimis, diskusijomis, kūrybine veikla. Šis būdas tinka ir kontaktiniam, ir nuotoliniam, ir hibridiniam</w:t>
      </w:r>
      <w:r w:rsidR="0021175D">
        <w:rPr>
          <w:rFonts w:ascii="Times New Roman" w:eastAsia="Times New Roman" w:hAnsi="Times New Roman" w:cs="Times New Roman"/>
          <w:sz w:val="24"/>
          <w:szCs w:val="24"/>
        </w:rPr>
        <w:t>, ir</w:t>
      </w:r>
      <w:r>
        <w:rPr>
          <w:rFonts w:ascii="Times New Roman" w:eastAsia="Times New Roman" w:hAnsi="Times New Roman" w:cs="Times New Roman"/>
          <w:sz w:val="24"/>
          <w:szCs w:val="24"/>
        </w:rPr>
        <w:t xml:space="preserve"> mišriajam mokymui(</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w:t>
      </w:r>
      <w:r w:rsidR="0021175D">
        <w:rPr>
          <w:rFonts w:ascii="Times New Roman" w:eastAsia="Times New Roman" w:hAnsi="Times New Roman" w:cs="Times New Roman"/>
          <w:sz w:val="24"/>
          <w:szCs w:val="24"/>
        </w:rPr>
        <w:t>.</w:t>
      </w:r>
    </w:p>
    <w:p w14:paraId="00001C6E" w14:textId="572819AA" w:rsidR="00632785" w:rsidRDefault="00666FBD" w:rsidP="009C1AF8">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Asinchroninis mokymas(</w:t>
      </w:r>
      <w:proofErr w:type="spellStart"/>
      <w:r>
        <w:rPr>
          <w:rFonts w:ascii="Times New Roman" w:eastAsia="Times New Roman" w:hAnsi="Times New Roman" w:cs="Times New Roman"/>
          <w:b/>
          <w:sz w:val="24"/>
          <w:szCs w:val="24"/>
        </w:rPr>
        <w:t>is</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0021175D">
        <w:rPr>
          <w:rFonts w:ascii="Times New Roman" w:eastAsia="Times New Roman" w:hAnsi="Times New Roman" w:cs="Times New Roman"/>
          <w:sz w:val="24"/>
          <w:szCs w:val="24"/>
        </w:rPr>
        <w:t xml:space="preserve">skirtingu laiku vykstantis </w:t>
      </w:r>
      <w:r>
        <w:rPr>
          <w:rFonts w:ascii="Times New Roman" w:eastAsia="Times New Roman" w:hAnsi="Times New Roman" w:cs="Times New Roman"/>
          <w:sz w:val="24"/>
          <w:szCs w:val="24"/>
        </w:rPr>
        <w:t>mokymas(</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
    <w:p w14:paraId="00001C70" w14:textId="7381D668" w:rsidR="00632785" w:rsidRDefault="00666FBD" w:rsidP="009C1AF8">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Bendruomeninis mokymas(</w:t>
      </w:r>
      <w:proofErr w:type="spellStart"/>
      <w:r>
        <w:rPr>
          <w:rFonts w:ascii="Times New Roman" w:eastAsia="Times New Roman" w:hAnsi="Times New Roman" w:cs="Times New Roman"/>
          <w:b/>
          <w:sz w:val="24"/>
          <w:szCs w:val="24"/>
        </w:rPr>
        <w:t>is</w:t>
      </w:r>
      <w:proofErr w:type="spellEnd"/>
      <w:r>
        <w:rPr>
          <w:rFonts w:ascii="Times New Roman" w:eastAsia="Times New Roman" w:hAnsi="Times New Roman" w:cs="Times New Roman"/>
          <w:b/>
          <w:sz w:val="24"/>
          <w:szCs w:val="24"/>
        </w:rPr>
        <w:t xml:space="preserve">) </w:t>
      </w:r>
      <w:r w:rsidRPr="009C1AF8">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mokymasis, </w:t>
      </w:r>
      <w:r w:rsidR="0021175D">
        <w:rPr>
          <w:rFonts w:ascii="Times New Roman" w:eastAsia="Times New Roman" w:hAnsi="Times New Roman" w:cs="Times New Roman"/>
          <w:sz w:val="24"/>
          <w:szCs w:val="24"/>
        </w:rPr>
        <w:t xml:space="preserve">peržengiantis </w:t>
      </w:r>
      <w:r>
        <w:rPr>
          <w:rFonts w:ascii="Times New Roman" w:eastAsia="Times New Roman" w:hAnsi="Times New Roman" w:cs="Times New Roman"/>
          <w:sz w:val="24"/>
          <w:szCs w:val="24"/>
        </w:rPr>
        <w:t>mokyklos rib</w:t>
      </w:r>
      <w:r w:rsidR="0021175D">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apima realius projektus, bendravimą su specialistais, bendruomenės nariais. </w:t>
      </w:r>
    </w:p>
    <w:p w14:paraId="00001C72" w14:textId="570B4B71" w:rsidR="00632785" w:rsidRDefault="00666FBD" w:rsidP="009C1AF8">
      <w:pPr>
        <w:shd w:val="clear" w:color="auto" w:fill="FFFFFF"/>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BlendFlex</w:t>
      </w:r>
      <w:proofErr w:type="spellEnd"/>
      <w:r w:rsidRPr="009C1AF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 mišriojo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forma, k</w:t>
      </w:r>
      <w:r w:rsidR="0021175D">
        <w:rPr>
          <w:rFonts w:ascii="Times New Roman" w:eastAsia="Times New Roman" w:hAnsi="Times New Roman" w:cs="Times New Roman"/>
          <w:sz w:val="24"/>
          <w:szCs w:val="24"/>
        </w:rPr>
        <w:t>ai</w:t>
      </w:r>
      <w:r>
        <w:rPr>
          <w:rFonts w:ascii="Times New Roman" w:eastAsia="Times New Roman" w:hAnsi="Times New Roman" w:cs="Times New Roman"/>
          <w:sz w:val="24"/>
          <w:szCs w:val="24"/>
        </w:rPr>
        <w:t xml:space="preserve"> tam tikras laikas skiriamas mokinių konsultacijoms tiesioginio kontakto būdu, o kitas laikas laisvai planuojamas pačių mokinių. Jie renkasi mokymosi formas ir būdus (pvz., dalyvauti nuotoliniu būdu, žiūrėti įrašytą kursą, užpildyti internetinį modulį). </w:t>
      </w:r>
    </w:p>
    <w:p w14:paraId="00001C74" w14:textId="6C8AAB91" w:rsidR="00632785" w:rsidRDefault="00666FBD" w:rsidP="009C1AF8">
      <w:pPr>
        <w:spacing w:after="12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Bloom</w:t>
      </w:r>
      <w:r w:rsidR="0021175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o</w:t>
      </w:r>
      <w:proofErr w:type="spellEnd"/>
      <w:r>
        <w:rPr>
          <w:rFonts w:ascii="Times New Roman" w:eastAsia="Times New Roman" w:hAnsi="Times New Roman" w:cs="Times New Roman"/>
          <w:b/>
          <w:sz w:val="24"/>
          <w:szCs w:val="24"/>
        </w:rPr>
        <w:t xml:space="preserve"> taksonomija</w:t>
      </w:r>
      <w:r>
        <w:rPr>
          <w:rFonts w:ascii="Times New Roman" w:eastAsia="Times New Roman" w:hAnsi="Times New Roman" w:cs="Times New Roman"/>
          <w:sz w:val="24"/>
          <w:szCs w:val="24"/>
        </w:rPr>
        <w:t xml:space="preserve"> </w:t>
      </w:r>
      <w:r w:rsidRPr="009C1A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hierarchinė kognityvinių gebėjimų ugdymo bei atpažinimo sistema, </w:t>
      </w:r>
      <w:r w:rsidR="0021175D">
        <w:rPr>
          <w:rFonts w:ascii="Times New Roman" w:eastAsia="Times New Roman" w:hAnsi="Times New Roman" w:cs="Times New Roman"/>
          <w:sz w:val="24"/>
          <w:szCs w:val="24"/>
        </w:rPr>
        <w:t xml:space="preserve">leidžianti </w:t>
      </w:r>
      <w:r>
        <w:rPr>
          <w:rFonts w:ascii="Times New Roman" w:eastAsia="Times New Roman" w:hAnsi="Times New Roman" w:cs="Times New Roman"/>
          <w:sz w:val="24"/>
          <w:szCs w:val="24"/>
        </w:rPr>
        <w:t xml:space="preserve">mokytojui planuoti ir </w:t>
      </w:r>
      <w:r w:rsidR="0021175D">
        <w:rPr>
          <w:rFonts w:ascii="Times New Roman" w:eastAsia="Times New Roman" w:hAnsi="Times New Roman" w:cs="Times New Roman"/>
          <w:sz w:val="24"/>
          <w:szCs w:val="24"/>
        </w:rPr>
        <w:t xml:space="preserve">vykdyti </w:t>
      </w:r>
      <w:r>
        <w:rPr>
          <w:rFonts w:ascii="Times New Roman" w:eastAsia="Times New Roman" w:hAnsi="Times New Roman" w:cs="Times New Roman"/>
          <w:sz w:val="24"/>
          <w:szCs w:val="24"/>
        </w:rPr>
        <w:t>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procesą. </w:t>
      </w:r>
    </w:p>
    <w:p w14:paraId="00001C76" w14:textId="26E764E6" w:rsidR="00632785" w:rsidRDefault="00666FBD" w:rsidP="009C1AF8">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CAFE modelis</w:t>
      </w:r>
      <w:r>
        <w:rPr>
          <w:rFonts w:ascii="Times New Roman" w:eastAsia="Times New Roman" w:hAnsi="Times New Roman" w:cs="Times New Roman"/>
          <w:sz w:val="24"/>
          <w:szCs w:val="24"/>
        </w:rPr>
        <w:t xml:space="preserve"> (turinys, veiklos, proceso valdymas, vertinimas, angl. </w:t>
      </w:r>
      <w:proofErr w:type="spellStart"/>
      <w:r>
        <w:rPr>
          <w:rFonts w:ascii="Times New Roman" w:eastAsia="Times New Roman" w:hAnsi="Times New Roman" w:cs="Times New Roman"/>
          <w:i/>
          <w:sz w:val="24"/>
          <w:szCs w:val="24"/>
        </w:rPr>
        <w:t>Content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Activities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Facilitation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Evaluation</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sidRPr="009C1A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organizavimo būdas, pritaikomas tiek kontaktiniam, tiek nuotoliniam ar hibridiniam mokymui(</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Jis </w:t>
      </w:r>
      <w:r w:rsidR="0021175D">
        <w:rPr>
          <w:rFonts w:ascii="Times New Roman" w:eastAsia="Times New Roman" w:hAnsi="Times New Roman" w:cs="Times New Roman"/>
          <w:sz w:val="24"/>
          <w:szCs w:val="24"/>
        </w:rPr>
        <w:t>apima</w:t>
      </w:r>
      <w:r>
        <w:rPr>
          <w:rFonts w:ascii="Times New Roman" w:eastAsia="Times New Roman" w:hAnsi="Times New Roman" w:cs="Times New Roman"/>
          <w:sz w:val="24"/>
          <w:szCs w:val="24"/>
        </w:rPr>
        <w:t xml:space="preserve">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turinio </w:t>
      </w:r>
      <w:r w:rsidR="0021175D">
        <w:rPr>
          <w:rFonts w:ascii="Times New Roman" w:eastAsia="Times New Roman" w:hAnsi="Times New Roman" w:cs="Times New Roman"/>
          <w:sz w:val="24"/>
          <w:szCs w:val="24"/>
        </w:rPr>
        <w:t xml:space="preserve">planavimą </w:t>
      </w:r>
      <w:r>
        <w:rPr>
          <w:rFonts w:ascii="Times New Roman" w:eastAsia="Times New Roman" w:hAnsi="Times New Roman" w:cs="Times New Roman"/>
          <w:sz w:val="24"/>
          <w:szCs w:val="24"/>
        </w:rPr>
        <w:t xml:space="preserve">ir </w:t>
      </w:r>
      <w:r w:rsidR="0021175D">
        <w:rPr>
          <w:rFonts w:ascii="Times New Roman" w:eastAsia="Times New Roman" w:hAnsi="Times New Roman" w:cs="Times New Roman"/>
          <w:sz w:val="24"/>
          <w:szCs w:val="24"/>
        </w:rPr>
        <w:t>parengimą</w:t>
      </w:r>
      <w:r>
        <w:rPr>
          <w:rFonts w:ascii="Times New Roman" w:eastAsia="Times New Roman" w:hAnsi="Times New Roman" w:cs="Times New Roman"/>
          <w:sz w:val="24"/>
          <w:szCs w:val="24"/>
        </w:rPr>
        <w:t>,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veiklų </w:t>
      </w:r>
      <w:r w:rsidR="0021175D">
        <w:rPr>
          <w:rFonts w:ascii="Times New Roman" w:eastAsia="Times New Roman" w:hAnsi="Times New Roman" w:cs="Times New Roman"/>
          <w:sz w:val="24"/>
          <w:szCs w:val="24"/>
        </w:rPr>
        <w:t xml:space="preserve">kūrimą </w:t>
      </w:r>
      <w:r>
        <w:rPr>
          <w:rFonts w:ascii="Times New Roman" w:eastAsia="Times New Roman" w:hAnsi="Times New Roman" w:cs="Times New Roman"/>
          <w:sz w:val="24"/>
          <w:szCs w:val="24"/>
        </w:rPr>
        <w:t xml:space="preserve">bei </w:t>
      </w:r>
      <w:r w:rsidR="0021175D">
        <w:rPr>
          <w:rFonts w:ascii="Times New Roman" w:eastAsia="Times New Roman" w:hAnsi="Times New Roman" w:cs="Times New Roman"/>
          <w:sz w:val="24"/>
          <w:szCs w:val="24"/>
        </w:rPr>
        <w:t>plėtojimą</w:t>
      </w:r>
      <w:r>
        <w:rPr>
          <w:rFonts w:ascii="Times New Roman" w:eastAsia="Times New Roman" w:hAnsi="Times New Roman" w:cs="Times New Roman"/>
          <w:sz w:val="24"/>
          <w:szCs w:val="24"/>
        </w:rPr>
        <w:t>, sąlygų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sąveikai </w:t>
      </w:r>
      <w:r w:rsidR="0021175D">
        <w:rPr>
          <w:rFonts w:ascii="Times New Roman" w:eastAsia="Times New Roman" w:hAnsi="Times New Roman" w:cs="Times New Roman"/>
          <w:sz w:val="24"/>
          <w:szCs w:val="24"/>
        </w:rPr>
        <w:t xml:space="preserve">sudarymą ir </w:t>
      </w:r>
      <w:r>
        <w:rPr>
          <w:rFonts w:ascii="Times New Roman" w:eastAsia="Times New Roman" w:hAnsi="Times New Roman" w:cs="Times New Roman"/>
          <w:sz w:val="24"/>
          <w:szCs w:val="24"/>
        </w:rPr>
        <w:t xml:space="preserve">mokymosi </w:t>
      </w:r>
      <w:r w:rsidR="0021175D">
        <w:rPr>
          <w:rFonts w:ascii="Times New Roman" w:eastAsia="Times New Roman" w:hAnsi="Times New Roman" w:cs="Times New Roman"/>
          <w:sz w:val="24"/>
          <w:szCs w:val="24"/>
        </w:rPr>
        <w:t>vertinimą</w:t>
      </w:r>
      <w:r>
        <w:rPr>
          <w:rFonts w:ascii="Times New Roman" w:eastAsia="Times New Roman" w:hAnsi="Times New Roman" w:cs="Times New Roman"/>
          <w:sz w:val="24"/>
          <w:szCs w:val="24"/>
        </w:rPr>
        <w:t>. </w:t>
      </w:r>
    </w:p>
    <w:p w14:paraId="00001C78" w14:textId="161696B6" w:rsidR="00632785" w:rsidRDefault="00666FBD" w:rsidP="009C1AF8">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Diferencijuotas modelis </w:t>
      </w:r>
      <w:r w:rsidRPr="009C1AF8">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tai technologinis</w:t>
      </w:r>
      <w:r w:rsidR="002117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pedagoginis hibridinio mokymosi būdas, kai mokiniai vienu metu – namuose ir klasėje </w:t>
      </w:r>
      <w:r w:rsidR="002117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dalyvauja pamokoje. Abiejų grupių mokiniai bendrauja ir bendradarbiauja tarpusavyje</w:t>
      </w:r>
      <w:r w:rsidR="002117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1C7A" w14:textId="5E45A508" w:rsidR="00632785" w:rsidRDefault="00666FBD" w:rsidP="009C1AF8">
      <w:pPr>
        <w:shd w:val="clear" w:color="auto" w:fill="FFFFFF"/>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Edukacinės technologijos</w:t>
      </w:r>
      <w:r>
        <w:rPr>
          <w:rFonts w:ascii="Times New Roman" w:eastAsia="Times New Roman" w:hAnsi="Times New Roman" w:cs="Times New Roman"/>
          <w:sz w:val="24"/>
          <w:szCs w:val="24"/>
        </w:rPr>
        <w:t xml:space="preserve"> – sisteminis požiūris į ugdyme kylančių problemų sprendimą, apimantis švietimo vadybos bei švietimo tobulinimo funkcijų vykdymą vis</w:t>
      </w:r>
      <w:r w:rsidR="0021175D">
        <w:rPr>
          <w:rFonts w:ascii="Times New Roman" w:eastAsia="Times New Roman" w:hAnsi="Times New Roman" w:cs="Times New Roman"/>
          <w:sz w:val="24"/>
          <w:szCs w:val="24"/>
        </w:rPr>
        <w:t>ais</w:t>
      </w:r>
      <w:r>
        <w:rPr>
          <w:rFonts w:ascii="Times New Roman" w:eastAsia="Times New Roman" w:hAnsi="Times New Roman" w:cs="Times New Roman"/>
          <w:sz w:val="24"/>
          <w:szCs w:val="24"/>
        </w:rPr>
        <w:t xml:space="preserve"> švietimo lygmen</w:t>
      </w:r>
      <w:r w:rsidR="0021175D">
        <w:rPr>
          <w:rFonts w:ascii="Times New Roman" w:eastAsia="Times New Roman" w:hAnsi="Times New Roman" w:cs="Times New Roman"/>
          <w:sz w:val="24"/>
          <w:szCs w:val="24"/>
        </w:rPr>
        <w:t>imis</w:t>
      </w:r>
      <w:r>
        <w:rPr>
          <w:rFonts w:ascii="Times New Roman" w:eastAsia="Times New Roman" w:hAnsi="Times New Roman" w:cs="Times New Roman"/>
          <w:sz w:val="24"/>
          <w:szCs w:val="24"/>
        </w:rPr>
        <w:t xml:space="preserve">, pasitelkiant kitų mokslų žinias, techninį, mokslinį </w:t>
      </w:r>
      <w:r w:rsidR="0021175D">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 xml:space="preserve">žmogiškųjų išteklių potencialą, transformuojant švietimo sistemą </w:t>
      </w:r>
      <w:r w:rsidR="0021175D">
        <w:rPr>
          <w:rFonts w:ascii="Times New Roman" w:eastAsia="Times New Roman" w:hAnsi="Times New Roman" w:cs="Times New Roman"/>
          <w:sz w:val="24"/>
          <w:szCs w:val="24"/>
        </w:rPr>
        <w:t xml:space="preserve">bei </w:t>
      </w:r>
      <w:r>
        <w:rPr>
          <w:rFonts w:ascii="Times New Roman" w:eastAsia="Times New Roman" w:hAnsi="Times New Roman" w:cs="Times New Roman"/>
          <w:sz w:val="24"/>
          <w:szCs w:val="24"/>
        </w:rPr>
        <w:t>praktiką</w:t>
      </w:r>
      <w:r w:rsidR="002117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taip prisidedant prie teigiamų tiek mokymosi, tiek </w:t>
      </w:r>
      <w:r w:rsidR="0021175D">
        <w:rPr>
          <w:rFonts w:ascii="Times New Roman" w:eastAsia="Times New Roman" w:hAnsi="Times New Roman" w:cs="Times New Roman"/>
          <w:sz w:val="24"/>
          <w:szCs w:val="24"/>
        </w:rPr>
        <w:t>visuomenės</w:t>
      </w:r>
      <w:r w:rsidR="0021175D" w:rsidRPr="0021175D">
        <w:rPr>
          <w:rFonts w:ascii="Times New Roman" w:eastAsia="Times New Roman" w:hAnsi="Times New Roman" w:cs="Times New Roman"/>
          <w:sz w:val="24"/>
          <w:szCs w:val="24"/>
        </w:rPr>
        <w:t xml:space="preserve"> </w:t>
      </w:r>
      <w:r w:rsidR="0021175D">
        <w:rPr>
          <w:rFonts w:ascii="Times New Roman" w:eastAsia="Times New Roman" w:hAnsi="Times New Roman" w:cs="Times New Roman"/>
          <w:sz w:val="24"/>
          <w:szCs w:val="24"/>
        </w:rPr>
        <w:t>pokyčių</w:t>
      </w:r>
      <w:r>
        <w:rPr>
          <w:rFonts w:ascii="Times New Roman" w:eastAsia="Times New Roman" w:hAnsi="Times New Roman" w:cs="Times New Roman"/>
          <w:sz w:val="24"/>
          <w:szCs w:val="24"/>
        </w:rPr>
        <w:t>. </w:t>
      </w:r>
    </w:p>
    <w:p w14:paraId="00001C7C" w14:textId="30D91CFE" w:rsidR="00632785" w:rsidRDefault="00666FBD" w:rsidP="009C1AF8">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ELED modelis</w:t>
      </w:r>
      <w:r>
        <w:rPr>
          <w:rFonts w:ascii="Times New Roman" w:eastAsia="Times New Roman" w:hAnsi="Times New Roman" w:cs="Times New Roman"/>
          <w:sz w:val="24"/>
          <w:szCs w:val="24"/>
        </w:rPr>
        <w:t xml:space="preserve"> (elektroninio mokymosi įsitraukimo projektavimas, angl. </w:t>
      </w:r>
      <w:r>
        <w:rPr>
          <w:rFonts w:ascii="Times New Roman" w:eastAsia="Times New Roman" w:hAnsi="Times New Roman" w:cs="Times New Roman"/>
          <w:i/>
          <w:sz w:val="24"/>
          <w:szCs w:val="24"/>
        </w:rPr>
        <w:t>E</w:t>
      </w:r>
      <w:r w:rsidR="0021175D">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Learning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Engagement</w:t>
      </w:r>
      <w:proofErr w:type="spellEnd"/>
      <w:r>
        <w:rPr>
          <w:rFonts w:ascii="Times New Roman" w:eastAsia="Times New Roman" w:hAnsi="Times New Roman" w:cs="Times New Roman"/>
          <w:i/>
          <w:sz w:val="24"/>
          <w:szCs w:val="24"/>
        </w:rPr>
        <w:t xml:space="preserve"> Design</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sidRPr="009C1A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nuoseklus ir interaktyvus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organizavimo būdas, apimantis mokymosi poreikių nustatymą, mokymosi tikslų apibrėžimą,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aplinkos planavimą, kūrimą bei palaikymą, apibendrinamąjį vertinimą. </w:t>
      </w:r>
    </w:p>
    <w:p w14:paraId="00001C7E" w14:textId="77777777" w:rsidR="00632785" w:rsidRDefault="00666FBD" w:rsidP="009C1AF8">
      <w:pPr>
        <w:shd w:val="clear" w:color="auto" w:fill="FFFFFF"/>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Elektroninė (virtualioji)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mokymo(</w:t>
      </w:r>
      <w:proofErr w:type="spellStart"/>
      <w:r>
        <w:rPr>
          <w:rFonts w:ascii="Times New Roman" w:eastAsia="Times New Roman" w:hAnsi="Times New Roman" w:cs="Times New Roman"/>
          <w:b/>
          <w:sz w:val="24"/>
          <w:szCs w:val="24"/>
        </w:rPr>
        <w:t>si</w:t>
      </w:r>
      <w:proofErr w:type="spellEnd"/>
      <w:r>
        <w:rPr>
          <w:rFonts w:ascii="Times New Roman" w:eastAsia="Times New Roman" w:hAnsi="Times New Roman" w:cs="Times New Roman"/>
          <w:b/>
          <w:sz w:val="24"/>
          <w:szCs w:val="24"/>
        </w:rPr>
        <w:t>) aplinka</w:t>
      </w:r>
      <w:r>
        <w:rPr>
          <w:rFonts w:ascii="Times New Roman" w:eastAsia="Times New Roman" w:hAnsi="Times New Roman" w:cs="Times New Roman"/>
          <w:sz w:val="24"/>
          <w:szCs w:val="24"/>
        </w:rPr>
        <w:t xml:space="preserve"> – kompiuterių tinklais ir kitomis informacinėmis komunikacinėmis technologijoms pagrįsta aplinka. </w:t>
      </w:r>
    </w:p>
    <w:p w14:paraId="00001C80" w14:textId="0BA3F935" w:rsidR="00632785" w:rsidRDefault="00666FBD" w:rsidP="009C1AF8">
      <w:pPr>
        <w:shd w:val="clear" w:color="auto" w:fill="FFFFFF"/>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Elektroninis mokymas(</w:t>
      </w:r>
      <w:proofErr w:type="spellStart"/>
      <w:r>
        <w:rPr>
          <w:rFonts w:ascii="Times New Roman" w:eastAsia="Times New Roman" w:hAnsi="Times New Roman" w:cs="Times New Roman"/>
          <w:b/>
          <w:sz w:val="24"/>
          <w:szCs w:val="24"/>
        </w:rPr>
        <w:t>is</w:t>
      </w:r>
      <w:proofErr w:type="spellEnd"/>
      <w:r>
        <w:rPr>
          <w:rFonts w:ascii="Times New Roman" w:eastAsia="Times New Roman" w:hAnsi="Times New Roman" w:cs="Times New Roman"/>
          <w:b/>
          <w:sz w:val="24"/>
          <w:szCs w:val="24"/>
        </w:rPr>
        <w:t xml:space="preserve">) </w:t>
      </w:r>
      <w:r w:rsidRPr="009C1AF8">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mokymasis naudojantis informacinėmis komunikacinėmis technologijom</w:t>
      </w:r>
      <w:r w:rsidR="0021175D">
        <w:rPr>
          <w:rFonts w:ascii="Times New Roman" w:eastAsia="Times New Roman" w:hAnsi="Times New Roman" w:cs="Times New Roman"/>
          <w:sz w:val="24"/>
          <w:szCs w:val="24"/>
        </w:rPr>
        <w:t>i</w:t>
      </w:r>
      <w:r>
        <w:rPr>
          <w:rFonts w:ascii="Times New Roman" w:eastAsia="Times New Roman" w:hAnsi="Times New Roman" w:cs="Times New Roman"/>
          <w:sz w:val="24"/>
          <w:szCs w:val="24"/>
        </w:rPr>
        <w:t>s. </w:t>
      </w:r>
    </w:p>
    <w:p w14:paraId="00001C82" w14:textId="55FC1ED0" w:rsidR="00632785" w:rsidRDefault="00666FBD" w:rsidP="009C1AF8">
      <w:pPr>
        <w:shd w:val="clear" w:color="auto" w:fill="FFFFFF"/>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Hibridinis mokymas(</w:t>
      </w:r>
      <w:proofErr w:type="spellStart"/>
      <w:r>
        <w:rPr>
          <w:rFonts w:ascii="Times New Roman" w:eastAsia="Times New Roman" w:hAnsi="Times New Roman" w:cs="Times New Roman"/>
          <w:b/>
          <w:sz w:val="24"/>
          <w:szCs w:val="24"/>
        </w:rPr>
        <w:t>is</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proceso organizavimo būdas, kai lygiagrečiai derinami nuotolinis ir kontaktinis mokymo būdai. </w:t>
      </w:r>
      <w:r w:rsidR="0021175D">
        <w:rPr>
          <w:rFonts w:ascii="Times New Roman" w:eastAsia="Times New Roman" w:hAnsi="Times New Roman" w:cs="Times New Roman"/>
          <w:sz w:val="24"/>
          <w:szCs w:val="24"/>
        </w:rPr>
        <w:t>Taikant h</w:t>
      </w:r>
      <w:r>
        <w:rPr>
          <w:rFonts w:ascii="Times New Roman" w:eastAsia="Times New Roman" w:hAnsi="Times New Roman" w:cs="Times New Roman"/>
          <w:sz w:val="24"/>
          <w:szCs w:val="24"/>
        </w:rPr>
        <w:t>ibridin</w:t>
      </w:r>
      <w:r w:rsidR="0021175D">
        <w:rPr>
          <w:rFonts w:ascii="Times New Roman" w:eastAsia="Times New Roman" w:hAnsi="Times New Roman" w:cs="Times New Roman"/>
          <w:sz w:val="24"/>
          <w:szCs w:val="24"/>
        </w:rPr>
        <w:t>į</w:t>
      </w:r>
      <w:r>
        <w:rPr>
          <w:rFonts w:ascii="Times New Roman" w:eastAsia="Times New Roman" w:hAnsi="Times New Roman" w:cs="Times New Roman"/>
          <w:sz w:val="24"/>
          <w:szCs w:val="24"/>
        </w:rPr>
        <w:t xml:space="preserve">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w:t>
      </w:r>
      <w:r w:rsidR="0021175D">
        <w:rPr>
          <w:rFonts w:ascii="Times New Roman" w:eastAsia="Times New Roman" w:hAnsi="Times New Roman" w:cs="Times New Roman"/>
          <w:sz w:val="24"/>
          <w:szCs w:val="24"/>
        </w:rPr>
        <w:t xml:space="preserve">būdą </w:t>
      </w:r>
      <w:r>
        <w:rPr>
          <w:rFonts w:ascii="Times New Roman" w:eastAsia="Times New Roman" w:hAnsi="Times New Roman" w:cs="Times New Roman"/>
          <w:sz w:val="24"/>
          <w:szCs w:val="24"/>
        </w:rPr>
        <w:t xml:space="preserve">dalis mokinių mokosi klasėje kontaktiniu būdu, o dalis tuo pačiu metu </w:t>
      </w:r>
      <w:r w:rsidR="0021175D">
        <w:rPr>
          <w:rFonts w:ascii="Times New Roman" w:eastAsia="Times New Roman" w:hAnsi="Times New Roman" w:cs="Times New Roman"/>
          <w:sz w:val="24"/>
          <w:szCs w:val="24"/>
        </w:rPr>
        <w:t>prisi</w:t>
      </w:r>
      <w:r>
        <w:rPr>
          <w:rFonts w:ascii="Times New Roman" w:eastAsia="Times New Roman" w:hAnsi="Times New Roman" w:cs="Times New Roman"/>
          <w:sz w:val="24"/>
          <w:szCs w:val="24"/>
        </w:rPr>
        <w:t>jungia prie pamokos iš išorės / namų ir mokosi nuotoliniu būdu, naudodamiesi technologijomis.</w:t>
      </w:r>
    </w:p>
    <w:p w14:paraId="00001C84" w14:textId="67887241" w:rsidR="00632785" w:rsidRDefault="00666FBD" w:rsidP="009C1AF8">
      <w:pPr>
        <w:shd w:val="clear" w:color="auto" w:fill="FFFFFF"/>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HyFlex</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 hibridinio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forma, k</w:t>
      </w:r>
      <w:r w:rsidR="00F009D6">
        <w:rPr>
          <w:rFonts w:ascii="Times New Roman" w:eastAsia="Times New Roman" w:hAnsi="Times New Roman" w:cs="Times New Roman"/>
          <w:sz w:val="24"/>
          <w:szCs w:val="24"/>
        </w:rPr>
        <w:t>ai vienu metu</w:t>
      </w:r>
      <w:r>
        <w:rPr>
          <w:rFonts w:ascii="Times New Roman" w:eastAsia="Times New Roman" w:hAnsi="Times New Roman" w:cs="Times New Roman"/>
          <w:sz w:val="24"/>
          <w:szCs w:val="24"/>
        </w:rPr>
        <w:t xml:space="preserve"> derinamas mokinių mokymasis </w:t>
      </w:r>
      <w:r w:rsidR="00F009D6">
        <w:rPr>
          <w:rFonts w:ascii="Times New Roman" w:eastAsia="Times New Roman" w:hAnsi="Times New Roman" w:cs="Times New Roman"/>
          <w:sz w:val="24"/>
          <w:szCs w:val="24"/>
        </w:rPr>
        <w:t>nuotoliu (</w:t>
      </w:r>
      <w:r>
        <w:rPr>
          <w:rFonts w:ascii="Times New Roman" w:eastAsia="Times New Roman" w:hAnsi="Times New Roman" w:cs="Times New Roman"/>
          <w:sz w:val="24"/>
          <w:szCs w:val="24"/>
        </w:rPr>
        <w:t>internetu</w:t>
      </w:r>
      <w:r w:rsidR="00F009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ir tiesioginio kontakto būdu. </w:t>
      </w:r>
    </w:p>
    <w:p w14:paraId="00001C86" w14:textId="4CD5004D" w:rsidR="00632785" w:rsidRDefault="00666FBD" w:rsidP="009C1AF8">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Individualios rotacijos modelis </w:t>
      </w:r>
      <w:r>
        <w:rPr>
          <w:rFonts w:ascii="Times New Roman" w:eastAsia="Times New Roman" w:hAnsi="Times New Roman" w:cs="Times New Roman"/>
          <w:sz w:val="24"/>
          <w:szCs w:val="24"/>
        </w:rPr>
        <w:t xml:space="preserve">(angl. </w:t>
      </w:r>
      <w:proofErr w:type="spellStart"/>
      <w:r>
        <w:rPr>
          <w:rFonts w:ascii="Times New Roman" w:eastAsia="Times New Roman" w:hAnsi="Times New Roman" w:cs="Times New Roman"/>
          <w:i/>
          <w:sz w:val="24"/>
          <w:szCs w:val="24"/>
        </w:rPr>
        <w:t>Individual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Rotation</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sidRPr="009C1AF8">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tai technologinis</w:t>
      </w:r>
      <w:r w:rsidR="00F009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pedagoginis mokymosi būdas, kai mokiniai </w:t>
      </w:r>
      <w:r w:rsidR="00F009D6">
        <w:rPr>
          <w:rFonts w:ascii="Times New Roman" w:eastAsia="Times New Roman" w:hAnsi="Times New Roman" w:cs="Times New Roman"/>
          <w:sz w:val="24"/>
          <w:szCs w:val="24"/>
        </w:rPr>
        <w:t>„</w:t>
      </w:r>
      <w:r>
        <w:rPr>
          <w:rFonts w:ascii="Times New Roman" w:eastAsia="Times New Roman" w:hAnsi="Times New Roman" w:cs="Times New Roman"/>
          <w:sz w:val="24"/>
          <w:szCs w:val="24"/>
        </w:rPr>
        <w:t>keliauja</w:t>
      </w:r>
      <w:r w:rsidR="00F009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nuo vienos „stoties</w:t>
      </w:r>
      <w:r w:rsidR="00F009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prie kitos pagal individualų tvarkaraštį arba mokytojo programinės įrangos nustatytus grafikus. Skirtingai </w:t>
      </w:r>
      <w:r w:rsidR="00F009D6">
        <w:rPr>
          <w:rFonts w:ascii="Times New Roman" w:eastAsia="Times New Roman" w:hAnsi="Times New Roman" w:cs="Times New Roman"/>
          <w:sz w:val="24"/>
          <w:szCs w:val="24"/>
        </w:rPr>
        <w:t xml:space="preserve">nei taikant kitus </w:t>
      </w:r>
      <w:r>
        <w:rPr>
          <w:rFonts w:ascii="Times New Roman" w:eastAsia="Times New Roman" w:hAnsi="Times New Roman" w:cs="Times New Roman"/>
          <w:sz w:val="24"/>
          <w:szCs w:val="24"/>
        </w:rPr>
        <w:t xml:space="preserve">rotacijos </w:t>
      </w:r>
      <w:r w:rsidR="00F009D6">
        <w:rPr>
          <w:rFonts w:ascii="Times New Roman" w:eastAsia="Times New Roman" w:hAnsi="Times New Roman" w:cs="Times New Roman"/>
          <w:sz w:val="24"/>
          <w:szCs w:val="24"/>
        </w:rPr>
        <w:t>modelius</w:t>
      </w:r>
      <w:r>
        <w:rPr>
          <w:rFonts w:ascii="Times New Roman" w:eastAsia="Times New Roman" w:hAnsi="Times New Roman" w:cs="Times New Roman"/>
          <w:sz w:val="24"/>
          <w:szCs w:val="24"/>
        </w:rPr>
        <w:t>, mokiniai nebūtinai turi užsukti į kiekvieną „stotį</w:t>
      </w:r>
      <w:r w:rsidR="00F009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jie sukasi tik pagal mokytojo suplanuotas veiklas.</w:t>
      </w:r>
    </w:p>
    <w:p w14:paraId="00001C88" w14:textId="22795E7E" w:rsidR="00632785" w:rsidRDefault="00666FBD" w:rsidP="009C1AF8">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Individualus mokymasis </w:t>
      </w:r>
      <w:r w:rsidRPr="009C1A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mokymasis, kurios didžiąją dalį sudaro savarankiškas mokinių mokymasis, mažesniąją – bendradarbiavimas grupėse. </w:t>
      </w:r>
    </w:p>
    <w:p w14:paraId="00001C8A" w14:textId="787D1CF2" w:rsidR="00632785" w:rsidRDefault="00666FBD" w:rsidP="009C1AF8">
      <w:pPr>
        <w:shd w:val="clear" w:color="auto" w:fill="FFFFFF"/>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Informacinės komunikacinės technologijos</w:t>
      </w:r>
      <w:r>
        <w:rPr>
          <w:rFonts w:ascii="Times New Roman" w:eastAsia="Times New Roman" w:hAnsi="Times New Roman" w:cs="Times New Roman"/>
          <w:sz w:val="24"/>
          <w:szCs w:val="24"/>
        </w:rPr>
        <w:t xml:space="preserve"> – technologijos, apimančios kompiuterius, interneto tinklus, programinę įrangą bei kitas ryšio priemones, kurios taikomos </w:t>
      </w:r>
      <w:r w:rsidR="00F009D6">
        <w:rPr>
          <w:rFonts w:ascii="Times New Roman" w:eastAsia="Times New Roman" w:hAnsi="Times New Roman" w:cs="Times New Roman"/>
          <w:sz w:val="24"/>
          <w:szCs w:val="24"/>
        </w:rPr>
        <w:t xml:space="preserve">vykdant </w:t>
      </w:r>
      <w:r>
        <w:rPr>
          <w:rFonts w:ascii="Times New Roman" w:eastAsia="Times New Roman" w:hAnsi="Times New Roman" w:cs="Times New Roman"/>
          <w:sz w:val="24"/>
          <w:szCs w:val="24"/>
        </w:rPr>
        <w:t xml:space="preserve">mokymosi </w:t>
      </w:r>
      <w:r w:rsidR="00F009D6">
        <w:rPr>
          <w:rFonts w:ascii="Times New Roman" w:eastAsia="Times New Roman" w:hAnsi="Times New Roman" w:cs="Times New Roman"/>
          <w:sz w:val="24"/>
          <w:szCs w:val="24"/>
        </w:rPr>
        <w:t xml:space="preserve">veiklą, </w:t>
      </w:r>
      <w:r>
        <w:rPr>
          <w:rFonts w:ascii="Times New Roman" w:eastAsia="Times New Roman" w:hAnsi="Times New Roman" w:cs="Times New Roman"/>
          <w:sz w:val="24"/>
          <w:szCs w:val="24"/>
        </w:rPr>
        <w:t>jas praturtindamos naujomis galimybėmis.</w:t>
      </w:r>
    </w:p>
    <w:p w14:paraId="00001C8C" w14:textId="77777777" w:rsidR="00632785" w:rsidRDefault="00666FBD" w:rsidP="009C1AF8">
      <w:pPr>
        <w:shd w:val="clear" w:color="auto" w:fill="FFFFFF"/>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Informacinės technologijos</w:t>
      </w:r>
      <w:r>
        <w:rPr>
          <w:rFonts w:ascii="Times New Roman" w:eastAsia="Times New Roman" w:hAnsi="Times New Roman" w:cs="Times New Roman"/>
          <w:sz w:val="24"/>
          <w:szCs w:val="24"/>
        </w:rPr>
        <w:t xml:space="preserve"> – įvairių metodų ir priemonių visuma, skirta informacijai apdoroti kompiuteriu. </w:t>
      </w:r>
    </w:p>
    <w:p w14:paraId="00001C8E" w14:textId="72CC7043" w:rsidR="00632785" w:rsidRDefault="00666FBD" w:rsidP="009C1AF8">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Inovatyvus vertinimas </w:t>
      </w:r>
      <w:r w:rsidRPr="009C1A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vertinimas</w:t>
      </w:r>
      <w:r w:rsidR="00F009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009D6">
        <w:rPr>
          <w:rFonts w:ascii="Times New Roman" w:eastAsia="Times New Roman" w:hAnsi="Times New Roman" w:cs="Times New Roman"/>
          <w:sz w:val="24"/>
          <w:szCs w:val="24"/>
        </w:rPr>
        <w:t xml:space="preserve">taikant </w:t>
      </w:r>
      <w:r>
        <w:rPr>
          <w:rFonts w:ascii="Times New Roman" w:eastAsia="Times New Roman" w:hAnsi="Times New Roman" w:cs="Times New Roman"/>
          <w:sz w:val="24"/>
          <w:szCs w:val="24"/>
        </w:rPr>
        <w:t>pažangius vertinimo metodus, pvz., mokymosi analitiką, adaptyvų</w:t>
      </w:r>
      <w:r w:rsidR="00F009D6">
        <w:rPr>
          <w:rFonts w:ascii="Times New Roman" w:eastAsia="Times New Roman" w:hAnsi="Times New Roman" w:cs="Times New Roman"/>
          <w:sz w:val="24"/>
          <w:szCs w:val="24"/>
        </w:rPr>
        <w:t>jį</w:t>
      </w:r>
      <w:r>
        <w:rPr>
          <w:rFonts w:ascii="Times New Roman" w:eastAsia="Times New Roman" w:hAnsi="Times New Roman" w:cs="Times New Roman"/>
          <w:sz w:val="24"/>
          <w:szCs w:val="24"/>
        </w:rPr>
        <w:t xml:space="preserve"> testavimą arba kompetencijomis grindžiamą vertinimą. </w:t>
      </w:r>
    </w:p>
    <w:p w14:paraId="00001C90" w14:textId="341383D2" w:rsidR="00632785" w:rsidRDefault="00666FBD" w:rsidP="009C1AF8">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Kelių „takelių</w:t>
      </w:r>
      <w:r w:rsidR="00F009D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modelis </w:t>
      </w:r>
      <w:r w:rsidRPr="009C1AF8">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tai technologinis</w:t>
      </w:r>
      <w:r w:rsidR="00F009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pedagoginis hibridinio mokymosi būdas, kai mokiniai pamokoje </w:t>
      </w:r>
      <w:r w:rsidR="00F009D6">
        <w:rPr>
          <w:rFonts w:ascii="Times New Roman" w:eastAsia="Times New Roman" w:hAnsi="Times New Roman" w:cs="Times New Roman"/>
          <w:sz w:val="24"/>
          <w:szCs w:val="24"/>
        </w:rPr>
        <w:t>pa</w:t>
      </w:r>
      <w:r>
        <w:rPr>
          <w:rFonts w:ascii="Times New Roman" w:eastAsia="Times New Roman" w:hAnsi="Times New Roman" w:cs="Times New Roman"/>
          <w:sz w:val="24"/>
          <w:szCs w:val="24"/>
        </w:rPr>
        <w:t>skirstomi į grupes, kurios veikia atskiruose „takeliuose</w:t>
      </w:r>
      <w:r w:rsidR="00F009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Šios grupės tarpusavyje mažai bendrauja. </w:t>
      </w:r>
    </w:p>
    <w:p w14:paraId="00001C92" w14:textId="77777777" w:rsidR="00632785" w:rsidRDefault="00666FBD" w:rsidP="009C1AF8">
      <w:pPr>
        <w:shd w:val="clear" w:color="auto" w:fill="FFFFFF"/>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Kontaktinis mokymas(</w:t>
      </w:r>
      <w:proofErr w:type="spellStart"/>
      <w:r>
        <w:rPr>
          <w:rFonts w:ascii="Times New Roman" w:eastAsia="Times New Roman" w:hAnsi="Times New Roman" w:cs="Times New Roman"/>
          <w:b/>
          <w:sz w:val="24"/>
          <w:szCs w:val="24"/>
        </w:rPr>
        <w:t>is</w:t>
      </w:r>
      <w:proofErr w:type="spellEnd"/>
      <w:r>
        <w:rPr>
          <w:rFonts w:ascii="Times New Roman" w:eastAsia="Times New Roman" w:hAnsi="Times New Roman" w:cs="Times New Roman"/>
          <w:b/>
          <w:sz w:val="24"/>
          <w:szCs w:val="24"/>
        </w:rPr>
        <w:t xml:space="preserve">) </w:t>
      </w:r>
      <w:r w:rsidRPr="009C1AF8">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proceso organizavimo būdas, kai mokiniai visi drauge tiesioginio kontakto būdu mokosi klasėje.</w:t>
      </w:r>
    </w:p>
    <w:p w14:paraId="00001C94" w14:textId="4731FA0D" w:rsidR="00632785" w:rsidRDefault="00666FBD" w:rsidP="009C1AF8">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„Laboratorijų rotacijos</w:t>
      </w:r>
      <w:r w:rsidR="00F009D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modelis </w:t>
      </w:r>
      <w:r w:rsidRPr="009C1A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angl. </w:t>
      </w:r>
      <w:proofErr w:type="spellStart"/>
      <w:r>
        <w:rPr>
          <w:rFonts w:ascii="Times New Roman" w:eastAsia="Times New Roman" w:hAnsi="Times New Roman" w:cs="Times New Roman"/>
          <w:i/>
          <w:sz w:val="24"/>
          <w:szCs w:val="24"/>
        </w:rPr>
        <w:t>Laboratory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Rotation</w:t>
      </w:r>
      <w:proofErr w:type="spellEnd"/>
      <w:r w:rsidRPr="009C1AF8">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sidRPr="009C1AF8">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tai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technologinis</w:t>
      </w:r>
      <w:r w:rsidR="00F009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pedagoginis mišriojo tipo mokymosi būdas, k</w:t>
      </w:r>
      <w:r w:rsidR="00F009D6">
        <w:rPr>
          <w:rFonts w:ascii="Times New Roman" w:eastAsia="Times New Roman" w:hAnsi="Times New Roman" w:cs="Times New Roman"/>
          <w:sz w:val="24"/>
          <w:szCs w:val="24"/>
        </w:rPr>
        <w:t>ai</w:t>
      </w:r>
      <w:r>
        <w:rPr>
          <w:rFonts w:ascii="Times New Roman" w:eastAsia="Times New Roman" w:hAnsi="Times New Roman" w:cs="Times New Roman"/>
          <w:sz w:val="24"/>
          <w:szCs w:val="24"/>
        </w:rPr>
        <w:t xml:space="preserve"> mokiniai pagal nustatytą grafiką keliauja iš vienos </w:t>
      </w:r>
      <w:r w:rsidR="00F009D6">
        <w:rPr>
          <w:rFonts w:ascii="Times New Roman" w:eastAsia="Times New Roman" w:hAnsi="Times New Roman" w:cs="Times New Roman"/>
          <w:sz w:val="24"/>
          <w:szCs w:val="24"/>
        </w:rPr>
        <w:t>„</w:t>
      </w:r>
      <w:r>
        <w:rPr>
          <w:rFonts w:ascii="Times New Roman" w:eastAsia="Times New Roman" w:hAnsi="Times New Roman" w:cs="Times New Roman"/>
          <w:sz w:val="24"/>
          <w:szCs w:val="24"/>
        </w:rPr>
        <w:t>laboratorijos</w:t>
      </w:r>
      <w:r w:rsidR="00F009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į kitą. Šis būdas panašus į „</w:t>
      </w:r>
      <w:r w:rsidR="00F009D6">
        <w:rPr>
          <w:rFonts w:ascii="Times New Roman" w:eastAsia="Times New Roman" w:hAnsi="Times New Roman" w:cs="Times New Roman"/>
          <w:sz w:val="24"/>
          <w:szCs w:val="24"/>
        </w:rPr>
        <w:t>stočių</w:t>
      </w:r>
      <w:r>
        <w:rPr>
          <w:rFonts w:ascii="Times New Roman" w:eastAsia="Times New Roman" w:hAnsi="Times New Roman" w:cs="Times New Roman"/>
          <w:sz w:val="24"/>
          <w:szCs w:val="24"/>
        </w:rPr>
        <w:t>“ rotacijos, t</w:t>
      </w:r>
      <w:r w:rsidR="00F009D6">
        <w:rPr>
          <w:rFonts w:ascii="Times New Roman" w:eastAsia="Times New Roman" w:hAnsi="Times New Roman" w:cs="Times New Roman"/>
          <w:sz w:val="24"/>
          <w:szCs w:val="24"/>
        </w:rPr>
        <w:t>ik</w:t>
      </w:r>
      <w:r>
        <w:rPr>
          <w:rFonts w:ascii="Times New Roman" w:eastAsia="Times New Roman" w:hAnsi="Times New Roman" w:cs="Times New Roman"/>
          <w:sz w:val="24"/>
          <w:szCs w:val="24"/>
        </w:rPr>
        <w:t xml:space="preserve"> mokiniai mokosi specialią mokymosi įrangą turinčiose klasėse (arba patys nešasi skaitmeninėms priemonėms pritaikytą įrangą</w:t>
      </w:r>
      <w:r w:rsidR="00F009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pvz</w:t>
      </w:r>
      <w:r w:rsidR="00F009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planšetes). Viena ar kelios laboratorijos pritaikytos mokytis internetu.</w:t>
      </w:r>
    </w:p>
    <w:p w14:paraId="00001C96" w14:textId="4BDD5D0A" w:rsidR="00632785" w:rsidRDefault="00666FBD" w:rsidP="009C1AF8">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Lankstusis modelis </w:t>
      </w:r>
      <w:r>
        <w:rPr>
          <w:rFonts w:ascii="Times New Roman" w:eastAsia="Times New Roman" w:hAnsi="Times New Roman" w:cs="Times New Roman"/>
          <w:sz w:val="24"/>
          <w:szCs w:val="24"/>
        </w:rPr>
        <w:t xml:space="preserve">(angl. </w:t>
      </w:r>
      <w:proofErr w:type="spellStart"/>
      <w:r>
        <w:rPr>
          <w:rFonts w:ascii="Times New Roman" w:eastAsia="Times New Roman" w:hAnsi="Times New Roman" w:cs="Times New Roman"/>
          <w:i/>
          <w:sz w:val="24"/>
          <w:szCs w:val="24"/>
        </w:rPr>
        <w:t>Flex</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sidRPr="009C1AF8">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tai technologinis</w:t>
      </w:r>
      <w:r w:rsidR="00F009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pedagoginis mokymosi būdas, k</w:t>
      </w:r>
      <w:r w:rsidR="00F009D6">
        <w:rPr>
          <w:rFonts w:ascii="Times New Roman" w:eastAsia="Times New Roman" w:hAnsi="Times New Roman" w:cs="Times New Roman"/>
          <w:sz w:val="24"/>
          <w:szCs w:val="24"/>
        </w:rPr>
        <w:t>ai</w:t>
      </w:r>
      <w:r>
        <w:rPr>
          <w:rFonts w:ascii="Times New Roman" w:eastAsia="Times New Roman" w:hAnsi="Times New Roman" w:cs="Times New Roman"/>
          <w:sz w:val="24"/>
          <w:szCs w:val="24"/>
        </w:rPr>
        <w:t xml:space="preserve"> derinamas nuotolinis ir tradicinis mokymas(</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klasėje pagal numatytą tvarkaraštį. Mokiniams pateikiama konkreti skaitmeninė medžiaga ir mokymosi instrukcijos. Mokantis individualiai ar mažose grupėse, atliekant </w:t>
      </w:r>
      <w:r w:rsidR="00F009D6">
        <w:rPr>
          <w:rFonts w:ascii="Times New Roman" w:eastAsia="Times New Roman" w:hAnsi="Times New Roman" w:cs="Times New Roman"/>
          <w:sz w:val="24"/>
          <w:szCs w:val="24"/>
        </w:rPr>
        <w:t xml:space="preserve">užduotis, kai būtina </w:t>
      </w:r>
      <w:r>
        <w:rPr>
          <w:rFonts w:ascii="Times New Roman" w:eastAsia="Times New Roman" w:hAnsi="Times New Roman" w:cs="Times New Roman"/>
          <w:sz w:val="24"/>
          <w:szCs w:val="24"/>
        </w:rPr>
        <w:t>bendradarbia</w:t>
      </w:r>
      <w:r w:rsidR="00F009D6">
        <w:rPr>
          <w:rFonts w:ascii="Times New Roman" w:eastAsia="Times New Roman" w:hAnsi="Times New Roman" w:cs="Times New Roman"/>
          <w:sz w:val="24"/>
          <w:szCs w:val="24"/>
        </w:rPr>
        <w:t>uti, padeda</w:t>
      </w:r>
      <w:r>
        <w:rPr>
          <w:rFonts w:ascii="Times New Roman" w:eastAsia="Times New Roman" w:hAnsi="Times New Roman" w:cs="Times New Roman"/>
          <w:sz w:val="24"/>
          <w:szCs w:val="24"/>
        </w:rPr>
        <w:t xml:space="preserve"> mokytojas.</w:t>
      </w:r>
    </w:p>
    <w:p w14:paraId="00001C98" w14:textId="7252CA01" w:rsidR="00632785" w:rsidRDefault="00666FBD" w:rsidP="009C1AF8">
      <w:pPr>
        <w:shd w:val="clear" w:color="auto" w:fill="FFFFFF"/>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Lankstusis mokymas(</w:t>
      </w:r>
      <w:proofErr w:type="spellStart"/>
      <w:r>
        <w:rPr>
          <w:rFonts w:ascii="Times New Roman" w:eastAsia="Times New Roman" w:hAnsi="Times New Roman" w:cs="Times New Roman"/>
          <w:b/>
          <w:sz w:val="24"/>
          <w:szCs w:val="24"/>
        </w:rPr>
        <w:t>is</w:t>
      </w:r>
      <w:proofErr w:type="spellEnd"/>
      <w:r>
        <w:rPr>
          <w:rFonts w:ascii="Times New Roman" w:eastAsia="Times New Roman" w:hAnsi="Times New Roman" w:cs="Times New Roman"/>
          <w:b/>
          <w:sz w:val="24"/>
          <w:szCs w:val="24"/>
        </w:rPr>
        <w:t xml:space="preserve">) </w:t>
      </w:r>
      <w:r w:rsidRPr="009C1AF8">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tai mokymasis</w:t>
      </w:r>
      <w:r w:rsidRPr="009C1AF8">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w:t>
      </w:r>
      <w:r w:rsidR="00F009D6">
        <w:rPr>
          <w:rFonts w:ascii="Times New Roman" w:eastAsia="Times New Roman" w:hAnsi="Times New Roman" w:cs="Times New Roman"/>
          <w:sz w:val="24"/>
          <w:szCs w:val="24"/>
        </w:rPr>
        <w:t>ai</w:t>
      </w:r>
      <w:r>
        <w:rPr>
          <w:rFonts w:ascii="Times New Roman" w:eastAsia="Times New Roman" w:hAnsi="Times New Roman" w:cs="Times New Roman"/>
          <w:sz w:val="24"/>
          <w:szCs w:val="24"/>
        </w:rPr>
        <w:t xml:space="preserve"> sudaromos sąlygos atliepti įvairius besimokančiųjų poreikius ir leisti jiems prisiimti daugiau asmeninės atsakomybės už mokymosi procesą.</w:t>
      </w:r>
    </w:p>
    <w:p w14:paraId="00001C9A" w14:textId="7A9335B6" w:rsidR="00632785" w:rsidRDefault="00666FBD" w:rsidP="009C1AF8">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Mišrus</w:t>
      </w:r>
      <w:r w:rsidR="00F009D6">
        <w:rPr>
          <w:rFonts w:ascii="Times New Roman" w:eastAsia="Times New Roman" w:hAnsi="Times New Roman" w:cs="Times New Roman"/>
          <w:b/>
          <w:sz w:val="24"/>
          <w:szCs w:val="24"/>
        </w:rPr>
        <w:t>is</w:t>
      </w:r>
      <w:r>
        <w:rPr>
          <w:rFonts w:ascii="Times New Roman" w:eastAsia="Times New Roman" w:hAnsi="Times New Roman" w:cs="Times New Roman"/>
          <w:b/>
          <w:sz w:val="24"/>
          <w:szCs w:val="24"/>
        </w:rPr>
        <w:t xml:space="preserve"> vertinimas </w:t>
      </w:r>
      <w:r w:rsidRPr="009C1A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vertinimas taikant tradicinius ir alternatyvius vertinimo metodus, pvz., projektų, tarpusavio ar savęs vertinimą. </w:t>
      </w:r>
    </w:p>
    <w:p w14:paraId="00001C9C" w14:textId="6B3E563D" w:rsidR="00632785" w:rsidRDefault="00666FBD" w:rsidP="009C1AF8">
      <w:pPr>
        <w:shd w:val="clear" w:color="auto" w:fill="FFFFFF"/>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Mišrusis mokymas(</w:t>
      </w:r>
      <w:proofErr w:type="spellStart"/>
      <w:r>
        <w:rPr>
          <w:rFonts w:ascii="Times New Roman" w:eastAsia="Times New Roman" w:hAnsi="Times New Roman" w:cs="Times New Roman"/>
          <w:b/>
          <w:sz w:val="24"/>
          <w:szCs w:val="24"/>
        </w:rPr>
        <w:t>is</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proceso organizavimo būdas, kai nuosekliai derinami skirtingi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būdai (pavyzdžiui, taikant grupinę formą dalis mokymo vyksta nuosekliai nuotoliniu, vėliau – kontaktiniu būdu).</w:t>
      </w:r>
    </w:p>
    <w:p w14:paraId="00001C9E" w14:textId="0188528A" w:rsidR="00632785" w:rsidRDefault="00666FBD" w:rsidP="009C1AF8">
      <w:pPr>
        <w:shd w:val="clear" w:color="auto" w:fill="FFFFFF"/>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Mobilus</w:t>
      </w:r>
      <w:r w:rsidR="00F009D6">
        <w:rPr>
          <w:rFonts w:ascii="Times New Roman" w:eastAsia="Times New Roman" w:hAnsi="Times New Roman" w:cs="Times New Roman"/>
          <w:b/>
          <w:sz w:val="24"/>
          <w:szCs w:val="24"/>
        </w:rPr>
        <w:t>is</w:t>
      </w:r>
      <w:r>
        <w:rPr>
          <w:rFonts w:ascii="Times New Roman" w:eastAsia="Times New Roman" w:hAnsi="Times New Roman" w:cs="Times New Roman"/>
          <w:b/>
          <w:sz w:val="24"/>
          <w:szCs w:val="24"/>
        </w:rPr>
        <w:t xml:space="preserve"> mokymasis</w:t>
      </w:r>
      <w:r>
        <w:rPr>
          <w:rFonts w:ascii="Times New Roman" w:eastAsia="Times New Roman" w:hAnsi="Times New Roman" w:cs="Times New Roman"/>
          <w:sz w:val="24"/>
          <w:szCs w:val="24"/>
        </w:rPr>
        <w:t xml:space="preserve"> – mokymasis, kai besimokantysis, būdamas nuolat prisijungęs bei galėdamas nedelsiant reaguoti į kiekvieną mokymosi medžiagos atnaujinimą, turi galimybę mokytis nuolat, bet kur ir bet kada.</w:t>
      </w:r>
    </w:p>
    <w:p w14:paraId="00001CA0" w14:textId="77777777" w:rsidR="00632785" w:rsidRDefault="00666FBD" w:rsidP="009C1AF8">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Mokymasis bendradarbiaujant </w:t>
      </w:r>
      <w:r w:rsidRPr="009C1AF8">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mokiniai dirba kartu atlikdami užduotis, vykdydami projektus ar dalyvaudami diskusijose. </w:t>
      </w:r>
    </w:p>
    <w:p w14:paraId="00001CA2" w14:textId="517F546D" w:rsidR="00632785" w:rsidRDefault="00666FBD" w:rsidP="009C1AF8">
      <w:pPr>
        <w:shd w:val="clear" w:color="auto" w:fill="FFFFFF"/>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Mokymo ir mokymosi strategija</w:t>
      </w:r>
      <w:r>
        <w:rPr>
          <w:rFonts w:ascii="Times New Roman" w:eastAsia="Times New Roman" w:hAnsi="Times New Roman" w:cs="Times New Roman"/>
          <w:sz w:val="24"/>
          <w:szCs w:val="24"/>
        </w:rPr>
        <w:t xml:space="preserve"> – ilgalaikis planas, </w:t>
      </w:r>
      <w:r w:rsidR="00F009D6">
        <w:rPr>
          <w:rFonts w:ascii="Times New Roman" w:eastAsia="Times New Roman" w:hAnsi="Times New Roman" w:cs="Times New Roman"/>
          <w:sz w:val="24"/>
          <w:szCs w:val="24"/>
        </w:rPr>
        <w:t xml:space="preserve">leidžiantis </w:t>
      </w:r>
      <w:r>
        <w:rPr>
          <w:rFonts w:ascii="Times New Roman" w:eastAsia="Times New Roman" w:hAnsi="Times New Roman" w:cs="Times New Roman"/>
          <w:sz w:val="24"/>
          <w:szCs w:val="24"/>
        </w:rPr>
        <w:t>siekti nustatytų mokymo ir mokymosi tikslų </w:t>
      </w:r>
    </w:p>
    <w:p w14:paraId="00001CA3" w14:textId="77777777" w:rsidR="00632785" w:rsidRDefault="00666FBD" w:rsidP="009C1AF8">
      <w:pPr>
        <w:shd w:val="clear" w:color="auto" w:fill="FFFFFF"/>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Mokymo metodas </w:t>
      </w:r>
      <w:r w:rsidRPr="009C1A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mokytojo ir jo vadovaujamų mokinių veiklos būdų sistema, kuri padeda mokiniams įgyti žinių, mokėjimų bei įgūdžių, lavintis sugebėjimus, formuotis pasaulėžiūrą. </w:t>
      </w:r>
    </w:p>
    <w:p w14:paraId="00001CA5" w14:textId="77777777" w:rsidR="00632785" w:rsidRDefault="00666FBD" w:rsidP="009C1AF8">
      <w:pPr>
        <w:shd w:val="clear" w:color="auto" w:fill="FFFFFF"/>
        <w:spacing w:after="120" w:line="360" w:lineRule="auto"/>
        <w:jc w:val="both"/>
        <w:rPr>
          <w:rFonts w:ascii="Times New Roman" w:eastAsia="Times New Roman" w:hAnsi="Times New Roman" w:cs="Times New Roman"/>
          <w:sz w:val="24"/>
          <w:szCs w:val="24"/>
        </w:rPr>
      </w:pPr>
      <w:r w:rsidRPr="00F009D6">
        <w:rPr>
          <w:rFonts w:ascii="Times New Roman" w:eastAsia="Times New Roman" w:hAnsi="Times New Roman" w:cs="Times New Roman"/>
          <w:b/>
          <w:sz w:val="24"/>
          <w:szCs w:val="24"/>
        </w:rPr>
        <w:lastRenderedPageBreak/>
        <w:t>Mokymo(</w:t>
      </w:r>
      <w:proofErr w:type="spellStart"/>
      <w:r w:rsidRPr="00F009D6">
        <w:rPr>
          <w:rFonts w:ascii="Times New Roman" w:eastAsia="Times New Roman" w:hAnsi="Times New Roman" w:cs="Times New Roman"/>
          <w:b/>
          <w:sz w:val="24"/>
          <w:szCs w:val="24"/>
        </w:rPr>
        <w:t>si</w:t>
      </w:r>
      <w:proofErr w:type="spellEnd"/>
      <w:r w:rsidRPr="00F009D6">
        <w:rPr>
          <w:rFonts w:ascii="Times New Roman" w:eastAsia="Times New Roman" w:hAnsi="Times New Roman" w:cs="Times New Roman"/>
          <w:b/>
          <w:sz w:val="24"/>
          <w:szCs w:val="24"/>
        </w:rPr>
        <w:t>) forma</w:t>
      </w:r>
      <w:r>
        <w:rPr>
          <w:rFonts w:ascii="Times New Roman" w:eastAsia="Times New Roman" w:hAnsi="Times New Roman" w:cs="Times New Roman"/>
          <w:sz w:val="24"/>
          <w:szCs w:val="24"/>
        </w:rPr>
        <w:t xml:space="preserve"> – švietimo teikėjo siūlomas ir asmens pasirinktas mokymosi organizavimo būdas (remiantis LR Švietimo įstatymu (1991)).</w:t>
      </w:r>
    </w:p>
    <w:p w14:paraId="00001CA6" w14:textId="4E76DD44" w:rsidR="00632785" w:rsidRDefault="00666FBD" w:rsidP="009C1AF8">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Nepriklausomo projekto modelis </w:t>
      </w:r>
      <w:r w:rsidRPr="009C1AF8">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tai technologinis</w:t>
      </w:r>
      <w:r w:rsidR="009E06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pedagoginis mokymosi būdas, kai mokiniai savarankiškai atlieka projektinę veiklą arba mokosi </w:t>
      </w:r>
      <w:r w:rsidR="009E067C">
        <w:rPr>
          <w:rFonts w:ascii="Times New Roman" w:eastAsia="Times New Roman" w:hAnsi="Times New Roman" w:cs="Times New Roman"/>
          <w:sz w:val="24"/>
          <w:szCs w:val="24"/>
        </w:rPr>
        <w:t xml:space="preserve">taikydami </w:t>
      </w:r>
      <w:r>
        <w:rPr>
          <w:rFonts w:ascii="Times New Roman" w:eastAsia="Times New Roman" w:hAnsi="Times New Roman" w:cs="Times New Roman"/>
          <w:sz w:val="24"/>
          <w:szCs w:val="24"/>
        </w:rPr>
        <w:t>adaptyv</w:t>
      </w:r>
      <w:r w:rsidR="009E067C">
        <w:rPr>
          <w:rFonts w:ascii="Times New Roman" w:eastAsia="Times New Roman" w:hAnsi="Times New Roman" w:cs="Times New Roman"/>
          <w:sz w:val="24"/>
          <w:szCs w:val="24"/>
        </w:rPr>
        <w:t>iojo</w:t>
      </w:r>
      <w:r>
        <w:rPr>
          <w:rFonts w:ascii="Times New Roman" w:eastAsia="Times New Roman" w:hAnsi="Times New Roman" w:cs="Times New Roman"/>
          <w:sz w:val="24"/>
          <w:szCs w:val="24"/>
        </w:rPr>
        <w:t xml:space="preserve"> mokymosi modulį. </w:t>
      </w:r>
    </w:p>
    <w:p w14:paraId="00001CA8" w14:textId="613B5EB1" w:rsidR="00632785" w:rsidRDefault="00666FBD" w:rsidP="009C1AF8">
      <w:pPr>
        <w:shd w:val="clear" w:color="auto" w:fill="FFFFFF"/>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Nuotolinis mokymas(</w:t>
      </w:r>
      <w:proofErr w:type="spellStart"/>
      <w:r>
        <w:rPr>
          <w:rFonts w:ascii="Times New Roman" w:eastAsia="Times New Roman" w:hAnsi="Times New Roman" w:cs="Times New Roman"/>
          <w:b/>
          <w:sz w:val="24"/>
          <w:szCs w:val="24"/>
        </w:rPr>
        <w:t>is</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proceso organizavimo būdas, kai mokiniai, būdami skirtingose vietose ir naudodamiesi informacinėmis komunikacijos priemonėmis ir technologijomis, bendrauja su mokytoju</w:t>
      </w:r>
      <w:r w:rsidR="009E067C">
        <w:rPr>
          <w:rFonts w:ascii="Times New Roman" w:eastAsia="Times New Roman" w:hAnsi="Times New Roman" w:cs="Times New Roman"/>
          <w:sz w:val="24"/>
          <w:szCs w:val="24"/>
        </w:rPr>
        <w:t xml:space="preserve">, siekdami </w:t>
      </w:r>
      <w:r>
        <w:rPr>
          <w:rFonts w:ascii="Times New Roman" w:eastAsia="Times New Roman" w:hAnsi="Times New Roman" w:cs="Times New Roman"/>
          <w:sz w:val="24"/>
          <w:szCs w:val="24"/>
        </w:rPr>
        <w:t>mokymo tiksl</w:t>
      </w:r>
      <w:r w:rsidR="009E067C">
        <w:rPr>
          <w:rFonts w:ascii="Times New Roman" w:eastAsia="Times New Roman" w:hAnsi="Times New Roman" w:cs="Times New Roman"/>
          <w:sz w:val="24"/>
          <w:szCs w:val="24"/>
        </w:rPr>
        <w:t>ų</w:t>
      </w:r>
      <w:r>
        <w:rPr>
          <w:rFonts w:ascii="Times New Roman" w:eastAsia="Times New Roman" w:hAnsi="Times New Roman" w:cs="Times New Roman"/>
          <w:sz w:val="24"/>
          <w:szCs w:val="24"/>
        </w:rPr>
        <w:t xml:space="preserve">. Galima tiek </w:t>
      </w:r>
      <w:r w:rsidR="009E067C">
        <w:rPr>
          <w:rFonts w:ascii="Times New Roman" w:eastAsia="Times New Roman" w:hAnsi="Times New Roman" w:cs="Times New Roman"/>
          <w:sz w:val="24"/>
          <w:szCs w:val="24"/>
        </w:rPr>
        <w:t>individualaus</w:t>
      </w:r>
      <w:r>
        <w:rPr>
          <w:rFonts w:ascii="Times New Roman" w:eastAsia="Times New Roman" w:hAnsi="Times New Roman" w:cs="Times New Roman"/>
          <w:sz w:val="24"/>
          <w:szCs w:val="24"/>
        </w:rPr>
        <w:t>, tiek grupinio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forma. </w:t>
      </w:r>
    </w:p>
    <w:p w14:paraId="00001CAA" w14:textId="3DACA6CF" w:rsidR="00632785" w:rsidRDefault="00666FBD" w:rsidP="009C1AF8">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Padalintas A/B modelis </w:t>
      </w:r>
      <w:r w:rsidRPr="009C1AF8">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tai technologinis</w:t>
      </w:r>
      <w:r w:rsidR="009E06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pedagoginis hibridinio mokymosi būdas, kai mokiniai dalį laiko mokosi kontaktiniu būdu klasėje, o dalį – namuose. Mokymasis namuose didžiąja dalimi yra asinchroninis su vaizdo konferencijos galimybėmis.</w:t>
      </w:r>
    </w:p>
    <w:p w14:paraId="00001CAC" w14:textId="532ECCD5" w:rsidR="00632785" w:rsidRDefault="00666FBD" w:rsidP="009C1AF8">
      <w:pPr>
        <w:shd w:val="clear" w:color="auto" w:fill="FFFFFF"/>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Pedagoginės technologijos</w:t>
      </w:r>
      <w:r>
        <w:rPr>
          <w:rFonts w:ascii="Times New Roman" w:eastAsia="Times New Roman" w:hAnsi="Times New Roman" w:cs="Times New Roman"/>
          <w:sz w:val="24"/>
          <w:szCs w:val="24"/>
        </w:rPr>
        <w:t xml:space="preserve"> – pedagoginių žinių pagrindu vykstanti mokytojo ir mokinių sąveika, iš anksto suplanuota veikla, jų bendru sutarimu nustatyti mokymosi tikslai, veiksmai ir numatytos priemonės, atliepiantys mokymosi kontekstą bei individualius besimokančiųjų poreikius</w:t>
      </w:r>
      <w:r w:rsidR="009E067C">
        <w:rPr>
          <w:rFonts w:ascii="Times New Roman" w:eastAsia="Times New Roman" w:hAnsi="Times New Roman" w:cs="Times New Roman"/>
          <w:sz w:val="24"/>
          <w:szCs w:val="24"/>
        </w:rPr>
        <w:t>, visa tai</w:t>
      </w:r>
      <w:r>
        <w:rPr>
          <w:rFonts w:ascii="Times New Roman" w:eastAsia="Times New Roman" w:hAnsi="Times New Roman" w:cs="Times New Roman"/>
          <w:sz w:val="24"/>
          <w:szCs w:val="24"/>
        </w:rPr>
        <w:t xml:space="preserve"> </w:t>
      </w:r>
      <w:r w:rsidR="009E067C">
        <w:rPr>
          <w:rFonts w:ascii="Times New Roman" w:eastAsia="Times New Roman" w:hAnsi="Times New Roman" w:cs="Times New Roman"/>
          <w:sz w:val="24"/>
          <w:szCs w:val="24"/>
        </w:rPr>
        <w:t>nukreipta siekti</w:t>
      </w:r>
      <w:r>
        <w:rPr>
          <w:rFonts w:ascii="Times New Roman" w:eastAsia="Times New Roman" w:hAnsi="Times New Roman" w:cs="Times New Roman"/>
          <w:sz w:val="24"/>
          <w:szCs w:val="24"/>
        </w:rPr>
        <w:t xml:space="preserve"> </w:t>
      </w:r>
      <w:r w:rsidR="009E067C">
        <w:rPr>
          <w:rFonts w:ascii="Times New Roman" w:eastAsia="Times New Roman" w:hAnsi="Times New Roman" w:cs="Times New Roman"/>
          <w:sz w:val="24"/>
          <w:szCs w:val="24"/>
        </w:rPr>
        <w:t xml:space="preserve">geresnių </w:t>
      </w:r>
      <w:r>
        <w:rPr>
          <w:rFonts w:ascii="Times New Roman" w:eastAsia="Times New Roman" w:hAnsi="Times New Roman" w:cs="Times New Roman"/>
          <w:sz w:val="24"/>
          <w:szCs w:val="24"/>
        </w:rPr>
        <w:t xml:space="preserve">mokymosi </w:t>
      </w:r>
      <w:r w:rsidR="009E067C">
        <w:rPr>
          <w:rFonts w:ascii="Times New Roman" w:eastAsia="Times New Roman" w:hAnsi="Times New Roman" w:cs="Times New Roman"/>
          <w:sz w:val="24"/>
          <w:szCs w:val="24"/>
        </w:rPr>
        <w:t xml:space="preserve">rezultatų </w:t>
      </w:r>
      <w:r>
        <w:rPr>
          <w:rFonts w:ascii="Times New Roman" w:eastAsia="Times New Roman" w:hAnsi="Times New Roman" w:cs="Times New Roman"/>
          <w:sz w:val="24"/>
          <w:szCs w:val="24"/>
        </w:rPr>
        <w:t>ugdymo procese.</w:t>
      </w:r>
    </w:p>
    <w:p w14:paraId="00001CAE" w14:textId="20FF8619" w:rsidR="00632785" w:rsidRDefault="00666FBD" w:rsidP="009C1AF8">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Praturtintas virtualus modelis</w:t>
      </w:r>
      <w:r>
        <w:rPr>
          <w:rFonts w:ascii="Times New Roman" w:eastAsia="Times New Roman" w:hAnsi="Times New Roman" w:cs="Times New Roman"/>
          <w:sz w:val="24"/>
          <w:szCs w:val="24"/>
        </w:rPr>
        <w:t xml:space="preserve"> – tai skaitmeninis technologinis</w:t>
      </w:r>
      <w:r w:rsidR="009E06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pedagoginis mokymosi būdas, k</w:t>
      </w:r>
      <w:r w:rsidR="009E067C">
        <w:rPr>
          <w:rFonts w:ascii="Times New Roman" w:eastAsia="Times New Roman" w:hAnsi="Times New Roman" w:cs="Times New Roman"/>
          <w:sz w:val="24"/>
          <w:szCs w:val="24"/>
        </w:rPr>
        <w:t>ai</w:t>
      </w:r>
      <w:r>
        <w:rPr>
          <w:rFonts w:ascii="Times New Roman" w:eastAsia="Times New Roman" w:hAnsi="Times New Roman" w:cs="Times New Roman"/>
          <w:sz w:val="24"/>
          <w:szCs w:val="24"/>
        </w:rPr>
        <w:t xml:space="preserve"> mokytojas ir mokiniai drauge nusprendžia, kaip bus </w:t>
      </w:r>
      <w:r w:rsidR="009E067C">
        <w:rPr>
          <w:rFonts w:ascii="Times New Roman" w:eastAsia="Times New Roman" w:hAnsi="Times New Roman" w:cs="Times New Roman"/>
          <w:sz w:val="24"/>
          <w:szCs w:val="24"/>
        </w:rPr>
        <w:t xml:space="preserve">derinamas </w:t>
      </w:r>
      <w:r>
        <w:rPr>
          <w:rFonts w:ascii="Times New Roman" w:eastAsia="Times New Roman" w:hAnsi="Times New Roman" w:cs="Times New Roman"/>
          <w:sz w:val="24"/>
          <w:szCs w:val="24"/>
        </w:rPr>
        <w:t>nuotolinis ir tradicinis kontaktinis mokymas(</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Laikas, skirtas mokymui(</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klasėje ir nuotol</w:t>
      </w:r>
      <w:r w:rsidR="009E067C">
        <w:rPr>
          <w:rFonts w:ascii="Times New Roman" w:eastAsia="Times New Roman" w:hAnsi="Times New Roman" w:cs="Times New Roman"/>
          <w:sz w:val="24"/>
          <w:szCs w:val="24"/>
        </w:rPr>
        <w:t>iu,</w:t>
      </w:r>
      <w:r>
        <w:rPr>
          <w:rFonts w:ascii="Times New Roman" w:eastAsia="Times New Roman" w:hAnsi="Times New Roman" w:cs="Times New Roman"/>
          <w:sz w:val="24"/>
          <w:szCs w:val="24"/>
        </w:rPr>
        <w:t xml:space="preserve"> lanksčiai planuojamas, </w:t>
      </w:r>
      <w:r w:rsidR="009E067C">
        <w:rPr>
          <w:rFonts w:ascii="Times New Roman" w:eastAsia="Times New Roman" w:hAnsi="Times New Roman" w:cs="Times New Roman"/>
          <w:sz w:val="24"/>
          <w:szCs w:val="24"/>
        </w:rPr>
        <w:t>keičiamas</w:t>
      </w:r>
      <w:r>
        <w:rPr>
          <w:rFonts w:ascii="Times New Roman" w:eastAsia="Times New Roman" w:hAnsi="Times New Roman" w:cs="Times New Roman"/>
          <w:sz w:val="24"/>
          <w:szCs w:val="24"/>
        </w:rPr>
        <w:t xml:space="preserve">. </w:t>
      </w:r>
    </w:p>
    <w:p w14:paraId="00001CB0" w14:textId="77777777" w:rsidR="00632785" w:rsidRDefault="00666FBD" w:rsidP="009C1AF8">
      <w:pPr>
        <w:shd w:val="clear" w:color="auto" w:fill="FFFFFF"/>
        <w:tabs>
          <w:tab w:val="left" w:pos="720"/>
        </w:tabs>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Produktyvi veikla </w:t>
      </w:r>
      <w:r w:rsidRPr="009C1AF8">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veiklos tipas, apimantis konkretaus produkto kūrimą ir dalijimąsi sukurtais produktais (pvz.: scenarijaus rašymą, muzikos kūrimą). </w:t>
      </w:r>
    </w:p>
    <w:p w14:paraId="00001CB2" w14:textId="77777777" w:rsidR="00632785" w:rsidRDefault="00666FBD" w:rsidP="009C1AF8">
      <w:pPr>
        <w:shd w:val="clear" w:color="auto" w:fill="FFFFFF"/>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Prototipas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gr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protos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typas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pirmavaizdis) – nuotolinio, mišriojo ir hibridinio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būdų organizavimo pavyzdys pradinio, pagrindinio ir vidurinio ugdymo veiklose (pamokose). </w:t>
      </w:r>
    </w:p>
    <w:p w14:paraId="00001CB4" w14:textId="77777777" w:rsidR="00632785" w:rsidRDefault="00666FBD" w:rsidP="009C1AF8">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Refleksyvioji veikla</w:t>
      </w:r>
      <w:r>
        <w:rPr>
          <w:rFonts w:ascii="Times New Roman" w:eastAsia="Times New Roman" w:hAnsi="Times New Roman" w:cs="Times New Roman"/>
          <w:sz w:val="24"/>
          <w:szCs w:val="24"/>
        </w:rPr>
        <w:t xml:space="preserve"> – veiklos tipas, apimantis mokinių atlikto darbo apmąstymą (pvz.: diskusijas internete, rašto darbus). </w:t>
      </w:r>
    </w:p>
    <w:p w14:paraId="00001CB5" w14:textId="5D8282FD" w:rsidR="00632785" w:rsidRDefault="00666FBD" w:rsidP="009C1AF8">
      <w:pPr>
        <w:shd w:val="clear" w:color="auto" w:fill="FFFFFF"/>
        <w:spacing w:after="12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Rizominis</w:t>
      </w:r>
      <w:proofErr w:type="spellEnd"/>
      <w:r>
        <w:rPr>
          <w:rFonts w:ascii="Times New Roman" w:eastAsia="Times New Roman" w:hAnsi="Times New Roman" w:cs="Times New Roman"/>
          <w:b/>
          <w:sz w:val="24"/>
          <w:szCs w:val="24"/>
        </w:rPr>
        <w:t xml:space="preserve"> mokymas(</w:t>
      </w:r>
      <w:proofErr w:type="spellStart"/>
      <w:r>
        <w:rPr>
          <w:rFonts w:ascii="Times New Roman" w:eastAsia="Times New Roman" w:hAnsi="Times New Roman" w:cs="Times New Roman"/>
          <w:b/>
          <w:sz w:val="24"/>
          <w:szCs w:val="24"/>
        </w:rPr>
        <w:t>is</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 nehierarchinis, lankstus ir atviras naujoms idėjoms</w:t>
      </w:r>
      <w:r w:rsidR="009E06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inovacijoms</w:t>
      </w:r>
      <w:r w:rsidR="009E06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mokymosi plėtrai mokymas(</w:t>
      </w:r>
      <w:proofErr w:type="spellStart"/>
      <w:r>
        <w:rPr>
          <w:rFonts w:ascii="Times New Roman" w:eastAsia="Times New Roman" w:hAnsi="Times New Roman" w:cs="Times New Roman"/>
          <w:sz w:val="24"/>
          <w:szCs w:val="24"/>
        </w:rPr>
        <w:t>is</w:t>
      </w:r>
      <w:proofErr w:type="spellEnd"/>
      <w:r w:rsidR="009E067C">
        <w:rPr>
          <w:rFonts w:ascii="Times New Roman" w:eastAsia="Times New Roman" w:hAnsi="Times New Roman" w:cs="Times New Roman"/>
          <w:sz w:val="24"/>
          <w:szCs w:val="24"/>
        </w:rPr>
        <w:t>), kai m</w:t>
      </w:r>
      <w:r>
        <w:rPr>
          <w:rFonts w:ascii="Times New Roman" w:eastAsia="Times New Roman" w:hAnsi="Times New Roman" w:cs="Times New Roman"/>
          <w:sz w:val="24"/>
          <w:szCs w:val="24"/>
        </w:rPr>
        <w:t>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procesas grindžiamas ne įsiminimu, testavimu ar kontrole, bet </w:t>
      </w:r>
      <w:r w:rsidR="009E067C">
        <w:rPr>
          <w:rFonts w:ascii="Times New Roman" w:eastAsia="Times New Roman" w:hAnsi="Times New Roman" w:cs="Times New Roman"/>
          <w:sz w:val="24"/>
          <w:szCs w:val="24"/>
        </w:rPr>
        <w:t xml:space="preserve">yra </w:t>
      </w:r>
      <w:r>
        <w:rPr>
          <w:rFonts w:ascii="Times New Roman" w:eastAsia="Times New Roman" w:hAnsi="Times New Roman" w:cs="Times New Roman"/>
          <w:sz w:val="24"/>
          <w:szCs w:val="24"/>
        </w:rPr>
        <w:t>pačių besimokančiųjų valdom</w:t>
      </w:r>
      <w:r w:rsidR="009E067C">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w:t>
      </w:r>
    </w:p>
    <w:p w14:paraId="00001CB7" w14:textId="0A679D4A" w:rsidR="00632785" w:rsidRDefault="00666FBD" w:rsidP="00CE0C34">
      <w:pPr>
        <w:shd w:val="clear" w:color="auto" w:fill="FFFFFF"/>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SAMR modelis </w:t>
      </w:r>
      <w:r>
        <w:rPr>
          <w:rFonts w:ascii="Times New Roman" w:eastAsia="Times New Roman" w:hAnsi="Times New Roman" w:cs="Times New Roman"/>
          <w:sz w:val="24"/>
          <w:szCs w:val="24"/>
        </w:rPr>
        <w:t>(pakeitimas, papildymas, modifikavimas, naujo kūrimas, angl.</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i/>
          <w:sz w:val="24"/>
          <w:szCs w:val="24"/>
        </w:rPr>
        <w:t>Substitution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Augmentation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Modification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Redefinition</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sidRPr="00CE0C34">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technologinio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modelis, </w:t>
      </w:r>
      <w:r w:rsidR="009E067C">
        <w:rPr>
          <w:rFonts w:ascii="Times New Roman" w:eastAsia="Times New Roman" w:hAnsi="Times New Roman" w:cs="Times New Roman"/>
          <w:sz w:val="24"/>
          <w:szCs w:val="24"/>
        </w:rPr>
        <w:t xml:space="preserve">leidžiantis </w:t>
      </w:r>
      <w:r>
        <w:rPr>
          <w:rFonts w:ascii="Times New Roman" w:eastAsia="Times New Roman" w:hAnsi="Times New Roman" w:cs="Times New Roman"/>
          <w:sz w:val="24"/>
          <w:szCs w:val="24"/>
        </w:rPr>
        <w:t>mokytojams integruoti technologijas į mokymo procesą. Jis su</w:t>
      </w:r>
      <w:r w:rsidR="009E067C">
        <w:rPr>
          <w:rFonts w:ascii="Times New Roman" w:eastAsia="Times New Roman" w:hAnsi="Times New Roman" w:cs="Times New Roman"/>
          <w:sz w:val="24"/>
          <w:szCs w:val="24"/>
        </w:rPr>
        <w:t>darytas</w:t>
      </w:r>
      <w:r>
        <w:rPr>
          <w:rFonts w:ascii="Times New Roman" w:eastAsia="Times New Roman" w:hAnsi="Times New Roman" w:cs="Times New Roman"/>
          <w:sz w:val="24"/>
          <w:szCs w:val="24"/>
        </w:rPr>
        <w:t xml:space="preserve"> iš </w:t>
      </w:r>
      <w:r w:rsidR="009E067C">
        <w:rPr>
          <w:rFonts w:ascii="Times New Roman" w:eastAsia="Times New Roman" w:hAnsi="Times New Roman" w:cs="Times New Roman"/>
          <w:sz w:val="24"/>
          <w:szCs w:val="24"/>
        </w:rPr>
        <w:t xml:space="preserve">keturių </w:t>
      </w:r>
      <w:r>
        <w:rPr>
          <w:rFonts w:ascii="Times New Roman" w:eastAsia="Times New Roman" w:hAnsi="Times New Roman" w:cs="Times New Roman"/>
          <w:sz w:val="24"/>
          <w:szCs w:val="24"/>
        </w:rPr>
        <w:t xml:space="preserve">dalių: </w:t>
      </w:r>
      <w:r>
        <w:rPr>
          <w:rFonts w:ascii="Times New Roman" w:eastAsia="Times New Roman" w:hAnsi="Times New Roman" w:cs="Times New Roman"/>
          <w:i/>
          <w:sz w:val="24"/>
          <w:szCs w:val="24"/>
        </w:rPr>
        <w:t>pakeitimas</w:t>
      </w:r>
      <w:r w:rsidR="009E067C">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kai technologijos tiesiog keičia tradicinius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metodus, bet nesuteikia naujų galimybių; </w:t>
      </w:r>
      <w:r>
        <w:rPr>
          <w:rFonts w:ascii="Times New Roman" w:eastAsia="Times New Roman" w:hAnsi="Times New Roman" w:cs="Times New Roman"/>
          <w:i/>
          <w:sz w:val="24"/>
          <w:szCs w:val="24"/>
        </w:rPr>
        <w:t>papildymas</w:t>
      </w:r>
      <w:r w:rsidR="009E067C">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kai technologijos pakeičia </w:t>
      </w:r>
      <w:r w:rsidR="009E067C">
        <w:rPr>
          <w:rFonts w:ascii="Times New Roman" w:eastAsia="Times New Roman" w:hAnsi="Times New Roman" w:cs="Times New Roman"/>
          <w:sz w:val="24"/>
          <w:szCs w:val="24"/>
        </w:rPr>
        <w:t xml:space="preserve">įprastas priemones </w:t>
      </w:r>
      <w:r>
        <w:rPr>
          <w:rFonts w:ascii="Times New Roman" w:eastAsia="Times New Roman" w:hAnsi="Times New Roman" w:cs="Times New Roman"/>
          <w:sz w:val="24"/>
          <w:szCs w:val="24"/>
        </w:rPr>
        <w:t xml:space="preserve">ir pagerina funkcijas, suteikia naujų </w:t>
      </w:r>
      <w:r>
        <w:rPr>
          <w:rFonts w:ascii="Times New Roman" w:eastAsia="Times New Roman" w:hAnsi="Times New Roman" w:cs="Times New Roman"/>
          <w:sz w:val="24"/>
          <w:szCs w:val="24"/>
        </w:rPr>
        <w:lastRenderedPageBreak/>
        <w:t xml:space="preserve">galimybių; </w:t>
      </w:r>
      <w:r>
        <w:rPr>
          <w:rFonts w:ascii="Times New Roman" w:eastAsia="Times New Roman" w:hAnsi="Times New Roman" w:cs="Times New Roman"/>
          <w:i/>
          <w:sz w:val="24"/>
          <w:szCs w:val="24"/>
        </w:rPr>
        <w:t>modifikavimas</w:t>
      </w:r>
      <w:r w:rsidR="009E067C">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kai technologijos keičia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procesą ir sudaro galimybę esmingai pertvarkyti užduotis; </w:t>
      </w:r>
      <w:r>
        <w:rPr>
          <w:rFonts w:ascii="Times New Roman" w:eastAsia="Times New Roman" w:hAnsi="Times New Roman" w:cs="Times New Roman"/>
          <w:i/>
          <w:sz w:val="24"/>
          <w:szCs w:val="24"/>
        </w:rPr>
        <w:t>naujo kūrimas</w:t>
      </w:r>
      <w:r w:rsidR="009E067C">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kai technologijos leidžia sukurti visiškai naujus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scenarijus, k</w:t>
      </w:r>
      <w:r w:rsidR="009E067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neįmanoma pa</w:t>
      </w:r>
      <w:r w:rsidR="009E067C">
        <w:rPr>
          <w:rFonts w:ascii="Times New Roman" w:eastAsia="Times New Roman" w:hAnsi="Times New Roman" w:cs="Times New Roman"/>
          <w:sz w:val="24"/>
          <w:szCs w:val="24"/>
        </w:rPr>
        <w:t>daryti</w:t>
      </w:r>
      <w:r>
        <w:rPr>
          <w:rFonts w:ascii="Times New Roman" w:eastAsia="Times New Roman" w:hAnsi="Times New Roman" w:cs="Times New Roman"/>
          <w:sz w:val="24"/>
          <w:szCs w:val="24"/>
        </w:rPr>
        <w:t xml:space="preserve"> tradiciniais metodais. </w:t>
      </w:r>
    </w:p>
    <w:p w14:paraId="00001CB9" w14:textId="7169583F" w:rsidR="00632785" w:rsidRDefault="00666FBD" w:rsidP="00CE0C34">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Savarankiškas mišrus modelis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pranc</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A La </w:t>
      </w:r>
      <w:proofErr w:type="spellStart"/>
      <w:r>
        <w:rPr>
          <w:rFonts w:ascii="Times New Roman" w:eastAsia="Times New Roman" w:hAnsi="Times New Roman" w:cs="Times New Roman"/>
          <w:i/>
          <w:sz w:val="24"/>
          <w:szCs w:val="24"/>
        </w:rPr>
        <w:t>Carte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pagal sąrašą) – tai skaitmeninis technologinis</w:t>
      </w:r>
      <w:r w:rsidR="009E06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pedagoginis mokymosi būdas, k</w:t>
      </w:r>
      <w:r w:rsidR="009E067C">
        <w:rPr>
          <w:rFonts w:ascii="Times New Roman" w:eastAsia="Times New Roman" w:hAnsi="Times New Roman" w:cs="Times New Roman"/>
          <w:sz w:val="24"/>
          <w:szCs w:val="24"/>
        </w:rPr>
        <w:t>ai</w:t>
      </w:r>
      <w:r>
        <w:rPr>
          <w:rFonts w:ascii="Times New Roman" w:eastAsia="Times New Roman" w:hAnsi="Times New Roman" w:cs="Times New Roman"/>
          <w:sz w:val="24"/>
          <w:szCs w:val="24"/>
        </w:rPr>
        <w:t xml:space="preserve"> mokiniai su mokytoju sąveikauja nedaug arba </w:t>
      </w:r>
      <w:r w:rsidR="009E067C">
        <w:rPr>
          <w:rFonts w:ascii="Times New Roman" w:eastAsia="Times New Roman" w:hAnsi="Times New Roman" w:cs="Times New Roman"/>
          <w:sz w:val="24"/>
          <w:szCs w:val="24"/>
        </w:rPr>
        <w:t xml:space="preserve">iš viso </w:t>
      </w:r>
      <w:r>
        <w:rPr>
          <w:rFonts w:ascii="Times New Roman" w:eastAsia="Times New Roman" w:hAnsi="Times New Roman" w:cs="Times New Roman"/>
          <w:sz w:val="24"/>
          <w:szCs w:val="24"/>
        </w:rPr>
        <w:t xml:space="preserve">nesąveikauja. Motyvuotiems, norintiems </w:t>
      </w:r>
      <w:r w:rsidR="009E067C">
        <w:rPr>
          <w:rFonts w:ascii="Times New Roman" w:eastAsia="Times New Roman" w:hAnsi="Times New Roman" w:cs="Times New Roman"/>
          <w:sz w:val="24"/>
          <w:szCs w:val="24"/>
        </w:rPr>
        <w:t xml:space="preserve">labiau </w:t>
      </w:r>
      <w:r>
        <w:rPr>
          <w:rFonts w:ascii="Times New Roman" w:eastAsia="Times New Roman" w:hAnsi="Times New Roman" w:cs="Times New Roman"/>
          <w:sz w:val="24"/>
          <w:szCs w:val="24"/>
        </w:rPr>
        <w:t xml:space="preserve">gilintis į temą, savarankiškai ieškoti problemų sprendimo besimokantiesiems teikiamas papildomas skaitmeninis mokymosi turinys (internetiniai seminarai, </w:t>
      </w:r>
      <w:r w:rsidR="009E067C">
        <w:rPr>
          <w:rFonts w:ascii="Times New Roman" w:eastAsia="Times New Roman" w:hAnsi="Times New Roman" w:cs="Times New Roman"/>
          <w:sz w:val="24"/>
          <w:szCs w:val="24"/>
        </w:rPr>
        <w:t xml:space="preserve">garso </w:t>
      </w:r>
      <w:r>
        <w:rPr>
          <w:rFonts w:ascii="Times New Roman" w:eastAsia="Times New Roman" w:hAnsi="Times New Roman" w:cs="Times New Roman"/>
          <w:sz w:val="24"/>
          <w:szCs w:val="24"/>
        </w:rPr>
        <w:t>knygos, tinklaraščiai arba vaizdo pamokos).</w:t>
      </w:r>
    </w:p>
    <w:p w14:paraId="00001CBB" w14:textId="716B6B09" w:rsidR="00632785" w:rsidRDefault="00666FBD" w:rsidP="00CE0C34">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Sinchroninis mokymas(</w:t>
      </w:r>
      <w:proofErr w:type="spellStart"/>
      <w:r>
        <w:rPr>
          <w:rFonts w:ascii="Times New Roman" w:eastAsia="Times New Roman" w:hAnsi="Times New Roman" w:cs="Times New Roman"/>
          <w:b/>
          <w:sz w:val="24"/>
          <w:szCs w:val="24"/>
        </w:rPr>
        <w:t>is</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009E067C">
        <w:rPr>
          <w:rFonts w:ascii="Times New Roman" w:eastAsia="Times New Roman" w:hAnsi="Times New Roman" w:cs="Times New Roman"/>
          <w:sz w:val="24"/>
          <w:szCs w:val="24"/>
        </w:rPr>
        <w:t xml:space="preserve">realiu laiku vykstantis </w:t>
      </w:r>
      <w:r>
        <w:rPr>
          <w:rFonts w:ascii="Times New Roman" w:eastAsia="Times New Roman" w:hAnsi="Times New Roman" w:cs="Times New Roman"/>
          <w:sz w:val="24"/>
          <w:szCs w:val="24"/>
        </w:rPr>
        <w:t>mokymas(</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w:t>
      </w:r>
    </w:p>
    <w:p w14:paraId="00001CBD" w14:textId="58937B5B" w:rsidR="00632785" w:rsidRDefault="00666FBD" w:rsidP="00CE0C34">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„Stočių“ rotacijos modelis </w:t>
      </w:r>
      <w:r>
        <w:rPr>
          <w:rFonts w:ascii="Times New Roman" w:eastAsia="Times New Roman" w:hAnsi="Times New Roman" w:cs="Times New Roman"/>
          <w:sz w:val="24"/>
          <w:szCs w:val="24"/>
        </w:rPr>
        <w:t xml:space="preserve">(angl. </w:t>
      </w:r>
      <w:proofErr w:type="spellStart"/>
      <w:r>
        <w:rPr>
          <w:rFonts w:ascii="Times New Roman" w:eastAsia="Times New Roman" w:hAnsi="Times New Roman" w:cs="Times New Roman"/>
          <w:i/>
          <w:sz w:val="24"/>
          <w:szCs w:val="24"/>
        </w:rPr>
        <w:t>Station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Rotation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model</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sidRPr="00CE0C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technologinis</w:t>
      </w:r>
      <w:r w:rsidR="009E06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pedagoginis mokymosi būdas, k</w:t>
      </w:r>
      <w:r w:rsidR="009E067C">
        <w:rPr>
          <w:rFonts w:ascii="Times New Roman" w:eastAsia="Times New Roman" w:hAnsi="Times New Roman" w:cs="Times New Roman"/>
          <w:sz w:val="24"/>
          <w:szCs w:val="24"/>
        </w:rPr>
        <w:t>ai</w:t>
      </w:r>
      <w:r>
        <w:rPr>
          <w:rFonts w:ascii="Times New Roman" w:eastAsia="Times New Roman" w:hAnsi="Times New Roman" w:cs="Times New Roman"/>
          <w:sz w:val="24"/>
          <w:szCs w:val="24"/>
        </w:rPr>
        <w:t xml:space="preserve"> mokiniai pagal nustatytą grafiką keliauja nuo vienos mokymosi „stoties“ prie kitos. </w:t>
      </w:r>
      <w:r w:rsidR="009E067C">
        <w:rPr>
          <w:rFonts w:ascii="Times New Roman" w:eastAsia="Times New Roman" w:hAnsi="Times New Roman" w:cs="Times New Roman"/>
          <w:sz w:val="24"/>
          <w:szCs w:val="24"/>
        </w:rPr>
        <w:t xml:space="preserve">Paprastai </w:t>
      </w:r>
      <w:r>
        <w:rPr>
          <w:rFonts w:ascii="Times New Roman" w:eastAsia="Times New Roman" w:hAnsi="Times New Roman" w:cs="Times New Roman"/>
          <w:sz w:val="24"/>
          <w:szCs w:val="24"/>
        </w:rPr>
        <w:t xml:space="preserve">skiriamos </w:t>
      </w:r>
      <w:r w:rsidR="009E067C">
        <w:rPr>
          <w:rFonts w:ascii="Times New Roman" w:eastAsia="Times New Roman" w:hAnsi="Times New Roman" w:cs="Times New Roman"/>
          <w:sz w:val="24"/>
          <w:szCs w:val="24"/>
        </w:rPr>
        <w:t xml:space="preserve">trys </w:t>
      </w:r>
      <w:r>
        <w:rPr>
          <w:rFonts w:ascii="Times New Roman" w:eastAsia="Times New Roman" w:hAnsi="Times New Roman" w:cs="Times New Roman"/>
          <w:sz w:val="24"/>
          <w:szCs w:val="24"/>
        </w:rPr>
        <w:t>mokymosi „stotys</w:t>
      </w:r>
      <w:r w:rsidR="009E067C">
        <w:rPr>
          <w:rFonts w:ascii="Times New Roman" w:eastAsia="Times New Roman" w:hAnsi="Times New Roman" w:cs="Times New Roman"/>
          <w:sz w:val="24"/>
          <w:szCs w:val="24"/>
        </w:rPr>
        <w:t>“</w:t>
      </w:r>
      <w:r>
        <w:rPr>
          <w:rFonts w:ascii="Times New Roman" w:eastAsia="Times New Roman" w:hAnsi="Times New Roman" w:cs="Times New Roman"/>
          <w:sz w:val="24"/>
          <w:szCs w:val="24"/>
        </w:rPr>
        <w:t>: 1) mokymasis internetu; 2) tiesioginis mokymas; 3</w:t>
      </w:r>
      <w:r w:rsidR="009E067C">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grupiniai projektai. Pavyzdžiui, besimokantysis gali atlikti užduotį internetu, tada dalyvauti grupinėje veikloje ir galiausiai dalyvauti </w:t>
      </w:r>
      <w:r w:rsidR="009E067C">
        <w:rPr>
          <w:rFonts w:ascii="Times New Roman" w:eastAsia="Times New Roman" w:hAnsi="Times New Roman" w:cs="Times New Roman"/>
          <w:sz w:val="24"/>
          <w:szCs w:val="24"/>
        </w:rPr>
        <w:t xml:space="preserve">pamokoje, kurią veda </w:t>
      </w:r>
      <w:r>
        <w:rPr>
          <w:rFonts w:ascii="Times New Roman" w:eastAsia="Times New Roman" w:hAnsi="Times New Roman" w:cs="Times New Roman"/>
          <w:sz w:val="24"/>
          <w:szCs w:val="24"/>
        </w:rPr>
        <w:t>mokytoj</w:t>
      </w:r>
      <w:r w:rsidR="009E067C">
        <w:rPr>
          <w:rFonts w:ascii="Times New Roman" w:eastAsia="Times New Roman" w:hAnsi="Times New Roman" w:cs="Times New Roman"/>
          <w:sz w:val="24"/>
          <w:szCs w:val="24"/>
        </w:rPr>
        <w:t>as</w:t>
      </w:r>
      <w:r>
        <w:rPr>
          <w:rFonts w:ascii="Times New Roman" w:eastAsia="Times New Roman" w:hAnsi="Times New Roman" w:cs="Times New Roman"/>
          <w:sz w:val="24"/>
          <w:szCs w:val="24"/>
        </w:rPr>
        <w:t>. Mokiniai paprastai grupuojami pagal mokymosi stilius, įgūdžius ar poreikius.</w:t>
      </w:r>
    </w:p>
    <w:p w14:paraId="00001CBF" w14:textId="77777777" w:rsidR="00632785" w:rsidRDefault="00666FBD" w:rsidP="00CE0C34">
      <w:pPr>
        <w:shd w:val="clear" w:color="auto" w:fill="FFFFFF"/>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Technologijomis grindžiamas mokymasis </w:t>
      </w:r>
      <w:r>
        <w:rPr>
          <w:rFonts w:ascii="Times New Roman" w:eastAsia="Times New Roman" w:hAnsi="Times New Roman" w:cs="Times New Roman"/>
          <w:sz w:val="24"/>
          <w:szCs w:val="24"/>
        </w:rPr>
        <w:t xml:space="preserve">– tai IKT taikymu grindžiamas mokymasis, apimantis virtualų, nuotolinį, elektroninį mokymąsi. </w:t>
      </w:r>
    </w:p>
    <w:p w14:paraId="00001CC1" w14:textId="7005EE57" w:rsidR="00632785" w:rsidRDefault="00666FBD" w:rsidP="00CE0C34">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TPACK modelis </w:t>
      </w:r>
      <w:r>
        <w:rPr>
          <w:rFonts w:ascii="Times New Roman" w:eastAsia="Times New Roman" w:hAnsi="Times New Roman" w:cs="Times New Roman"/>
          <w:sz w:val="24"/>
          <w:szCs w:val="24"/>
        </w:rPr>
        <w:t xml:space="preserve">(technologinės, pedagoginės, turinio žinios, angl. </w:t>
      </w:r>
      <w:proofErr w:type="spellStart"/>
      <w:r>
        <w:rPr>
          <w:rFonts w:ascii="Times New Roman" w:eastAsia="Times New Roman" w:hAnsi="Times New Roman" w:cs="Times New Roman"/>
          <w:i/>
          <w:sz w:val="24"/>
          <w:szCs w:val="24"/>
        </w:rPr>
        <w:t>Technological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Pedagogical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Content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Knowledge</w:t>
      </w:r>
      <w:proofErr w:type="spellEnd"/>
      <w:r>
        <w:rPr>
          <w:rFonts w:ascii="Times New Roman" w:eastAsia="Times New Roman" w:hAnsi="Times New Roman" w:cs="Times New Roman"/>
          <w:sz w:val="24"/>
          <w:szCs w:val="24"/>
        </w:rPr>
        <w:t xml:space="preserve">) </w:t>
      </w:r>
      <w:r w:rsidRPr="00CE0C34">
        <w:rPr>
          <w:rFonts w:ascii="Times New Roman" w:eastAsia="Times New Roman" w:hAnsi="Times New Roman" w:cs="Times New Roman"/>
          <w:sz w:val="24"/>
          <w:szCs w:val="24"/>
        </w:rPr>
        <w:t>–</w:t>
      </w:r>
      <w:r w:rsidRPr="009E06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kompiuterinio raštingumo ir technologijų </w:t>
      </w:r>
      <w:r w:rsidR="009E067C">
        <w:rPr>
          <w:rFonts w:ascii="Times New Roman" w:eastAsia="Times New Roman" w:hAnsi="Times New Roman" w:cs="Times New Roman"/>
          <w:sz w:val="24"/>
          <w:szCs w:val="24"/>
        </w:rPr>
        <w:t xml:space="preserve">taikymo </w:t>
      </w:r>
      <w:r>
        <w:rPr>
          <w:rFonts w:ascii="Times New Roman" w:eastAsia="Times New Roman" w:hAnsi="Times New Roman" w:cs="Times New Roman"/>
          <w:sz w:val="24"/>
          <w:szCs w:val="24"/>
        </w:rPr>
        <w:t>modelis, ap</w:t>
      </w:r>
      <w:r w:rsidR="009E067C">
        <w:rPr>
          <w:rFonts w:ascii="Times New Roman" w:eastAsia="Times New Roman" w:hAnsi="Times New Roman" w:cs="Times New Roman"/>
          <w:sz w:val="24"/>
          <w:szCs w:val="24"/>
        </w:rPr>
        <w:t>imantis</w:t>
      </w:r>
      <w:r>
        <w:rPr>
          <w:rFonts w:ascii="Times New Roman" w:eastAsia="Times New Roman" w:hAnsi="Times New Roman" w:cs="Times New Roman"/>
          <w:sz w:val="24"/>
          <w:szCs w:val="24"/>
        </w:rPr>
        <w:t xml:space="preserve"> tris pagrindines sritis: technologijas, pedagogiką ir ugdymo turinį. Šis modelis skirtas mokytojams, norintiems naudoti technologijas ne tik kaip papildomą, bet ir kaip pagrindinę mokymo priemonę. </w:t>
      </w:r>
    </w:p>
    <w:p w14:paraId="00001CC3" w14:textId="75DB9ADF" w:rsidR="00632785" w:rsidRDefault="00666FBD" w:rsidP="00CE0C34">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Virtualaus „apgyvendinimo</w:t>
      </w:r>
      <w:r w:rsidR="009E067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modelis </w:t>
      </w:r>
      <w:r w:rsidRPr="00CE0C34">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tai technologinis</w:t>
      </w:r>
      <w:r w:rsidR="009E06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pedagoginis hibridinio mokymosi būdas, kai nedidelė mokinių grupė namuose (3–4 mokiniai) veikia kaip virtuali maža grupė. Ji gali </w:t>
      </w:r>
      <w:r w:rsidR="009E067C">
        <w:rPr>
          <w:rFonts w:ascii="Times New Roman" w:eastAsia="Times New Roman" w:hAnsi="Times New Roman" w:cs="Times New Roman"/>
          <w:sz w:val="24"/>
          <w:szCs w:val="24"/>
        </w:rPr>
        <w:t xml:space="preserve">taikyti </w:t>
      </w:r>
      <w:r>
        <w:rPr>
          <w:rFonts w:ascii="Times New Roman" w:eastAsia="Times New Roman" w:hAnsi="Times New Roman" w:cs="Times New Roman"/>
          <w:sz w:val="24"/>
          <w:szCs w:val="24"/>
        </w:rPr>
        <w:t>vaizdo pokalbį, kad prisijungt</w:t>
      </w:r>
      <w:r w:rsidR="0093103E">
        <w:rPr>
          <w:rFonts w:ascii="Times New Roman" w:eastAsia="Times New Roman" w:hAnsi="Times New Roman" w:cs="Times New Roman"/>
          <w:sz w:val="24"/>
          <w:szCs w:val="24"/>
        </w:rPr>
        <w:t xml:space="preserve">ų </w:t>
      </w:r>
      <w:r>
        <w:rPr>
          <w:rFonts w:ascii="Times New Roman" w:eastAsia="Times New Roman" w:hAnsi="Times New Roman" w:cs="Times New Roman"/>
          <w:sz w:val="24"/>
          <w:szCs w:val="24"/>
        </w:rPr>
        <w:t>prie mokinių veiklos klasėje.</w:t>
      </w:r>
    </w:p>
    <w:p w14:paraId="00001CCB" w14:textId="06C5AF4F" w:rsidR="00632785" w:rsidRDefault="0021175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column"/>
      </w:r>
    </w:p>
    <w:p w14:paraId="00001CCC" w14:textId="77777777" w:rsidR="00632785" w:rsidRDefault="00666FBD">
      <w:pPr>
        <w:pStyle w:val="Antrat2"/>
        <w:jc w:val="center"/>
        <w:rPr>
          <w:rFonts w:ascii="Times New Roman" w:eastAsia="Times New Roman" w:hAnsi="Times New Roman" w:cs="Times New Roman"/>
          <w:b/>
          <w:sz w:val="28"/>
          <w:szCs w:val="28"/>
        </w:rPr>
      </w:pPr>
      <w:bookmarkStart w:id="57" w:name="_heading=h.1baon6m" w:colFirst="0" w:colLast="0"/>
      <w:bookmarkEnd w:id="57"/>
      <w:r>
        <w:rPr>
          <w:rFonts w:ascii="Times New Roman" w:eastAsia="Times New Roman" w:hAnsi="Times New Roman" w:cs="Times New Roman"/>
          <w:b/>
          <w:sz w:val="28"/>
          <w:szCs w:val="28"/>
        </w:rPr>
        <w:t>KONTAKTINĖ INFORMACIJA</w:t>
      </w:r>
    </w:p>
    <w:p w14:paraId="00001CCE" w14:textId="77777777" w:rsidR="00632785" w:rsidRDefault="00632785">
      <w:pPr>
        <w:widowControl w:val="0"/>
        <w:pBdr>
          <w:top w:val="nil"/>
          <w:left w:val="nil"/>
          <w:bottom w:val="nil"/>
          <w:right w:val="nil"/>
          <w:between w:val="nil"/>
        </w:pBdr>
        <w:tabs>
          <w:tab w:val="left" w:pos="720"/>
        </w:tabs>
        <w:spacing w:line="360" w:lineRule="auto"/>
        <w:rPr>
          <w:rFonts w:ascii="Times New Roman" w:eastAsia="Times New Roman" w:hAnsi="Times New Roman" w:cs="Times New Roman"/>
          <w:sz w:val="24"/>
          <w:szCs w:val="24"/>
        </w:rPr>
      </w:pPr>
    </w:p>
    <w:p w14:paraId="00001CCF" w14:textId="77777777" w:rsidR="00632785" w:rsidRDefault="00666FBD">
      <w:pPr>
        <w:widowControl w:val="0"/>
        <w:pBdr>
          <w:top w:val="nil"/>
          <w:left w:val="nil"/>
          <w:bottom w:val="nil"/>
          <w:right w:val="nil"/>
          <w:between w:val="nil"/>
        </w:pBdr>
        <w:tabs>
          <w:tab w:val="left" w:pos="7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Nuotolinio, mišriojo ir hibridinio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prototipų rengėjų kontaktinė informacija: </w:t>
      </w:r>
    </w:p>
    <w:p w14:paraId="00001CD0" w14:textId="77777777" w:rsidR="00632785" w:rsidRDefault="00666FBD">
      <w:pPr>
        <w:widowControl w:val="0"/>
        <w:pBdr>
          <w:top w:val="nil"/>
          <w:left w:val="nil"/>
          <w:bottom w:val="nil"/>
          <w:right w:val="nil"/>
          <w:between w:val="nil"/>
        </w:pBdr>
        <w:tabs>
          <w:tab w:val="left" w:pos="72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1CD1" w14:textId="6C489773" w:rsidR="00632785" w:rsidRDefault="00666FB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VšĮ Šiuolaikinių didaktikų centras</w:t>
      </w:r>
    </w:p>
    <w:p w14:paraId="00001CD2" w14:textId="77777777" w:rsidR="00632785" w:rsidRDefault="00666FB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Kojelavičiaus g. 1, 11100 Vilnius</w:t>
      </w:r>
    </w:p>
    <w:p w14:paraId="00001CD3" w14:textId="77777777" w:rsidR="00632785" w:rsidRDefault="00666FB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 8 652 32 313</w:t>
      </w:r>
    </w:p>
    <w:p w14:paraId="00001CD4" w14:textId="77777777" w:rsidR="00632785" w:rsidRDefault="00993530">
      <w:pPr>
        <w:spacing w:line="360" w:lineRule="auto"/>
        <w:rPr>
          <w:rFonts w:ascii="Times New Roman" w:eastAsia="Times New Roman" w:hAnsi="Times New Roman" w:cs="Times New Roman"/>
          <w:sz w:val="24"/>
          <w:szCs w:val="24"/>
        </w:rPr>
      </w:pPr>
      <w:hyperlink r:id="rId585">
        <w:r w:rsidR="00666FBD">
          <w:rPr>
            <w:rFonts w:ascii="Times New Roman" w:eastAsia="Times New Roman" w:hAnsi="Times New Roman" w:cs="Times New Roman"/>
            <w:sz w:val="24"/>
            <w:szCs w:val="24"/>
          </w:rPr>
          <w:t>info@sdcentras.lt</w:t>
        </w:r>
      </w:hyperlink>
    </w:p>
    <w:p w14:paraId="00001CD5" w14:textId="77777777" w:rsidR="00632785" w:rsidRDefault="00632785">
      <w:pPr>
        <w:spacing w:line="360" w:lineRule="auto"/>
        <w:rPr>
          <w:rFonts w:ascii="Times New Roman" w:eastAsia="Times New Roman" w:hAnsi="Times New Roman" w:cs="Times New Roman"/>
          <w:sz w:val="24"/>
          <w:szCs w:val="24"/>
        </w:rPr>
      </w:pPr>
    </w:p>
    <w:p w14:paraId="00001CD6" w14:textId="3652998D" w:rsidR="00632785" w:rsidRDefault="00666FB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VšĮ Mokyklų tobulinimo centras</w:t>
      </w:r>
    </w:p>
    <w:p w14:paraId="00001CD7" w14:textId="77777777" w:rsidR="00632785" w:rsidRDefault="00666FB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Vilniaus g. 39/6, 01119 Vilnius </w:t>
      </w:r>
    </w:p>
    <w:p w14:paraId="00001CD8" w14:textId="77777777" w:rsidR="00632785" w:rsidRDefault="00666FB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(8 5) 212 7183 </w:t>
      </w:r>
    </w:p>
    <w:p w14:paraId="00001CD9" w14:textId="77777777" w:rsidR="00632785" w:rsidRDefault="00666FB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mtc@mtc.lt </w:t>
      </w:r>
    </w:p>
    <w:sectPr w:rsidR="00632785">
      <w:pgSz w:w="11907" w:h="16840"/>
      <w:pgMar w:top="1134" w:right="1134" w:bottom="1134" w:left="1134" w:header="720" w:footer="72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A1C89" w14:textId="77777777" w:rsidR="00993530" w:rsidRDefault="00993530">
      <w:pPr>
        <w:spacing w:line="240" w:lineRule="auto"/>
      </w:pPr>
      <w:r>
        <w:separator/>
      </w:r>
    </w:p>
  </w:endnote>
  <w:endnote w:type="continuationSeparator" w:id="0">
    <w:p w14:paraId="6426D2EA" w14:textId="77777777" w:rsidR="00993530" w:rsidRDefault="009935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1CDC" w14:textId="14B52206" w:rsidR="00115385" w:rsidRDefault="00115385">
    <w:pPr>
      <w:pBdr>
        <w:top w:val="nil"/>
        <w:left w:val="nil"/>
        <w:bottom w:val="nil"/>
        <w:right w:val="nil"/>
        <w:between w:val="nil"/>
      </w:pBdr>
      <w:tabs>
        <w:tab w:val="center" w:pos="4819"/>
        <w:tab w:val="right" w:pos="9638"/>
      </w:tabs>
      <w:spacing w:line="240" w:lineRule="auto"/>
      <w:jc w:val="center"/>
      <w:rPr>
        <w:color w:val="000000"/>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68</w:t>
    </w:r>
    <w:r>
      <w:rPr>
        <w:rFonts w:ascii="Times New Roman" w:eastAsia="Times New Roman" w:hAnsi="Times New Roman" w:cs="Times New Roman"/>
        <w:color w:val="000000"/>
        <w:sz w:val="24"/>
        <w:szCs w:val="24"/>
      </w:rPr>
      <w:fldChar w:fldCharType="end"/>
    </w:r>
  </w:p>
  <w:p w14:paraId="00001CDD" w14:textId="77777777" w:rsidR="00115385" w:rsidRDefault="00115385">
    <w:pPr>
      <w:pBdr>
        <w:top w:val="nil"/>
        <w:left w:val="nil"/>
        <w:bottom w:val="nil"/>
        <w:right w:val="nil"/>
        <w:between w:val="nil"/>
      </w:pBdr>
      <w:tabs>
        <w:tab w:val="center" w:pos="4819"/>
        <w:tab w:val="right" w:pos="9638"/>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1CE0" w14:textId="0DB22845" w:rsidR="00115385" w:rsidRDefault="001153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85</w:t>
    </w:r>
    <w:r>
      <w:rPr>
        <w:rFonts w:ascii="Times New Roman" w:eastAsia="Times New Roman" w:hAnsi="Times New Roman" w:cs="Times New Roman"/>
        <w:sz w:val="24"/>
        <w:szCs w:val="24"/>
      </w:rPr>
      <w:fldChar w:fldCharType="end"/>
    </w:r>
  </w:p>
  <w:p w14:paraId="00001CE1" w14:textId="77777777" w:rsidR="00115385" w:rsidRDefault="00115385">
    <w:pPr>
      <w:widowControl w:val="0"/>
      <w:pBdr>
        <w:top w:val="nil"/>
        <w:left w:val="nil"/>
        <w:bottom w:val="nil"/>
        <w:right w:val="nil"/>
        <w:between w:val="nil"/>
      </w:pBdr>
      <w:rPr>
        <w:rFonts w:ascii="Times New Roman" w:eastAsia="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1CDE" w14:textId="5E361282" w:rsidR="00115385" w:rsidRDefault="00115385">
    <w:pPr>
      <w:pBdr>
        <w:top w:val="nil"/>
        <w:left w:val="nil"/>
        <w:bottom w:val="nil"/>
        <w:right w:val="nil"/>
        <w:between w:val="nil"/>
      </w:pBdr>
      <w:tabs>
        <w:tab w:val="center" w:pos="4819"/>
        <w:tab w:val="right" w:pos="9638"/>
      </w:tabs>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105</w:t>
    </w:r>
    <w:r>
      <w:rPr>
        <w:rFonts w:ascii="Times New Roman" w:eastAsia="Times New Roman" w:hAnsi="Times New Roman" w:cs="Times New Roman"/>
        <w:color w:val="000000"/>
        <w:sz w:val="24"/>
        <w:szCs w:val="24"/>
      </w:rPr>
      <w:fldChar w:fldCharType="end"/>
    </w:r>
  </w:p>
  <w:p w14:paraId="00001CDF" w14:textId="77777777" w:rsidR="00115385" w:rsidRDefault="0011538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1CE2" w14:textId="598E35BA" w:rsidR="00115385" w:rsidRDefault="00115385">
    <w:pPr>
      <w:pBdr>
        <w:top w:val="nil"/>
        <w:left w:val="nil"/>
        <w:bottom w:val="nil"/>
        <w:right w:val="nil"/>
        <w:between w:val="nil"/>
      </w:pBdr>
      <w:tabs>
        <w:tab w:val="center" w:pos="4819"/>
        <w:tab w:val="right" w:pos="9638"/>
      </w:tabs>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109</w:t>
    </w:r>
    <w:r>
      <w:rPr>
        <w:rFonts w:ascii="Times New Roman" w:eastAsia="Times New Roman" w:hAnsi="Times New Roman" w:cs="Times New Roman"/>
        <w:color w:val="000000"/>
        <w:sz w:val="24"/>
        <w:szCs w:val="24"/>
      </w:rPr>
      <w:fldChar w:fldCharType="end"/>
    </w:r>
  </w:p>
  <w:p w14:paraId="00001CE3" w14:textId="77777777" w:rsidR="00115385" w:rsidRDefault="0011538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1CE6" w14:textId="5F54FE7E" w:rsidR="00115385" w:rsidRDefault="00115385">
    <w:pPr>
      <w:pBdr>
        <w:top w:val="nil"/>
        <w:left w:val="nil"/>
        <w:bottom w:val="nil"/>
        <w:right w:val="nil"/>
        <w:between w:val="nil"/>
      </w:pBdr>
      <w:tabs>
        <w:tab w:val="center" w:pos="4819"/>
        <w:tab w:val="right" w:pos="9638"/>
      </w:tabs>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111</w:t>
    </w:r>
    <w:r>
      <w:rPr>
        <w:rFonts w:ascii="Times New Roman" w:eastAsia="Times New Roman" w:hAnsi="Times New Roman" w:cs="Times New Roman"/>
        <w:color w:val="000000"/>
        <w:sz w:val="24"/>
        <w:szCs w:val="24"/>
      </w:rPr>
      <w:fldChar w:fldCharType="end"/>
    </w:r>
  </w:p>
  <w:p w14:paraId="00001CE7" w14:textId="77777777" w:rsidR="00115385" w:rsidRDefault="00115385">
    <w:pPr>
      <w:pBdr>
        <w:top w:val="nil"/>
        <w:left w:val="nil"/>
        <w:bottom w:val="nil"/>
        <w:right w:val="nil"/>
        <w:between w:val="nil"/>
      </w:pBdr>
      <w:tabs>
        <w:tab w:val="center" w:pos="4819"/>
        <w:tab w:val="right" w:pos="9638"/>
      </w:tabs>
      <w:spacing w:line="240" w:lineRule="auto"/>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1CE4" w14:textId="77777777" w:rsidR="00115385" w:rsidRDefault="00115385">
    <w:pPr>
      <w:pBdr>
        <w:top w:val="nil"/>
        <w:left w:val="nil"/>
        <w:bottom w:val="nil"/>
        <w:right w:val="nil"/>
        <w:between w:val="nil"/>
      </w:pBdr>
      <w:tabs>
        <w:tab w:val="center" w:pos="4819"/>
        <w:tab w:val="right" w:pos="9638"/>
      </w:tabs>
      <w:spacing w:line="240" w:lineRule="auto"/>
      <w:jc w:val="center"/>
      <w:rPr>
        <w:rFonts w:ascii="Times New Roman" w:eastAsia="Times New Roman" w:hAnsi="Times New Roman" w:cs="Times New Roman"/>
        <w:color w:val="000000"/>
        <w:sz w:val="24"/>
        <w:szCs w:val="24"/>
      </w:rPr>
    </w:pPr>
  </w:p>
  <w:p w14:paraId="00001CE5" w14:textId="77777777" w:rsidR="00115385" w:rsidRDefault="00115385">
    <w:pPr>
      <w:pBdr>
        <w:top w:val="nil"/>
        <w:left w:val="nil"/>
        <w:bottom w:val="nil"/>
        <w:right w:val="nil"/>
        <w:between w:val="nil"/>
      </w:pBdr>
      <w:tabs>
        <w:tab w:val="center" w:pos="4819"/>
        <w:tab w:val="right" w:pos="9638"/>
      </w:tabs>
      <w:spacing w:line="240" w:lineRule="auto"/>
      <w:jc w:val="center"/>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F9026" w14:textId="6E84B38A" w:rsidR="00115385" w:rsidRDefault="001153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164</w:t>
    </w:r>
    <w:r>
      <w:rPr>
        <w:rFonts w:ascii="Times New Roman" w:eastAsia="Times New Roman" w:hAnsi="Times New Roman" w:cs="Times New Roman"/>
        <w:sz w:val="24"/>
        <w:szCs w:val="24"/>
      </w:rPr>
      <w:fldChar w:fldCharType="end"/>
    </w:r>
  </w:p>
  <w:p w14:paraId="79F9DF03" w14:textId="77777777" w:rsidR="00115385" w:rsidRDefault="00115385">
    <w:pPr>
      <w:widowControl w:val="0"/>
      <w:pBdr>
        <w:top w:val="nil"/>
        <w:left w:val="nil"/>
        <w:bottom w:val="nil"/>
        <w:right w:val="nil"/>
        <w:between w:val="nil"/>
      </w:pBdr>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E45D0" w14:textId="77777777" w:rsidR="00993530" w:rsidRDefault="00993530">
      <w:pPr>
        <w:spacing w:line="240" w:lineRule="auto"/>
      </w:pPr>
      <w:r>
        <w:separator/>
      </w:r>
    </w:p>
  </w:footnote>
  <w:footnote w:type="continuationSeparator" w:id="0">
    <w:p w14:paraId="40824223" w14:textId="77777777" w:rsidR="00993530" w:rsidRDefault="009935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1CDA" w14:textId="77777777" w:rsidR="00115385" w:rsidRDefault="001153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1CDB" w14:textId="77777777" w:rsidR="00115385" w:rsidRDefault="001153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2C81"/>
    <w:multiLevelType w:val="multilevel"/>
    <w:tmpl w:val="1C7C293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EF5AFA"/>
    <w:multiLevelType w:val="hybridMultilevel"/>
    <w:tmpl w:val="F7D425A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3DB1D04"/>
    <w:multiLevelType w:val="hybridMultilevel"/>
    <w:tmpl w:val="9AA4141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425381F"/>
    <w:multiLevelType w:val="multilevel"/>
    <w:tmpl w:val="5E626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D52232"/>
    <w:multiLevelType w:val="multilevel"/>
    <w:tmpl w:val="076036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5DF6423"/>
    <w:multiLevelType w:val="multilevel"/>
    <w:tmpl w:val="C66CC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63259CA"/>
    <w:multiLevelType w:val="multilevel"/>
    <w:tmpl w:val="C62038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CA16FB"/>
    <w:multiLevelType w:val="multilevel"/>
    <w:tmpl w:val="B0204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6FC2DE5"/>
    <w:multiLevelType w:val="multilevel"/>
    <w:tmpl w:val="D5CEB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826405C"/>
    <w:multiLevelType w:val="multilevel"/>
    <w:tmpl w:val="7A4AF1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0826513A"/>
    <w:multiLevelType w:val="hybridMultilevel"/>
    <w:tmpl w:val="E3608F9E"/>
    <w:lvl w:ilvl="0" w:tplc="5F8AA2CE">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1" w15:restartNumberingAfterBreak="0">
    <w:nsid w:val="0AE81F4D"/>
    <w:multiLevelType w:val="multilevel"/>
    <w:tmpl w:val="20302B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C52654"/>
    <w:multiLevelType w:val="multilevel"/>
    <w:tmpl w:val="361072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DA24242"/>
    <w:multiLevelType w:val="multilevel"/>
    <w:tmpl w:val="2A9AAD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DBC1E0B"/>
    <w:multiLevelType w:val="multilevel"/>
    <w:tmpl w:val="622E0C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DF6702"/>
    <w:multiLevelType w:val="hybridMultilevel"/>
    <w:tmpl w:val="000039F2"/>
    <w:lvl w:ilvl="0" w:tplc="5F8AA2CE">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0E4F0E11"/>
    <w:multiLevelType w:val="hybridMultilevel"/>
    <w:tmpl w:val="92B243B0"/>
    <w:lvl w:ilvl="0" w:tplc="5F8AA2CE">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0E6D1DC2"/>
    <w:multiLevelType w:val="multilevel"/>
    <w:tmpl w:val="7AC45652"/>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EA04FFC"/>
    <w:multiLevelType w:val="multilevel"/>
    <w:tmpl w:val="809423C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04C5D91"/>
    <w:multiLevelType w:val="hybridMultilevel"/>
    <w:tmpl w:val="8DB49B14"/>
    <w:lvl w:ilvl="0" w:tplc="5F8AA2CE">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12713387"/>
    <w:multiLevelType w:val="multilevel"/>
    <w:tmpl w:val="F9D646D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3AB29A3"/>
    <w:multiLevelType w:val="multilevel"/>
    <w:tmpl w:val="04F0A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60F6CAD"/>
    <w:multiLevelType w:val="hybridMultilevel"/>
    <w:tmpl w:val="0CCE829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1928442A"/>
    <w:multiLevelType w:val="multilevel"/>
    <w:tmpl w:val="680870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198A7F3D"/>
    <w:multiLevelType w:val="multilevel"/>
    <w:tmpl w:val="3478302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5" w15:restartNumberingAfterBreak="0">
    <w:nsid w:val="1B1F393C"/>
    <w:multiLevelType w:val="multilevel"/>
    <w:tmpl w:val="0F207986"/>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C2C7732"/>
    <w:multiLevelType w:val="multilevel"/>
    <w:tmpl w:val="3A12254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D061BB7"/>
    <w:multiLevelType w:val="multilevel"/>
    <w:tmpl w:val="06ECD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D492986"/>
    <w:multiLevelType w:val="multilevel"/>
    <w:tmpl w:val="0F207986"/>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DA45E53"/>
    <w:multiLevelType w:val="multilevel"/>
    <w:tmpl w:val="A6E89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DEF7FE1"/>
    <w:multiLevelType w:val="multilevel"/>
    <w:tmpl w:val="7EA649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F512030"/>
    <w:multiLevelType w:val="hybridMultilevel"/>
    <w:tmpl w:val="19669EC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1FAD5EF0"/>
    <w:multiLevelType w:val="multilevel"/>
    <w:tmpl w:val="AFFA75E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3" w15:restartNumberingAfterBreak="0">
    <w:nsid w:val="20366E6C"/>
    <w:multiLevelType w:val="multilevel"/>
    <w:tmpl w:val="0B7847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07731CD"/>
    <w:multiLevelType w:val="multilevel"/>
    <w:tmpl w:val="AAD0777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20964A6D"/>
    <w:multiLevelType w:val="multilevel"/>
    <w:tmpl w:val="1DB057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21404B2D"/>
    <w:multiLevelType w:val="multilevel"/>
    <w:tmpl w:val="7CA41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3D726E0"/>
    <w:multiLevelType w:val="multilevel"/>
    <w:tmpl w:val="25DE2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468541D"/>
    <w:multiLevelType w:val="multilevel"/>
    <w:tmpl w:val="26364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24E1156A"/>
    <w:multiLevelType w:val="hybridMultilevel"/>
    <w:tmpl w:val="7898F8A4"/>
    <w:lvl w:ilvl="0" w:tplc="5F8AA2CE">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24F87280"/>
    <w:multiLevelType w:val="multilevel"/>
    <w:tmpl w:val="D7708E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5BF520E"/>
    <w:multiLevelType w:val="multilevel"/>
    <w:tmpl w:val="0F207986"/>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8FB4E8E"/>
    <w:multiLevelType w:val="multilevel"/>
    <w:tmpl w:val="ACDC0B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29E87428"/>
    <w:multiLevelType w:val="hybridMultilevel"/>
    <w:tmpl w:val="E034B5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2A8608FA"/>
    <w:multiLevelType w:val="hybridMultilevel"/>
    <w:tmpl w:val="24E0F7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2B0D5592"/>
    <w:multiLevelType w:val="multilevel"/>
    <w:tmpl w:val="228CB89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2CC77CB8"/>
    <w:multiLevelType w:val="multilevel"/>
    <w:tmpl w:val="EC2CD4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2E5B0396"/>
    <w:multiLevelType w:val="multilevel"/>
    <w:tmpl w:val="9F7CC8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EE00577"/>
    <w:multiLevelType w:val="multilevel"/>
    <w:tmpl w:val="B13CBB3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FF053A8"/>
    <w:multiLevelType w:val="multilevel"/>
    <w:tmpl w:val="2D626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0457E1E"/>
    <w:multiLevelType w:val="multilevel"/>
    <w:tmpl w:val="4BFC9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13F7E56"/>
    <w:multiLevelType w:val="multilevel"/>
    <w:tmpl w:val="FDF43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2BB64A1"/>
    <w:multiLevelType w:val="multilevel"/>
    <w:tmpl w:val="84E6F1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15:restartNumberingAfterBreak="0">
    <w:nsid w:val="332F5321"/>
    <w:multiLevelType w:val="multilevel"/>
    <w:tmpl w:val="C8248DAC"/>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4363560"/>
    <w:multiLevelType w:val="multilevel"/>
    <w:tmpl w:val="DEAE76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4804580"/>
    <w:multiLevelType w:val="hybridMultilevel"/>
    <w:tmpl w:val="E13E8D9A"/>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15:restartNumberingAfterBreak="0">
    <w:nsid w:val="353868BC"/>
    <w:multiLevelType w:val="multilevel"/>
    <w:tmpl w:val="87621C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6494E27"/>
    <w:multiLevelType w:val="multilevel"/>
    <w:tmpl w:val="0F207986"/>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6AA5173"/>
    <w:multiLevelType w:val="multilevel"/>
    <w:tmpl w:val="C06ED23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36B44944"/>
    <w:multiLevelType w:val="multilevel"/>
    <w:tmpl w:val="FE20D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3782368D"/>
    <w:multiLevelType w:val="hybridMultilevel"/>
    <w:tmpl w:val="EB34A7CA"/>
    <w:lvl w:ilvl="0" w:tplc="5F8AA2CE">
      <w:start w:val="1"/>
      <w:numFmt w:val="bullet"/>
      <w:lvlText w:val=""/>
      <w:lvlJc w:val="left"/>
      <w:pPr>
        <w:ind w:left="702" w:hanging="360"/>
      </w:pPr>
      <w:rPr>
        <w:rFonts w:ascii="Symbol" w:hAnsi="Symbol" w:hint="default"/>
      </w:rPr>
    </w:lvl>
    <w:lvl w:ilvl="1" w:tplc="04270003" w:tentative="1">
      <w:start w:val="1"/>
      <w:numFmt w:val="bullet"/>
      <w:lvlText w:val="o"/>
      <w:lvlJc w:val="left"/>
      <w:pPr>
        <w:ind w:left="1422" w:hanging="360"/>
      </w:pPr>
      <w:rPr>
        <w:rFonts w:ascii="Courier New" w:hAnsi="Courier New" w:cs="Courier New" w:hint="default"/>
      </w:rPr>
    </w:lvl>
    <w:lvl w:ilvl="2" w:tplc="04270005" w:tentative="1">
      <w:start w:val="1"/>
      <w:numFmt w:val="bullet"/>
      <w:lvlText w:val=""/>
      <w:lvlJc w:val="left"/>
      <w:pPr>
        <w:ind w:left="2142" w:hanging="360"/>
      </w:pPr>
      <w:rPr>
        <w:rFonts w:ascii="Wingdings" w:hAnsi="Wingdings" w:hint="default"/>
      </w:rPr>
    </w:lvl>
    <w:lvl w:ilvl="3" w:tplc="04270001" w:tentative="1">
      <w:start w:val="1"/>
      <w:numFmt w:val="bullet"/>
      <w:lvlText w:val=""/>
      <w:lvlJc w:val="left"/>
      <w:pPr>
        <w:ind w:left="2862" w:hanging="360"/>
      </w:pPr>
      <w:rPr>
        <w:rFonts w:ascii="Symbol" w:hAnsi="Symbol" w:hint="default"/>
      </w:rPr>
    </w:lvl>
    <w:lvl w:ilvl="4" w:tplc="04270003" w:tentative="1">
      <w:start w:val="1"/>
      <w:numFmt w:val="bullet"/>
      <w:lvlText w:val="o"/>
      <w:lvlJc w:val="left"/>
      <w:pPr>
        <w:ind w:left="3582" w:hanging="360"/>
      </w:pPr>
      <w:rPr>
        <w:rFonts w:ascii="Courier New" w:hAnsi="Courier New" w:cs="Courier New" w:hint="default"/>
      </w:rPr>
    </w:lvl>
    <w:lvl w:ilvl="5" w:tplc="04270005" w:tentative="1">
      <w:start w:val="1"/>
      <w:numFmt w:val="bullet"/>
      <w:lvlText w:val=""/>
      <w:lvlJc w:val="left"/>
      <w:pPr>
        <w:ind w:left="4302" w:hanging="360"/>
      </w:pPr>
      <w:rPr>
        <w:rFonts w:ascii="Wingdings" w:hAnsi="Wingdings" w:hint="default"/>
      </w:rPr>
    </w:lvl>
    <w:lvl w:ilvl="6" w:tplc="04270001" w:tentative="1">
      <w:start w:val="1"/>
      <w:numFmt w:val="bullet"/>
      <w:lvlText w:val=""/>
      <w:lvlJc w:val="left"/>
      <w:pPr>
        <w:ind w:left="5022" w:hanging="360"/>
      </w:pPr>
      <w:rPr>
        <w:rFonts w:ascii="Symbol" w:hAnsi="Symbol" w:hint="default"/>
      </w:rPr>
    </w:lvl>
    <w:lvl w:ilvl="7" w:tplc="04270003" w:tentative="1">
      <w:start w:val="1"/>
      <w:numFmt w:val="bullet"/>
      <w:lvlText w:val="o"/>
      <w:lvlJc w:val="left"/>
      <w:pPr>
        <w:ind w:left="5742" w:hanging="360"/>
      </w:pPr>
      <w:rPr>
        <w:rFonts w:ascii="Courier New" w:hAnsi="Courier New" w:cs="Courier New" w:hint="default"/>
      </w:rPr>
    </w:lvl>
    <w:lvl w:ilvl="8" w:tplc="04270005" w:tentative="1">
      <w:start w:val="1"/>
      <w:numFmt w:val="bullet"/>
      <w:lvlText w:val=""/>
      <w:lvlJc w:val="left"/>
      <w:pPr>
        <w:ind w:left="6462" w:hanging="360"/>
      </w:pPr>
      <w:rPr>
        <w:rFonts w:ascii="Wingdings" w:hAnsi="Wingdings" w:hint="default"/>
      </w:rPr>
    </w:lvl>
  </w:abstractNum>
  <w:abstractNum w:abstractNumId="61" w15:restartNumberingAfterBreak="0">
    <w:nsid w:val="37A03CAE"/>
    <w:multiLevelType w:val="multilevel"/>
    <w:tmpl w:val="4118A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385A23B4"/>
    <w:multiLevelType w:val="multilevel"/>
    <w:tmpl w:val="CD802DC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38C92917"/>
    <w:multiLevelType w:val="multilevel"/>
    <w:tmpl w:val="FE20D7C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925722B"/>
    <w:multiLevelType w:val="multilevel"/>
    <w:tmpl w:val="6CD20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9390813"/>
    <w:multiLevelType w:val="multilevel"/>
    <w:tmpl w:val="D438D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399256FA"/>
    <w:multiLevelType w:val="multilevel"/>
    <w:tmpl w:val="EF9CC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9DF65F6"/>
    <w:multiLevelType w:val="multilevel"/>
    <w:tmpl w:val="A83E0060"/>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39F35175"/>
    <w:multiLevelType w:val="hybridMultilevel"/>
    <w:tmpl w:val="98B4DE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9" w15:restartNumberingAfterBreak="0">
    <w:nsid w:val="39F40DAA"/>
    <w:multiLevelType w:val="multilevel"/>
    <w:tmpl w:val="B6D23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3B0324A0"/>
    <w:multiLevelType w:val="multilevel"/>
    <w:tmpl w:val="F9D646D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BA863C0"/>
    <w:multiLevelType w:val="multilevel"/>
    <w:tmpl w:val="041E5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3C071D1F"/>
    <w:multiLevelType w:val="multilevel"/>
    <w:tmpl w:val="AFE21C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3CBC29DD"/>
    <w:multiLevelType w:val="multilevel"/>
    <w:tmpl w:val="8ABAA86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3D010C4A"/>
    <w:multiLevelType w:val="multilevel"/>
    <w:tmpl w:val="5E0E95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D9A0369"/>
    <w:multiLevelType w:val="multilevel"/>
    <w:tmpl w:val="F9223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3DB57B9D"/>
    <w:multiLevelType w:val="multilevel"/>
    <w:tmpl w:val="FBEEA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3F5A2BEA"/>
    <w:multiLevelType w:val="multilevel"/>
    <w:tmpl w:val="E23CD7C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3F6E127E"/>
    <w:multiLevelType w:val="multilevel"/>
    <w:tmpl w:val="56AEB9B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41691DB8"/>
    <w:multiLevelType w:val="multilevel"/>
    <w:tmpl w:val="8FA63AF6"/>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3EA3343"/>
    <w:multiLevelType w:val="multilevel"/>
    <w:tmpl w:val="BE0A16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44750C8D"/>
    <w:multiLevelType w:val="hybridMultilevel"/>
    <w:tmpl w:val="E3F031F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2" w15:restartNumberingAfterBreak="0">
    <w:nsid w:val="45CF5E30"/>
    <w:multiLevelType w:val="hybridMultilevel"/>
    <w:tmpl w:val="307A2CE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3" w15:restartNumberingAfterBreak="0">
    <w:nsid w:val="47792DFF"/>
    <w:multiLevelType w:val="hybridMultilevel"/>
    <w:tmpl w:val="878A5CE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4" w15:restartNumberingAfterBreak="0">
    <w:nsid w:val="47984581"/>
    <w:multiLevelType w:val="hybridMultilevel"/>
    <w:tmpl w:val="66068CC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5" w15:restartNumberingAfterBreak="0">
    <w:nsid w:val="49341AE5"/>
    <w:multiLevelType w:val="multilevel"/>
    <w:tmpl w:val="DD0EFC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49E81421"/>
    <w:multiLevelType w:val="hybridMultilevel"/>
    <w:tmpl w:val="B52C0E0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7" w15:restartNumberingAfterBreak="0">
    <w:nsid w:val="4B681DFA"/>
    <w:multiLevelType w:val="multilevel"/>
    <w:tmpl w:val="6E4CE8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4CC266A8"/>
    <w:multiLevelType w:val="multilevel"/>
    <w:tmpl w:val="F65E3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D7D695F"/>
    <w:multiLevelType w:val="multilevel"/>
    <w:tmpl w:val="8DC06B46"/>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4E280F53"/>
    <w:multiLevelType w:val="multilevel"/>
    <w:tmpl w:val="24B21E8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4F68056E"/>
    <w:multiLevelType w:val="multilevel"/>
    <w:tmpl w:val="101C8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FB10949"/>
    <w:multiLevelType w:val="multilevel"/>
    <w:tmpl w:val="AA8684C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3" w15:restartNumberingAfterBreak="0">
    <w:nsid w:val="4FCC1A68"/>
    <w:multiLevelType w:val="multilevel"/>
    <w:tmpl w:val="5E5678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507D1D3F"/>
    <w:multiLevelType w:val="hybridMultilevel"/>
    <w:tmpl w:val="48BE0D9E"/>
    <w:lvl w:ilvl="0" w:tplc="5F8AA2CE">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5" w15:restartNumberingAfterBreak="0">
    <w:nsid w:val="50C13B1D"/>
    <w:multiLevelType w:val="multilevel"/>
    <w:tmpl w:val="21868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1323DF7"/>
    <w:multiLevelType w:val="multilevel"/>
    <w:tmpl w:val="D01A32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19D3A7E"/>
    <w:multiLevelType w:val="hybridMultilevel"/>
    <w:tmpl w:val="46E8C2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8" w15:restartNumberingAfterBreak="0">
    <w:nsid w:val="519F1760"/>
    <w:multiLevelType w:val="multilevel"/>
    <w:tmpl w:val="D4764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2C7765C"/>
    <w:multiLevelType w:val="hybridMultilevel"/>
    <w:tmpl w:val="0C32451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0" w15:restartNumberingAfterBreak="0">
    <w:nsid w:val="560F50C2"/>
    <w:multiLevelType w:val="hybridMultilevel"/>
    <w:tmpl w:val="F782F4C4"/>
    <w:lvl w:ilvl="0" w:tplc="5F8AA2CE">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1" w15:restartNumberingAfterBreak="0">
    <w:nsid w:val="58382B26"/>
    <w:multiLevelType w:val="multilevel"/>
    <w:tmpl w:val="0258552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AB104F4"/>
    <w:multiLevelType w:val="multilevel"/>
    <w:tmpl w:val="6664A3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B25598D"/>
    <w:multiLevelType w:val="hybridMultilevel"/>
    <w:tmpl w:val="1BA29B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4" w15:restartNumberingAfterBreak="0">
    <w:nsid w:val="5C1724E0"/>
    <w:multiLevelType w:val="multilevel"/>
    <w:tmpl w:val="DE946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5E407B28"/>
    <w:multiLevelType w:val="multilevel"/>
    <w:tmpl w:val="FAB222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5E56661A"/>
    <w:multiLevelType w:val="hybridMultilevel"/>
    <w:tmpl w:val="9DB83B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7" w15:restartNumberingAfterBreak="0">
    <w:nsid w:val="6078282F"/>
    <w:multiLevelType w:val="hybridMultilevel"/>
    <w:tmpl w:val="BA4EDDC2"/>
    <w:lvl w:ilvl="0" w:tplc="04270017">
      <w:start w:val="1"/>
      <w:numFmt w:val="lowerLetter"/>
      <w:lvlText w:val="%1)"/>
      <w:lvlJc w:val="left"/>
      <w:pPr>
        <w:ind w:left="720" w:hanging="360"/>
      </w:pPr>
    </w:lvl>
    <w:lvl w:ilvl="1" w:tplc="17A80434">
      <w:start w:val="1"/>
      <w:numFmt w:val="lowerLetter"/>
      <w:lvlText w:val="%2)"/>
      <w:lvlJc w:val="left"/>
      <w:pPr>
        <w:ind w:left="1440" w:hanging="360"/>
      </w:pPr>
      <w:rPr>
        <w:rFonts w:ascii="Times New Roman" w:eastAsia="Times New Roman" w:hAnsi="Times New Roman" w:cs="Times New Roman"/>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8" w15:restartNumberingAfterBreak="0">
    <w:nsid w:val="62047BDA"/>
    <w:multiLevelType w:val="multilevel"/>
    <w:tmpl w:val="6B1A3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64486A9D"/>
    <w:multiLevelType w:val="multilevel"/>
    <w:tmpl w:val="BBB20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64BF40A3"/>
    <w:multiLevelType w:val="multilevel"/>
    <w:tmpl w:val="C8248DAC"/>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7D11309"/>
    <w:multiLevelType w:val="multilevel"/>
    <w:tmpl w:val="F884A0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2" w15:restartNumberingAfterBreak="0">
    <w:nsid w:val="68D346F9"/>
    <w:multiLevelType w:val="multilevel"/>
    <w:tmpl w:val="039E06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3" w15:restartNumberingAfterBreak="0">
    <w:nsid w:val="69B929AA"/>
    <w:multiLevelType w:val="multilevel"/>
    <w:tmpl w:val="52563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6C844BC2"/>
    <w:multiLevelType w:val="multilevel"/>
    <w:tmpl w:val="380EC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6E6855FB"/>
    <w:multiLevelType w:val="multilevel"/>
    <w:tmpl w:val="7B24A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6F322AC4"/>
    <w:multiLevelType w:val="multilevel"/>
    <w:tmpl w:val="B3FEB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0BD4DB2"/>
    <w:multiLevelType w:val="multilevel"/>
    <w:tmpl w:val="D6147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715340DD"/>
    <w:multiLevelType w:val="multilevel"/>
    <w:tmpl w:val="6598D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15E04BF"/>
    <w:multiLevelType w:val="multilevel"/>
    <w:tmpl w:val="7DB03A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15:restartNumberingAfterBreak="0">
    <w:nsid w:val="75186D66"/>
    <w:multiLevelType w:val="hybridMultilevel"/>
    <w:tmpl w:val="6B48442C"/>
    <w:lvl w:ilvl="0" w:tplc="5F8AA2CE">
      <w:start w:val="1"/>
      <w:numFmt w:val="bullet"/>
      <w:lvlText w:val=""/>
      <w:lvlJc w:val="left"/>
      <w:pPr>
        <w:ind w:left="720" w:hanging="360"/>
      </w:pPr>
      <w:rPr>
        <w:rFonts w:ascii="Symbol" w:hAnsi="Symbol" w:hint="default"/>
      </w:rPr>
    </w:lvl>
    <w:lvl w:ilvl="1" w:tplc="5F8AA2CE">
      <w:start w:val="1"/>
      <w:numFmt w:val="bullet"/>
      <w:lvlText w:val=""/>
      <w:lvlJc w:val="left"/>
      <w:pPr>
        <w:ind w:left="1440" w:hanging="360"/>
      </w:pPr>
      <w:rPr>
        <w:rFonts w:ascii="Symbol" w:hAnsi="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1" w15:restartNumberingAfterBreak="0">
    <w:nsid w:val="75D113D4"/>
    <w:multiLevelType w:val="multilevel"/>
    <w:tmpl w:val="D5D0212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773744AA"/>
    <w:multiLevelType w:val="multilevel"/>
    <w:tmpl w:val="04D85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778D3B3E"/>
    <w:multiLevelType w:val="hybridMultilevel"/>
    <w:tmpl w:val="D1BC9CA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4" w15:restartNumberingAfterBreak="0">
    <w:nsid w:val="77EC7351"/>
    <w:multiLevelType w:val="hybridMultilevel"/>
    <w:tmpl w:val="7512A434"/>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5" w15:restartNumberingAfterBreak="0">
    <w:nsid w:val="782455F8"/>
    <w:multiLevelType w:val="multilevel"/>
    <w:tmpl w:val="C590A0B2"/>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6" w15:restartNumberingAfterBreak="0">
    <w:nsid w:val="793A0B64"/>
    <w:multiLevelType w:val="hybridMultilevel"/>
    <w:tmpl w:val="44E6A296"/>
    <w:lvl w:ilvl="0" w:tplc="5F8AA2CE">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27" w15:restartNumberingAfterBreak="0">
    <w:nsid w:val="7D241BC8"/>
    <w:multiLevelType w:val="hybridMultilevel"/>
    <w:tmpl w:val="0E704D7E"/>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8" w15:restartNumberingAfterBreak="0">
    <w:nsid w:val="7DF91BD2"/>
    <w:multiLevelType w:val="multilevel"/>
    <w:tmpl w:val="F9085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5"/>
  </w:num>
  <w:num w:numId="2">
    <w:abstractNumId w:val="51"/>
  </w:num>
  <w:num w:numId="3">
    <w:abstractNumId w:val="79"/>
  </w:num>
  <w:num w:numId="4">
    <w:abstractNumId w:val="29"/>
  </w:num>
  <w:num w:numId="5">
    <w:abstractNumId w:val="108"/>
  </w:num>
  <w:num w:numId="6">
    <w:abstractNumId w:val="101"/>
  </w:num>
  <w:num w:numId="7">
    <w:abstractNumId w:val="12"/>
  </w:num>
  <w:num w:numId="8">
    <w:abstractNumId w:val="74"/>
  </w:num>
  <w:num w:numId="9">
    <w:abstractNumId w:val="40"/>
  </w:num>
  <w:num w:numId="10">
    <w:abstractNumId w:val="45"/>
  </w:num>
  <w:num w:numId="11">
    <w:abstractNumId w:val="47"/>
  </w:num>
  <w:num w:numId="12">
    <w:abstractNumId w:val="80"/>
  </w:num>
  <w:num w:numId="13">
    <w:abstractNumId w:val="52"/>
  </w:num>
  <w:num w:numId="14">
    <w:abstractNumId w:val="35"/>
  </w:num>
  <w:num w:numId="15">
    <w:abstractNumId w:val="26"/>
  </w:num>
  <w:num w:numId="16">
    <w:abstractNumId w:val="20"/>
  </w:num>
  <w:num w:numId="17">
    <w:abstractNumId w:val="91"/>
  </w:num>
  <w:num w:numId="18">
    <w:abstractNumId w:val="111"/>
  </w:num>
  <w:num w:numId="19">
    <w:abstractNumId w:val="6"/>
  </w:num>
  <w:num w:numId="20">
    <w:abstractNumId w:val="98"/>
  </w:num>
  <w:num w:numId="21">
    <w:abstractNumId w:val="119"/>
  </w:num>
  <w:num w:numId="22">
    <w:abstractNumId w:val="3"/>
  </w:num>
  <w:num w:numId="23">
    <w:abstractNumId w:val="113"/>
  </w:num>
  <w:num w:numId="24">
    <w:abstractNumId w:val="34"/>
  </w:num>
  <w:num w:numId="25">
    <w:abstractNumId w:val="96"/>
  </w:num>
  <w:num w:numId="26">
    <w:abstractNumId w:val="54"/>
  </w:num>
  <w:num w:numId="27">
    <w:abstractNumId w:val="64"/>
  </w:num>
  <w:num w:numId="28">
    <w:abstractNumId w:val="118"/>
  </w:num>
  <w:num w:numId="29">
    <w:abstractNumId w:val="30"/>
  </w:num>
  <w:num w:numId="30">
    <w:abstractNumId w:val="67"/>
  </w:num>
  <w:num w:numId="31">
    <w:abstractNumId w:val="59"/>
  </w:num>
  <w:num w:numId="32">
    <w:abstractNumId w:val="78"/>
  </w:num>
  <w:num w:numId="33">
    <w:abstractNumId w:val="23"/>
  </w:num>
  <w:num w:numId="34">
    <w:abstractNumId w:val="21"/>
  </w:num>
  <w:num w:numId="35">
    <w:abstractNumId w:val="90"/>
  </w:num>
  <w:num w:numId="36">
    <w:abstractNumId w:val="37"/>
  </w:num>
  <w:num w:numId="37">
    <w:abstractNumId w:val="58"/>
  </w:num>
  <w:num w:numId="38">
    <w:abstractNumId w:val="0"/>
  </w:num>
  <w:num w:numId="39">
    <w:abstractNumId w:val="112"/>
  </w:num>
  <w:num w:numId="40">
    <w:abstractNumId w:val="77"/>
  </w:num>
  <w:num w:numId="41">
    <w:abstractNumId w:val="76"/>
  </w:num>
  <w:num w:numId="42">
    <w:abstractNumId w:val="48"/>
  </w:num>
  <w:num w:numId="43">
    <w:abstractNumId w:val="50"/>
  </w:num>
  <w:num w:numId="44">
    <w:abstractNumId w:val="33"/>
  </w:num>
  <w:num w:numId="45">
    <w:abstractNumId w:val="75"/>
  </w:num>
  <w:num w:numId="46">
    <w:abstractNumId w:val="109"/>
  </w:num>
  <w:num w:numId="47">
    <w:abstractNumId w:val="72"/>
  </w:num>
  <w:num w:numId="48">
    <w:abstractNumId w:val="4"/>
  </w:num>
  <w:num w:numId="49">
    <w:abstractNumId w:val="13"/>
  </w:num>
  <w:num w:numId="50">
    <w:abstractNumId w:val="102"/>
  </w:num>
  <w:num w:numId="51">
    <w:abstractNumId w:val="105"/>
  </w:num>
  <w:num w:numId="52">
    <w:abstractNumId w:val="7"/>
  </w:num>
  <w:num w:numId="53">
    <w:abstractNumId w:val="95"/>
  </w:num>
  <w:num w:numId="54">
    <w:abstractNumId w:val="61"/>
  </w:num>
  <w:num w:numId="55">
    <w:abstractNumId w:val="9"/>
  </w:num>
  <w:num w:numId="56">
    <w:abstractNumId w:val="32"/>
  </w:num>
  <w:num w:numId="57">
    <w:abstractNumId w:val="18"/>
  </w:num>
  <w:num w:numId="58">
    <w:abstractNumId w:val="69"/>
  </w:num>
  <w:num w:numId="59">
    <w:abstractNumId w:val="114"/>
  </w:num>
  <w:num w:numId="60">
    <w:abstractNumId w:val="125"/>
  </w:num>
  <w:num w:numId="61">
    <w:abstractNumId w:val="88"/>
  </w:num>
  <w:num w:numId="62">
    <w:abstractNumId w:val="63"/>
  </w:num>
  <w:num w:numId="63">
    <w:abstractNumId w:val="11"/>
  </w:num>
  <w:num w:numId="64">
    <w:abstractNumId w:val="110"/>
  </w:num>
  <w:num w:numId="65">
    <w:abstractNumId w:val="66"/>
  </w:num>
  <w:num w:numId="66">
    <w:abstractNumId w:val="5"/>
  </w:num>
  <w:num w:numId="67">
    <w:abstractNumId w:val="122"/>
  </w:num>
  <w:num w:numId="68">
    <w:abstractNumId w:val="116"/>
  </w:num>
  <w:num w:numId="69">
    <w:abstractNumId w:val="56"/>
  </w:num>
  <w:num w:numId="70">
    <w:abstractNumId w:val="36"/>
  </w:num>
  <w:num w:numId="71">
    <w:abstractNumId w:val="121"/>
  </w:num>
  <w:num w:numId="72">
    <w:abstractNumId w:val="14"/>
  </w:num>
  <w:num w:numId="73">
    <w:abstractNumId w:val="71"/>
  </w:num>
  <w:num w:numId="74">
    <w:abstractNumId w:val="89"/>
  </w:num>
  <w:num w:numId="75">
    <w:abstractNumId w:val="42"/>
  </w:num>
  <w:num w:numId="76">
    <w:abstractNumId w:val="27"/>
  </w:num>
  <w:num w:numId="77">
    <w:abstractNumId w:val="62"/>
  </w:num>
  <w:num w:numId="78">
    <w:abstractNumId w:val="128"/>
  </w:num>
  <w:num w:numId="79">
    <w:abstractNumId w:val="87"/>
  </w:num>
  <w:num w:numId="80">
    <w:abstractNumId w:val="117"/>
  </w:num>
  <w:num w:numId="81">
    <w:abstractNumId w:val="92"/>
  </w:num>
  <w:num w:numId="82">
    <w:abstractNumId w:val="93"/>
  </w:num>
  <w:num w:numId="83">
    <w:abstractNumId w:val="115"/>
  </w:num>
  <w:num w:numId="84">
    <w:abstractNumId w:val="39"/>
  </w:num>
  <w:num w:numId="85">
    <w:abstractNumId w:val="73"/>
  </w:num>
  <w:num w:numId="86">
    <w:abstractNumId w:val="24"/>
  </w:num>
  <w:num w:numId="87">
    <w:abstractNumId w:val="8"/>
  </w:num>
  <w:num w:numId="88">
    <w:abstractNumId w:val="85"/>
  </w:num>
  <w:num w:numId="89">
    <w:abstractNumId w:val="49"/>
  </w:num>
  <w:num w:numId="90">
    <w:abstractNumId w:val="16"/>
  </w:num>
  <w:num w:numId="91">
    <w:abstractNumId w:val="126"/>
  </w:num>
  <w:num w:numId="92">
    <w:abstractNumId w:val="10"/>
  </w:num>
  <w:num w:numId="93">
    <w:abstractNumId w:val="94"/>
  </w:num>
  <w:num w:numId="94">
    <w:abstractNumId w:val="100"/>
  </w:num>
  <w:num w:numId="95">
    <w:abstractNumId w:val="28"/>
  </w:num>
  <w:num w:numId="96">
    <w:abstractNumId w:val="83"/>
  </w:num>
  <w:num w:numId="97">
    <w:abstractNumId w:val="68"/>
  </w:num>
  <w:num w:numId="98">
    <w:abstractNumId w:val="22"/>
  </w:num>
  <w:num w:numId="99">
    <w:abstractNumId w:val="57"/>
  </w:num>
  <w:num w:numId="100">
    <w:abstractNumId w:val="41"/>
  </w:num>
  <w:num w:numId="101">
    <w:abstractNumId w:val="25"/>
  </w:num>
  <w:num w:numId="102">
    <w:abstractNumId w:val="86"/>
  </w:num>
  <w:num w:numId="103">
    <w:abstractNumId w:val="70"/>
  </w:num>
  <w:num w:numId="104">
    <w:abstractNumId w:val="19"/>
  </w:num>
  <w:num w:numId="105">
    <w:abstractNumId w:val="120"/>
  </w:num>
  <w:num w:numId="106">
    <w:abstractNumId w:val="2"/>
  </w:num>
  <w:num w:numId="107">
    <w:abstractNumId w:val="43"/>
  </w:num>
  <w:num w:numId="108">
    <w:abstractNumId w:val="84"/>
  </w:num>
  <w:num w:numId="109">
    <w:abstractNumId w:val="1"/>
  </w:num>
  <w:num w:numId="110">
    <w:abstractNumId w:val="53"/>
  </w:num>
  <w:num w:numId="111">
    <w:abstractNumId w:val="106"/>
  </w:num>
  <w:num w:numId="112">
    <w:abstractNumId w:val="55"/>
  </w:num>
  <w:num w:numId="113">
    <w:abstractNumId w:val="124"/>
  </w:num>
  <w:num w:numId="114">
    <w:abstractNumId w:val="107"/>
  </w:num>
  <w:num w:numId="115">
    <w:abstractNumId w:val="44"/>
  </w:num>
  <w:num w:numId="116">
    <w:abstractNumId w:val="81"/>
  </w:num>
  <w:num w:numId="117">
    <w:abstractNumId w:val="97"/>
  </w:num>
  <w:num w:numId="118">
    <w:abstractNumId w:val="127"/>
  </w:num>
  <w:num w:numId="119">
    <w:abstractNumId w:val="82"/>
  </w:num>
  <w:num w:numId="120">
    <w:abstractNumId w:val="31"/>
  </w:num>
  <w:num w:numId="121">
    <w:abstractNumId w:val="103"/>
  </w:num>
  <w:num w:numId="122">
    <w:abstractNumId w:val="99"/>
  </w:num>
  <w:num w:numId="123">
    <w:abstractNumId w:val="123"/>
  </w:num>
  <w:num w:numId="124">
    <w:abstractNumId w:val="38"/>
  </w:num>
  <w:num w:numId="125">
    <w:abstractNumId w:val="104"/>
  </w:num>
  <w:num w:numId="126">
    <w:abstractNumId w:val="60"/>
  </w:num>
  <w:num w:numId="127">
    <w:abstractNumId w:val="46"/>
  </w:num>
  <w:num w:numId="128">
    <w:abstractNumId w:val="15"/>
  </w:num>
  <w:num w:numId="129">
    <w:abstractNumId w:val="17"/>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85"/>
    <w:rsid w:val="0001776E"/>
    <w:rsid w:val="00071737"/>
    <w:rsid w:val="00090073"/>
    <w:rsid w:val="000A319D"/>
    <w:rsid w:val="000B01D0"/>
    <w:rsid w:val="000D391F"/>
    <w:rsid w:val="000D412B"/>
    <w:rsid w:val="000F73AE"/>
    <w:rsid w:val="00107148"/>
    <w:rsid w:val="00115385"/>
    <w:rsid w:val="00145137"/>
    <w:rsid w:val="001666C5"/>
    <w:rsid w:val="001C108E"/>
    <w:rsid w:val="001C1D51"/>
    <w:rsid w:val="001E0B89"/>
    <w:rsid w:val="0021175D"/>
    <w:rsid w:val="002251E7"/>
    <w:rsid w:val="00237321"/>
    <w:rsid w:val="00244052"/>
    <w:rsid w:val="002466B6"/>
    <w:rsid w:val="002476BB"/>
    <w:rsid w:val="002705E9"/>
    <w:rsid w:val="002865CC"/>
    <w:rsid w:val="002A61DA"/>
    <w:rsid w:val="002A7FE4"/>
    <w:rsid w:val="002D131A"/>
    <w:rsid w:val="002F06D8"/>
    <w:rsid w:val="0030213C"/>
    <w:rsid w:val="003312DE"/>
    <w:rsid w:val="00386B22"/>
    <w:rsid w:val="00392B31"/>
    <w:rsid w:val="00396AE4"/>
    <w:rsid w:val="003A1ACE"/>
    <w:rsid w:val="003A3A2A"/>
    <w:rsid w:val="003A4805"/>
    <w:rsid w:val="003A582C"/>
    <w:rsid w:val="003B2E29"/>
    <w:rsid w:val="003B7B0D"/>
    <w:rsid w:val="003C02AD"/>
    <w:rsid w:val="003E49E0"/>
    <w:rsid w:val="003E5169"/>
    <w:rsid w:val="00402C92"/>
    <w:rsid w:val="00430F74"/>
    <w:rsid w:val="00437D70"/>
    <w:rsid w:val="00455C1E"/>
    <w:rsid w:val="004A4489"/>
    <w:rsid w:val="004C1BCB"/>
    <w:rsid w:val="004F4AEE"/>
    <w:rsid w:val="00550353"/>
    <w:rsid w:val="00565005"/>
    <w:rsid w:val="00581905"/>
    <w:rsid w:val="00587509"/>
    <w:rsid w:val="00587A0F"/>
    <w:rsid w:val="00591C7A"/>
    <w:rsid w:val="0059494E"/>
    <w:rsid w:val="005A7954"/>
    <w:rsid w:val="005C2DF3"/>
    <w:rsid w:val="005C5800"/>
    <w:rsid w:val="005C5C84"/>
    <w:rsid w:val="005D5933"/>
    <w:rsid w:val="005F2D18"/>
    <w:rsid w:val="00616AC9"/>
    <w:rsid w:val="00632785"/>
    <w:rsid w:val="00633D7D"/>
    <w:rsid w:val="00666FBD"/>
    <w:rsid w:val="006703D3"/>
    <w:rsid w:val="00684EF4"/>
    <w:rsid w:val="006A7C59"/>
    <w:rsid w:val="006B05D7"/>
    <w:rsid w:val="006C4D16"/>
    <w:rsid w:val="006E42F4"/>
    <w:rsid w:val="006F15A1"/>
    <w:rsid w:val="00715B47"/>
    <w:rsid w:val="007202E7"/>
    <w:rsid w:val="007345EB"/>
    <w:rsid w:val="00737437"/>
    <w:rsid w:val="00742CC3"/>
    <w:rsid w:val="00761399"/>
    <w:rsid w:val="00764037"/>
    <w:rsid w:val="00776CE1"/>
    <w:rsid w:val="007831DC"/>
    <w:rsid w:val="007918E0"/>
    <w:rsid w:val="007C1E67"/>
    <w:rsid w:val="007C691B"/>
    <w:rsid w:val="007D1CD3"/>
    <w:rsid w:val="007D6209"/>
    <w:rsid w:val="007E13E5"/>
    <w:rsid w:val="007E160F"/>
    <w:rsid w:val="007E2F78"/>
    <w:rsid w:val="007F042F"/>
    <w:rsid w:val="00806FF2"/>
    <w:rsid w:val="00814CB6"/>
    <w:rsid w:val="00817A08"/>
    <w:rsid w:val="008239D4"/>
    <w:rsid w:val="00827D34"/>
    <w:rsid w:val="00832155"/>
    <w:rsid w:val="00893F06"/>
    <w:rsid w:val="00894053"/>
    <w:rsid w:val="008A2D04"/>
    <w:rsid w:val="008B68DA"/>
    <w:rsid w:val="008C6DDD"/>
    <w:rsid w:val="008D7727"/>
    <w:rsid w:val="008E159D"/>
    <w:rsid w:val="008E6A91"/>
    <w:rsid w:val="008F1BC3"/>
    <w:rsid w:val="008F2DE9"/>
    <w:rsid w:val="00903F06"/>
    <w:rsid w:val="00906040"/>
    <w:rsid w:val="00920063"/>
    <w:rsid w:val="0093103E"/>
    <w:rsid w:val="00931EEC"/>
    <w:rsid w:val="009328BE"/>
    <w:rsid w:val="00955571"/>
    <w:rsid w:val="00957C9C"/>
    <w:rsid w:val="00973EBA"/>
    <w:rsid w:val="009761C3"/>
    <w:rsid w:val="00982CA7"/>
    <w:rsid w:val="009855A0"/>
    <w:rsid w:val="00993530"/>
    <w:rsid w:val="00996EBC"/>
    <w:rsid w:val="009C1AF8"/>
    <w:rsid w:val="009D7AAB"/>
    <w:rsid w:val="009E067C"/>
    <w:rsid w:val="009E6DB1"/>
    <w:rsid w:val="009F456E"/>
    <w:rsid w:val="009F6EDB"/>
    <w:rsid w:val="00A25101"/>
    <w:rsid w:val="00A361ED"/>
    <w:rsid w:val="00A53EB0"/>
    <w:rsid w:val="00A56C2D"/>
    <w:rsid w:val="00A640D3"/>
    <w:rsid w:val="00A6677C"/>
    <w:rsid w:val="00A74502"/>
    <w:rsid w:val="00A8369B"/>
    <w:rsid w:val="00A92185"/>
    <w:rsid w:val="00A935F2"/>
    <w:rsid w:val="00AC5373"/>
    <w:rsid w:val="00AE6DF3"/>
    <w:rsid w:val="00AF0183"/>
    <w:rsid w:val="00B05C7C"/>
    <w:rsid w:val="00B1298A"/>
    <w:rsid w:val="00B7665B"/>
    <w:rsid w:val="00B82FB6"/>
    <w:rsid w:val="00B85E7F"/>
    <w:rsid w:val="00BD715F"/>
    <w:rsid w:val="00C0010B"/>
    <w:rsid w:val="00C01676"/>
    <w:rsid w:val="00C15B3F"/>
    <w:rsid w:val="00C17C13"/>
    <w:rsid w:val="00C22220"/>
    <w:rsid w:val="00C42F1F"/>
    <w:rsid w:val="00C65B1E"/>
    <w:rsid w:val="00C864CD"/>
    <w:rsid w:val="00CB3705"/>
    <w:rsid w:val="00CD63D6"/>
    <w:rsid w:val="00CE0576"/>
    <w:rsid w:val="00CE0C34"/>
    <w:rsid w:val="00CE1A76"/>
    <w:rsid w:val="00D1765F"/>
    <w:rsid w:val="00D32C48"/>
    <w:rsid w:val="00D506D8"/>
    <w:rsid w:val="00D64EDF"/>
    <w:rsid w:val="00DB2C86"/>
    <w:rsid w:val="00DB737D"/>
    <w:rsid w:val="00DC28F2"/>
    <w:rsid w:val="00DC5F8F"/>
    <w:rsid w:val="00E111F7"/>
    <w:rsid w:val="00E152A3"/>
    <w:rsid w:val="00E40044"/>
    <w:rsid w:val="00E462A7"/>
    <w:rsid w:val="00E55DE7"/>
    <w:rsid w:val="00E566A2"/>
    <w:rsid w:val="00E72F2B"/>
    <w:rsid w:val="00E81074"/>
    <w:rsid w:val="00E8185C"/>
    <w:rsid w:val="00E95116"/>
    <w:rsid w:val="00EA0060"/>
    <w:rsid w:val="00EF5396"/>
    <w:rsid w:val="00F009D6"/>
    <w:rsid w:val="00F07CEE"/>
    <w:rsid w:val="00F22169"/>
    <w:rsid w:val="00F267EA"/>
    <w:rsid w:val="00F309B2"/>
    <w:rsid w:val="00F46CEB"/>
    <w:rsid w:val="00F53A73"/>
    <w:rsid w:val="00F65D55"/>
    <w:rsid w:val="00F8072D"/>
    <w:rsid w:val="00F92EC6"/>
    <w:rsid w:val="00FC3477"/>
    <w:rsid w:val="00FE4E1A"/>
    <w:rsid w:val="00FF63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CB68F"/>
  <w15:docId w15:val="{6900FD86-62F8-4E98-AAC9-E39EDBC7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lt" w:eastAsia="lt-L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94135F"/>
  </w:style>
  <w:style w:type="paragraph" w:styleId="Antrat1">
    <w:name w:val="heading 1"/>
    <w:basedOn w:val="prastasis"/>
    <w:next w:val="prastasis"/>
    <w:link w:val="Antrat1Diagrama"/>
    <w:uiPriority w:val="9"/>
    <w:qFormat/>
    <w:pPr>
      <w:keepNext/>
      <w:keepLines/>
      <w:spacing w:before="400" w:after="120"/>
      <w:outlineLvl w:val="0"/>
    </w:pPr>
    <w:rPr>
      <w:sz w:val="40"/>
      <w:szCs w:val="40"/>
    </w:rPr>
  </w:style>
  <w:style w:type="paragraph" w:styleId="Antrat2">
    <w:name w:val="heading 2"/>
    <w:basedOn w:val="prastasis"/>
    <w:next w:val="prastasis"/>
    <w:link w:val="Antrat2Diagrama"/>
    <w:uiPriority w:val="9"/>
    <w:unhideWhenUsed/>
    <w:qFormat/>
    <w:pPr>
      <w:keepNext/>
      <w:keepLines/>
      <w:spacing w:before="360" w:after="120"/>
      <w:outlineLvl w:val="1"/>
    </w:pPr>
    <w:rPr>
      <w:sz w:val="32"/>
      <w:szCs w:val="32"/>
    </w:rPr>
  </w:style>
  <w:style w:type="paragraph" w:styleId="Antrat3">
    <w:name w:val="heading 3"/>
    <w:basedOn w:val="prastasis"/>
    <w:next w:val="prastasis"/>
    <w:link w:val="Antrat3Diagrama"/>
    <w:uiPriority w:val="9"/>
    <w:unhideWhenUsed/>
    <w:qFormat/>
    <w:rsid w:val="00666FBD"/>
    <w:pPr>
      <w:keepNext/>
      <w:keepLines/>
      <w:spacing w:before="120" w:after="80"/>
      <w:outlineLvl w:val="2"/>
    </w:pPr>
    <w:rPr>
      <w:rFonts w:ascii="Times New Roman" w:hAnsi="Times New Roman"/>
      <w:b/>
      <w:color w:val="0D0D0D" w:themeColor="text1" w:themeTint="F2"/>
      <w:szCs w:val="28"/>
    </w:rPr>
  </w:style>
  <w:style w:type="paragraph" w:styleId="Antrat4">
    <w:name w:val="heading 4"/>
    <w:basedOn w:val="prastasis"/>
    <w:next w:val="prastasis"/>
    <w:link w:val="Antrat4Diagrama"/>
    <w:uiPriority w:val="9"/>
    <w:semiHidden/>
    <w:unhideWhenUsed/>
    <w:qFormat/>
    <w:pPr>
      <w:keepNext/>
      <w:keepLines/>
      <w:spacing w:before="280" w:after="80"/>
      <w:outlineLvl w:val="3"/>
    </w:pPr>
    <w:rPr>
      <w:color w:val="666666"/>
      <w:sz w:val="24"/>
      <w:szCs w:val="24"/>
    </w:rPr>
  </w:style>
  <w:style w:type="paragraph" w:styleId="Antrat5">
    <w:name w:val="heading 5"/>
    <w:basedOn w:val="prastasis"/>
    <w:next w:val="prastasis"/>
    <w:link w:val="Antrat5Diagrama"/>
    <w:uiPriority w:val="9"/>
    <w:semiHidden/>
    <w:unhideWhenUsed/>
    <w:qFormat/>
    <w:pPr>
      <w:keepNext/>
      <w:keepLines/>
      <w:spacing w:before="240" w:after="80"/>
      <w:outlineLvl w:val="4"/>
    </w:pPr>
    <w:rPr>
      <w:color w:val="666666"/>
    </w:rPr>
  </w:style>
  <w:style w:type="paragraph" w:styleId="Antrat6">
    <w:name w:val="heading 6"/>
    <w:basedOn w:val="prastasis"/>
    <w:next w:val="prastasis"/>
    <w:link w:val="Antrat6Diagrama"/>
    <w:uiPriority w:val="9"/>
    <w:semiHidden/>
    <w:unhideWhenUsed/>
    <w:qFormat/>
    <w:pPr>
      <w:keepNext/>
      <w:keepLines/>
      <w:spacing w:before="240" w:after="80"/>
      <w:outlineLvl w:val="5"/>
    </w:pPr>
    <w:rPr>
      <w:i/>
      <w:color w:val="66666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link w:val="PavadinimasDiagrama"/>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customStyle="1" w:styleId="Antrat1Diagrama">
    <w:name w:val="Antraštė 1 Diagrama"/>
    <w:basedOn w:val="Numatytasispastraiposriftas"/>
    <w:link w:val="Antrat1"/>
    <w:uiPriority w:val="9"/>
    <w:rsid w:val="00F4255C"/>
    <w:rPr>
      <w:sz w:val="40"/>
      <w:szCs w:val="40"/>
    </w:rPr>
  </w:style>
  <w:style w:type="character" w:customStyle="1" w:styleId="Antrat2Diagrama">
    <w:name w:val="Antraštė 2 Diagrama"/>
    <w:basedOn w:val="Numatytasispastraiposriftas"/>
    <w:link w:val="Antrat2"/>
    <w:uiPriority w:val="9"/>
    <w:rsid w:val="00F4255C"/>
    <w:rPr>
      <w:sz w:val="32"/>
      <w:szCs w:val="32"/>
    </w:rPr>
  </w:style>
  <w:style w:type="character" w:customStyle="1" w:styleId="Antrat3Diagrama">
    <w:name w:val="Antraštė 3 Diagrama"/>
    <w:basedOn w:val="Numatytasispastraiposriftas"/>
    <w:link w:val="Antrat3"/>
    <w:uiPriority w:val="9"/>
    <w:rsid w:val="00666FBD"/>
    <w:rPr>
      <w:rFonts w:ascii="Times New Roman" w:hAnsi="Times New Roman"/>
      <w:b/>
      <w:color w:val="0D0D0D" w:themeColor="text1" w:themeTint="F2"/>
      <w:szCs w:val="28"/>
    </w:rPr>
  </w:style>
  <w:style w:type="character" w:customStyle="1" w:styleId="Antrat4Diagrama">
    <w:name w:val="Antraštė 4 Diagrama"/>
    <w:basedOn w:val="Numatytasispastraiposriftas"/>
    <w:link w:val="Antrat4"/>
    <w:uiPriority w:val="9"/>
    <w:rsid w:val="00F4255C"/>
    <w:rPr>
      <w:color w:val="666666"/>
      <w:sz w:val="24"/>
      <w:szCs w:val="24"/>
    </w:rPr>
  </w:style>
  <w:style w:type="character" w:customStyle="1" w:styleId="Antrat5Diagrama">
    <w:name w:val="Antraštė 5 Diagrama"/>
    <w:basedOn w:val="Numatytasispastraiposriftas"/>
    <w:link w:val="Antrat5"/>
    <w:uiPriority w:val="9"/>
    <w:rsid w:val="00F4255C"/>
    <w:rPr>
      <w:color w:val="666666"/>
    </w:rPr>
  </w:style>
  <w:style w:type="character" w:customStyle="1" w:styleId="Antrat6Diagrama">
    <w:name w:val="Antraštė 6 Diagrama"/>
    <w:basedOn w:val="Numatytasispastraiposriftas"/>
    <w:link w:val="Antrat6"/>
    <w:uiPriority w:val="9"/>
    <w:rsid w:val="00F4255C"/>
    <w:rPr>
      <w:i/>
      <w:color w:val="666666"/>
    </w:rPr>
  </w:style>
  <w:style w:type="character" w:customStyle="1" w:styleId="PavadinimasDiagrama">
    <w:name w:val="Pavadinimas Diagrama"/>
    <w:basedOn w:val="Numatytasispastraiposriftas"/>
    <w:link w:val="Pavadinimas"/>
    <w:uiPriority w:val="10"/>
    <w:rsid w:val="00F4255C"/>
    <w:rPr>
      <w:sz w:val="52"/>
      <w:szCs w:val="52"/>
    </w:rPr>
  </w:style>
  <w:style w:type="paragraph" w:styleId="Paantrat">
    <w:name w:val="Subtitle"/>
    <w:basedOn w:val="prastasis"/>
    <w:next w:val="prastasis"/>
    <w:link w:val="PaantratDiagrama"/>
    <w:uiPriority w:val="11"/>
    <w:qFormat/>
    <w:pPr>
      <w:keepNext/>
      <w:keepLines/>
      <w:spacing w:after="320"/>
    </w:pPr>
    <w:rPr>
      <w:color w:val="666666"/>
      <w:sz w:val="30"/>
      <w:szCs w:val="30"/>
    </w:rPr>
  </w:style>
  <w:style w:type="character" w:customStyle="1" w:styleId="PaantratDiagrama">
    <w:name w:val="Paantraštė Diagrama"/>
    <w:basedOn w:val="Numatytasispastraiposriftas"/>
    <w:link w:val="Paantrat"/>
    <w:uiPriority w:val="11"/>
    <w:rsid w:val="00F4255C"/>
    <w:rPr>
      <w:color w:val="666666"/>
      <w:sz w:val="30"/>
      <w:szCs w:val="30"/>
    </w:rPr>
  </w:style>
  <w:style w:type="table" w:customStyle="1" w:styleId="9">
    <w:name w:val="9"/>
    <w:basedOn w:val="prastojilentel"/>
    <w:tblPr>
      <w:tblStyleRowBandSize w:val="1"/>
      <w:tblStyleColBandSize w:val="1"/>
      <w:tblCellMar>
        <w:top w:w="100" w:type="dxa"/>
        <w:left w:w="100" w:type="dxa"/>
        <w:bottom w:w="100" w:type="dxa"/>
        <w:right w:w="100" w:type="dxa"/>
      </w:tblCellMar>
    </w:tblPr>
  </w:style>
  <w:style w:type="table" w:customStyle="1" w:styleId="8">
    <w:name w:val="8"/>
    <w:basedOn w:val="prastojilentel"/>
    <w:tblPr>
      <w:tblStyleRowBandSize w:val="1"/>
      <w:tblStyleColBandSize w:val="1"/>
    </w:tblPr>
  </w:style>
  <w:style w:type="table" w:customStyle="1" w:styleId="7">
    <w:name w:val="7"/>
    <w:basedOn w:val="prastojilentel"/>
    <w:tblPr>
      <w:tblStyleRowBandSize w:val="1"/>
      <w:tblStyleColBandSize w:val="1"/>
      <w:tblCellMar>
        <w:top w:w="100" w:type="dxa"/>
        <w:left w:w="100" w:type="dxa"/>
        <w:bottom w:w="100" w:type="dxa"/>
        <w:right w:w="100" w:type="dxa"/>
      </w:tblCellMar>
    </w:tblPr>
  </w:style>
  <w:style w:type="table" w:customStyle="1" w:styleId="6">
    <w:name w:val="6"/>
    <w:basedOn w:val="prastojilentel"/>
    <w:tblPr>
      <w:tblStyleRowBandSize w:val="1"/>
      <w:tblStyleColBandSize w:val="1"/>
      <w:tblCellMar>
        <w:top w:w="100" w:type="dxa"/>
        <w:left w:w="100" w:type="dxa"/>
        <w:bottom w:w="100" w:type="dxa"/>
        <w:right w:w="100" w:type="dxa"/>
      </w:tblCellMar>
    </w:tblPr>
  </w:style>
  <w:style w:type="table" w:customStyle="1" w:styleId="5">
    <w:name w:val="5"/>
    <w:basedOn w:val="prastojilentel"/>
    <w:pPr>
      <w:spacing w:line="240" w:lineRule="auto"/>
    </w:pPr>
    <w:tblPr>
      <w:tblStyleRowBandSize w:val="1"/>
      <w:tblStyleColBandSize w:val="1"/>
    </w:tblPr>
  </w:style>
  <w:style w:type="table" w:customStyle="1" w:styleId="4">
    <w:name w:val="4"/>
    <w:basedOn w:val="prastojilentel"/>
    <w:pPr>
      <w:spacing w:line="240" w:lineRule="auto"/>
    </w:pPr>
    <w:tblPr>
      <w:tblStyleRowBandSize w:val="1"/>
      <w:tblStyleColBandSize w:val="1"/>
    </w:tblPr>
  </w:style>
  <w:style w:type="table" w:customStyle="1" w:styleId="3">
    <w:name w:val="3"/>
    <w:basedOn w:val="prastojilentel"/>
    <w:pPr>
      <w:spacing w:line="240" w:lineRule="auto"/>
    </w:pPr>
    <w:tblPr>
      <w:tblStyleRowBandSize w:val="1"/>
      <w:tblStyleColBandSize w:val="1"/>
    </w:tblPr>
  </w:style>
  <w:style w:type="table" w:customStyle="1" w:styleId="2">
    <w:name w:val="2"/>
    <w:basedOn w:val="prastojilentel"/>
    <w:pPr>
      <w:spacing w:line="240" w:lineRule="auto"/>
    </w:pPr>
    <w:tblPr>
      <w:tblStyleRowBandSize w:val="1"/>
      <w:tblStyleColBandSize w:val="1"/>
    </w:tblPr>
  </w:style>
  <w:style w:type="table" w:customStyle="1" w:styleId="1">
    <w:name w:val="1"/>
    <w:basedOn w:val="prastojilentel"/>
    <w:pPr>
      <w:spacing w:line="240" w:lineRule="auto"/>
    </w:pPr>
    <w:tblPr>
      <w:tblStyleRowBandSize w:val="1"/>
      <w:tblStyleColBandSize w:val="1"/>
    </w:tblPr>
  </w:style>
  <w:style w:type="paragraph" w:styleId="Komentarotekstas">
    <w:name w:val="annotation text"/>
    <w:basedOn w:val="prastasis"/>
    <w:link w:val="KomentarotekstasDiagrama"/>
    <w:uiPriority w:val="99"/>
    <w:unhideWhenUse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Pr>
      <w:sz w:val="20"/>
      <w:szCs w:val="20"/>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454391"/>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54391"/>
    <w:rPr>
      <w:rFonts w:ascii="Tahoma" w:hAnsi="Tahoma" w:cs="Tahoma"/>
      <w:sz w:val="16"/>
      <w:szCs w:val="16"/>
    </w:rPr>
  </w:style>
  <w:style w:type="paragraph" w:styleId="Turinys1">
    <w:name w:val="toc 1"/>
    <w:basedOn w:val="prastasis"/>
    <w:next w:val="prastasis"/>
    <w:autoRedefine/>
    <w:uiPriority w:val="39"/>
    <w:unhideWhenUsed/>
    <w:rsid w:val="0094270E"/>
    <w:pPr>
      <w:tabs>
        <w:tab w:val="right" w:leader="dot" w:pos="9639"/>
      </w:tabs>
      <w:spacing w:after="100"/>
      <w:jc w:val="both"/>
    </w:pPr>
    <w:rPr>
      <w:rFonts w:ascii="Times New Roman" w:eastAsia="Times New Roman" w:hAnsi="Times New Roman" w:cs="Times New Roman"/>
      <w:b/>
      <w:sz w:val="24"/>
      <w:szCs w:val="24"/>
      <w:lang w:val="lt-LT"/>
    </w:rPr>
  </w:style>
  <w:style w:type="paragraph" w:styleId="Turinys2">
    <w:name w:val="toc 2"/>
    <w:basedOn w:val="prastasis"/>
    <w:next w:val="prastasis"/>
    <w:autoRedefine/>
    <w:uiPriority w:val="39"/>
    <w:unhideWhenUsed/>
    <w:rsid w:val="0094270E"/>
    <w:pPr>
      <w:tabs>
        <w:tab w:val="right" w:leader="dot" w:pos="9639"/>
      </w:tabs>
      <w:spacing w:after="100"/>
      <w:ind w:left="220"/>
      <w:jc w:val="both"/>
    </w:pPr>
  </w:style>
  <w:style w:type="character" w:styleId="Hipersaitas">
    <w:name w:val="Hyperlink"/>
    <w:basedOn w:val="Numatytasispastraiposriftas"/>
    <w:uiPriority w:val="99"/>
    <w:unhideWhenUsed/>
    <w:rsid w:val="00F0331B"/>
    <w:rPr>
      <w:color w:val="0000FF" w:themeColor="hyperlink"/>
      <w:u w:val="single"/>
    </w:rPr>
  </w:style>
  <w:style w:type="paragraph" w:styleId="prastasiniatinklio">
    <w:name w:val="Normal (Web)"/>
    <w:basedOn w:val="prastasis"/>
    <w:uiPriority w:val="99"/>
    <w:unhideWhenUsed/>
    <w:rsid w:val="00F0331B"/>
    <w:pPr>
      <w:spacing w:before="100" w:beforeAutospacing="1" w:after="100" w:afterAutospacing="1" w:line="240" w:lineRule="auto"/>
    </w:pPr>
    <w:rPr>
      <w:rFonts w:ascii="Times New Roman" w:eastAsia="Times New Roman" w:hAnsi="Times New Roman" w:cs="Times New Roman"/>
      <w:sz w:val="24"/>
      <w:szCs w:val="24"/>
      <w:lang w:val="lt-LT"/>
    </w:rPr>
  </w:style>
  <w:style w:type="character" w:customStyle="1" w:styleId="normaltextrun">
    <w:name w:val="normaltextrun"/>
    <w:basedOn w:val="Numatytasispastraiposriftas"/>
    <w:rsid w:val="002B7A7B"/>
  </w:style>
  <w:style w:type="character" w:customStyle="1" w:styleId="spellingerror">
    <w:name w:val="spellingerror"/>
    <w:basedOn w:val="Numatytasispastraiposriftas"/>
    <w:rsid w:val="002B7A7B"/>
  </w:style>
  <w:style w:type="paragraph" w:styleId="Pagrindinistekstas">
    <w:name w:val="Body Text"/>
    <w:basedOn w:val="prastasis"/>
    <w:link w:val="PagrindinistekstasDiagrama"/>
    <w:uiPriority w:val="99"/>
    <w:unhideWhenUsed/>
    <w:rsid w:val="002B7A7B"/>
    <w:pPr>
      <w:widowControl w:val="0"/>
      <w:autoSpaceDE w:val="0"/>
      <w:autoSpaceDN w:val="0"/>
      <w:spacing w:line="240" w:lineRule="auto"/>
    </w:pPr>
    <w:rPr>
      <w:rFonts w:ascii="Calibri" w:eastAsia="Times New Roman" w:hAnsi="Calibri" w:cs="Calibri"/>
      <w:sz w:val="24"/>
      <w:szCs w:val="24"/>
      <w:lang w:val="lt-LT" w:eastAsia="en-US"/>
    </w:rPr>
  </w:style>
  <w:style w:type="character" w:customStyle="1" w:styleId="PagrindinistekstasDiagrama">
    <w:name w:val="Pagrindinis tekstas Diagrama"/>
    <w:link w:val="Pagrindinistekstas"/>
    <w:uiPriority w:val="99"/>
    <w:locked/>
    <w:rsid w:val="002B7A7B"/>
    <w:rPr>
      <w:rFonts w:ascii="Calibri" w:eastAsia="Times New Roman" w:hAnsi="Calibri" w:cs="Calibri"/>
      <w:sz w:val="24"/>
      <w:szCs w:val="24"/>
      <w:lang w:val="lt-LT" w:eastAsia="en-US"/>
    </w:rPr>
  </w:style>
  <w:style w:type="character" w:customStyle="1" w:styleId="BodyTextChar">
    <w:name w:val="Body Text Char"/>
    <w:basedOn w:val="Numatytasispastraiposriftas"/>
    <w:uiPriority w:val="99"/>
    <w:semiHidden/>
    <w:rsid w:val="002B7A7B"/>
  </w:style>
  <w:style w:type="paragraph" w:styleId="Turinioantrat">
    <w:name w:val="TOC Heading"/>
    <w:basedOn w:val="Antrat1"/>
    <w:next w:val="prastasis"/>
    <w:uiPriority w:val="39"/>
    <w:unhideWhenUsed/>
    <w:qFormat/>
    <w:rsid w:val="006B3A27"/>
    <w:pPr>
      <w:spacing w:before="480" w:after="0"/>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Sraopastraipa">
    <w:name w:val="List Paragraph"/>
    <w:basedOn w:val="prastasis"/>
    <w:uiPriority w:val="34"/>
    <w:qFormat/>
    <w:rsid w:val="00D01890"/>
    <w:pPr>
      <w:ind w:left="720"/>
      <w:contextualSpacing/>
    </w:pPr>
  </w:style>
  <w:style w:type="paragraph" w:styleId="Antrats">
    <w:name w:val="header"/>
    <w:basedOn w:val="prastasis"/>
    <w:link w:val="AntratsDiagrama"/>
    <w:uiPriority w:val="99"/>
    <w:unhideWhenUsed/>
    <w:rsid w:val="00FA58BB"/>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FA58BB"/>
  </w:style>
  <w:style w:type="paragraph" w:styleId="Porat">
    <w:name w:val="footer"/>
    <w:basedOn w:val="prastasis"/>
    <w:link w:val="PoratDiagrama"/>
    <w:uiPriority w:val="99"/>
    <w:unhideWhenUsed/>
    <w:rsid w:val="00FA58BB"/>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FA58BB"/>
  </w:style>
  <w:style w:type="character" w:styleId="Perirtashipersaitas">
    <w:name w:val="FollowedHyperlink"/>
    <w:basedOn w:val="Numatytasispastraiposriftas"/>
    <w:uiPriority w:val="99"/>
    <w:semiHidden/>
    <w:unhideWhenUsed/>
    <w:rsid w:val="00F4255C"/>
    <w:rPr>
      <w:color w:val="800080" w:themeColor="followedHyperlink"/>
      <w:u w:val="single"/>
    </w:rPr>
  </w:style>
  <w:style w:type="character" w:customStyle="1" w:styleId="x1857716630size">
    <w:name w:val="x_1857716630size"/>
    <w:basedOn w:val="Numatytasispastraiposriftas"/>
    <w:rsid w:val="00F4255C"/>
  </w:style>
  <w:style w:type="character" w:customStyle="1" w:styleId="text">
    <w:name w:val="text"/>
    <w:basedOn w:val="Numatytasispastraiposriftas"/>
    <w:rsid w:val="00F4255C"/>
  </w:style>
  <w:style w:type="character" w:styleId="HTMLcitata">
    <w:name w:val="HTML Cite"/>
    <w:basedOn w:val="Numatytasispastraiposriftas"/>
    <w:uiPriority w:val="99"/>
    <w:semiHidden/>
    <w:unhideWhenUsed/>
    <w:rsid w:val="00F4255C"/>
    <w:rPr>
      <w:i/>
      <w:iCs/>
    </w:rPr>
  </w:style>
  <w:style w:type="character" w:styleId="Emfaz">
    <w:name w:val="Emphasis"/>
    <w:basedOn w:val="Numatytasispastraiposriftas"/>
    <w:uiPriority w:val="20"/>
    <w:qFormat/>
    <w:rsid w:val="00F4255C"/>
    <w:rPr>
      <w:i/>
      <w:iCs/>
    </w:rPr>
  </w:style>
  <w:style w:type="character" w:customStyle="1" w:styleId="x-783931493colour">
    <w:name w:val="x_-783931493colour"/>
    <w:basedOn w:val="Numatytasispastraiposriftas"/>
    <w:rsid w:val="00F4255C"/>
  </w:style>
  <w:style w:type="character" w:customStyle="1" w:styleId="x1857716630colour">
    <w:name w:val="x_1857716630colour"/>
    <w:basedOn w:val="Numatytasispastraiposriftas"/>
    <w:rsid w:val="00F4255C"/>
  </w:style>
  <w:style w:type="character" w:customStyle="1" w:styleId="x1857716630personname">
    <w:name w:val="x_1857716630person_name"/>
    <w:basedOn w:val="Numatytasispastraiposriftas"/>
    <w:rsid w:val="00F4255C"/>
  </w:style>
  <w:style w:type="character" w:customStyle="1" w:styleId="citation">
    <w:name w:val="citation"/>
    <w:basedOn w:val="Numatytasispastraiposriftas"/>
    <w:rsid w:val="00F4255C"/>
  </w:style>
  <w:style w:type="character" w:customStyle="1" w:styleId="retrieval">
    <w:name w:val="retrieval"/>
    <w:basedOn w:val="Numatytasispastraiposriftas"/>
    <w:rsid w:val="00F4255C"/>
  </w:style>
  <w:style w:type="character" w:customStyle="1" w:styleId="markedcontent">
    <w:name w:val="markedcontent"/>
    <w:basedOn w:val="Numatytasispastraiposriftas"/>
    <w:rsid w:val="00F4255C"/>
  </w:style>
  <w:style w:type="character" w:customStyle="1" w:styleId="hscoswrapper">
    <w:name w:val="hs_cos_wrapper"/>
    <w:basedOn w:val="Numatytasispastraiposriftas"/>
    <w:rsid w:val="00F4255C"/>
  </w:style>
  <w:style w:type="paragraph" w:styleId="Komentarotema">
    <w:name w:val="annotation subject"/>
    <w:basedOn w:val="Komentarotekstas"/>
    <w:next w:val="Komentarotekstas"/>
    <w:link w:val="KomentarotemaDiagrama"/>
    <w:uiPriority w:val="99"/>
    <w:semiHidden/>
    <w:unhideWhenUsed/>
    <w:rsid w:val="008A7AA7"/>
    <w:rPr>
      <w:b/>
      <w:bCs/>
    </w:rPr>
  </w:style>
  <w:style w:type="character" w:customStyle="1" w:styleId="KomentarotemaDiagrama">
    <w:name w:val="Komentaro tema Diagrama"/>
    <w:basedOn w:val="KomentarotekstasDiagrama"/>
    <w:link w:val="Komentarotema"/>
    <w:uiPriority w:val="99"/>
    <w:semiHidden/>
    <w:rsid w:val="008A7AA7"/>
    <w:rPr>
      <w:b/>
      <w:bCs/>
      <w:sz w:val="20"/>
      <w:szCs w:val="20"/>
    </w:rPr>
  </w:style>
  <w:style w:type="paragraph" w:styleId="Turinys3">
    <w:name w:val="toc 3"/>
    <w:basedOn w:val="prastasis"/>
    <w:next w:val="prastasis"/>
    <w:autoRedefine/>
    <w:uiPriority w:val="39"/>
    <w:unhideWhenUsed/>
    <w:rsid w:val="00EF4E6F"/>
    <w:pPr>
      <w:spacing w:after="100"/>
      <w:ind w:left="440"/>
    </w:pPr>
  </w:style>
  <w:style w:type="paragraph" w:customStyle="1" w:styleId="paragraph">
    <w:name w:val="paragraph"/>
    <w:basedOn w:val="prastasis"/>
    <w:rsid w:val="005942D7"/>
    <w:pPr>
      <w:spacing w:line="240" w:lineRule="auto"/>
    </w:pPr>
    <w:rPr>
      <w:rFonts w:ascii="Calibri" w:eastAsiaTheme="minorHAnsi" w:hAnsi="Calibri" w:cs="Calibri"/>
      <w:lang w:val="lt-LT"/>
    </w:rPr>
  </w:style>
  <w:style w:type="character" w:customStyle="1" w:styleId="x18650062size">
    <w:name w:val="x_18650062size"/>
    <w:basedOn w:val="Numatytasispastraiposriftas"/>
    <w:rsid w:val="0048281D"/>
  </w:style>
  <w:style w:type="paragraph" w:customStyle="1" w:styleId="Default">
    <w:name w:val="Default"/>
    <w:rsid w:val="004C4607"/>
    <w:pPr>
      <w:autoSpaceDE w:val="0"/>
      <w:autoSpaceDN w:val="0"/>
      <w:adjustRightInd w:val="0"/>
      <w:spacing w:line="240" w:lineRule="auto"/>
    </w:pPr>
    <w:rPr>
      <w:rFonts w:ascii="Times New Roman" w:hAnsi="Times New Roman" w:cs="Times New Roman"/>
      <w:color w:val="000000"/>
      <w:sz w:val="24"/>
      <w:szCs w:val="24"/>
      <w:lang w:val="lt-LT"/>
    </w:rPr>
  </w:style>
  <w:style w:type="paragraph" w:customStyle="1" w:styleId="Body2">
    <w:name w:val="Body 2"/>
    <w:rsid w:val="00145E27"/>
    <w:pPr>
      <w:suppressAutoHyphens/>
      <w:spacing w:after="40" w:line="240" w:lineRule="auto"/>
      <w:jc w:val="both"/>
    </w:pPr>
    <w:rPr>
      <w:rFonts w:ascii="Times New Roman" w:eastAsia="Arial Unicode MS" w:hAnsi="Times New Roman" w:cs="Arial Unicode MS"/>
      <w:color w:val="000000"/>
      <w:sz w:val="21"/>
      <w:szCs w:val="21"/>
      <w:lang w:val="en-US" w:eastAsia="en-US"/>
    </w:rPr>
  </w:style>
  <w:style w:type="character" w:customStyle="1" w:styleId="x-1687438461colour">
    <w:name w:val="x_-1687438461colour"/>
    <w:basedOn w:val="Numatytasispastraiposriftas"/>
    <w:rsid w:val="00923DBB"/>
  </w:style>
  <w:style w:type="character" w:customStyle="1" w:styleId="apple-tab-span">
    <w:name w:val="apple-tab-span"/>
    <w:basedOn w:val="Numatytasispastraiposriftas"/>
    <w:rsid w:val="004936EA"/>
  </w:style>
  <w:style w:type="character" w:customStyle="1" w:styleId="x-1561913058size">
    <w:name w:val="x_-1561913058size"/>
    <w:basedOn w:val="Numatytasispastraiposriftas"/>
    <w:rsid w:val="00DF2FCB"/>
  </w:style>
  <w:style w:type="character" w:styleId="Grietas">
    <w:name w:val="Strong"/>
    <w:basedOn w:val="Numatytasispastraiposriftas"/>
    <w:uiPriority w:val="22"/>
    <w:qFormat/>
    <w:rsid w:val="00A935FD"/>
    <w:rPr>
      <w:b/>
      <w:bCs/>
    </w:rPr>
  </w:style>
  <w:style w:type="character" w:customStyle="1" w:styleId="x-1300800266zw-portion">
    <w:name w:val="x_-1300800266zw-portion"/>
    <w:basedOn w:val="Numatytasispastraiposriftas"/>
    <w:rsid w:val="000B4754"/>
  </w:style>
  <w:style w:type="character" w:customStyle="1" w:styleId="x-1300800266zw-space">
    <w:name w:val="x_-1300800266zw-space"/>
    <w:basedOn w:val="Numatytasispastraiposriftas"/>
    <w:rsid w:val="000B4754"/>
  </w:style>
  <w:style w:type="character" w:customStyle="1" w:styleId="x-1300800266eop">
    <w:name w:val="x_-1300800266eop"/>
    <w:basedOn w:val="Numatytasispastraiposriftas"/>
    <w:rsid w:val="000B4754"/>
  </w:style>
  <w:style w:type="table" w:styleId="Lentelstinklelis">
    <w:name w:val="Table Grid"/>
    <w:basedOn w:val="prastojilentel"/>
    <w:uiPriority w:val="39"/>
    <w:rsid w:val="005100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37268A"/>
    <w:tblPr>
      <w:tblCellMar>
        <w:top w:w="0" w:type="dxa"/>
        <w:left w:w="0" w:type="dxa"/>
        <w:bottom w:w="0" w:type="dxa"/>
        <w:right w:w="0" w:type="dxa"/>
      </w:tblCellMar>
    </w:tblPr>
  </w:style>
  <w:style w:type="table" w:customStyle="1" w:styleId="a">
    <w:basedOn w:val="TableNormal10"/>
    <w:tblPr>
      <w:tblStyleRowBandSize w:val="1"/>
      <w:tblStyleColBandSize w:val="1"/>
      <w:tblCellMar>
        <w:top w:w="15" w:type="dxa"/>
        <w:left w:w="15" w:type="dxa"/>
        <w:bottom w:w="15" w:type="dxa"/>
        <w:right w:w="15" w:type="dxa"/>
      </w:tblCellMar>
    </w:tblPr>
  </w:style>
  <w:style w:type="table" w:customStyle="1" w:styleId="a0">
    <w:basedOn w:val="TableNormal10"/>
    <w:tblPr>
      <w:tblStyleRowBandSize w:val="1"/>
      <w:tblStyleColBandSize w:val="1"/>
      <w:tblCellMar>
        <w:left w:w="115" w:type="dxa"/>
        <w:right w:w="115" w:type="dxa"/>
      </w:tblCellMar>
    </w:tblPr>
  </w:style>
  <w:style w:type="table" w:customStyle="1" w:styleId="a1">
    <w:basedOn w:val="TableNormal10"/>
    <w:tblPr>
      <w:tblStyleRowBandSize w:val="1"/>
      <w:tblStyleColBandSize w:val="1"/>
      <w:tblCellMar>
        <w:left w:w="115" w:type="dxa"/>
        <w:right w:w="115" w:type="dxa"/>
      </w:tblCellMar>
    </w:tblPr>
  </w:style>
  <w:style w:type="table" w:customStyle="1" w:styleId="a2">
    <w:basedOn w:val="TableNormal10"/>
    <w:tblPr>
      <w:tblStyleRowBandSize w:val="1"/>
      <w:tblStyleColBandSize w:val="1"/>
      <w:tblCellMar>
        <w:left w:w="115" w:type="dxa"/>
        <w:right w:w="115" w:type="dxa"/>
      </w:tblCellMar>
    </w:tblPr>
  </w:style>
  <w:style w:type="table" w:customStyle="1" w:styleId="a3">
    <w:basedOn w:val="TableNormal10"/>
    <w:tblPr>
      <w:tblStyleRowBandSize w:val="1"/>
      <w:tblStyleColBandSize w:val="1"/>
      <w:tblCellMar>
        <w:left w:w="115" w:type="dxa"/>
        <w:right w:w="115" w:type="dxa"/>
      </w:tblCellMar>
    </w:tblPr>
  </w:style>
  <w:style w:type="table" w:customStyle="1" w:styleId="a4">
    <w:basedOn w:val="TableNormal10"/>
    <w:tblPr>
      <w:tblStyleRowBandSize w:val="1"/>
      <w:tblStyleColBandSize w:val="1"/>
      <w:tblCellMar>
        <w:left w:w="115" w:type="dxa"/>
        <w:right w:w="115" w:type="dxa"/>
      </w:tblCellMar>
    </w:tblPr>
  </w:style>
  <w:style w:type="table" w:customStyle="1" w:styleId="a5">
    <w:basedOn w:val="TableNormal10"/>
    <w:tblPr>
      <w:tblStyleRowBandSize w:val="1"/>
      <w:tblStyleColBandSize w:val="1"/>
      <w:tblCellMar>
        <w:left w:w="115" w:type="dxa"/>
        <w:right w:w="115" w:type="dxa"/>
      </w:tblCellMar>
    </w:tblPr>
  </w:style>
  <w:style w:type="table" w:customStyle="1" w:styleId="a6">
    <w:basedOn w:val="TableNormal10"/>
    <w:tblPr>
      <w:tblStyleRowBandSize w:val="1"/>
      <w:tblStyleColBandSize w:val="1"/>
      <w:tblCellMar>
        <w:left w:w="115" w:type="dxa"/>
        <w:right w:w="115" w:type="dxa"/>
      </w:tblCellMar>
    </w:tblPr>
  </w:style>
  <w:style w:type="table" w:customStyle="1" w:styleId="a7">
    <w:basedOn w:val="TableNormal10"/>
    <w:tblPr>
      <w:tblStyleRowBandSize w:val="1"/>
      <w:tblStyleColBandSize w:val="1"/>
      <w:tblCellMar>
        <w:left w:w="115" w:type="dxa"/>
        <w:right w:w="115" w:type="dxa"/>
      </w:tblCellMar>
    </w:tblPr>
  </w:style>
  <w:style w:type="table" w:customStyle="1" w:styleId="a8">
    <w:basedOn w:val="TableNormal10"/>
    <w:tblPr>
      <w:tblStyleRowBandSize w:val="1"/>
      <w:tblStyleColBandSize w:val="1"/>
      <w:tblCellMar>
        <w:left w:w="115" w:type="dxa"/>
        <w:right w:w="115" w:type="dxa"/>
      </w:tblCellMar>
    </w:tblPr>
  </w:style>
  <w:style w:type="table" w:customStyle="1" w:styleId="a9">
    <w:basedOn w:val="TableNormal10"/>
    <w:tblPr>
      <w:tblStyleRowBandSize w:val="1"/>
      <w:tblStyleColBandSize w:val="1"/>
      <w:tblCellMar>
        <w:top w:w="15" w:type="dxa"/>
        <w:left w:w="15" w:type="dxa"/>
        <w:bottom w:w="15" w:type="dxa"/>
        <w:right w:w="15" w:type="dxa"/>
      </w:tblCellMar>
    </w:tblPr>
  </w:style>
  <w:style w:type="table" w:customStyle="1" w:styleId="aa">
    <w:basedOn w:val="TableNormal10"/>
    <w:tblPr>
      <w:tblStyleRowBandSize w:val="1"/>
      <w:tblStyleColBandSize w:val="1"/>
      <w:tblCellMar>
        <w:left w:w="115" w:type="dxa"/>
        <w:right w:w="115" w:type="dxa"/>
      </w:tblCellMar>
    </w:tblPr>
  </w:style>
  <w:style w:type="table" w:customStyle="1" w:styleId="ab">
    <w:basedOn w:val="TableNormal10"/>
    <w:tblPr>
      <w:tblStyleRowBandSize w:val="1"/>
      <w:tblStyleColBandSize w:val="1"/>
      <w:tblCellMar>
        <w:left w:w="115" w:type="dxa"/>
        <w:right w:w="115" w:type="dxa"/>
      </w:tblCellMar>
    </w:tblPr>
  </w:style>
  <w:style w:type="table" w:customStyle="1" w:styleId="ac">
    <w:basedOn w:val="TableNormal10"/>
    <w:tblPr>
      <w:tblStyleRowBandSize w:val="1"/>
      <w:tblStyleColBandSize w:val="1"/>
      <w:tblCellMar>
        <w:left w:w="115" w:type="dxa"/>
        <w:right w:w="115" w:type="dxa"/>
      </w:tblCellMar>
    </w:tblPr>
  </w:style>
  <w:style w:type="table" w:customStyle="1" w:styleId="ad">
    <w:basedOn w:val="TableNormal10"/>
    <w:tblPr>
      <w:tblStyleRowBandSize w:val="1"/>
      <w:tblStyleColBandSize w:val="1"/>
      <w:tblCellMar>
        <w:left w:w="115" w:type="dxa"/>
        <w:right w:w="115" w:type="dxa"/>
      </w:tblCellMar>
    </w:tblPr>
  </w:style>
  <w:style w:type="table" w:customStyle="1" w:styleId="ae">
    <w:basedOn w:val="TableNormal10"/>
    <w:tblPr>
      <w:tblStyleRowBandSize w:val="1"/>
      <w:tblStyleColBandSize w:val="1"/>
      <w:tblCellMar>
        <w:left w:w="115" w:type="dxa"/>
        <w:right w:w="115" w:type="dxa"/>
      </w:tblCellMar>
    </w:tblPr>
  </w:style>
  <w:style w:type="table" w:customStyle="1" w:styleId="af">
    <w:basedOn w:val="TableNormal10"/>
    <w:tblPr>
      <w:tblStyleRowBandSize w:val="1"/>
      <w:tblStyleColBandSize w:val="1"/>
      <w:tblCellMar>
        <w:left w:w="115" w:type="dxa"/>
        <w:right w:w="115" w:type="dxa"/>
      </w:tblCellMar>
    </w:tblPr>
  </w:style>
  <w:style w:type="table" w:customStyle="1" w:styleId="af0">
    <w:basedOn w:val="TableNormal10"/>
    <w:tblPr>
      <w:tblStyleRowBandSize w:val="1"/>
      <w:tblStyleColBandSize w:val="1"/>
      <w:tblCellMar>
        <w:left w:w="115" w:type="dxa"/>
        <w:right w:w="115" w:type="dxa"/>
      </w:tblCellMar>
    </w:tblPr>
  </w:style>
  <w:style w:type="table" w:customStyle="1" w:styleId="af1">
    <w:basedOn w:val="TableNormal10"/>
    <w:tblPr>
      <w:tblStyleRowBandSize w:val="1"/>
      <w:tblStyleColBandSize w:val="1"/>
      <w:tblCellMar>
        <w:left w:w="115" w:type="dxa"/>
        <w:right w:w="115" w:type="dxa"/>
      </w:tblCellMar>
    </w:tblPr>
  </w:style>
  <w:style w:type="table" w:customStyle="1" w:styleId="af2">
    <w:basedOn w:val="TableNormal10"/>
    <w:tblPr>
      <w:tblStyleRowBandSize w:val="1"/>
      <w:tblStyleColBandSize w:val="1"/>
      <w:tblCellMar>
        <w:left w:w="115" w:type="dxa"/>
        <w:right w:w="115" w:type="dxa"/>
      </w:tblCellMar>
    </w:tblPr>
  </w:style>
  <w:style w:type="table" w:customStyle="1" w:styleId="af3">
    <w:basedOn w:val="TableNormal10"/>
    <w:tblPr>
      <w:tblStyleRowBandSize w:val="1"/>
      <w:tblStyleColBandSize w:val="1"/>
      <w:tblCellMar>
        <w:left w:w="115" w:type="dxa"/>
        <w:right w:w="115" w:type="dxa"/>
      </w:tblCellMar>
    </w:tblPr>
  </w:style>
  <w:style w:type="table" w:customStyle="1" w:styleId="af4">
    <w:basedOn w:val="TableNormal10"/>
    <w:tblPr>
      <w:tblStyleRowBandSize w:val="1"/>
      <w:tblStyleColBandSize w:val="1"/>
      <w:tblCellMar>
        <w:left w:w="115" w:type="dxa"/>
        <w:right w:w="115" w:type="dxa"/>
      </w:tblCellMar>
    </w:tblPr>
  </w:style>
  <w:style w:type="table" w:customStyle="1" w:styleId="af5">
    <w:basedOn w:val="TableNormal10"/>
    <w:tblPr>
      <w:tblStyleRowBandSize w:val="1"/>
      <w:tblStyleColBandSize w:val="1"/>
      <w:tblCellMar>
        <w:left w:w="115" w:type="dxa"/>
        <w:right w:w="115" w:type="dxa"/>
      </w:tblCellMar>
    </w:tblPr>
  </w:style>
  <w:style w:type="table" w:customStyle="1" w:styleId="af6">
    <w:basedOn w:val="TableNormal10"/>
    <w:tblPr>
      <w:tblStyleRowBandSize w:val="1"/>
      <w:tblStyleColBandSize w:val="1"/>
      <w:tblCellMar>
        <w:left w:w="115" w:type="dxa"/>
        <w:right w:w="115" w:type="dxa"/>
      </w:tblCellMar>
    </w:tblPr>
  </w:style>
  <w:style w:type="table" w:customStyle="1" w:styleId="af7">
    <w:basedOn w:val="TableNormal10"/>
    <w:tblPr>
      <w:tblStyleRowBandSize w:val="1"/>
      <w:tblStyleColBandSize w:val="1"/>
      <w:tblCellMar>
        <w:left w:w="115" w:type="dxa"/>
        <w:right w:w="115" w:type="dxa"/>
      </w:tblCellMar>
    </w:tblPr>
  </w:style>
  <w:style w:type="table" w:customStyle="1" w:styleId="af8">
    <w:basedOn w:val="TableNormal10"/>
    <w:tblPr>
      <w:tblStyleRowBandSize w:val="1"/>
      <w:tblStyleColBandSize w:val="1"/>
      <w:tblCellMar>
        <w:left w:w="115" w:type="dxa"/>
        <w:right w:w="115" w:type="dxa"/>
      </w:tblCellMar>
    </w:tblPr>
  </w:style>
  <w:style w:type="table" w:customStyle="1" w:styleId="af9">
    <w:basedOn w:val="TableNormal10"/>
    <w:tblPr>
      <w:tblStyleRowBandSize w:val="1"/>
      <w:tblStyleColBandSize w:val="1"/>
      <w:tblCellMar>
        <w:left w:w="115" w:type="dxa"/>
        <w:right w:w="115" w:type="dxa"/>
      </w:tblCellMar>
    </w:tblPr>
  </w:style>
  <w:style w:type="table" w:customStyle="1" w:styleId="afa">
    <w:basedOn w:val="TableNormal10"/>
    <w:tblPr>
      <w:tblStyleRowBandSize w:val="1"/>
      <w:tblStyleColBandSize w:val="1"/>
      <w:tblCellMar>
        <w:left w:w="115" w:type="dxa"/>
        <w:right w:w="115" w:type="dxa"/>
      </w:tblCellMar>
    </w:tblPr>
  </w:style>
  <w:style w:type="table" w:customStyle="1" w:styleId="afb">
    <w:basedOn w:val="TableNormal10"/>
    <w:tblPr>
      <w:tblStyleRowBandSize w:val="1"/>
      <w:tblStyleColBandSize w:val="1"/>
      <w:tblCellMar>
        <w:left w:w="115" w:type="dxa"/>
        <w:right w:w="115" w:type="dxa"/>
      </w:tblCellMar>
    </w:tblPr>
  </w:style>
  <w:style w:type="table" w:customStyle="1" w:styleId="afc">
    <w:basedOn w:val="TableNormal10"/>
    <w:tblPr>
      <w:tblStyleRowBandSize w:val="1"/>
      <w:tblStyleColBandSize w:val="1"/>
      <w:tblCellMar>
        <w:left w:w="115" w:type="dxa"/>
        <w:right w:w="115" w:type="dxa"/>
      </w:tblCellMar>
    </w:tblPr>
  </w:style>
  <w:style w:type="table" w:customStyle="1" w:styleId="afd">
    <w:basedOn w:val="TableNormal10"/>
    <w:tblPr>
      <w:tblStyleRowBandSize w:val="1"/>
      <w:tblStyleColBandSize w:val="1"/>
      <w:tblCellMar>
        <w:left w:w="115" w:type="dxa"/>
        <w:right w:w="115" w:type="dxa"/>
      </w:tblCellMar>
    </w:tblPr>
  </w:style>
  <w:style w:type="table" w:customStyle="1" w:styleId="afe">
    <w:basedOn w:val="TableNormal10"/>
    <w:tblPr>
      <w:tblStyleRowBandSize w:val="1"/>
      <w:tblStyleColBandSize w:val="1"/>
      <w:tblCellMar>
        <w:left w:w="115" w:type="dxa"/>
        <w:right w:w="115" w:type="dxa"/>
      </w:tblCellMar>
    </w:tblPr>
  </w:style>
  <w:style w:type="table" w:customStyle="1" w:styleId="aff">
    <w:basedOn w:val="TableNormal10"/>
    <w:tblPr>
      <w:tblStyleRowBandSize w:val="1"/>
      <w:tblStyleColBandSize w:val="1"/>
      <w:tblCellMar>
        <w:left w:w="115" w:type="dxa"/>
        <w:right w:w="115" w:type="dxa"/>
      </w:tblCellMar>
    </w:tblPr>
  </w:style>
  <w:style w:type="table" w:customStyle="1" w:styleId="aff0">
    <w:basedOn w:val="TableNormal10"/>
    <w:tblPr>
      <w:tblStyleRowBandSize w:val="1"/>
      <w:tblStyleColBandSize w:val="1"/>
      <w:tblCellMar>
        <w:left w:w="115" w:type="dxa"/>
        <w:right w:w="115" w:type="dxa"/>
      </w:tblCellMar>
    </w:tblPr>
  </w:style>
  <w:style w:type="table" w:customStyle="1" w:styleId="aff1">
    <w:basedOn w:val="TableNormal10"/>
    <w:tblPr>
      <w:tblStyleRowBandSize w:val="1"/>
      <w:tblStyleColBandSize w:val="1"/>
      <w:tblCellMar>
        <w:left w:w="115" w:type="dxa"/>
        <w:right w:w="115" w:type="dxa"/>
      </w:tblCellMar>
    </w:tblPr>
  </w:style>
  <w:style w:type="table" w:customStyle="1" w:styleId="aff2">
    <w:basedOn w:val="TableNormal10"/>
    <w:tblPr>
      <w:tblStyleRowBandSize w:val="1"/>
      <w:tblStyleColBandSize w:val="1"/>
      <w:tblCellMar>
        <w:left w:w="115" w:type="dxa"/>
        <w:right w:w="115" w:type="dxa"/>
      </w:tblCellMar>
    </w:tblPr>
  </w:style>
  <w:style w:type="table" w:customStyle="1" w:styleId="aff3">
    <w:basedOn w:val="TableNormal10"/>
    <w:tblPr>
      <w:tblStyleRowBandSize w:val="1"/>
      <w:tblStyleColBandSize w:val="1"/>
      <w:tblCellMar>
        <w:left w:w="115" w:type="dxa"/>
        <w:right w:w="115" w:type="dxa"/>
      </w:tblCellMar>
    </w:tblPr>
  </w:style>
  <w:style w:type="table" w:customStyle="1" w:styleId="aff4">
    <w:basedOn w:val="TableNormal10"/>
    <w:tblPr>
      <w:tblStyleRowBandSize w:val="1"/>
      <w:tblStyleColBandSize w:val="1"/>
      <w:tblCellMar>
        <w:left w:w="115" w:type="dxa"/>
        <w:right w:w="115" w:type="dxa"/>
      </w:tblCellMar>
    </w:tblPr>
  </w:style>
  <w:style w:type="table" w:customStyle="1" w:styleId="aff5">
    <w:basedOn w:val="TableNormal10"/>
    <w:tblPr>
      <w:tblStyleRowBandSize w:val="1"/>
      <w:tblStyleColBandSize w:val="1"/>
      <w:tblCellMar>
        <w:left w:w="115" w:type="dxa"/>
        <w:right w:w="115" w:type="dxa"/>
      </w:tblCellMar>
    </w:tblPr>
  </w:style>
  <w:style w:type="table" w:customStyle="1" w:styleId="aff6">
    <w:basedOn w:val="TableNormal10"/>
    <w:tblPr>
      <w:tblStyleRowBandSize w:val="1"/>
      <w:tblStyleColBandSize w:val="1"/>
      <w:tblCellMar>
        <w:left w:w="115" w:type="dxa"/>
        <w:right w:w="115" w:type="dxa"/>
      </w:tblCellMar>
    </w:tblPr>
  </w:style>
  <w:style w:type="table" w:customStyle="1" w:styleId="aff7">
    <w:basedOn w:val="TableNormal10"/>
    <w:tblPr>
      <w:tblStyleRowBandSize w:val="1"/>
      <w:tblStyleColBandSize w:val="1"/>
      <w:tblCellMar>
        <w:left w:w="115" w:type="dxa"/>
        <w:right w:w="115" w:type="dxa"/>
      </w:tblCellMar>
    </w:tblPr>
  </w:style>
  <w:style w:type="table" w:customStyle="1" w:styleId="aff8">
    <w:basedOn w:val="TableNormal10"/>
    <w:tblPr>
      <w:tblStyleRowBandSize w:val="1"/>
      <w:tblStyleColBandSize w:val="1"/>
      <w:tblCellMar>
        <w:left w:w="115" w:type="dxa"/>
        <w:right w:w="115" w:type="dxa"/>
      </w:tblCellMar>
    </w:tblPr>
  </w:style>
  <w:style w:type="table" w:customStyle="1" w:styleId="aff9">
    <w:basedOn w:val="TableNormal10"/>
    <w:tblPr>
      <w:tblStyleRowBandSize w:val="1"/>
      <w:tblStyleColBandSize w:val="1"/>
      <w:tblCellMar>
        <w:left w:w="115" w:type="dxa"/>
        <w:right w:w="115" w:type="dxa"/>
      </w:tblCellMar>
    </w:tblPr>
  </w:style>
  <w:style w:type="table" w:customStyle="1" w:styleId="affa">
    <w:basedOn w:val="TableNormal10"/>
    <w:tblPr>
      <w:tblStyleRowBandSize w:val="1"/>
      <w:tblStyleColBandSize w:val="1"/>
      <w:tblCellMar>
        <w:left w:w="115" w:type="dxa"/>
        <w:right w:w="115" w:type="dxa"/>
      </w:tblCellMar>
    </w:tblPr>
  </w:style>
  <w:style w:type="table" w:customStyle="1" w:styleId="affb">
    <w:basedOn w:val="TableNormal10"/>
    <w:tblPr>
      <w:tblStyleRowBandSize w:val="1"/>
      <w:tblStyleColBandSize w:val="1"/>
      <w:tblCellMar>
        <w:left w:w="115" w:type="dxa"/>
        <w:right w:w="115" w:type="dxa"/>
      </w:tblCellMar>
    </w:tblPr>
  </w:style>
  <w:style w:type="table" w:customStyle="1" w:styleId="affc">
    <w:basedOn w:val="TableNormal10"/>
    <w:tblPr>
      <w:tblStyleRowBandSize w:val="1"/>
      <w:tblStyleColBandSize w:val="1"/>
      <w:tblCellMar>
        <w:left w:w="115" w:type="dxa"/>
        <w:right w:w="115" w:type="dxa"/>
      </w:tblCellMar>
    </w:tblPr>
  </w:style>
  <w:style w:type="table" w:customStyle="1" w:styleId="affd">
    <w:basedOn w:val="TableNormal10"/>
    <w:tblPr>
      <w:tblStyleRowBandSize w:val="1"/>
      <w:tblStyleColBandSize w:val="1"/>
      <w:tblCellMar>
        <w:left w:w="115" w:type="dxa"/>
        <w:right w:w="115" w:type="dxa"/>
      </w:tblCellMar>
    </w:tblPr>
  </w:style>
  <w:style w:type="table" w:customStyle="1" w:styleId="affe">
    <w:basedOn w:val="TableNormal10"/>
    <w:tblPr>
      <w:tblStyleRowBandSize w:val="1"/>
      <w:tblStyleColBandSize w:val="1"/>
      <w:tblCellMar>
        <w:left w:w="115" w:type="dxa"/>
        <w:right w:w="115" w:type="dxa"/>
      </w:tblCellMar>
    </w:tblPr>
  </w:style>
  <w:style w:type="table" w:customStyle="1" w:styleId="afff">
    <w:basedOn w:val="TableNormal10"/>
    <w:tblPr>
      <w:tblStyleRowBandSize w:val="1"/>
      <w:tblStyleColBandSize w:val="1"/>
      <w:tblCellMar>
        <w:left w:w="115" w:type="dxa"/>
        <w:right w:w="115" w:type="dxa"/>
      </w:tblCellMar>
    </w:tblPr>
  </w:style>
  <w:style w:type="table" w:customStyle="1" w:styleId="afff0">
    <w:basedOn w:val="TableNormal10"/>
    <w:tblPr>
      <w:tblStyleRowBandSize w:val="1"/>
      <w:tblStyleColBandSize w:val="1"/>
      <w:tblCellMar>
        <w:left w:w="115" w:type="dxa"/>
        <w:right w:w="115" w:type="dxa"/>
      </w:tblCellMar>
    </w:tblPr>
  </w:style>
  <w:style w:type="table" w:customStyle="1" w:styleId="afff1">
    <w:basedOn w:val="TableNormal10"/>
    <w:tblPr>
      <w:tblStyleRowBandSize w:val="1"/>
      <w:tblStyleColBandSize w:val="1"/>
      <w:tblCellMar>
        <w:left w:w="115" w:type="dxa"/>
        <w:right w:w="115" w:type="dxa"/>
      </w:tblCellMar>
    </w:tblPr>
  </w:style>
  <w:style w:type="table" w:customStyle="1" w:styleId="afff2">
    <w:basedOn w:val="TableNormal10"/>
    <w:tblPr>
      <w:tblStyleRowBandSize w:val="1"/>
      <w:tblStyleColBandSize w:val="1"/>
      <w:tblCellMar>
        <w:left w:w="115" w:type="dxa"/>
        <w:right w:w="115" w:type="dxa"/>
      </w:tblCellMar>
    </w:tblPr>
  </w:style>
  <w:style w:type="table" w:customStyle="1" w:styleId="afff3">
    <w:basedOn w:val="TableNormal10"/>
    <w:tblPr>
      <w:tblStyleRowBandSize w:val="1"/>
      <w:tblStyleColBandSize w:val="1"/>
      <w:tblCellMar>
        <w:left w:w="115" w:type="dxa"/>
        <w:right w:w="115" w:type="dxa"/>
      </w:tblCellMar>
    </w:tblPr>
  </w:style>
  <w:style w:type="table" w:customStyle="1" w:styleId="afff4">
    <w:basedOn w:val="TableNormal10"/>
    <w:tblPr>
      <w:tblStyleRowBandSize w:val="1"/>
      <w:tblStyleColBandSize w:val="1"/>
      <w:tblCellMar>
        <w:left w:w="115" w:type="dxa"/>
        <w:right w:w="115" w:type="dxa"/>
      </w:tblCellMar>
    </w:tblPr>
  </w:style>
  <w:style w:type="table" w:customStyle="1" w:styleId="afff5">
    <w:basedOn w:val="TableNormal10"/>
    <w:tblPr>
      <w:tblStyleRowBandSize w:val="1"/>
      <w:tblStyleColBandSize w:val="1"/>
      <w:tblCellMar>
        <w:left w:w="115" w:type="dxa"/>
        <w:right w:w="115" w:type="dxa"/>
      </w:tblCellMar>
    </w:tblPr>
  </w:style>
  <w:style w:type="table" w:customStyle="1" w:styleId="afff6">
    <w:basedOn w:val="TableNormal10"/>
    <w:tblPr>
      <w:tblStyleRowBandSize w:val="1"/>
      <w:tblStyleColBandSize w:val="1"/>
      <w:tblCellMar>
        <w:left w:w="115" w:type="dxa"/>
        <w:right w:w="115" w:type="dxa"/>
      </w:tblCellMar>
    </w:tblPr>
  </w:style>
  <w:style w:type="table" w:customStyle="1" w:styleId="afff7">
    <w:basedOn w:val="TableNormal10"/>
    <w:tblPr>
      <w:tblStyleRowBandSize w:val="1"/>
      <w:tblStyleColBandSize w:val="1"/>
      <w:tblCellMar>
        <w:left w:w="115" w:type="dxa"/>
        <w:right w:w="115" w:type="dxa"/>
      </w:tblCellMar>
    </w:tblPr>
  </w:style>
  <w:style w:type="table" w:customStyle="1" w:styleId="afff8">
    <w:basedOn w:val="TableNormal10"/>
    <w:tblPr>
      <w:tblStyleRowBandSize w:val="1"/>
      <w:tblStyleColBandSize w:val="1"/>
      <w:tblCellMar>
        <w:left w:w="115" w:type="dxa"/>
        <w:right w:w="115" w:type="dxa"/>
      </w:tblCellMar>
    </w:tblPr>
  </w:style>
  <w:style w:type="table" w:customStyle="1" w:styleId="afff9">
    <w:basedOn w:val="TableNormal10"/>
    <w:tblPr>
      <w:tblStyleRowBandSize w:val="1"/>
      <w:tblStyleColBandSize w:val="1"/>
      <w:tblCellMar>
        <w:left w:w="115" w:type="dxa"/>
        <w:right w:w="115" w:type="dxa"/>
      </w:tblCellMar>
    </w:tblPr>
  </w:style>
  <w:style w:type="table" w:customStyle="1" w:styleId="afffa">
    <w:basedOn w:val="TableNormal10"/>
    <w:tblPr>
      <w:tblStyleRowBandSize w:val="1"/>
      <w:tblStyleColBandSize w:val="1"/>
      <w:tblCellMar>
        <w:left w:w="115" w:type="dxa"/>
        <w:right w:w="115" w:type="dxa"/>
      </w:tblCellMar>
    </w:tblPr>
  </w:style>
  <w:style w:type="table" w:customStyle="1" w:styleId="afffb">
    <w:basedOn w:val="TableNormal10"/>
    <w:tblPr>
      <w:tblStyleRowBandSize w:val="1"/>
      <w:tblStyleColBandSize w:val="1"/>
      <w:tblCellMar>
        <w:left w:w="115" w:type="dxa"/>
        <w:right w:w="115" w:type="dxa"/>
      </w:tblCellMar>
    </w:tblPr>
  </w:style>
  <w:style w:type="table" w:customStyle="1" w:styleId="afffc">
    <w:basedOn w:val="TableNormal10"/>
    <w:tblPr>
      <w:tblStyleRowBandSize w:val="1"/>
      <w:tblStyleColBandSize w:val="1"/>
      <w:tblCellMar>
        <w:left w:w="115" w:type="dxa"/>
        <w:right w:w="115" w:type="dxa"/>
      </w:tblCellMar>
    </w:tblPr>
  </w:style>
  <w:style w:type="table" w:customStyle="1" w:styleId="afffd">
    <w:basedOn w:val="TableNormal10"/>
    <w:tblPr>
      <w:tblStyleRowBandSize w:val="1"/>
      <w:tblStyleColBandSize w:val="1"/>
      <w:tblCellMar>
        <w:left w:w="115" w:type="dxa"/>
        <w:right w:w="115" w:type="dxa"/>
      </w:tblCellMar>
    </w:tblPr>
  </w:style>
  <w:style w:type="table" w:customStyle="1" w:styleId="afffe">
    <w:basedOn w:val="TableNormal10"/>
    <w:tblPr>
      <w:tblStyleRowBandSize w:val="1"/>
      <w:tblStyleColBandSize w:val="1"/>
      <w:tblCellMar>
        <w:left w:w="115" w:type="dxa"/>
        <w:right w:w="115" w:type="dxa"/>
      </w:tblCellMar>
    </w:tblPr>
  </w:style>
  <w:style w:type="table" w:customStyle="1" w:styleId="affff">
    <w:basedOn w:val="TableNormal10"/>
    <w:tblPr>
      <w:tblStyleRowBandSize w:val="1"/>
      <w:tblStyleColBandSize w:val="1"/>
      <w:tblCellMar>
        <w:left w:w="115" w:type="dxa"/>
        <w:right w:w="115" w:type="dxa"/>
      </w:tblCellMar>
    </w:tblPr>
  </w:style>
  <w:style w:type="table" w:customStyle="1" w:styleId="affff0">
    <w:basedOn w:val="TableNormal10"/>
    <w:tblPr>
      <w:tblStyleRowBandSize w:val="1"/>
      <w:tblStyleColBandSize w:val="1"/>
      <w:tblCellMar>
        <w:left w:w="115" w:type="dxa"/>
        <w:right w:w="115" w:type="dxa"/>
      </w:tblCellMar>
    </w:tblPr>
  </w:style>
  <w:style w:type="table" w:customStyle="1" w:styleId="affff1">
    <w:basedOn w:val="TableNormal10"/>
    <w:tblPr>
      <w:tblStyleRowBandSize w:val="1"/>
      <w:tblStyleColBandSize w:val="1"/>
      <w:tblCellMar>
        <w:left w:w="115" w:type="dxa"/>
        <w:right w:w="115" w:type="dxa"/>
      </w:tblCellMar>
    </w:tblPr>
  </w:style>
  <w:style w:type="table" w:customStyle="1" w:styleId="affff2">
    <w:basedOn w:val="TableNormal10"/>
    <w:tblPr>
      <w:tblStyleRowBandSize w:val="1"/>
      <w:tblStyleColBandSize w:val="1"/>
      <w:tblCellMar>
        <w:left w:w="115" w:type="dxa"/>
        <w:right w:w="115" w:type="dxa"/>
      </w:tblCellMar>
    </w:tblPr>
  </w:style>
  <w:style w:type="table" w:customStyle="1" w:styleId="affff3">
    <w:basedOn w:val="TableNormal10"/>
    <w:tblPr>
      <w:tblStyleRowBandSize w:val="1"/>
      <w:tblStyleColBandSize w:val="1"/>
      <w:tblCellMar>
        <w:left w:w="115" w:type="dxa"/>
        <w:right w:w="115" w:type="dxa"/>
      </w:tblCellMar>
    </w:tblPr>
  </w:style>
  <w:style w:type="table" w:customStyle="1" w:styleId="affff4">
    <w:basedOn w:val="TableNormal10"/>
    <w:tblPr>
      <w:tblStyleRowBandSize w:val="1"/>
      <w:tblStyleColBandSize w:val="1"/>
      <w:tblCellMar>
        <w:left w:w="115" w:type="dxa"/>
        <w:right w:w="115" w:type="dxa"/>
      </w:tblCellMar>
    </w:tblPr>
  </w:style>
  <w:style w:type="table" w:customStyle="1" w:styleId="affff5">
    <w:basedOn w:val="TableNormal10"/>
    <w:tblPr>
      <w:tblStyleRowBandSize w:val="1"/>
      <w:tblStyleColBandSize w:val="1"/>
      <w:tblCellMar>
        <w:left w:w="115" w:type="dxa"/>
        <w:right w:w="115" w:type="dxa"/>
      </w:tblCellMar>
    </w:tblPr>
  </w:style>
  <w:style w:type="table" w:customStyle="1" w:styleId="affff6">
    <w:basedOn w:val="TableNormal10"/>
    <w:tblPr>
      <w:tblStyleRowBandSize w:val="1"/>
      <w:tblStyleColBandSize w:val="1"/>
      <w:tblCellMar>
        <w:left w:w="115" w:type="dxa"/>
        <w:right w:w="115" w:type="dxa"/>
      </w:tblCellMar>
    </w:tblPr>
  </w:style>
  <w:style w:type="table" w:customStyle="1" w:styleId="affff7">
    <w:basedOn w:val="TableNormal10"/>
    <w:tblPr>
      <w:tblStyleRowBandSize w:val="1"/>
      <w:tblStyleColBandSize w:val="1"/>
      <w:tblCellMar>
        <w:left w:w="115" w:type="dxa"/>
        <w:right w:w="115" w:type="dxa"/>
      </w:tblCellMar>
    </w:tblPr>
  </w:style>
  <w:style w:type="character" w:customStyle="1" w:styleId="c-b-p-d-xe">
    <w:name w:val="c-b-p-d-xe"/>
    <w:basedOn w:val="Numatytasispastraiposriftas"/>
    <w:rsid w:val="002F0D6E"/>
  </w:style>
  <w:style w:type="character" w:customStyle="1" w:styleId="qtkdff">
    <w:name w:val="qtkdff"/>
    <w:basedOn w:val="Numatytasispastraiposriftas"/>
    <w:rsid w:val="004B1519"/>
  </w:style>
  <w:style w:type="table" w:customStyle="1" w:styleId="affff8">
    <w:basedOn w:val="prastojilentel"/>
    <w:tblPr>
      <w:tblStyleRowBandSize w:val="1"/>
      <w:tblStyleColBandSize w:val="1"/>
      <w:tblCellMar>
        <w:top w:w="15" w:type="dxa"/>
        <w:left w:w="115" w:type="dxa"/>
        <w:bottom w:w="15" w:type="dxa"/>
        <w:right w:w="115" w:type="dxa"/>
      </w:tblCellMar>
    </w:tblPr>
  </w:style>
  <w:style w:type="table" w:customStyle="1" w:styleId="affff9">
    <w:basedOn w:val="prastojilentel"/>
    <w:tblPr>
      <w:tblStyleRowBandSize w:val="1"/>
      <w:tblStyleColBandSize w:val="1"/>
      <w:tblCellMar>
        <w:top w:w="15" w:type="dxa"/>
        <w:left w:w="115" w:type="dxa"/>
        <w:bottom w:w="15" w:type="dxa"/>
        <w:right w:w="115" w:type="dxa"/>
      </w:tblCellMar>
    </w:tblPr>
  </w:style>
  <w:style w:type="table" w:customStyle="1" w:styleId="affffa">
    <w:basedOn w:val="prastojilentel"/>
    <w:tblPr>
      <w:tblStyleRowBandSize w:val="1"/>
      <w:tblStyleColBandSize w:val="1"/>
      <w:tblCellMar>
        <w:top w:w="15" w:type="dxa"/>
        <w:left w:w="115" w:type="dxa"/>
        <w:bottom w:w="15" w:type="dxa"/>
        <w:right w:w="115" w:type="dxa"/>
      </w:tblCellMar>
    </w:tblPr>
  </w:style>
  <w:style w:type="table" w:customStyle="1" w:styleId="affffb">
    <w:basedOn w:val="prastojilentel"/>
    <w:tblPr>
      <w:tblStyleRowBandSize w:val="1"/>
      <w:tblStyleColBandSize w:val="1"/>
      <w:tblCellMar>
        <w:top w:w="15" w:type="dxa"/>
        <w:left w:w="115" w:type="dxa"/>
        <w:bottom w:w="15" w:type="dxa"/>
        <w:right w:w="115" w:type="dxa"/>
      </w:tblCellMar>
    </w:tblPr>
  </w:style>
  <w:style w:type="table" w:customStyle="1" w:styleId="affffc">
    <w:basedOn w:val="prastojilentel"/>
    <w:tblPr>
      <w:tblStyleRowBandSize w:val="1"/>
      <w:tblStyleColBandSize w:val="1"/>
      <w:tblCellMar>
        <w:top w:w="15" w:type="dxa"/>
        <w:left w:w="115" w:type="dxa"/>
        <w:bottom w:w="15" w:type="dxa"/>
        <w:right w:w="115" w:type="dxa"/>
      </w:tblCellMar>
    </w:tblPr>
  </w:style>
  <w:style w:type="table" w:customStyle="1" w:styleId="affffd">
    <w:basedOn w:val="prastojilentel"/>
    <w:tblPr>
      <w:tblStyleRowBandSize w:val="1"/>
      <w:tblStyleColBandSize w:val="1"/>
      <w:tblCellMar>
        <w:top w:w="15" w:type="dxa"/>
        <w:left w:w="115" w:type="dxa"/>
        <w:bottom w:w="15" w:type="dxa"/>
        <w:right w:w="115" w:type="dxa"/>
      </w:tblCellMar>
    </w:tblPr>
  </w:style>
  <w:style w:type="table" w:customStyle="1" w:styleId="affffe">
    <w:basedOn w:val="prastojilentel"/>
    <w:tblPr>
      <w:tblStyleRowBandSize w:val="1"/>
      <w:tblStyleColBandSize w:val="1"/>
      <w:tblCellMar>
        <w:top w:w="15" w:type="dxa"/>
        <w:left w:w="115" w:type="dxa"/>
        <w:bottom w:w="15" w:type="dxa"/>
        <w:right w:w="115" w:type="dxa"/>
      </w:tblCellMar>
    </w:tblPr>
  </w:style>
  <w:style w:type="table" w:customStyle="1" w:styleId="afffff">
    <w:basedOn w:val="prastojilentel"/>
    <w:tblPr>
      <w:tblStyleRowBandSize w:val="1"/>
      <w:tblStyleColBandSize w:val="1"/>
      <w:tblCellMar>
        <w:top w:w="15" w:type="dxa"/>
        <w:left w:w="115" w:type="dxa"/>
        <w:bottom w:w="15" w:type="dxa"/>
        <w:right w:w="115" w:type="dxa"/>
      </w:tblCellMar>
    </w:tblPr>
  </w:style>
  <w:style w:type="table" w:customStyle="1" w:styleId="afffff0">
    <w:basedOn w:val="prastojilentel"/>
    <w:tblPr>
      <w:tblStyleRowBandSize w:val="1"/>
      <w:tblStyleColBandSize w:val="1"/>
      <w:tblCellMar>
        <w:top w:w="15" w:type="dxa"/>
        <w:left w:w="115" w:type="dxa"/>
        <w:bottom w:w="15" w:type="dxa"/>
        <w:right w:w="115" w:type="dxa"/>
      </w:tblCellMar>
    </w:tblPr>
  </w:style>
  <w:style w:type="table" w:customStyle="1" w:styleId="afffff1">
    <w:basedOn w:val="prastojilentel"/>
    <w:tblPr>
      <w:tblStyleRowBandSize w:val="1"/>
      <w:tblStyleColBandSize w:val="1"/>
      <w:tblCellMar>
        <w:top w:w="15" w:type="dxa"/>
        <w:left w:w="115" w:type="dxa"/>
        <w:bottom w:w="15" w:type="dxa"/>
        <w:right w:w="115" w:type="dxa"/>
      </w:tblCellMar>
    </w:tblPr>
  </w:style>
  <w:style w:type="table" w:customStyle="1" w:styleId="afffff2">
    <w:basedOn w:val="prastojilentel"/>
    <w:tblPr>
      <w:tblStyleRowBandSize w:val="1"/>
      <w:tblStyleColBandSize w:val="1"/>
      <w:tblCellMar>
        <w:top w:w="15" w:type="dxa"/>
        <w:left w:w="115" w:type="dxa"/>
        <w:bottom w:w="15" w:type="dxa"/>
        <w:right w:w="115" w:type="dxa"/>
      </w:tblCellMar>
    </w:tblPr>
  </w:style>
  <w:style w:type="table" w:customStyle="1" w:styleId="afffff3">
    <w:basedOn w:val="prastojilentel"/>
    <w:tblPr>
      <w:tblStyleRowBandSize w:val="1"/>
      <w:tblStyleColBandSize w:val="1"/>
      <w:tblCellMar>
        <w:top w:w="15" w:type="dxa"/>
        <w:left w:w="115" w:type="dxa"/>
        <w:bottom w:w="15" w:type="dxa"/>
        <w:right w:w="115" w:type="dxa"/>
      </w:tblCellMar>
    </w:tblPr>
  </w:style>
  <w:style w:type="table" w:customStyle="1" w:styleId="afffff4">
    <w:basedOn w:val="prastojilentel"/>
    <w:tblPr>
      <w:tblStyleRowBandSize w:val="1"/>
      <w:tblStyleColBandSize w:val="1"/>
      <w:tblCellMar>
        <w:top w:w="15" w:type="dxa"/>
        <w:left w:w="115" w:type="dxa"/>
        <w:bottom w:w="15" w:type="dxa"/>
        <w:right w:w="115" w:type="dxa"/>
      </w:tblCellMar>
    </w:tblPr>
  </w:style>
  <w:style w:type="table" w:customStyle="1" w:styleId="afffff5">
    <w:basedOn w:val="prastojilentel"/>
    <w:tblPr>
      <w:tblStyleRowBandSize w:val="1"/>
      <w:tblStyleColBandSize w:val="1"/>
      <w:tblCellMar>
        <w:top w:w="15" w:type="dxa"/>
        <w:left w:w="115" w:type="dxa"/>
        <w:bottom w:w="15" w:type="dxa"/>
        <w:right w:w="115" w:type="dxa"/>
      </w:tblCellMar>
    </w:tblPr>
  </w:style>
  <w:style w:type="table" w:customStyle="1" w:styleId="afffff6">
    <w:basedOn w:val="prastojilentel"/>
    <w:tblPr>
      <w:tblStyleRowBandSize w:val="1"/>
      <w:tblStyleColBandSize w:val="1"/>
      <w:tblCellMar>
        <w:top w:w="15" w:type="dxa"/>
        <w:left w:w="115" w:type="dxa"/>
        <w:bottom w:w="15" w:type="dxa"/>
        <w:right w:w="115" w:type="dxa"/>
      </w:tblCellMar>
    </w:tblPr>
  </w:style>
  <w:style w:type="table" w:customStyle="1" w:styleId="afffff7">
    <w:basedOn w:val="prastojilentel"/>
    <w:tblPr>
      <w:tblStyleRowBandSize w:val="1"/>
      <w:tblStyleColBandSize w:val="1"/>
      <w:tblCellMar>
        <w:top w:w="15" w:type="dxa"/>
        <w:left w:w="115" w:type="dxa"/>
        <w:bottom w:w="15" w:type="dxa"/>
        <w:right w:w="115" w:type="dxa"/>
      </w:tblCellMar>
    </w:tblPr>
  </w:style>
  <w:style w:type="table" w:customStyle="1" w:styleId="afffff8">
    <w:basedOn w:val="prastojilentel"/>
    <w:tblPr>
      <w:tblStyleRowBandSize w:val="1"/>
      <w:tblStyleColBandSize w:val="1"/>
      <w:tblCellMar>
        <w:top w:w="15" w:type="dxa"/>
        <w:left w:w="115" w:type="dxa"/>
        <w:bottom w:w="15" w:type="dxa"/>
        <w:right w:w="115" w:type="dxa"/>
      </w:tblCellMar>
    </w:tblPr>
  </w:style>
  <w:style w:type="table" w:customStyle="1" w:styleId="afffff9">
    <w:basedOn w:val="prastojilentel"/>
    <w:tblPr>
      <w:tblStyleRowBandSize w:val="1"/>
      <w:tblStyleColBandSize w:val="1"/>
      <w:tblCellMar>
        <w:top w:w="15" w:type="dxa"/>
        <w:left w:w="115" w:type="dxa"/>
        <w:bottom w:w="15" w:type="dxa"/>
        <w:right w:w="115" w:type="dxa"/>
      </w:tblCellMar>
    </w:tblPr>
  </w:style>
  <w:style w:type="table" w:customStyle="1" w:styleId="afffffa">
    <w:basedOn w:val="prastojilentel"/>
    <w:tblPr>
      <w:tblStyleRowBandSize w:val="1"/>
      <w:tblStyleColBandSize w:val="1"/>
      <w:tblCellMar>
        <w:top w:w="15" w:type="dxa"/>
        <w:left w:w="115" w:type="dxa"/>
        <w:bottom w:w="15" w:type="dxa"/>
        <w:right w:w="115" w:type="dxa"/>
      </w:tblCellMar>
    </w:tblPr>
  </w:style>
  <w:style w:type="table" w:customStyle="1" w:styleId="afffffb">
    <w:basedOn w:val="prastojilentel"/>
    <w:tblPr>
      <w:tblStyleRowBandSize w:val="1"/>
      <w:tblStyleColBandSize w:val="1"/>
      <w:tblCellMar>
        <w:top w:w="15" w:type="dxa"/>
        <w:left w:w="115" w:type="dxa"/>
        <w:bottom w:w="15" w:type="dxa"/>
        <w:right w:w="115" w:type="dxa"/>
      </w:tblCellMar>
    </w:tblPr>
  </w:style>
  <w:style w:type="table" w:customStyle="1" w:styleId="afffffc">
    <w:basedOn w:val="prastojilentel"/>
    <w:tblPr>
      <w:tblStyleRowBandSize w:val="1"/>
      <w:tblStyleColBandSize w:val="1"/>
      <w:tblCellMar>
        <w:top w:w="15" w:type="dxa"/>
        <w:left w:w="115" w:type="dxa"/>
        <w:bottom w:w="15" w:type="dxa"/>
        <w:right w:w="115" w:type="dxa"/>
      </w:tblCellMar>
    </w:tblPr>
  </w:style>
  <w:style w:type="table" w:customStyle="1" w:styleId="afffffd">
    <w:basedOn w:val="prastojilentel"/>
    <w:tblPr>
      <w:tblStyleRowBandSize w:val="1"/>
      <w:tblStyleColBandSize w:val="1"/>
      <w:tblCellMar>
        <w:top w:w="15" w:type="dxa"/>
        <w:left w:w="115" w:type="dxa"/>
        <w:bottom w:w="15" w:type="dxa"/>
        <w:right w:w="115" w:type="dxa"/>
      </w:tblCellMar>
    </w:tblPr>
  </w:style>
  <w:style w:type="table" w:customStyle="1" w:styleId="afffffe">
    <w:basedOn w:val="prastojilentel"/>
    <w:tblPr>
      <w:tblStyleRowBandSize w:val="1"/>
      <w:tblStyleColBandSize w:val="1"/>
      <w:tblCellMar>
        <w:top w:w="15" w:type="dxa"/>
        <w:left w:w="115" w:type="dxa"/>
        <w:bottom w:w="15" w:type="dxa"/>
        <w:right w:w="115" w:type="dxa"/>
      </w:tblCellMar>
    </w:tblPr>
  </w:style>
  <w:style w:type="table" w:customStyle="1" w:styleId="affffff">
    <w:basedOn w:val="prastojilentel"/>
    <w:tblPr>
      <w:tblStyleRowBandSize w:val="1"/>
      <w:tblStyleColBandSize w:val="1"/>
      <w:tblCellMar>
        <w:top w:w="15" w:type="dxa"/>
        <w:left w:w="115" w:type="dxa"/>
        <w:bottom w:w="15" w:type="dxa"/>
        <w:right w:w="115" w:type="dxa"/>
      </w:tblCellMar>
    </w:tblPr>
  </w:style>
  <w:style w:type="table" w:customStyle="1" w:styleId="affffff0">
    <w:basedOn w:val="prastojilentel"/>
    <w:tblPr>
      <w:tblStyleRowBandSize w:val="1"/>
      <w:tblStyleColBandSize w:val="1"/>
      <w:tblCellMar>
        <w:top w:w="15" w:type="dxa"/>
        <w:left w:w="115" w:type="dxa"/>
        <w:bottom w:w="15" w:type="dxa"/>
        <w:right w:w="115" w:type="dxa"/>
      </w:tblCellMar>
    </w:tblPr>
  </w:style>
  <w:style w:type="table" w:customStyle="1" w:styleId="affffff1">
    <w:basedOn w:val="prastojilentel"/>
    <w:tblPr>
      <w:tblStyleRowBandSize w:val="1"/>
      <w:tblStyleColBandSize w:val="1"/>
      <w:tblCellMar>
        <w:top w:w="15" w:type="dxa"/>
        <w:left w:w="115" w:type="dxa"/>
        <w:bottom w:w="15" w:type="dxa"/>
        <w:right w:w="115" w:type="dxa"/>
      </w:tblCellMar>
    </w:tblPr>
  </w:style>
  <w:style w:type="table" w:customStyle="1" w:styleId="affffff2">
    <w:basedOn w:val="prastojilentel"/>
    <w:tblPr>
      <w:tblStyleRowBandSize w:val="1"/>
      <w:tblStyleColBandSize w:val="1"/>
      <w:tblCellMar>
        <w:top w:w="15" w:type="dxa"/>
        <w:left w:w="115" w:type="dxa"/>
        <w:bottom w:w="15" w:type="dxa"/>
        <w:right w:w="115" w:type="dxa"/>
      </w:tblCellMar>
    </w:tblPr>
  </w:style>
  <w:style w:type="table" w:customStyle="1" w:styleId="affffff3">
    <w:basedOn w:val="prastojilentel"/>
    <w:tblPr>
      <w:tblStyleRowBandSize w:val="1"/>
      <w:tblStyleColBandSize w:val="1"/>
      <w:tblCellMar>
        <w:top w:w="15" w:type="dxa"/>
        <w:left w:w="115" w:type="dxa"/>
        <w:bottom w:w="15" w:type="dxa"/>
        <w:right w:w="115" w:type="dxa"/>
      </w:tblCellMar>
    </w:tblPr>
  </w:style>
  <w:style w:type="table" w:customStyle="1" w:styleId="affffff4">
    <w:basedOn w:val="prastojilentel"/>
    <w:tblPr>
      <w:tblStyleRowBandSize w:val="1"/>
      <w:tblStyleColBandSize w:val="1"/>
      <w:tblCellMar>
        <w:top w:w="15" w:type="dxa"/>
        <w:left w:w="115" w:type="dxa"/>
        <w:bottom w:w="15" w:type="dxa"/>
        <w:right w:w="115" w:type="dxa"/>
      </w:tblCellMar>
    </w:tblPr>
  </w:style>
  <w:style w:type="table" w:customStyle="1" w:styleId="affffff5">
    <w:basedOn w:val="prastojilentel"/>
    <w:tblPr>
      <w:tblStyleRowBandSize w:val="1"/>
      <w:tblStyleColBandSize w:val="1"/>
      <w:tblCellMar>
        <w:top w:w="15" w:type="dxa"/>
        <w:left w:w="115" w:type="dxa"/>
        <w:bottom w:w="15" w:type="dxa"/>
        <w:right w:w="115" w:type="dxa"/>
      </w:tblCellMar>
    </w:tblPr>
  </w:style>
  <w:style w:type="table" w:customStyle="1" w:styleId="affffff6">
    <w:basedOn w:val="prastojilentel"/>
    <w:tblPr>
      <w:tblStyleRowBandSize w:val="1"/>
      <w:tblStyleColBandSize w:val="1"/>
      <w:tblCellMar>
        <w:top w:w="15" w:type="dxa"/>
        <w:left w:w="115" w:type="dxa"/>
        <w:bottom w:w="15" w:type="dxa"/>
        <w:right w:w="115" w:type="dxa"/>
      </w:tblCellMar>
    </w:tblPr>
  </w:style>
  <w:style w:type="table" w:customStyle="1" w:styleId="affffff7">
    <w:basedOn w:val="prastojilentel"/>
    <w:tblPr>
      <w:tblStyleRowBandSize w:val="1"/>
      <w:tblStyleColBandSize w:val="1"/>
      <w:tblCellMar>
        <w:top w:w="15" w:type="dxa"/>
        <w:left w:w="115" w:type="dxa"/>
        <w:bottom w:w="15" w:type="dxa"/>
        <w:right w:w="115" w:type="dxa"/>
      </w:tblCellMar>
    </w:tblPr>
  </w:style>
  <w:style w:type="table" w:customStyle="1" w:styleId="affffff8">
    <w:basedOn w:val="prastojilentel"/>
    <w:tblPr>
      <w:tblStyleRowBandSize w:val="1"/>
      <w:tblStyleColBandSize w:val="1"/>
      <w:tblCellMar>
        <w:top w:w="15" w:type="dxa"/>
        <w:left w:w="115" w:type="dxa"/>
        <w:bottom w:w="15" w:type="dxa"/>
        <w:right w:w="115" w:type="dxa"/>
      </w:tblCellMar>
    </w:tblPr>
  </w:style>
  <w:style w:type="table" w:customStyle="1" w:styleId="affffff9">
    <w:basedOn w:val="prastojilentel"/>
    <w:tblPr>
      <w:tblStyleRowBandSize w:val="1"/>
      <w:tblStyleColBandSize w:val="1"/>
      <w:tblCellMar>
        <w:top w:w="15" w:type="dxa"/>
        <w:left w:w="115" w:type="dxa"/>
        <w:bottom w:w="15" w:type="dxa"/>
        <w:right w:w="115" w:type="dxa"/>
      </w:tblCellMar>
    </w:tblPr>
  </w:style>
  <w:style w:type="table" w:customStyle="1" w:styleId="affffffa">
    <w:basedOn w:val="prastojilentel"/>
    <w:tblPr>
      <w:tblStyleRowBandSize w:val="1"/>
      <w:tblStyleColBandSize w:val="1"/>
      <w:tblCellMar>
        <w:top w:w="15" w:type="dxa"/>
        <w:left w:w="115" w:type="dxa"/>
        <w:bottom w:w="15" w:type="dxa"/>
        <w:right w:w="115" w:type="dxa"/>
      </w:tblCellMar>
    </w:tblPr>
  </w:style>
  <w:style w:type="table" w:customStyle="1" w:styleId="affffffb">
    <w:basedOn w:val="prastojilentel"/>
    <w:tblPr>
      <w:tblStyleRowBandSize w:val="1"/>
      <w:tblStyleColBandSize w:val="1"/>
      <w:tblCellMar>
        <w:top w:w="15" w:type="dxa"/>
        <w:left w:w="115" w:type="dxa"/>
        <w:bottom w:w="15" w:type="dxa"/>
        <w:right w:w="115" w:type="dxa"/>
      </w:tblCellMar>
    </w:tblPr>
  </w:style>
  <w:style w:type="table" w:customStyle="1" w:styleId="affffffc">
    <w:basedOn w:val="prastojilentel"/>
    <w:tblPr>
      <w:tblStyleRowBandSize w:val="1"/>
      <w:tblStyleColBandSize w:val="1"/>
      <w:tblCellMar>
        <w:top w:w="15" w:type="dxa"/>
        <w:left w:w="115" w:type="dxa"/>
        <w:bottom w:w="15" w:type="dxa"/>
        <w:right w:w="115" w:type="dxa"/>
      </w:tblCellMar>
    </w:tblPr>
  </w:style>
  <w:style w:type="table" w:customStyle="1" w:styleId="affffffd">
    <w:basedOn w:val="prastojilentel"/>
    <w:tblPr>
      <w:tblStyleRowBandSize w:val="1"/>
      <w:tblStyleColBandSize w:val="1"/>
      <w:tblCellMar>
        <w:top w:w="15" w:type="dxa"/>
        <w:left w:w="115" w:type="dxa"/>
        <w:bottom w:w="15" w:type="dxa"/>
        <w:right w:w="115" w:type="dxa"/>
      </w:tblCellMar>
    </w:tblPr>
  </w:style>
  <w:style w:type="table" w:customStyle="1" w:styleId="affffffe">
    <w:basedOn w:val="prastojilentel"/>
    <w:tblPr>
      <w:tblStyleRowBandSize w:val="1"/>
      <w:tblStyleColBandSize w:val="1"/>
      <w:tblCellMar>
        <w:top w:w="15" w:type="dxa"/>
        <w:left w:w="115" w:type="dxa"/>
        <w:bottom w:w="15" w:type="dxa"/>
        <w:right w:w="115" w:type="dxa"/>
      </w:tblCellMar>
    </w:tblPr>
  </w:style>
  <w:style w:type="table" w:customStyle="1" w:styleId="afffffff">
    <w:basedOn w:val="prastojilentel"/>
    <w:tblPr>
      <w:tblStyleRowBandSize w:val="1"/>
      <w:tblStyleColBandSize w:val="1"/>
      <w:tblCellMar>
        <w:top w:w="15" w:type="dxa"/>
        <w:left w:w="115" w:type="dxa"/>
        <w:bottom w:w="15" w:type="dxa"/>
        <w:right w:w="115" w:type="dxa"/>
      </w:tblCellMar>
    </w:tblPr>
  </w:style>
  <w:style w:type="table" w:customStyle="1" w:styleId="afffffff0">
    <w:basedOn w:val="prastojilentel"/>
    <w:tblPr>
      <w:tblStyleRowBandSize w:val="1"/>
      <w:tblStyleColBandSize w:val="1"/>
      <w:tblCellMar>
        <w:top w:w="15" w:type="dxa"/>
        <w:left w:w="115" w:type="dxa"/>
        <w:bottom w:w="15" w:type="dxa"/>
        <w:right w:w="115" w:type="dxa"/>
      </w:tblCellMar>
    </w:tblPr>
  </w:style>
  <w:style w:type="table" w:customStyle="1" w:styleId="afffffff1">
    <w:basedOn w:val="prastojilentel"/>
    <w:tblPr>
      <w:tblStyleRowBandSize w:val="1"/>
      <w:tblStyleColBandSize w:val="1"/>
      <w:tblCellMar>
        <w:top w:w="15" w:type="dxa"/>
        <w:left w:w="115" w:type="dxa"/>
        <w:bottom w:w="15" w:type="dxa"/>
        <w:right w:w="115" w:type="dxa"/>
      </w:tblCellMar>
    </w:tblPr>
  </w:style>
  <w:style w:type="table" w:customStyle="1" w:styleId="afffffff2">
    <w:basedOn w:val="prastojilentel"/>
    <w:tblPr>
      <w:tblStyleRowBandSize w:val="1"/>
      <w:tblStyleColBandSize w:val="1"/>
      <w:tblCellMar>
        <w:top w:w="15" w:type="dxa"/>
        <w:left w:w="115" w:type="dxa"/>
        <w:bottom w:w="15" w:type="dxa"/>
        <w:right w:w="115" w:type="dxa"/>
      </w:tblCellMar>
    </w:tblPr>
  </w:style>
  <w:style w:type="table" w:customStyle="1" w:styleId="afffffff3">
    <w:basedOn w:val="prastojilentel"/>
    <w:tblPr>
      <w:tblStyleRowBandSize w:val="1"/>
      <w:tblStyleColBandSize w:val="1"/>
      <w:tblCellMar>
        <w:top w:w="15" w:type="dxa"/>
        <w:left w:w="115" w:type="dxa"/>
        <w:bottom w:w="15" w:type="dxa"/>
        <w:right w:w="115" w:type="dxa"/>
      </w:tblCellMar>
    </w:tblPr>
  </w:style>
  <w:style w:type="table" w:customStyle="1" w:styleId="afffffff4">
    <w:basedOn w:val="prastojilentel"/>
    <w:tblPr>
      <w:tblStyleRowBandSize w:val="1"/>
      <w:tblStyleColBandSize w:val="1"/>
      <w:tblCellMar>
        <w:top w:w="15" w:type="dxa"/>
        <w:left w:w="115" w:type="dxa"/>
        <w:bottom w:w="15" w:type="dxa"/>
        <w:right w:w="115" w:type="dxa"/>
      </w:tblCellMar>
    </w:tblPr>
  </w:style>
  <w:style w:type="table" w:customStyle="1" w:styleId="afffffff5">
    <w:basedOn w:val="prastojilentel"/>
    <w:tblPr>
      <w:tblStyleRowBandSize w:val="1"/>
      <w:tblStyleColBandSize w:val="1"/>
      <w:tblCellMar>
        <w:top w:w="15" w:type="dxa"/>
        <w:left w:w="115" w:type="dxa"/>
        <w:bottom w:w="15" w:type="dxa"/>
        <w:right w:w="115" w:type="dxa"/>
      </w:tblCellMar>
    </w:tblPr>
  </w:style>
  <w:style w:type="table" w:customStyle="1" w:styleId="afffffff6">
    <w:basedOn w:val="prastojilentel"/>
    <w:tblPr>
      <w:tblStyleRowBandSize w:val="1"/>
      <w:tblStyleColBandSize w:val="1"/>
      <w:tblCellMar>
        <w:top w:w="15" w:type="dxa"/>
        <w:left w:w="115" w:type="dxa"/>
        <w:bottom w:w="15" w:type="dxa"/>
        <w:right w:w="115" w:type="dxa"/>
      </w:tblCellMar>
    </w:tblPr>
  </w:style>
  <w:style w:type="table" w:customStyle="1" w:styleId="afffffff7">
    <w:basedOn w:val="prastojilentel"/>
    <w:tblPr>
      <w:tblStyleRowBandSize w:val="1"/>
      <w:tblStyleColBandSize w:val="1"/>
      <w:tblCellMar>
        <w:top w:w="15" w:type="dxa"/>
        <w:left w:w="115" w:type="dxa"/>
        <w:bottom w:w="15" w:type="dxa"/>
        <w:right w:w="115" w:type="dxa"/>
      </w:tblCellMar>
    </w:tblPr>
  </w:style>
  <w:style w:type="table" w:customStyle="1" w:styleId="afffffff8">
    <w:basedOn w:val="prastojilentel"/>
    <w:tblPr>
      <w:tblStyleRowBandSize w:val="1"/>
      <w:tblStyleColBandSize w:val="1"/>
      <w:tblCellMar>
        <w:top w:w="15" w:type="dxa"/>
        <w:left w:w="115" w:type="dxa"/>
        <w:bottom w:w="15" w:type="dxa"/>
        <w:right w:w="115" w:type="dxa"/>
      </w:tblCellMar>
    </w:tblPr>
  </w:style>
  <w:style w:type="table" w:customStyle="1" w:styleId="afffffff9">
    <w:basedOn w:val="prastojilentel"/>
    <w:tblPr>
      <w:tblStyleRowBandSize w:val="1"/>
      <w:tblStyleColBandSize w:val="1"/>
      <w:tblCellMar>
        <w:top w:w="15" w:type="dxa"/>
        <w:left w:w="115" w:type="dxa"/>
        <w:bottom w:w="15" w:type="dxa"/>
        <w:right w:w="115" w:type="dxa"/>
      </w:tblCellMar>
    </w:tblPr>
  </w:style>
  <w:style w:type="table" w:customStyle="1" w:styleId="afffffffa">
    <w:basedOn w:val="prastojilentel"/>
    <w:tblPr>
      <w:tblStyleRowBandSize w:val="1"/>
      <w:tblStyleColBandSize w:val="1"/>
      <w:tblCellMar>
        <w:top w:w="15" w:type="dxa"/>
        <w:left w:w="115" w:type="dxa"/>
        <w:bottom w:w="15" w:type="dxa"/>
        <w:right w:w="115" w:type="dxa"/>
      </w:tblCellMar>
    </w:tblPr>
  </w:style>
  <w:style w:type="table" w:customStyle="1" w:styleId="afffffffb">
    <w:basedOn w:val="prastojilentel"/>
    <w:tblPr>
      <w:tblStyleRowBandSize w:val="1"/>
      <w:tblStyleColBandSize w:val="1"/>
      <w:tblCellMar>
        <w:top w:w="15" w:type="dxa"/>
        <w:left w:w="115" w:type="dxa"/>
        <w:bottom w:w="15" w:type="dxa"/>
        <w:right w:w="115" w:type="dxa"/>
      </w:tblCellMar>
    </w:tblPr>
  </w:style>
  <w:style w:type="table" w:customStyle="1" w:styleId="afffffffc">
    <w:basedOn w:val="prastojilentel"/>
    <w:tblPr>
      <w:tblStyleRowBandSize w:val="1"/>
      <w:tblStyleColBandSize w:val="1"/>
      <w:tblCellMar>
        <w:top w:w="15" w:type="dxa"/>
        <w:left w:w="115" w:type="dxa"/>
        <w:bottom w:w="15" w:type="dxa"/>
        <w:right w:w="115" w:type="dxa"/>
      </w:tblCellMar>
    </w:tblPr>
  </w:style>
  <w:style w:type="table" w:customStyle="1" w:styleId="afffffffd">
    <w:basedOn w:val="prastojilentel"/>
    <w:tblPr>
      <w:tblStyleRowBandSize w:val="1"/>
      <w:tblStyleColBandSize w:val="1"/>
      <w:tblCellMar>
        <w:top w:w="15" w:type="dxa"/>
        <w:left w:w="115" w:type="dxa"/>
        <w:bottom w:w="15" w:type="dxa"/>
        <w:right w:w="115" w:type="dxa"/>
      </w:tblCellMar>
    </w:tblPr>
  </w:style>
  <w:style w:type="table" w:customStyle="1" w:styleId="afffffffe">
    <w:basedOn w:val="prastojilentel"/>
    <w:tblPr>
      <w:tblStyleRowBandSize w:val="1"/>
      <w:tblStyleColBandSize w:val="1"/>
      <w:tblCellMar>
        <w:top w:w="15" w:type="dxa"/>
        <w:left w:w="115" w:type="dxa"/>
        <w:bottom w:w="15" w:type="dxa"/>
        <w:right w:w="115" w:type="dxa"/>
      </w:tblCellMar>
    </w:tblPr>
  </w:style>
  <w:style w:type="table" w:customStyle="1" w:styleId="affffffff">
    <w:basedOn w:val="prastojilentel"/>
    <w:tblPr>
      <w:tblStyleRowBandSize w:val="1"/>
      <w:tblStyleColBandSize w:val="1"/>
      <w:tblCellMar>
        <w:top w:w="15" w:type="dxa"/>
        <w:left w:w="115" w:type="dxa"/>
        <w:bottom w:w="15" w:type="dxa"/>
        <w:right w:w="115" w:type="dxa"/>
      </w:tblCellMar>
    </w:tblPr>
  </w:style>
  <w:style w:type="table" w:customStyle="1" w:styleId="affffffff0">
    <w:basedOn w:val="prastojilentel"/>
    <w:tblPr>
      <w:tblStyleRowBandSize w:val="1"/>
      <w:tblStyleColBandSize w:val="1"/>
      <w:tblCellMar>
        <w:top w:w="15" w:type="dxa"/>
        <w:left w:w="115" w:type="dxa"/>
        <w:bottom w:w="15" w:type="dxa"/>
        <w:right w:w="115" w:type="dxa"/>
      </w:tblCellMar>
    </w:tblPr>
  </w:style>
  <w:style w:type="table" w:customStyle="1" w:styleId="affffffff1">
    <w:basedOn w:val="prastojilentel"/>
    <w:tblPr>
      <w:tblStyleRowBandSize w:val="1"/>
      <w:tblStyleColBandSize w:val="1"/>
      <w:tblCellMar>
        <w:top w:w="15" w:type="dxa"/>
        <w:left w:w="115" w:type="dxa"/>
        <w:bottom w:w="15" w:type="dxa"/>
        <w:right w:w="115" w:type="dxa"/>
      </w:tblCellMar>
    </w:tblPr>
  </w:style>
  <w:style w:type="table" w:customStyle="1" w:styleId="affffffff2">
    <w:basedOn w:val="prastojilentel"/>
    <w:tblPr>
      <w:tblStyleRowBandSize w:val="1"/>
      <w:tblStyleColBandSize w:val="1"/>
      <w:tblCellMar>
        <w:top w:w="15" w:type="dxa"/>
        <w:left w:w="115" w:type="dxa"/>
        <w:bottom w:w="15" w:type="dxa"/>
        <w:right w:w="115" w:type="dxa"/>
      </w:tblCellMar>
    </w:tblPr>
  </w:style>
  <w:style w:type="table" w:customStyle="1" w:styleId="affffffff3">
    <w:basedOn w:val="prastojilentel"/>
    <w:tblPr>
      <w:tblStyleRowBandSize w:val="1"/>
      <w:tblStyleColBandSize w:val="1"/>
      <w:tblCellMar>
        <w:top w:w="15" w:type="dxa"/>
        <w:left w:w="115" w:type="dxa"/>
        <w:bottom w:w="15" w:type="dxa"/>
        <w:right w:w="115" w:type="dxa"/>
      </w:tblCellMar>
    </w:tblPr>
  </w:style>
  <w:style w:type="table" w:customStyle="1" w:styleId="affffffff4">
    <w:basedOn w:val="prastojilentel"/>
    <w:tblPr>
      <w:tblStyleRowBandSize w:val="1"/>
      <w:tblStyleColBandSize w:val="1"/>
      <w:tblCellMar>
        <w:top w:w="15" w:type="dxa"/>
        <w:left w:w="115" w:type="dxa"/>
        <w:bottom w:w="15" w:type="dxa"/>
        <w:right w:w="115" w:type="dxa"/>
      </w:tblCellMar>
    </w:tblPr>
  </w:style>
  <w:style w:type="table" w:customStyle="1" w:styleId="affffffff5">
    <w:basedOn w:val="prastojilentel"/>
    <w:tblPr>
      <w:tblStyleRowBandSize w:val="1"/>
      <w:tblStyleColBandSize w:val="1"/>
      <w:tblCellMar>
        <w:top w:w="15" w:type="dxa"/>
        <w:left w:w="115" w:type="dxa"/>
        <w:bottom w:w="15" w:type="dxa"/>
        <w:right w:w="115" w:type="dxa"/>
      </w:tblCellMar>
    </w:tblPr>
  </w:style>
  <w:style w:type="table" w:customStyle="1" w:styleId="affffffff6">
    <w:basedOn w:val="prastojilentel"/>
    <w:tblPr>
      <w:tblStyleRowBandSize w:val="1"/>
      <w:tblStyleColBandSize w:val="1"/>
      <w:tblCellMar>
        <w:top w:w="15" w:type="dxa"/>
        <w:left w:w="115" w:type="dxa"/>
        <w:bottom w:w="15" w:type="dxa"/>
        <w:right w:w="115" w:type="dxa"/>
      </w:tblCellMar>
    </w:tblPr>
  </w:style>
  <w:style w:type="table" w:customStyle="1" w:styleId="affffffff7">
    <w:basedOn w:val="prastojilentel"/>
    <w:tblPr>
      <w:tblStyleRowBandSize w:val="1"/>
      <w:tblStyleColBandSize w:val="1"/>
      <w:tblCellMar>
        <w:top w:w="15" w:type="dxa"/>
        <w:left w:w="115" w:type="dxa"/>
        <w:bottom w:w="15" w:type="dxa"/>
        <w:right w:w="115" w:type="dxa"/>
      </w:tblCellMar>
    </w:tblPr>
  </w:style>
  <w:style w:type="table" w:customStyle="1" w:styleId="affffffff8">
    <w:basedOn w:val="prastojilentel"/>
    <w:tblPr>
      <w:tblStyleRowBandSize w:val="1"/>
      <w:tblStyleColBandSize w:val="1"/>
      <w:tblCellMar>
        <w:top w:w="15" w:type="dxa"/>
        <w:left w:w="115" w:type="dxa"/>
        <w:bottom w:w="15" w:type="dxa"/>
        <w:right w:w="115" w:type="dxa"/>
      </w:tblCellMar>
    </w:tblPr>
  </w:style>
  <w:style w:type="table" w:customStyle="1" w:styleId="affffffff9">
    <w:basedOn w:val="prastojilentel"/>
    <w:tblPr>
      <w:tblStyleRowBandSize w:val="1"/>
      <w:tblStyleColBandSize w:val="1"/>
      <w:tblCellMar>
        <w:top w:w="15" w:type="dxa"/>
        <w:left w:w="115" w:type="dxa"/>
        <w:bottom w:w="15" w:type="dxa"/>
        <w:right w:w="115" w:type="dxa"/>
      </w:tblCellMar>
    </w:tblPr>
  </w:style>
  <w:style w:type="table" w:customStyle="1" w:styleId="affffffffa">
    <w:basedOn w:val="prastojilentel"/>
    <w:tblPr>
      <w:tblStyleRowBandSize w:val="1"/>
      <w:tblStyleColBandSize w:val="1"/>
      <w:tblCellMar>
        <w:top w:w="15" w:type="dxa"/>
        <w:left w:w="115" w:type="dxa"/>
        <w:bottom w:w="15" w:type="dxa"/>
        <w:right w:w="115" w:type="dxa"/>
      </w:tblCellMar>
    </w:tblPr>
  </w:style>
  <w:style w:type="table" w:customStyle="1" w:styleId="affffffffb">
    <w:basedOn w:val="prastojilentel"/>
    <w:tblPr>
      <w:tblStyleRowBandSize w:val="1"/>
      <w:tblStyleColBandSize w:val="1"/>
      <w:tblCellMar>
        <w:top w:w="15" w:type="dxa"/>
        <w:left w:w="115" w:type="dxa"/>
        <w:bottom w:w="15" w:type="dxa"/>
        <w:right w:w="115" w:type="dxa"/>
      </w:tblCellMar>
    </w:tblPr>
  </w:style>
  <w:style w:type="table" w:customStyle="1" w:styleId="affffffffc">
    <w:basedOn w:val="prastojilentel"/>
    <w:tblPr>
      <w:tblStyleRowBandSize w:val="1"/>
      <w:tblStyleColBandSize w:val="1"/>
      <w:tblCellMar>
        <w:top w:w="15" w:type="dxa"/>
        <w:left w:w="115" w:type="dxa"/>
        <w:bottom w:w="15" w:type="dxa"/>
        <w:right w:w="115" w:type="dxa"/>
      </w:tblCellMar>
    </w:tblPr>
  </w:style>
  <w:style w:type="table" w:customStyle="1" w:styleId="affffffffd">
    <w:basedOn w:val="prastojilentel"/>
    <w:tblPr>
      <w:tblStyleRowBandSize w:val="1"/>
      <w:tblStyleColBandSize w:val="1"/>
      <w:tblCellMar>
        <w:top w:w="15" w:type="dxa"/>
        <w:left w:w="115" w:type="dxa"/>
        <w:bottom w:w="15" w:type="dxa"/>
        <w:right w:w="115" w:type="dxa"/>
      </w:tblCellMar>
    </w:tblPr>
  </w:style>
  <w:style w:type="table" w:customStyle="1" w:styleId="affffffffe">
    <w:basedOn w:val="prastojilentel"/>
    <w:tblPr>
      <w:tblStyleRowBandSize w:val="1"/>
      <w:tblStyleColBandSize w:val="1"/>
      <w:tblCellMar>
        <w:top w:w="15" w:type="dxa"/>
        <w:left w:w="115" w:type="dxa"/>
        <w:bottom w:w="15" w:type="dxa"/>
        <w:right w:w="115" w:type="dxa"/>
      </w:tblCellMar>
    </w:tblPr>
  </w:style>
  <w:style w:type="table" w:customStyle="1" w:styleId="afffffffff">
    <w:basedOn w:val="prastojilentel"/>
    <w:tblPr>
      <w:tblStyleRowBandSize w:val="1"/>
      <w:tblStyleColBandSize w:val="1"/>
      <w:tblCellMar>
        <w:top w:w="15" w:type="dxa"/>
        <w:left w:w="115" w:type="dxa"/>
        <w:bottom w:w="15" w:type="dxa"/>
        <w:right w:w="115" w:type="dxa"/>
      </w:tblCellMar>
    </w:tblPr>
  </w:style>
  <w:style w:type="table" w:customStyle="1" w:styleId="afffffffff0">
    <w:basedOn w:val="prastojilentel"/>
    <w:tblPr>
      <w:tblStyleRowBandSize w:val="1"/>
      <w:tblStyleColBandSize w:val="1"/>
      <w:tblCellMar>
        <w:top w:w="15" w:type="dxa"/>
        <w:left w:w="115" w:type="dxa"/>
        <w:bottom w:w="15" w:type="dxa"/>
        <w:right w:w="115" w:type="dxa"/>
      </w:tblCellMar>
    </w:tblPr>
  </w:style>
  <w:style w:type="table" w:customStyle="1" w:styleId="afffffffff1">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2">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3">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4">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5">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6">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7">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8">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9">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a">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b">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c">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d">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e">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0">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1">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2">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3">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4">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5">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6">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7">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8">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9">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a">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b">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c">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d">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e">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0">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1">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2">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3">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4">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5">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6">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7">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8">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9">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a">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b">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c">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d">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e">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0">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1">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2">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3">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4">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5">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6">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7">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8">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9">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a">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b">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c">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d">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e">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0">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1">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2">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3">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4">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5">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6">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7">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8">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9">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a">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b">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c">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d">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e">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0">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1">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2">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3">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4">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5">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6">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7">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8">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9">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a">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b">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c">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d">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e">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0">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1">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2">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3">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4">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5">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6">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7">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8">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9">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a">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b">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c">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d">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e">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0">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1">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2">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3">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4">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5">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6">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7">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8">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9">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a">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b">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c">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d">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e">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f">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f0">
    <w:basedOn w:val="prastojilentel"/>
    <w:tblPr>
      <w:tblStyleRowBandSize w:val="1"/>
      <w:tblStyleColBandSize w:val="1"/>
      <w:tblCellMar>
        <w:left w:w="115" w:type="dxa"/>
        <w:right w:w="115" w:type="dxa"/>
      </w:tblCellMar>
    </w:tblPr>
  </w:style>
  <w:style w:type="table" w:customStyle="1" w:styleId="afffffffffffffffff1">
    <w:basedOn w:val="prastojilentel"/>
    <w:tblPr>
      <w:tblStyleRowBandSize w:val="1"/>
      <w:tblStyleColBandSize w:val="1"/>
      <w:tblCellMar>
        <w:left w:w="115" w:type="dxa"/>
        <w:right w:w="115" w:type="dxa"/>
      </w:tblCellMar>
    </w:tblPr>
  </w:style>
  <w:style w:type="table" w:customStyle="1" w:styleId="afffffffffffffffff2">
    <w:basedOn w:val="prastojilentel"/>
    <w:tblPr>
      <w:tblStyleRowBandSize w:val="1"/>
      <w:tblStyleColBandSize w:val="1"/>
      <w:tblCellMar>
        <w:left w:w="115" w:type="dxa"/>
        <w:right w:w="115" w:type="dxa"/>
      </w:tblCellMar>
    </w:tblPr>
  </w:style>
  <w:style w:type="table" w:customStyle="1" w:styleId="afffffffffffffffff3">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f4">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f5">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f6">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f7">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f8">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f9">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fa">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fb">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fc">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fd">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fe">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ff">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ff0">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ff1">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ff2">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ff3">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ff4">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ff5">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ff6">
    <w:basedOn w:val="prastojilentel"/>
    <w:pPr>
      <w:spacing w:line="240" w:lineRule="auto"/>
    </w:pPr>
    <w:tblPr>
      <w:tblStyleRowBandSize w:val="1"/>
      <w:tblStyleColBandSize w:val="1"/>
      <w:tblCellMar>
        <w:top w:w="15" w:type="dxa"/>
        <w:left w:w="115" w:type="dxa"/>
        <w:bottom w:w="15" w:type="dxa"/>
        <w:right w:w="115" w:type="dxa"/>
      </w:tblCellMar>
    </w:tblPr>
  </w:style>
  <w:style w:type="table" w:customStyle="1" w:styleId="affffffffffffffffff7">
    <w:basedOn w:val="prastojilentel"/>
    <w:pPr>
      <w:spacing w:line="240" w:lineRule="auto"/>
    </w:pPr>
    <w:tblPr>
      <w:tblStyleRowBandSize w:val="1"/>
      <w:tblStyleColBandSize w:val="1"/>
      <w:tblCellMar>
        <w:top w:w="15" w:type="dxa"/>
        <w:left w:w="115" w:type="dxa"/>
        <w:bottom w:w="15" w:type="dxa"/>
        <w:right w:w="115" w:type="dxa"/>
      </w:tblCellMar>
    </w:tblPr>
  </w:style>
  <w:style w:type="paragraph" w:styleId="Pataisymai">
    <w:name w:val="Revision"/>
    <w:hidden/>
    <w:uiPriority w:val="99"/>
    <w:semiHidden/>
    <w:rsid w:val="00581905"/>
    <w:pPr>
      <w:spacing w:line="240" w:lineRule="auto"/>
    </w:pPr>
  </w:style>
  <w:style w:type="character" w:styleId="Neapdorotaspaminjimas">
    <w:name w:val="Unresolved Mention"/>
    <w:basedOn w:val="Numatytasispastraiposriftas"/>
    <w:uiPriority w:val="99"/>
    <w:semiHidden/>
    <w:unhideWhenUsed/>
    <w:rsid w:val="009C1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arketplace.visualstudio.com/items?itemName=GitHub.copilot" TargetMode="External"/><Relationship Id="rId21" Type="http://schemas.openxmlformats.org/officeDocument/2006/relationships/hyperlink" Target="https://www.youtube.com/watch?v=jLXzhlM6VkE" TargetMode="External"/><Relationship Id="rId324" Type="http://schemas.openxmlformats.org/officeDocument/2006/relationships/hyperlink" Target="https://doi.org/10.1177/0735633121992781" TargetMode="External"/><Relationship Id="rId531" Type="http://schemas.openxmlformats.org/officeDocument/2006/relationships/hyperlink" Target="https://jamboard.google.com/?pli=1" TargetMode="External"/><Relationship Id="rId170" Type="http://schemas.openxmlformats.org/officeDocument/2006/relationships/hyperlink" Target="https://doi.org/10.1007/978-981-19-2080-6_77" TargetMode="External"/><Relationship Id="rId268" Type="http://schemas.openxmlformats.org/officeDocument/2006/relationships/hyperlink" Target="https://doi.org/10.1108/JIEB-06-2018-0020" TargetMode="External"/><Relationship Id="rId475" Type="http://schemas.openxmlformats.org/officeDocument/2006/relationships/hyperlink" Target="https://www.emokykla.lt/upload/EMOKYKLA/BP/2021-08-16/IR/%C4%AEgyvendinimo%20rekomendacijos.%20Teatras%202021-06-21_1.pdf" TargetMode="External"/><Relationship Id="rId32" Type="http://schemas.openxmlformats.org/officeDocument/2006/relationships/hyperlink" Target="https://www.cle-international.com/auteur/maia-gregoire.html" TargetMode="External"/><Relationship Id="rId128" Type="http://schemas.openxmlformats.org/officeDocument/2006/relationships/hyperlink" Target="https://www.lituanistika.lt/content/65287" TargetMode="External"/><Relationship Id="rId335" Type="http://schemas.openxmlformats.org/officeDocument/2006/relationships/hyperlink" Target="https://doi.org/10.30870/jels.v6i2.12122" TargetMode="External"/><Relationship Id="rId542" Type="http://schemas.openxmlformats.org/officeDocument/2006/relationships/hyperlink" Target="https://www.youtube.com/watch?v=jLXzhlM6VkE" TargetMode="External"/><Relationship Id="rId181" Type="http://schemas.openxmlformats.org/officeDocument/2006/relationships/hyperlink" Target="https://www.j-humansciences.com/ojs/index.php/IJHS/article/view/4141" TargetMode="External"/><Relationship Id="rId402" Type="http://schemas.openxmlformats.org/officeDocument/2006/relationships/hyperlink" Target="https://www.formative.com/" TargetMode="External"/><Relationship Id="rId279" Type="http://schemas.openxmlformats.org/officeDocument/2006/relationships/hyperlink" Target="https://www.emokykla.lt/upload/EMOKYKLA/Nuotolinis/nuotolinio_vadovas/Hibridinis%20ugdymas_2021%2009%2008_FINAL_NSA.pdf" TargetMode="External"/><Relationship Id="rId486" Type="http://schemas.openxmlformats.org/officeDocument/2006/relationships/hyperlink" Target="https://teachjustnow.eu/wp-content/uploads/documents/en/12_Maja_Nenadovic__Using_Debate_Method_in_the_Classroom.pdf" TargetMode="External"/><Relationship Id="rId43" Type="http://schemas.openxmlformats.org/officeDocument/2006/relationships/hyperlink" Target="https://www.microsoft.com/en-us/education" TargetMode="External"/><Relationship Id="rId139" Type="http://schemas.openxmlformats.org/officeDocument/2006/relationships/footer" Target="footer7.xml"/><Relationship Id="rId346" Type="http://schemas.openxmlformats.org/officeDocument/2006/relationships/hyperlink" Target="https://doi.org/10.1016/S2589-7500(20)30315-0" TargetMode="External"/><Relationship Id="rId553" Type="http://schemas.openxmlformats.org/officeDocument/2006/relationships/hyperlink" Target="https://www.microsoft.com/lt-lt/microsoft-teams/log-in" TargetMode="External"/><Relationship Id="rId192" Type="http://schemas.openxmlformats.org/officeDocument/2006/relationships/hyperlink" Target="https://doi.org/10.23887/janapati.v11i2.48456" TargetMode="External"/><Relationship Id="rId206" Type="http://schemas.openxmlformats.org/officeDocument/2006/relationships/hyperlink" Target="https://doi.org/10.1111/j.1365-2729.2011.00409.x" TargetMode="External"/><Relationship Id="rId413" Type="http://schemas.openxmlformats.org/officeDocument/2006/relationships/hyperlink" Target="https://www.nchsoftware.com" TargetMode="External"/><Relationship Id="rId497" Type="http://schemas.openxmlformats.org/officeDocument/2006/relationships/hyperlink" Target="https://www.youtube.com/watch?v=Kl-J9GjieYM&amp;t=6s" TargetMode="External"/><Relationship Id="rId357" Type="http://schemas.openxmlformats.org/officeDocument/2006/relationships/hyperlink" Target="https://doi.org/10.1111/bjet.12558" TargetMode="External"/><Relationship Id="rId54" Type="http://schemas.openxmlformats.org/officeDocument/2006/relationships/hyperlink" Target="https://www.gisbaltic.eu/lt-lt/gis-mokykla" TargetMode="External"/><Relationship Id="rId217" Type="http://schemas.openxmlformats.org/officeDocument/2006/relationships/hyperlink" Target="https://www.e-tar.lt/portal/lt/legalAct/f2f65120a7bb11e5be7fbe3f919a1ebe" TargetMode="External"/><Relationship Id="rId564" Type="http://schemas.openxmlformats.org/officeDocument/2006/relationships/hyperlink" Target="https://www.python.org/" TargetMode="External"/><Relationship Id="rId424" Type="http://schemas.openxmlformats.org/officeDocument/2006/relationships/hyperlink" Target="https://www.mindmeister.com" TargetMode="External"/><Relationship Id="rId270" Type="http://schemas.openxmlformats.org/officeDocument/2006/relationships/hyperlink" Target="https://www.emokykla.lt/titulinis/pradzia/misriojo-mokymosi-pradziamokslis-kaip-atrodo-praktiskai-kur-ir-kaip-jis-vyksta/45649" TargetMode="External"/><Relationship Id="rId65" Type="http://schemas.openxmlformats.org/officeDocument/2006/relationships/hyperlink" Target="https://quizizz.com/print/quiz/606d866cc339fc001bdf2e88" TargetMode="External"/><Relationship Id="rId130" Type="http://schemas.openxmlformats.org/officeDocument/2006/relationships/hyperlink" Target="https://teachjustnow.eu/wp-content/uploads/documents/en/12_Maja_Nenadovic__Using_Debate_Method_in_the_Classroom.pdf" TargetMode="External"/><Relationship Id="rId368" Type="http://schemas.openxmlformats.org/officeDocument/2006/relationships/hyperlink" Target="https://doi.org/10.1007/s11528-018-0344-z" TargetMode="External"/><Relationship Id="rId575" Type="http://schemas.openxmlformats.org/officeDocument/2006/relationships/hyperlink" Target="https://aplinka.vilnius.lt/aplinkos-kokybe/triuksmas/triuksmo-zemelapiai/" TargetMode="External"/><Relationship Id="rId228" Type="http://schemas.openxmlformats.org/officeDocument/2006/relationships/hyperlink" Target="https://doi.org/10.31681/jetol.1055695" TargetMode="External"/><Relationship Id="rId435" Type="http://schemas.openxmlformats.org/officeDocument/2006/relationships/hyperlink" Target="https://quizizz.com" TargetMode="External"/><Relationship Id="rId281" Type="http://schemas.openxmlformats.org/officeDocument/2006/relationships/hyperlink" Target="https://teacamp.vdu.lt/pluginfile.php/2912/mod_resource/content/1/UA/Laying_a_foundation_for_lifelong_learning_Case_studies_of_.pdf" TargetMode="External"/><Relationship Id="rId502" Type="http://schemas.openxmlformats.org/officeDocument/2006/relationships/hyperlink" Target="https://github.com/features/copilot" TargetMode="External"/><Relationship Id="rId76" Type="http://schemas.openxmlformats.org/officeDocument/2006/relationships/hyperlink" Target="https://www.planet-schule.de/index.html" TargetMode="External"/><Relationship Id="rId141" Type="http://schemas.openxmlformats.org/officeDocument/2006/relationships/hyperlink" Target="https://support.microsoft.com/lt-lt/office/correl-funkcija-correl-995dcef7-0c0a-4bed-a3fb-239d7b68ca92" TargetMode="External"/><Relationship Id="rId379" Type="http://schemas.openxmlformats.org/officeDocument/2006/relationships/hyperlink" Target="https://www.blackboard.com" TargetMode="External"/><Relationship Id="rId586" Type="http://schemas.openxmlformats.org/officeDocument/2006/relationships/fontTable" Target="fontTable.xml"/><Relationship Id="rId7" Type="http://schemas.openxmlformats.org/officeDocument/2006/relationships/footnotes" Target="footnotes.xml"/><Relationship Id="rId239" Type="http://schemas.openxmlformats.org/officeDocument/2006/relationships/hyperlink" Target="https://doi.org/10.1080/10494820.2018.1495653" TargetMode="External"/><Relationship Id="rId446" Type="http://schemas.openxmlformats.org/officeDocument/2006/relationships/hyperlink" Target="https://slack.com/" TargetMode="External"/><Relationship Id="rId250" Type="http://schemas.openxmlformats.org/officeDocument/2006/relationships/hyperlink" Target="https://www.sri.com/publication/education-learning-pubs/digital-learning-pubs/the-online-course-experience-evaluation-of-the-virtual-high-schools-third-year-of-implementation/" TargetMode="External"/><Relationship Id="rId292" Type="http://schemas.openxmlformats.org/officeDocument/2006/relationships/hyperlink" Target="http://dx.doi.org/10.4018/978-1-7998-8047-9.ch065" TargetMode="External"/><Relationship Id="rId306" Type="http://schemas.openxmlformats.org/officeDocument/2006/relationships/hyperlink" Target="https://doi.org/10.12973/eu-jer.10.3.1515" TargetMode="External"/><Relationship Id="rId488" Type="http://schemas.openxmlformats.org/officeDocument/2006/relationships/hyperlink" Target="https://philpot.education/mod/page/view.php?id=564" TargetMode="External"/><Relationship Id="rId45" Type="http://schemas.openxmlformats.org/officeDocument/2006/relationships/hyperlink" Target="https://geografija9-10.mkp.emokykla.lt/turinys/isivertinimo-testas-8/" TargetMode="External"/><Relationship Id="rId87" Type="http://schemas.openxmlformats.org/officeDocument/2006/relationships/hyperlink" Target="https://www.proquest.com/openview/da46f1ef31a4049580f365ef2a0668c2/1?pq-origsite=gscholar&amp;cbl=1056401" TargetMode="External"/><Relationship Id="rId110" Type="http://schemas.openxmlformats.org/officeDocument/2006/relationships/hyperlink" Target="https://www.wolframalpha.com/" TargetMode="External"/><Relationship Id="rId348" Type="http://schemas.openxmlformats.org/officeDocument/2006/relationships/hyperlink" Target="https://www.ijern.com/journal/2015/December-2015/07.pdf" TargetMode="External"/><Relationship Id="rId513" Type="http://schemas.openxmlformats.org/officeDocument/2006/relationships/hyperlink" Target="https://emapamokos.lt/" TargetMode="External"/><Relationship Id="rId555" Type="http://schemas.openxmlformats.org/officeDocument/2006/relationships/hyperlink" Target="https://www.munichsupercrew.de/" TargetMode="External"/><Relationship Id="rId152" Type="http://schemas.openxmlformats.org/officeDocument/2006/relationships/hyperlink" Target="https://iopscience.iop.org/article/10.1088/1742-6596/1657/1/012011" TargetMode="External"/><Relationship Id="rId194" Type="http://schemas.openxmlformats.org/officeDocument/2006/relationships/hyperlink" Target="https://doi.org/10.1504/IJIL.2019.099989" TargetMode="External"/><Relationship Id="rId208" Type="http://schemas.openxmlformats.org/officeDocument/2006/relationships/hyperlink" Target="https://doi.org/10.5281/zenodo.7552340" TargetMode="External"/><Relationship Id="rId415" Type="http://schemas.openxmlformats.org/officeDocument/2006/relationships/hyperlink" Target="https://kahoot.it/" TargetMode="External"/><Relationship Id="rId457" Type="http://schemas.openxmlformats.org/officeDocument/2006/relationships/hyperlink" Target="https://www.udacity.com" TargetMode="External"/><Relationship Id="rId261" Type="http://schemas.openxmlformats.org/officeDocument/2006/relationships/hyperlink" Target="https://doi.org/10.4324/9780429203763" TargetMode="External"/><Relationship Id="rId499" Type="http://schemas.openxmlformats.org/officeDocument/2006/relationships/hyperlink" Target="https://www.blender.org/" TargetMode="External"/><Relationship Id="rId14" Type="http://schemas.openxmlformats.org/officeDocument/2006/relationships/hyperlink" Target="https://www.youtube.com/watch?v=jLXzhlM6VkE" TargetMode="External"/><Relationship Id="rId56" Type="http://schemas.openxmlformats.org/officeDocument/2006/relationships/hyperlink" Target="https://www.gisbaltic.eu/lt-lt/home/storymaps" TargetMode="External"/><Relationship Id="rId317" Type="http://schemas.openxmlformats.org/officeDocument/2006/relationships/hyperlink" Target="https://iopscience.iop.org/article/10.1088/1742-6596/1957/1/012007/pdf" TargetMode="External"/><Relationship Id="rId359" Type="http://schemas.openxmlformats.org/officeDocument/2006/relationships/hyperlink" Target="https://doi.org/10.14742/ajet.3404" TargetMode="External"/><Relationship Id="rId524" Type="http://schemas.openxmlformats.org/officeDocument/2006/relationships/hyperlink" Target="https://classroom.google.com/" TargetMode="External"/><Relationship Id="rId566" Type="http://schemas.openxmlformats.org/officeDocument/2006/relationships/hyperlink" Target="https://quizlet.com/" TargetMode="External"/><Relationship Id="rId98" Type="http://schemas.openxmlformats.org/officeDocument/2006/relationships/hyperlink" Target="https://chrome.google.com/webstore/detail/sound-meter-noise-decibel/fhamlklnpkhdfepaipljcngncafnlbfa/related" TargetMode="External"/><Relationship Id="rId121" Type="http://schemas.openxmlformats.org/officeDocument/2006/relationships/hyperlink" Target="https://vimeo.com/stock/clip-283635540-blacksmith-working-on-a-ironrod" TargetMode="External"/><Relationship Id="rId163" Type="http://schemas.openxmlformats.org/officeDocument/2006/relationships/hyperlink" Target="https://edtechbooks.org/hyflex" TargetMode="External"/><Relationship Id="rId219" Type="http://schemas.openxmlformats.org/officeDocument/2006/relationships/hyperlink" Target="http://dx.doi.org/10.17507/jltr.0803.21" TargetMode="External"/><Relationship Id="rId370" Type="http://schemas.openxmlformats.org/officeDocument/2006/relationships/hyperlink" Target="https://doi.org/10.4236/ce.2018.914153" TargetMode="External"/><Relationship Id="rId426" Type="http://schemas.openxmlformats.org/officeDocument/2006/relationships/hyperlink" Target="https://pagalba.lsmuni.lt/lt/moodle-virtuali-mokymosi-aplinka" TargetMode="External"/><Relationship Id="rId230" Type="http://schemas.openxmlformats.org/officeDocument/2006/relationships/hyperlink" Target="https://journals.ums.ac.id/index.php/ppd/article/view/19667/8010" TargetMode="External"/><Relationship Id="rId468" Type="http://schemas.openxmlformats.org/officeDocument/2006/relationships/hyperlink" Target="https://nsuworks.nova.edu/cgi/viewcontent.cgi?article=1045&amp;context=innovate" TargetMode="External"/><Relationship Id="rId25" Type="http://schemas.openxmlformats.org/officeDocument/2006/relationships/header" Target="header1.xml"/><Relationship Id="rId67" Type="http://schemas.openxmlformats.org/officeDocument/2006/relationships/hyperlink" Target="https://www.planpolitik.de/de/projekte/die-klimaneutrale-stadt" TargetMode="External"/><Relationship Id="rId272" Type="http://schemas.openxmlformats.org/officeDocument/2006/relationships/hyperlink" Target="https://www.e-tar.lt/portal/lt/legalAct/TAR.D9FEEA7BE2D6/asr" TargetMode="External"/><Relationship Id="rId328" Type="http://schemas.openxmlformats.org/officeDocument/2006/relationships/hyperlink" Target="https://go.gale.com/ps/i.do?id=GALE%7CA172977974&amp;sid=googleScholar&amp;v=2.1&amp;it=r&amp;linkaccess=abs&amp;issn=01463934&amp;p=AONE&amp;sw=w&amp;userGroupName=anon%7E889a1ade" TargetMode="External"/><Relationship Id="rId535" Type="http://schemas.openxmlformats.org/officeDocument/2006/relationships/hyperlink" Target="https://www.gisbaltic.eu/lt-lt/gis-mokykla" TargetMode="External"/><Relationship Id="rId577" Type="http://schemas.openxmlformats.org/officeDocument/2006/relationships/hyperlink" Target="https://wheeldecide.com" TargetMode="External"/><Relationship Id="rId132" Type="http://schemas.openxmlformats.org/officeDocument/2006/relationships/header" Target="header2.xml"/><Relationship Id="rId174" Type="http://schemas.openxmlformats.org/officeDocument/2006/relationships/hyperlink" Target="https://doi.org/10.1007/978-3-030-88520-5_9" TargetMode="External"/><Relationship Id="rId381" Type="http://schemas.openxmlformats.org/officeDocument/2006/relationships/hyperlink" Target="https://brainly.com/" TargetMode="External"/><Relationship Id="rId241" Type="http://schemas.openxmlformats.org/officeDocument/2006/relationships/hyperlink" Target="https://doi.org/10.1016/j.iheduc.2017.02.002" TargetMode="External"/><Relationship Id="rId437" Type="http://schemas.openxmlformats.org/officeDocument/2006/relationships/hyperlink" Target="https://www.readworks.org/" TargetMode="External"/><Relationship Id="rId479" Type="http://schemas.openxmlformats.org/officeDocument/2006/relationships/hyperlink" Target="http://disleksija.labiblioteka.lt/2020/11/25/multisensorinis-mokymas-ir-jo-metodai/" TargetMode="External"/><Relationship Id="rId36" Type="http://schemas.openxmlformats.org/officeDocument/2006/relationships/hyperlink" Target="https://philpot.education/mod/page/view.php?id=564" TargetMode="External"/><Relationship Id="rId283" Type="http://schemas.openxmlformats.org/officeDocument/2006/relationships/hyperlink" Target="https://edtechbooks.org/id/learning_theories" TargetMode="External"/><Relationship Id="rId339" Type="http://schemas.openxmlformats.org/officeDocument/2006/relationships/hyperlink" Target="https://doi.org/10.24059/olj.v10i1.1770" TargetMode="External"/><Relationship Id="rId490" Type="http://schemas.openxmlformats.org/officeDocument/2006/relationships/hyperlink" Target="https://sodas.ugdome.lt/metodiniai-dokumentai/atsisiusti/20500/0843b99f-54b1-4916-9263-a5235aff3b9f" TargetMode="External"/><Relationship Id="rId504" Type="http://schemas.openxmlformats.org/officeDocument/2006/relationships/hyperlink" Target="https://learngerman.dw.com/en/learn-german/s-9528" TargetMode="External"/><Relationship Id="rId546" Type="http://schemas.openxmlformats.org/officeDocument/2006/relationships/hyperlink" Target="https://www.youtube.com/watch?v=q1fHUQI_XDA" TargetMode="External"/><Relationship Id="rId78" Type="http://schemas.openxmlformats.org/officeDocument/2006/relationships/hyperlink" Target="https://www.easygerman.org/" TargetMode="External"/><Relationship Id="rId101" Type="http://schemas.openxmlformats.org/officeDocument/2006/relationships/hyperlink" Target="https://aplinka.vilnius.lt/aplinkos-kokybe/triuksmas/triuksmo-zemelapiai/" TargetMode="External"/><Relationship Id="rId143" Type="http://schemas.openxmlformats.org/officeDocument/2006/relationships/hyperlink" Target="https://dx.doi.org/10.2139/ssrn.3367595" TargetMode="External"/><Relationship Id="rId185" Type="http://schemas.openxmlformats.org/officeDocument/2006/relationships/hyperlink" Target="https://doi.org/10.1080/15391523.2021.1891998" TargetMode="External"/><Relationship Id="rId350" Type="http://schemas.openxmlformats.org/officeDocument/2006/relationships/hyperlink" Target="https://files.eric.ed.gov/fulltext/EJ1320957.pdf" TargetMode="External"/><Relationship Id="rId406" Type="http://schemas.openxmlformats.org/officeDocument/2006/relationships/hyperlink" Target="https://www.google.com/earth/index.html" TargetMode="External"/><Relationship Id="rId9" Type="http://schemas.openxmlformats.org/officeDocument/2006/relationships/image" Target="media/image1.png"/><Relationship Id="rId210" Type="http://schemas.openxmlformats.org/officeDocument/2006/relationships/hyperlink" Target="https://files.eric.ed.gov/fulltext/EJ1208816.pdf" TargetMode="External"/><Relationship Id="rId392" Type="http://schemas.openxmlformats.org/officeDocument/2006/relationships/hyperlink" Target="https://www.duolingo.com/" TargetMode="External"/><Relationship Id="rId448" Type="http://schemas.openxmlformats.org/officeDocument/2006/relationships/hyperlink" Target="https://www.socrative.com/" TargetMode="External"/><Relationship Id="rId252" Type="http://schemas.openxmlformats.org/officeDocument/2006/relationships/hyperlink" Target="https://doi.org/10.4018/IJCALLT.2017010102" TargetMode="External"/><Relationship Id="rId294" Type="http://schemas.openxmlformats.org/officeDocument/2006/relationships/hyperlink" Target="https://doi.org/10.1016/j.heliyon.2021.e06254" TargetMode="External"/><Relationship Id="rId308" Type="http://schemas.openxmlformats.org/officeDocument/2006/relationships/hyperlink" Target="https://doi.org/10.1088/1742-6596/1810/1/012054" TargetMode="External"/><Relationship Id="rId515" Type="http://schemas.openxmlformats.org/officeDocument/2006/relationships/hyperlink" Target="https://teach-with-gis-learngis.hub.arcgis.com/" TargetMode="External"/><Relationship Id="rId47" Type="http://schemas.openxmlformats.org/officeDocument/2006/relationships/hyperlink" Target="http://storymaps.esri.com/stories/2016/the-uprooted/index.html" TargetMode="External"/><Relationship Id="rId89" Type="http://schemas.openxmlformats.org/officeDocument/2006/relationships/hyperlink" Target="http://mkp.emokykla.lt/enciklopedija/lt/" TargetMode="External"/><Relationship Id="rId112" Type="http://schemas.openxmlformats.org/officeDocument/2006/relationships/hyperlink" Target="https://www.youtube.com/watch?v=PdTc1jSDyAU" TargetMode="External"/><Relationship Id="rId154" Type="http://schemas.openxmlformats.org/officeDocument/2006/relationships/hyperlink" Target="http://dx.doi.org/10.1344/der.2020.37.204-225" TargetMode="External"/><Relationship Id="rId361" Type="http://schemas.openxmlformats.org/officeDocument/2006/relationships/hyperlink" Target="https://files.eric.ed.gov/fulltext/ED518634.pdf" TargetMode="External"/><Relationship Id="rId557" Type="http://schemas.openxmlformats.org/officeDocument/2006/relationships/hyperlink" Target="https://geografija9-10.mkp.emokykla.lt/temos/energetika/" TargetMode="External"/><Relationship Id="rId196" Type="http://schemas.openxmlformats.org/officeDocument/2006/relationships/hyperlink" Target="https://doi.org/10.17507/jltr.1102.21" TargetMode="External"/><Relationship Id="rId417" Type="http://schemas.openxmlformats.org/officeDocument/2006/relationships/hyperlink" Target="https://www.knewton.com/" TargetMode="External"/><Relationship Id="rId459" Type="http://schemas.openxmlformats.org/officeDocument/2006/relationships/hyperlink" Target="https://vimeo.com/" TargetMode="External"/><Relationship Id="rId16" Type="http://schemas.openxmlformats.org/officeDocument/2006/relationships/hyperlink" Target="https://www.menti.com/alc7zv43ypjg" TargetMode="External"/><Relationship Id="rId221" Type="http://schemas.openxmlformats.org/officeDocument/2006/relationships/hyperlink" Target="https://files.eric.ed.gov/fulltext/EJ1242658.pdf" TargetMode="External"/><Relationship Id="rId263" Type="http://schemas.openxmlformats.org/officeDocument/2006/relationships/hyperlink" Target="https://doi.org/10.1177/0888406419880352" TargetMode="External"/><Relationship Id="rId319" Type="http://schemas.openxmlformats.org/officeDocument/2006/relationships/hyperlink" Target="https://doi.org/10.1016/j.sbspro.2016.02.039" TargetMode="External"/><Relationship Id="rId470" Type="http://schemas.openxmlformats.org/officeDocument/2006/relationships/hyperlink" Target="https://www.gisbaltic.eu/content/dam/distributor-share/gisbaltic-eu/gis-mokykla/instrukcijos/%C5%BEem%C4%97lapio-k%C5%ABrimas.pdf" TargetMode="External"/><Relationship Id="rId526" Type="http://schemas.openxmlformats.org/officeDocument/2006/relationships/hyperlink" Target="https://www.google.com/drive/" TargetMode="External"/><Relationship Id="rId58" Type="http://schemas.openxmlformats.org/officeDocument/2006/relationships/hyperlink" Target="https://www.microsoft.com/en-us/education" TargetMode="External"/><Relationship Id="rId123" Type="http://schemas.openxmlformats.org/officeDocument/2006/relationships/hyperlink" Target="https://sodas.ugdome.lt/metodiniai-dokumentai/atsisiusti/20500/0843b99f-54b1-4916-9263-a5235aff3b9f" TargetMode="External"/><Relationship Id="rId330" Type="http://schemas.openxmlformats.org/officeDocument/2006/relationships/hyperlink" Target="https://doi.org/10.1080/07294360.2018.1517732" TargetMode="External"/><Relationship Id="rId568" Type="http://schemas.openxmlformats.org/officeDocument/2006/relationships/hyperlink" Target="https://chrome.google.com/webstore/detail/sound-meter-noise-decibel/fhamlklnpkhdfepaipljcngncafnlbfa/related" TargetMode="External"/><Relationship Id="rId165" Type="http://schemas.openxmlformats.org/officeDocument/2006/relationships/hyperlink" Target="https://doi.org/10.1111/bjet.12931" TargetMode="External"/><Relationship Id="rId372" Type="http://schemas.openxmlformats.org/officeDocument/2006/relationships/hyperlink" Target="https://www.adobe.com/lt/products/illustrator.html" TargetMode="External"/><Relationship Id="rId428" Type="http://schemas.openxmlformats.org/officeDocument/2006/relationships/hyperlink" Target="https://newsela.com/" TargetMode="External"/><Relationship Id="rId232" Type="http://schemas.openxmlformats.org/officeDocument/2006/relationships/hyperlink" Target="https://doi.org/10.29333/iji.2021.14329a" TargetMode="External"/><Relationship Id="rId274" Type="http://schemas.openxmlformats.org/officeDocument/2006/relationships/hyperlink" Target="https://doi.org/10.1007/s10639-019-09920-4" TargetMode="External"/><Relationship Id="rId481" Type="http://schemas.openxmlformats.org/officeDocument/2006/relationships/hyperlink" Target="https://sodas.ugdome.lt/metodiniai-dokumentai/atsisiusti/3697/61ccb5d3-b222-462c-97da-95dd44aa5d2d" TargetMode="External"/><Relationship Id="rId27" Type="http://schemas.openxmlformats.org/officeDocument/2006/relationships/hyperlink" Target="https://www.storycenter.org/" TargetMode="External"/><Relationship Id="rId69" Type="http://schemas.openxmlformats.org/officeDocument/2006/relationships/hyperlink" Target="https://www.goethe.de/ins/lt/lt/kul/ser/onl.html" TargetMode="External"/><Relationship Id="rId134" Type="http://schemas.openxmlformats.org/officeDocument/2006/relationships/footer" Target="footer5.xml"/><Relationship Id="rId537" Type="http://schemas.openxmlformats.org/officeDocument/2006/relationships/hyperlink" Target="https://www.gisbaltic.eu/lt-lt/gis-mokykla/mokiniams" TargetMode="External"/><Relationship Id="rId579" Type="http://schemas.openxmlformats.org/officeDocument/2006/relationships/hyperlink" Target="https://webwhiteboard.com/" TargetMode="External"/><Relationship Id="rId80" Type="http://schemas.openxmlformats.org/officeDocument/2006/relationships/hyperlink" Target="https://www.goethe.de/ins/lt/lt/kul/ser/onl.html" TargetMode="External"/><Relationship Id="rId176" Type="http://schemas.openxmlformats.org/officeDocument/2006/relationships/hyperlink" Target="https://doi.org/10.1016/j.iheduc.2015.10.003" TargetMode="External"/><Relationship Id="rId341" Type="http://schemas.openxmlformats.org/officeDocument/2006/relationships/hyperlink" Target="http://www.upv.es/gie/repositorioIEMA/Thelwall%202000%20Computer-based%20assessment%20a%20versatile%20educational%20tool.pdf" TargetMode="External"/><Relationship Id="rId383" Type="http://schemas.openxmlformats.org/officeDocument/2006/relationships/hyperlink" Target="https://www.breakoutedu.com/" TargetMode="External"/><Relationship Id="rId439" Type="http://schemas.openxmlformats.org/officeDocument/2006/relationships/hyperlink" Target="https://www.renaissance.com/" TargetMode="External"/><Relationship Id="rId201" Type="http://schemas.openxmlformats.org/officeDocument/2006/relationships/hyperlink" Target="https://doi.org/10.3389/feduc.2019.00092" TargetMode="External"/><Relationship Id="rId243" Type="http://schemas.openxmlformats.org/officeDocument/2006/relationships/hyperlink" Target="https://so04.tci-thaijo.org/index.php/LEARN/article/view/135861" TargetMode="External"/><Relationship Id="rId285" Type="http://schemas.openxmlformats.org/officeDocument/2006/relationships/hyperlink" Target="https://doi.org/10.1016/j.iheduc.2006.08.001" TargetMode="External"/><Relationship Id="rId450" Type="http://schemas.openxmlformats.org/officeDocument/2006/relationships/hyperlink" Target="https://www.surveymonkey.com/" TargetMode="External"/><Relationship Id="rId506" Type="http://schemas.openxmlformats.org/officeDocument/2006/relationships/hyperlink" Target="https://sites.google.com/site/digitalstorysite/home?authuser=0" TargetMode="External"/><Relationship Id="rId38" Type="http://schemas.openxmlformats.org/officeDocument/2006/relationships/hyperlink" Target="https://www.emokykla.lt/upload/EMOKYKLA/BP/2022-10-10/19_U%C5%BEsienio_kalbos_antrosios_23-03-03%2BBP_%C4%AEKELTA%2023-03-06.pdf" TargetMode="External"/><Relationship Id="rId103" Type="http://schemas.openxmlformats.org/officeDocument/2006/relationships/hyperlink" Target="https://aplinka.vilnius.lt/aplinkos-kokybe/triuksmas/triuksmo-zemelapiai/" TargetMode="External"/><Relationship Id="rId310" Type="http://schemas.openxmlformats.org/officeDocument/2006/relationships/hyperlink" Target="https://jeltl.org/index.php/jeltl/article/view/493/pdf" TargetMode="External"/><Relationship Id="rId492" Type="http://schemas.openxmlformats.org/officeDocument/2006/relationships/hyperlink" Target="https://idebate.net/Publications/PDFs/Many%20Sides_Debate%20Across%20the%20Curriculum%20-%20%C2%A0Alfred%20C.%20Snider;%20Maxwell%20Schnurer.pdf" TargetMode="External"/><Relationship Id="rId548" Type="http://schemas.openxmlformats.org/officeDocument/2006/relationships/hyperlink" Target="https://www.danielmeadows.co.uk/gallery/video/digital-stories" TargetMode="External"/><Relationship Id="rId91" Type="http://schemas.openxmlformats.org/officeDocument/2006/relationships/hyperlink" Target="https://duomenys.ugdome.lt/saugykla/bp/2016/specialusis/internet_pradinesBP_spec.pdf" TargetMode="External"/><Relationship Id="rId145" Type="http://schemas.openxmlformats.org/officeDocument/2006/relationships/hyperlink" Target="https://doi.org/10.1080/15391523.2021.1922958" TargetMode="External"/><Relationship Id="rId187" Type="http://schemas.openxmlformats.org/officeDocument/2006/relationships/hyperlink" Target="https://doi.org/10.1080/02602930600801878" TargetMode="External"/><Relationship Id="rId352" Type="http://schemas.openxmlformats.org/officeDocument/2006/relationships/hyperlink" Target="https://doi.org/10.1177/016264341202700303" TargetMode="External"/><Relationship Id="rId394" Type="http://schemas.openxmlformats.org/officeDocument/2006/relationships/hyperlink" Target="https://edpuzzle.com/" TargetMode="External"/><Relationship Id="rId408" Type="http://schemas.openxmlformats.org/officeDocument/2006/relationships/hyperlink" Target="https://meet.google.com/?pli=1" TargetMode="External"/><Relationship Id="rId212" Type="http://schemas.openxmlformats.org/officeDocument/2006/relationships/hyperlink" Target="https://doi.org/10.46328/ijte.43" TargetMode="External"/><Relationship Id="rId254" Type="http://schemas.openxmlformats.org/officeDocument/2006/relationships/hyperlink" Target="https://doi.org/10.17509/ijal.v6i2.4847" TargetMode="External"/><Relationship Id="rId49" Type="http://schemas.openxmlformats.org/officeDocument/2006/relationships/hyperlink" Target="https://www.gisbaltic.eu/content/dam/distributor-share/gisbaltic-eu/gis-mokykla/instrukcijos/%C5%BEem%C4%97lapio-k%C5%ABrimas.pdf" TargetMode="External"/><Relationship Id="rId114" Type="http://schemas.openxmlformats.org/officeDocument/2006/relationships/hyperlink" Target="https://docs.github.com/en/copilot/quickstart" TargetMode="External"/><Relationship Id="rId296" Type="http://schemas.openxmlformats.org/officeDocument/2006/relationships/hyperlink" Target="https://digitalcommons.odu.edu/cgi/viewcontent.cgi?article=1038&amp;context=chs_pubs" TargetMode="External"/><Relationship Id="rId461" Type="http://schemas.openxmlformats.org/officeDocument/2006/relationships/hyperlink" Target="https://www.wevideo.com" TargetMode="External"/><Relationship Id="rId517" Type="http://schemas.openxmlformats.org/officeDocument/2006/relationships/hyperlink" Target="https://www.francaisfacile.com/" TargetMode="External"/><Relationship Id="rId559" Type="http://schemas.openxmlformats.org/officeDocument/2006/relationships/hyperlink" Target="https://www.microsoft.com" TargetMode="External"/><Relationship Id="rId60" Type="http://schemas.openxmlformats.org/officeDocument/2006/relationships/hyperlink" Target="https://geografija9-10.mkp.emokykla.lt/temos/energetika/" TargetMode="External"/><Relationship Id="rId156" Type="http://schemas.openxmlformats.org/officeDocument/2006/relationships/hyperlink" Target="https://doi.org/10.24059/olj.v24i3.2180" TargetMode="External"/><Relationship Id="rId198" Type="http://schemas.openxmlformats.org/officeDocument/2006/relationships/hyperlink" Target="https://files.eric.ed.gov/fulltext/EJ890707.pdf" TargetMode="External"/><Relationship Id="rId321" Type="http://schemas.openxmlformats.org/officeDocument/2006/relationships/hyperlink" Target="https://doi.org/10.21093/ijeltal.v2i1.36" TargetMode="External"/><Relationship Id="rId363" Type="http://schemas.openxmlformats.org/officeDocument/2006/relationships/hyperlink" Target="https://www.learntechlib.org/p/161042/" TargetMode="External"/><Relationship Id="rId419" Type="http://schemas.openxmlformats.org/officeDocument/2006/relationships/hyperlink" Target="https://www.lucidchart.com" TargetMode="External"/><Relationship Id="rId570" Type="http://schemas.openxmlformats.org/officeDocument/2006/relationships/hyperlink" Target="https://www.storycenter.org/stories" TargetMode="External"/><Relationship Id="rId223" Type="http://schemas.openxmlformats.org/officeDocument/2006/relationships/hyperlink" Target="https://doi.org/10.1016/S1096-7516(01)00071-9" TargetMode="External"/><Relationship Id="rId430" Type="http://schemas.openxmlformats.org/officeDocument/2006/relationships/hyperlink" Target="https://feedbackfruits.com/peer-review" TargetMode="External"/><Relationship Id="rId18" Type="http://schemas.openxmlformats.org/officeDocument/2006/relationships/hyperlink" Target="https://www.youtube.com/watch?v=q1fHUQI_XDA" TargetMode="External"/><Relationship Id="rId265" Type="http://schemas.openxmlformats.org/officeDocument/2006/relationships/hyperlink" Target="https://doi.org/10.18510/hssr.2018.617" TargetMode="External"/><Relationship Id="rId472" Type="http://schemas.openxmlformats.org/officeDocument/2006/relationships/hyperlink" Target="https://www.cle-international.com/auteur/maia-gregoire.html" TargetMode="External"/><Relationship Id="rId528" Type="http://schemas.openxmlformats.org/officeDocument/2006/relationships/hyperlink" Target="https://www.google.com/earth/index.html" TargetMode="External"/><Relationship Id="rId125" Type="http://schemas.openxmlformats.org/officeDocument/2006/relationships/hyperlink" Target="https://nsuworks.nova.edu/cgi/viewcontent.cgi?article=1045&amp;context=innovate" TargetMode="External"/><Relationship Id="rId167" Type="http://schemas.openxmlformats.org/officeDocument/2006/relationships/hyperlink" Target="https://www.edweek.org/education/an-idaho-school-reopens-areits-precautions-the-new-normal/2020/05" TargetMode="External"/><Relationship Id="rId332" Type="http://schemas.openxmlformats.org/officeDocument/2006/relationships/hyperlink" Target="https://doi.org/10.1016/j.edurev.2015.05.001" TargetMode="External"/><Relationship Id="rId374" Type="http://schemas.openxmlformats.org/officeDocument/2006/relationships/hyperlink" Target="https://apps.ankiweb.net/" TargetMode="External"/><Relationship Id="rId581" Type="http://schemas.openxmlformats.org/officeDocument/2006/relationships/hyperlink" Target="https://www.wolframalpha.com/" TargetMode="External"/><Relationship Id="rId71" Type="http://schemas.openxmlformats.org/officeDocument/2006/relationships/hyperlink" Target="https://www.fussabdruck.de/fussabdrucktest/" TargetMode="External"/><Relationship Id="rId234" Type="http://schemas.openxmlformats.org/officeDocument/2006/relationships/hyperlink" Target="https://doi.org/10.4018/ijvple.2020070106" TargetMode="External"/><Relationship Id="rId2" Type="http://schemas.openxmlformats.org/officeDocument/2006/relationships/customXml" Target="../customXml/item2.xml"/><Relationship Id="rId29" Type="http://schemas.openxmlformats.org/officeDocument/2006/relationships/hyperlink" Target="https://sites.google.com/site/digitalstorysite/home?authuser=0" TargetMode="External"/><Relationship Id="rId276" Type="http://schemas.openxmlformats.org/officeDocument/2006/relationships/hyperlink" Target="https://doi.org/10.1016/j.edurev.2021.100394" TargetMode="External"/><Relationship Id="rId441" Type="http://schemas.openxmlformats.org/officeDocument/2006/relationships/hyperlink" Target="https://app.schoology.com/home" TargetMode="External"/><Relationship Id="rId483" Type="http://schemas.openxmlformats.org/officeDocument/2006/relationships/hyperlink" Target="https://doi.org/10.1152/advan.00157.2016" TargetMode="External"/><Relationship Id="rId539" Type="http://schemas.openxmlformats.org/officeDocument/2006/relationships/hyperlink" Target="https://www.nchsoftware.com" TargetMode="External"/><Relationship Id="rId40" Type="http://schemas.openxmlformats.org/officeDocument/2006/relationships/hyperlink" Target="https://www.storycenter.org/" TargetMode="External"/><Relationship Id="rId136" Type="http://schemas.openxmlformats.org/officeDocument/2006/relationships/hyperlink" Target="https://katechetika.lt/wp-content/uploads/2021/02/Metodine-medziaga2.pdf" TargetMode="External"/><Relationship Id="rId178" Type="http://schemas.openxmlformats.org/officeDocument/2006/relationships/hyperlink" Target="https://iopscience.iop.org/article/10.1088/1742-6596/1321/3/032006/pdf" TargetMode="External"/><Relationship Id="rId301" Type="http://schemas.openxmlformats.org/officeDocument/2006/relationships/hyperlink" Target="https://doi.org/10.1080/18117295.2022.2155771" TargetMode="External"/><Relationship Id="rId343" Type="http://schemas.openxmlformats.org/officeDocument/2006/relationships/hyperlink" Target="https://files.ascd.org/staticfiles/ascd/pdf/siteASCD/publications/books/differentiated-classroom2nd-sample-chapters.pdf" TargetMode="External"/><Relationship Id="rId550" Type="http://schemas.openxmlformats.org/officeDocument/2006/relationships/hyperlink" Target="https://www.microsoft.com/en-us/education" TargetMode="External"/><Relationship Id="rId82" Type="http://schemas.openxmlformats.org/officeDocument/2006/relationships/hyperlink" Target="%20https://sodas.ugdome.lt/metodiniai-dokumentai/atsisiusti/3697/61ccb5d3-b222-462c-97da-95dd44aa5d2d" TargetMode="External"/><Relationship Id="rId203" Type="http://schemas.openxmlformats.org/officeDocument/2006/relationships/hyperlink" Target="https://doi.org/10.1177/1475725720952025" TargetMode="External"/><Relationship Id="rId385" Type="http://schemas.openxmlformats.org/officeDocument/2006/relationships/hyperlink" Target="https://www.canvas.net/" TargetMode="External"/><Relationship Id="rId245" Type="http://schemas.openxmlformats.org/officeDocument/2006/relationships/hyperlink" Target="https://files.eric.ed.gov/fulltext/EJ1018177.pdf" TargetMode="External"/><Relationship Id="rId287" Type="http://schemas.openxmlformats.org/officeDocument/2006/relationships/hyperlink" Target="https://doi.org/10.7146/lom.v6i11.8565" TargetMode="External"/><Relationship Id="rId410" Type="http://schemas.openxmlformats.org/officeDocument/2006/relationships/hyperlink" Target="https://get.goreact.com/" TargetMode="External"/><Relationship Id="rId452" Type="http://schemas.openxmlformats.org/officeDocument/2006/relationships/hyperlink" Target="https://feedbackfruits.com/team-based-learning" TargetMode="External"/><Relationship Id="rId494" Type="http://schemas.openxmlformats.org/officeDocument/2006/relationships/hyperlink" Target="https://www.ugdome.lt/kompetencijos5-8/pagrindinis/kompetenciju-ugdymo-praktika/aktyvaus-mokymo-ir-mokymosi-metodai-ir-ju-taikymo-pavyzdziai/aktyvaus-mokymosi-metodu-aprasymas/" TargetMode="External"/><Relationship Id="rId508" Type="http://schemas.openxmlformats.org/officeDocument/2006/relationships/hyperlink" Target="https://discovergy.com/blog" TargetMode="External"/><Relationship Id="rId105" Type="http://schemas.openxmlformats.org/officeDocument/2006/relationships/hyperlink" Target="https://bouncyballs.org" TargetMode="External"/><Relationship Id="rId147" Type="http://schemas.openxmlformats.org/officeDocument/2006/relationships/hyperlink" Target="https://doi.org/10.5539/elt.v13n4p28" TargetMode="External"/><Relationship Id="rId312" Type="http://schemas.openxmlformats.org/officeDocument/2006/relationships/hyperlink" Target="https://doi.org/10.23887/jet.v6i1.41561" TargetMode="External"/><Relationship Id="rId354" Type="http://schemas.openxmlformats.org/officeDocument/2006/relationships/hyperlink" Target="https://doi.org/10.1080/15391523.2007.10782485" TargetMode="External"/><Relationship Id="rId51" Type="http://schemas.openxmlformats.org/officeDocument/2006/relationships/hyperlink" Target="https://www.gisbaltic.eu/content/dam/distributor-share/gisbaltic-eu/gis-mokykla/instrukcijos/%C5%BEem%C4%97lapio-pasakojimas.pdf" TargetMode="External"/><Relationship Id="rId93" Type="http://schemas.openxmlformats.org/officeDocument/2006/relationships/hyperlink" Target="http://www.smlpc.lt/media/file/Skyriu_info/Metodine_medziaga/Mokymo%20metodai.pdf" TargetMode="External"/><Relationship Id="rId189" Type="http://schemas.openxmlformats.org/officeDocument/2006/relationships/hyperlink" Target="https://doi.org/10.12968/bjon.2008.17.1.28059" TargetMode="External"/><Relationship Id="rId396" Type="http://schemas.openxmlformats.org/officeDocument/2006/relationships/hyperlink" Target="https://eduten.com/" TargetMode="External"/><Relationship Id="rId561" Type="http://schemas.openxmlformats.org/officeDocument/2006/relationships/hyperlink" Target="https://padlet.com/" TargetMode="External"/><Relationship Id="rId214" Type="http://schemas.openxmlformats.org/officeDocument/2006/relationships/hyperlink" Target="https://doi.org/10.3390/ijerph16142480" TargetMode="External"/><Relationship Id="rId256" Type="http://schemas.openxmlformats.org/officeDocument/2006/relationships/hyperlink" Target="https://iopscience.iop.org/article/10.1088/1742-6596/1796/1/012021/pdf" TargetMode="External"/><Relationship Id="rId298" Type="http://schemas.openxmlformats.org/officeDocument/2006/relationships/hyperlink" Target="https://doi.org/10.5204/ssj.v10i1.1098" TargetMode="External"/><Relationship Id="rId421" Type="http://schemas.openxmlformats.org/officeDocument/2006/relationships/hyperlink" Target="https://web.microsoftstream.com/" TargetMode="External"/><Relationship Id="rId463" Type="http://schemas.openxmlformats.org/officeDocument/2006/relationships/hyperlink" Target="https://duomenys.ugdome.lt/saugykla/bp/2016/specialusis/internet_pradinesBP_spec.pdf" TargetMode="External"/><Relationship Id="rId519" Type="http://schemas.openxmlformats.org/officeDocument/2006/relationships/hyperlink" Target="https://marketplace.visualstudio.com/items?itemName=GitHub.copilot" TargetMode="External"/><Relationship Id="rId116" Type="http://schemas.openxmlformats.org/officeDocument/2006/relationships/footer" Target="footer2.xml"/><Relationship Id="rId158" Type="http://schemas.openxmlformats.org/officeDocument/2006/relationships/hyperlink" Target="http://dx.doi.org/10.30734/jpe.v9i1.2053" TargetMode="External"/><Relationship Id="rId323" Type="http://schemas.openxmlformats.org/officeDocument/2006/relationships/hyperlink" Target="https://doi.org/10.11591/edulearn.v17i2.20810" TargetMode="External"/><Relationship Id="rId530" Type="http://schemas.openxmlformats.org/officeDocument/2006/relationships/hyperlink" Target="https://www.google.com/" TargetMode="External"/><Relationship Id="rId20" Type="http://schemas.openxmlformats.org/officeDocument/2006/relationships/hyperlink" Target="https://www.mentimeter.com" TargetMode="External"/><Relationship Id="rId62" Type="http://schemas.openxmlformats.org/officeDocument/2006/relationships/hyperlink" Target="https://www.storycenter.org/stories" TargetMode="External"/><Relationship Id="rId365" Type="http://schemas.openxmlformats.org/officeDocument/2006/relationships/hyperlink" Target="https://doi.org/10.1177/0739456X17723971" TargetMode="External"/><Relationship Id="rId572" Type="http://schemas.openxmlformats.org/officeDocument/2006/relationships/hyperlink" Target="http://mkp.emokykla.lt/enciklopedija/lt/" TargetMode="External"/><Relationship Id="rId225" Type="http://schemas.openxmlformats.org/officeDocument/2006/relationships/hyperlink" Target="https://doi.org/10.1007/s42438-020-00185-6" TargetMode="External"/><Relationship Id="rId267" Type="http://schemas.openxmlformats.org/officeDocument/2006/relationships/hyperlink" Target="https://everylearnereverywhere.org/wp-content/uploads/Suddenly-Online_DP_FINAL.pdf" TargetMode="External"/><Relationship Id="rId432" Type="http://schemas.openxmlformats.org/officeDocument/2006/relationships/hyperlink" Target="https://www.polleverywhere.com/" TargetMode="External"/><Relationship Id="rId474" Type="http://schemas.openxmlformats.org/officeDocument/2006/relationships/hyperlink" Target="https://doi.org/10.1007/s11423-020-09912-z" TargetMode="External"/><Relationship Id="rId127" Type="http://schemas.openxmlformats.org/officeDocument/2006/relationships/hyperlink" Target="https://doi.org/10.1177/1757177419862039" TargetMode="External"/><Relationship Id="rId31" Type="http://schemas.openxmlformats.org/officeDocument/2006/relationships/hyperlink" Target="https://lebaobabbleu.com/wp-content/uploads/2018/01/unitc3a9-10-les-fc3aates-et-les-cc3a9lc3a9brations-def.pdf" TargetMode="External"/><Relationship Id="rId73" Type="http://schemas.openxmlformats.org/officeDocument/2006/relationships/hyperlink" Target="https://pixabay.com/de/illustrations/klimawandel-klima-eisscholle-4503881/" TargetMode="External"/><Relationship Id="rId169" Type="http://schemas.openxmlformats.org/officeDocument/2006/relationships/hyperlink" Target="https://doi.org/10.1080/15512169.2015.1090905" TargetMode="External"/><Relationship Id="rId334" Type="http://schemas.openxmlformats.org/officeDocument/2006/relationships/hyperlink" Target="https://doi.org/10.3991/ijet.v14i16.10633" TargetMode="External"/><Relationship Id="rId376" Type="http://schemas.openxmlformats.org/officeDocument/2006/relationships/hyperlink" Target="https://feedbackfruits.com/assignment-review" TargetMode="External"/><Relationship Id="rId541" Type="http://schemas.openxmlformats.org/officeDocument/2006/relationships/hyperlink" Target="https://www.khanacademy.org/" TargetMode="External"/><Relationship Id="rId583" Type="http://schemas.openxmlformats.org/officeDocument/2006/relationships/hyperlink" Target="https://zoom.us/" TargetMode="External"/><Relationship Id="rId4" Type="http://schemas.openxmlformats.org/officeDocument/2006/relationships/styles" Target="styles.xml"/><Relationship Id="rId180" Type="http://schemas.openxmlformats.org/officeDocument/2006/relationships/hyperlink" Target="https://doi.org/10.7821/naer.2021.1.627" TargetMode="External"/><Relationship Id="rId236" Type="http://schemas.openxmlformats.org/officeDocument/2006/relationships/hyperlink" Target="https://er.educause.edu/articles/2020/3/the-difference-between-emergency-remote-teaching-and-online-learning" TargetMode="External"/><Relationship Id="rId278" Type="http://schemas.openxmlformats.org/officeDocument/2006/relationships/hyperlink" Target="https://www.emokykla.lt/upload/EMOKYKLA/Nuotolinis/nuotolinio_vadovas/Hibridinis%20mokymas.pdf" TargetMode="External"/><Relationship Id="rId401" Type="http://schemas.openxmlformats.org/officeDocument/2006/relationships/hyperlink" Target="https://www.schrockguide.net/padlet_flipgrid.html" TargetMode="External"/><Relationship Id="rId443" Type="http://schemas.openxmlformats.org/officeDocument/2006/relationships/hyperlink" Target="https://screenpal.com/" TargetMode="External"/><Relationship Id="rId303" Type="http://schemas.openxmlformats.org/officeDocument/2006/relationships/hyperlink" Target="https://www.e-tar.lt/portal/lt/legalAct/1a764050239511edb4cae1b158f98ea5" TargetMode="External"/><Relationship Id="rId485" Type="http://schemas.openxmlformats.org/officeDocument/2006/relationships/hyperlink" Target="https://dramosteatras.lt/lt/teatro-kubas-nauja-idomi-pamokas-paivairinanti-priemone/" TargetMode="External"/><Relationship Id="rId42" Type="http://schemas.openxmlformats.org/officeDocument/2006/relationships/hyperlink" Target="https://sites.google.com/site/digitalstorysite/home?authuser=0" TargetMode="External"/><Relationship Id="rId84" Type="http://schemas.openxmlformats.org/officeDocument/2006/relationships/hyperlink" Target="https://www.emokykla.lt/upload/EMOKYKLA/BP/2021-08-16/IR/%C4%AEgyvendinimo%20rekomendacijos.%20Teatras%202021-06-21_1.pdf" TargetMode="External"/><Relationship Id="rId138" Type="http://schemas.openxmlformats.org/officeDocument/2006/relationships/hyperlink" Target="https://support.microsoft.com/lt-lt/office/regresin%C4%97s-analiz%C4%97s-vykdymas-54f5c00e-0f51-4274-a4a7-ae46b418a23e" TargetMode="External"/><Relationship Id="rId345" Type="http://schemas.openxmlformats.org/officeDocument/2006/relationships/hyperlink" Target="https://www.jstor.org/stable/26977871" TargetMode="External"/><Relationship Id="rId387" Type="http://schemas.openxmlformats.org/officeDocument/2006/relationships/hyperlink" Target="https://code.org/" TargetMode="External"/><Relationship Id="rId510" Type="http://schemas.openxmlformats.org/officeDocument/2006/relationships/hyperlink" Target="https://www.duolingo.com/learn" TargetMode="External"/><Relationship Id="rId552" Type="http://schemas.openxmlformats.org/officeDocument/2006/relationships/hyperlink" Target="https://www.microsoft.com/en-us/microsoft-365/powerpoint" TargetMode="External"/><Relationship Id="rId191" Type="http://schemas.openxmlformats.org/officeDocument/2006/relationships/hyperlink" Target="https://doi.org/10.1007/s11528-016-0110-z" TargetMode="External"/><Relationship Id="rId205" Type="http://schemas.openxmlformats.org/officeDocument/2006/relationships/hyperlink" Target="https://doi.org/10.22225/jr.7.1.2941.10-18" TargetMode="External"/><Relationship Id="rId247" Type="http://schemas.openxmlformats.org/officeDocument/2006/relationships/hyperlink" Target="https://doi.org/10.14527/pegegog.2021.00" TargetMode="External"/><Relationship Id="rId412" Type="http://schemas.openxmlformats.org/officeDocument/2006/relationships/hyperlink" Target="https://www.icivics.org/" TargetMode="External"/><Relationship Id="rId107" Type="http://schemas.openxmlformats.org/officeDocument/2006/relationships/hyperlink" Target="https://musiclab.chromeexperiments.com/Spectrogram/" TargetMode="External"/><Relationship Id="rId289" Type="http://schemas.openxmlformats.org/officeDocument/2006/relationships/hyperlink" Target="https://doi.org/10.3389/feduc.2019.00114" TargetMode="External"/><Relationship Id="rId454" Type="http://schemas.openxmlformats.org/officeDocument/2006/relationships/hyperlink" Target="https://ed.ted.com/" TargetMode="External"/><Relationship Id="rId496" Type="http://schemas.openxmlformats.org/officeDocument/2006/relationships/hyperlink" Target="https://katechetika.lt/wp-content/uploads/2021/02/Metodine-medziaga2.pdf" TargetMode="External"/><Relationship Id="rId11" Type="http://schemas.openxmlformats.org/officeDocument/2006/relationships/image" Target="media/image3.png"/><Relationship Id="rId53" Type="http://schemas.openxmlformats.org/officeDocument/2006/relationships/hyperlink" Target="https://youtu.be/QCpuJODGz_E?t=857" TargetMode="External"/><Relationship Id="rId149" Type="http://schemas.openxmlformats.org/officeDocument/2006/relationships/hyperlink" Target="https://doi.org/10.7575/aiac.ijalel.v.7n.7p.1" TargetMode="External"/><Relationship Id="rId314" Type="http://schemas.openxmlformats.org/officeDocument/2006/relationships/hyperlink" Target="https://doi.org/10.1016/j.compedu.2019.103701" TargetMode="External"/><Relationship Id="rId356" Type="http://schemas.openxmlformats.org/officeDocument/2006/relationships/hyperlink" Target="https://doi.org/10.1007/s11528-020-00555-8" TargetMode="External"/><Relationship Id="rId398" Type="http://schemas.openxmlformats.org/officeDocument/2006/relationships/hyperlink" Target="https://emapamokos.lt/" TargetMode="External"/><Relationship Id="rId521" Type="http://schemas.openxmlformats.org/officeDocument/2006/relationships/hyperlink" Target="https://docs.github.com/en/copilot/quickstart" TargetMode="External"/><Relationship Id="rId563" Type="http://schemas.openxmlformats.org/officeDocument/2006/relationships/hyperlink" Target="https://www.nchsoftware.com/download/photostagesetup64.exe" TargetMode="External"/><Relationship Id="rId95" Type="http://schemas.openxmlformats.org/officeDocument/2006/relationships/hyperlink" Target="https://www.nsa.smm.lt/wp-content/uploads/2021/10/Formuojamasis-vertinimas_internetine-versija_2018.pdf" TargetMode="External"/><Relationship Id="rId160" Type="http://schemas.openxmlformats.org/officeDocument/2006/relationships/hyperlink" Target="https://doi.org/10.1192/bja.2017.3" TargetMode="External"/><Relationship Id="rId216" Type="http://schemas.openxmlformats.org/officeDocument/2006/relationships/hyperlink" Target="https://doi.org/10.1080/08923640109527071" TargetMode="External"/><Relationship Id="rId423" Type="http://schemas.openxmlformats.org/officeDocument/2006/relationships/hyperlink" Target="https://www.microsoft.com/lt-lt/microsoft-365/word?activetab=tabs%3afaqheaderregion3" TargetMode="External"/><Relationship Id="rId258" Type="http://schemas.openxmlformats.org/officeDocument/2006/relationships/hyperlink" Target="https://e-seimas.lrs.lt/portal/legalAct/lt/TAD/TAIS.1480/asr" TargetMode="External"/><Relationship Id="rId465" Type="http://schemas.openxmlformats.org/officeDocument/2006/relationships/hyperlink" Target="https://docs.google.com/document/d/1kBLj5LwVlTkUqqM-BCPvWy4Btz8fEm_XMSm9ROntnbY/edit" TargetMode="External"/><Relationship Id="rId22" Type="http://schemas.openxmlformats.org/officeDocument/2006/relationships/hyperlink" Target="https://www.mathplayground.com/mathbars.html" TargetMode="External"/><Relationship Id="rId64" Type="http://schemas.openxmlformats.org/officeDocument/2006/relationships/hyperlink" Target="https://www.goethe.de/prj/dlp/de/start" TargetMode="External"/><Relationship Id="rId118" Type="http://schemas.openxmlformats.org/officeDocument/2006/relationships/hyperlink" Target="https://marketplace.visualstudio.com/items?itemName=GitHub.copilot" TargetMode="External"/><Relationship Id="rId325" Type="http://schemas.openxmlformats.org/officeDocument/2006/relationships/hyperlink" Target="http://www.dassonopen.com/assets/uploads/doc/822eb-467-476.1378.pdf" TargetMode="External"/><Relationship Id="rId367" Type="http://schemas.openxmlformats.org/officeDocument/2006/relationships/hyperlink" Target="https://doi.org/10.37237/09010" TargetMode="External"/><Relationship Id="rId532" Type="http://schemas.openxmlformats.org/officeDocument/2006/relationships/hyperlink" Target="https://www.google.com/slides/about/" TargetMode="External"/><Relationship Id="rId574" Type="http://schemas.openxmlformats.org/officeDocument/2006/relationships/hyperlink" Target="https://www.tv5monde.com/" TargetMode="External"/><Relationship Id="rId171" Type="http://schemas.openxmlformats.org/officeDocument/2006/relationships/hyperlink" Target="https://research.com/education/instructional-design-models" TargetMode="External"/><Relationship Id="rId227" Type="http://schemas.openxmlformats.org/officeDocument/2006/relationships/hyperlink" Target="https://doi.org/10.24059/olj.v23i2.1481" TargetMode="External"/><Relationship Id="rId269" Type="http://schemas.openxmlformats.org/officeDocument/2006/relationships/hyperlink" Target="https://doi.org/10.1111/ldrp.12244" TargetMode="External"/><Relationship Id="rId434" Type="http://schemas.openxmlformats.org/officeDocument/2006/relationships/hyperlink" Target="https://prezi.com/" TargetMode="External"/><Relationship Id="rId476" Type="http://schemas.openxmlformats.org/officeDocument/2006/relationships/hyperlink" Target="https://doi.org/10.1177/1757177419862039" TargetMode="External"/><Relationship Id="rId33" Type="http://schemas.openxmlformats.org/officeDocument/2006/relationships/hyperlink" Target="https://ljp.csscv.gouv.qc.ca/application/files/6916/6249/8568/Guide_Acquisition_langue_Septembre_2020.pdf" TargetMode="External"/><Relationship Id="rId129" Type="http://schemas.openxmlformats.org/officeDocument/2006/relationships/hyperlink" Target="https://doi.org/10.1152/advan.00157.2016" TargetMode="External"/><Relationship Id="rId280" Type="http://schemas.openxmlformats.org/officeDocument/2006/relationships/hyperlink" Target="https://doi.org/10.18162/ritpu-2020-v17n2-14" TargetMode="External"/><Relationship Id="rId336" Type="http://schemas.openxmlformats.org/officeDocument/2006/relationships/hyperlink" Target="https://doi.org/10.28945/3502" TargetMode="External"/><Relationship Id="rId501" Type="http://schemas.openxmlformats.org/officeDocument/2006/relationships/hyperlink" Target="https://www.canva.com/lt_lt/" TargetMode="External"/><Relationship Id="rId543" Type="http://schemas.openxmlformats.org/officeDocument/2006/relationships/hyperlink" Target="https://kinemaster.com" TargetMode="External"/><Relationship Id="rId75" Type="http://schemas.openxmlformats.org/officeDocument/2006/relationships/hyperlink" Target="https://forms.office.com/" TargetMode="External"/><Relationship Id="rId140" Type="http://schemas.openxmlformats.org/officeDocument/2006/relationships/hyperlink" Target="https://www.emokykla.lt/upload/EMOKYKLA/vadoveliu/AKTUALIJOS_vadoveliai/Statistinio%20ra" TargetMode="External"/><Relationship Id="rId182" Type="http://schemas.openxmlformats.org/officeDocument/2006/relationships/hyperlink" Target="https://doi.org/10.1080/23735082.2017.1360506" TargetMode="External"/><Relationship Id="rId378" Type="http://schemas.openxmlformats.org/officeDocument/2006/relationships/hyperlink" Target="https://uk.babbel.com" TargetMode="External"/><Relationship Id="rId403" Type="http://schemas.openxmlformats.org/officeDocument/2006/relationships/hyperlink" Target="https://www.geoguessr.com/" TargetMode="External"/><Relationship Id="rId585" Type="http://schemas.openxmlformats.org/officeDocument/2006/relationships/hyperlink" Target="mailto:info@sdcentras.lt" TargetMode="External"/><Relationship Id="rId6" Type="http://schemas.openxmlformats.org/officeDocument/2006/relationships/webSettings" Target="webSettings.xml"/><Relationship Id="rId238" Type="http://schemas.openxmlformats.org/officeDocument/2006/relationships/hyperlink" Target="https://doi.org/10.1007/s11528-019-00375-5" TargetMode="External"/><Relationship Id="rId445" Type="http://schemas.openxmlformats.org/officeDocument/2006/relationships/hyperlink" Target="https://www.skype.com/en/" TargetMode="External"/><Relationship Id="rId487" Type="http://schemas.openxmlformats.org/officeDocument/2006/relationships/hyperlink" Target="https://quizlet.com/66087340/les-fetes-et-traditions-flash-cards/" TargetMode="External"/><Relationship Id="rId291" Type="http://schemas.openxmlformats.org/officeDocument/2006/relationships/hyperlink" Target="https://doi.org/10.1016/j.compedu.2009.09.032" TargetMode="External"/><Relationship Id="rId305" Type="http://schemas.openxmlformats.org/officeDocument/2006/relationships/hyperlink" Target="http://dx.doi.org/10.1080/01587919.2018.1476840" TargetMode="External"/><Relationship Id="rId347" Type="http://schemas.openxmlformats.org/officeDocument/2006/relationships/hyperlink" Target="https://doi.org/10.3402/rlt.v20i0.14404" TargetMode="External"/><Relationship Id="rId512" Type="http://schemas.openxmlformats.org/officeDocument/2006/relationships/hyperlink" Target="https://eduka.lt" TargetMode="External"/><Relationship Id="rId44" Type="http://schemas.openxmlformats.org/officeDocument/2006/relationships/hyperlink" Target="https://www.danielmeadows.co.uk/gallery/video/digital-stories" TargetMode="External"/><Relationship Id="rId86" Type="http://schemas.openxmlformats.org/officeDocument/2006/relationships/hyperlink" Target="https://www.zurnalai.vu.lt/acta-paedagogica-vilnensia/article/view/3049/2190" TargetMode="External"/><Relationship Id="rId151" Type="http://schemas.openxmlformats.org/officeDocument/2006/relationships/hyperlink" Target="https://firstliteracy.org/wp-content/uploads/2015/07/How-Learning-Works.pdf" TargetMode="External"/><Relationship Id="rId389" Type="http://schemas.openxmlformats.org/officeDocument/2006/relationships/hyperlink" Target="https://www.coursera.org/" TargetMode="External"/><Relationship Id="rId554" Type="http://schemas.openxmlformats.org/officeDocument/2006/relationships/hyperlink" Target="https://pagalba.lsmuni.lt/lt/moodle-virtuali-mokymosi-aplinka" TargetMode="External"/><Relationship Id="rId193" Type="http://schemas.openxmlformats.org/officeDocument/2006/relationships/hyperlink" Target="https://doi.org/10.23887/jptkundiksha.v19i2.47917" TargetMode="External"/><Relationship Id="rId207" Type="http://schemas.openxmlformats.org/officeDocument/2006/relationships/hyperlink" Target="https://dx.doi.org/10.23887/jet.v" TargetMode="External"/><Relationship Id="rId249" Type="http://schemas.openxmlformats.org/officeDocument/2006/relationships/hyperlink" Target="https://e-seimas.lrs.lt/rs/lasupplement/TAD/45f3b02523e311edb36fa1cf41a91fd9/5d84220040cc11edbf47f0036855e731/format/ISO_PDF/" TargetMode="External"/><Relationship Id="rId414" Type="http://schemas.openxmlformats.org/officeDocument/2006/relationships/hyperlink" Target="https://kahoot.com/" TargetMode="External"/><Relationship Id="rId456" Type="http://schemas.openxmlformats.org/officeDocument/2006/relationships/hyperlink" Target="https://www.turnitin.com/" TargetMode="External"/><Relationship Id="rId498" Type="http://schemas.openxmlformats.org/officeDocument/2006/relationships/hyperlink" Target="https://www.planet-schule.de/index.html" TargetMode="External"/><Relationship Id="rId13" Type="http://schemas.openxmlformats.org/officeDocument/2006/relationships/hyperlink" Target="https://www.youtube.com/watch?v=jLXzhlM6VkE" TargetMode="External"/><Relationship Id="rId109" Type="http://schemas.openxmlformats.org/officeDocument/2006/relationships/hyperlink" Target="https://aplinka.vilnius.lt/aplinkos-kokybe/triuksmas/triuksmo-zemelapiai/" TargetMode="External"/><Relationship Id="rId260" Type="http://schemas.openxmlformats.org/officeDocument/2006/relationships/hyperlink" Target="http://dx.doi.org/10.1080/10494820.2018.1541910" TargetMode="External"/><Relationship Id="rId316" Type="http://schemas.openxmlformats.org/officeDocument/2006/relationships/hyperlink" Target="https://doi.org/10.1080/15391523.2021.1920519" TargetMode="External"/><Relationship Id="rId523" Type="http://schemas.openxmlformats.org/officeDocument/2006/relationships/hyperlink" Target="https://www.goethe.de/ins/lt/lt/kul/ser/onl.html" TargetMode="External"/><Relationship Id="rId55" Type="http://schemas.openxmlformats.org/officeDocument/2006/relationships/hyperlink" Target="https://www.gisbaltic.eu/lt-lt/home/storymaps" TargetMode="External"/><Relationship Id="rId97" Type="http://schemas.openxmlformats.org/officeDocument/2006/relationships/hyperlink" Target="https://www.ugdome.lt/kompetencijos5-8/pagrindinis/kompetenciju-ugdymo-praktika/aktyvaus-mokymo-ir-mokymosi-metodai-ir-ju-taikymo-pavyzdziai/aktyvaus-mokymosi-metodu-aprasymas/" TargetMode="External"/><Relationship Id="rId120" Type="http://schemas.openxmlformats.org/officeDocument/2006/relationships/hyperlink" Target="https://docs.github.com/en/copilot/quickstart" TargetMode="External"/><Relationship Id="rId358" Type="http://schemas.openxmlformats.org/officeDocument/2006/relationships/hyperlink" Target="https://doi.org/10.22541/au.159526771.13374879" TargetMode="External"/><Relationship Id="rId565" Type="http://schemas.openxmlformats.org/officeDocument/2006/relationships/hyperlink" Target="https://quizizz.com" TargetMode="External"/><Relationship Id="rId162" Type="http://schemas.openxmlformats.org/officeDocument/2006/relationships/hyperlink" Target="https://doi.org/10.1007/978-3-319-03254-2_2" TargetMode="External"/><Relationship Id="rId218" Type="http://schemas.openxmlformats.org/officeDocument/2006/relationships/hyperlink" Target="https://doi.org/10.17507/jltr.0803.21" TargetMode="External"/><Relationship Id="rId425" Type="http://schemas.openxmlformats.org/officeDocument/2006/relationships/hyperlink" Target="https://education.minecraft.net/pl-pl" TargetMode="External"/><Relationship Id="rId467" Type="http://schemas.openxmlformats.org/officeDocument/2006/relationships/hyperlink" Target="https://www.zurnalai.vu.lt/acta-paedagogica-vilnensia/article/view/3049/2190" TargetMode="External"/><Relationship Id="rId271" Type="http://schemas.openxmlformats.org/officeDocument/2006/relationships/hyperlink" Target="https://e-seimas.lrs.lt/portal/legalact/lt/tad/52b3b312bc9c11ea9a12d0dada3ca61b?jfwid=-wd7z8ryey" TargetMode="External"/><Relationship Id="rId24" Type="http://schemas.openxmlformats.org/officeDocument/2006/relationships/hyperlink" Target="https://www.mentimeter.com/" TargetMode="External"/><Relationship Id="rId66" Type="http://schemas.openxmlformats.org/officeDocument/2006/relationships/hyperlink" Target="https://1drv.ms/p/s!AmdMqSzjWsC0iQYHf2m30_bENIV6?e=8hDc6c" TargetMode="External"/><Relationship Id="rId131" Type="http://schemas.openxmlformats.org/officeDocument/2006/relationships/hyperlink" Target="https://idebate.net/Publications/PDFs/Many%20Sides_Debate%20Across%20the%20Curriculum%20-%20%C2%A0Alfred%20C.%20Snider;%20Maxwell%20Schnurer.pdf" TargetMode="External"/><Relationship Id="rId327" Type="http://schemas.openxmlformats.org/officeDocument/2006/relationships/hyperlink" Target="https://doi.org/10.5539/elt.v12n8p30" TargetMode="External"/><Relationship Id="rId369" Type="http://schemas.openxmlformats.org/officeDocument/2006/relationships/hyperlink" Target="https://doi.org/10.1016/j.compedu.2019.103678" TargetMode="External"/><Relationship Id="rId534" Type="http://schemas.openxmlformats.org/officeDocument/2006/relationships/hyperlink" Target="https://youtu.be/QCpuJODGz_E?t=857" TargetMode="External"/><Relationship Id="rId576" Type="http://schemas.openxmlformats.org/officeDocument/2006/relationships/hyperlink" Target="https://code.visualstudio.com/" TargetMode="External"/><Relationship Id="rId173" Type="http://schemas.openxmlformats.org/officeDocument/2006/relationships/hyperlink" Target="https://files.eric.ed.gov/fulltext/ED572935.pdf" TargetMode="External"/><Relationship Id="rId229" Type="http://schemas.openxmlformats.org/officeDocument/2006/relationships/hyperlink" Target="https://link.springer.com/article/10.1007/s11528-016-0091-y" TargetMode="External"/><Relationship Id="rId380" Type="http://schemas.openxmlformats.org/officeDocument/2006/relationships/hyperlink" Target="https://bookcreator.com/" TargetMode="External"/><Relationship Id="rId436" Type="http://schemas.openxmlformats.org/officeDocument/2006/relationships/hyperlink" Target="https://quizlet.com/" TargetMode="External"/><Relationship Id="rId240" Type="http://schemas.openxmlformats.org/officeDocument/2006/relationships/hyperlink" Target="https://doi.org/10.1016/s2589-7500(20)30315-0" TargetMode="External"/><Relationship Id="rId478" Type="http://schemas.openxmlformats.org/officeDocument/2006/relationships/hyperlink" Target="http://www.smlpc.lt/media/file/Skyriu_info/Metodine_medziaga/Mokymo%20metodai.pdf" TargetMode="External"/><Relationship Id="rId35" Type="http://schemas.openxmlformats.org/officeDocument/2006/relationships/hyperlink" Target="https://philpot.education/mod/page/view.php?id=564" TargetMode="External"/><Relationship Id="rId77" Type="http://schemas.openxmlformats.org/officeDocument/2006/relationships/hyperlink" Target="https://learngerman.dw.com/en/learn-german/s-9528" TargetMode="External"/><Relationship Id="rId100" Type="http://schemas.openxmlformats.org/officeDocument/2006/relationships/hyperlink" Target="https://musiclab.chromeexperiments.com/Spectrogram/" TargetMode="External"/><Relationship Id="rId282" Type="http://schemas.openxmlformats.org/officeDocument/2006/relationships/hyperlink" Target="https://doi.org/10.7146/lom.v6i11.8814" TargetMode="External"/><Relationship Id="rId338" Type="http://schemas.openxmlformats.org/officeDocument/2006/relationships/hyperlink" Target="http://dx.doi.org/10.30659/e.6.2.326-340" TargetMode="External"/><Relationship Id="rId503" Type="http://schemas.openxmlformats.org/officeDocument/2006/relationships/hyperlink" Target="https://www.pasakos.lt/tiltas-i-terabitija-2007/" TargetMode="External"/><Relationship Id="rId545" Type="http://schemas.openxmlformats.org/officeDocument/2006/relationships/hyperlink" Target="https://maps.lt/" TargetMode="External"/><Relationship Id="rId587" Type="http://schemas.openxmlformats.org/officeDocument/2006/relationships/theme" Target="theme/theme1.xml"/><Relationship Id="rId8" Type="http://schemas.openxmlformats.org/officeDocument/2006/relationships/endnotes" Target="endnotes.xml"/><Relationship Id="rId142" Type="http://schemas.openxmlformats.org/officeDocument/2006/relationships/hyperlink" Target="https://doi.org/10.30935/cedtech/11386" TargetMode="External"/><Relationship Id="rId184" Type="http://schemas.openxmlformats.org/officeDocument/2006/relationships/hyperlink" Target="https://eric.ed.gov/?id=EJ1245553" TargetMode="External"/><Relationship Id="rId391" Type="http://schemas.openxmlformats.org/officeDocument/2006/relationships/hyperlink" Target="https://www.dreambox.com/" TargetMode="External"/><Relationship Id="rId405" Type="http://schemas.openxmlformats.org/officeDocument/2006/relationships/hyperlink" Target="https://www.google.com/docs/about/" TargetMode="External"/><Relationship Id="rId447" Type="http://schemas.openxmlformats.org/officeDocument/2006/relationships/hyperlink" Target="https://www.smartsparrow.com/" TargetMode="External"/><Relationship Id="rId251" Type="http://schemas.openxmlformats.org/officeDocument/2006/relationships/hyperlink" Target="http://hdl.handle.net/10125/44462" TargetMode="External"/><Relationship Id="rId489" Type="http://schemas.openxmlformats.org/officeDocument/2006/relationships/hyperlink" Target="https://www.proquest.com/openview/da46f1ef31a4049580f365ef2a0668c2/1?pq-origsite=gscholar&amp;cbl=1056401" TargetMode="External"/><Relationship Id="rId46" Type="http://schemas.openxmlformats.org/officeDocument/2006/relationships/hyperlink" Target="https://www.youtube.com/watch?v=Kl-J9GjieYM&amp;t=6s" TargetMode="External"/><Relationship Id="rId293" Type="http://schemas.openxmlformats.org/officeDocument/2006/relationships/hyperlink" Target="https://files.eric.ed.gov/fulltext/EJ1363021.pdf" TargetMode="External"/><Relationship Id="rId307" Type="http://schemas.openxmlformats.org/officeDocument/2006/relationships/hyperlink" Target="https://ejournal.undiksha.ac.id/index.php/JPTK/article/view/41108/21593" TargetMode="External"/><Relationship Id="rId349" Type="http://schemas.openxmlformats.org/officeDocument/2006/relationships/hyperlink" Target="https://scholar.google.com/citations?user=U5ryVYMAAAAJ&amp;hl=en&amp;oi=sra" TargetMode="External"/><Relationship Id="rId514" Type="http://schemas.openxmlformats.org/officeDocument/2006/relationships/hyperlink" Target="http://storymaps.esri.com/stories/2016/the-uprooted/index.html" TargetMode="External"/><Relationship Id="rId556" Type="http://schemas.openxmlformats.org/officeDocument/2006/relationships/hyperlink" Target="https://musiclab.chromeexperiments.com/Song-Maker/" TargetMode="External"/><Relationship Id="rId88" Type="http://schemas.openxmlformats.org/officeDocument/2006/relationships/hyperlink" Target="http://mkp.emokykla.lt/enciklopedija/lt/" TargetMode="External"/><Relationship Id="rId111" Type="http://schemas.openxmlformats.org/officeDocument/2006/relationships/hyperlink" Target="https://www.pasakos.lt/tiltas-i-terabitija-2007/" TargetMode="External"/><Relationship Id="rId153" Type="http://schemas.openxmlformats.org/officeDocument/2006/relationships/hyperlink" Target="https://doi.org/10.5539/ijel.v8n6p107" TargetMode="External"/><Relationship Id="rId195" Type="http://schemas.openxmlformats.org/officeDocument/2006/relationships/hyperlink" Target="https://doi.org/10.23887/jppsh.v6i2.50139" TargetMode="External"/><Relationship Id="rId209" Type="http://schemas.openxmlformats.org/officeDocument/2006/relationships/hyperlink" Target="https://www.doi.org/10.34785/J014.2022.658" TargetMode="External"/><Relationship Id="rId360" Type="http://schemas.openxmlformats.org/officeDocument/2006/relationships/hyperlink" Target="https://doi.org/10.1123/jtpe.2016-0196" TargetMode="External"/><Relationship Id="rId416" Type="http://schemas.openxmlformats.org/officeDocument/2006/relationships/hyperlink" Target="https://www.khanacademy.org/" TargetMode="External"/><Relationship Id="rId220" Type="http://schemas.openxmlformats.org/officeDocument/2006/relationships/hyperlink" Target="https://doi.org/10.1016/j.compedu.2011.06.004" TargetMode="External"/><Relationship Id="rId458" Type="http://schemas.openxmlformats.org/officeDocument/2006/relationships/hyperlink" Target="https://www.udemy.com" TargetMode="External"/><Relationship Id="rId15" Type="http://schemas.openxmlformats.org/officeDocument/2006/relationships/hyperlink" Target="https://www.mentimeter.com" TargetMode="External"/><Relationship Id="rId57" Type="http://schemas.openxmlformats.org/officeDocument/2006/relationships/hyperlink" Target="https://www.danielmeadows.co.uk/gallery/video/digital-stories" TargetMode="External"/><Relationship Id="rId262" Type="http://schemas.openxmlformats.org/officeDocument/2006/relationships/hyperlink" Target="https://edtech-class.com/2021/06/30/all-about-tpack-a-teachers-guide-to-the-tpack-tech-integration-model/" TargetMode="External"/><Relationship Id="rId318" Type="http://schemas.openxmlformats.org/officeDocument/2006/relationships/hyperlink" Target="https://www.edapp.com/blog/addie-model-lesson-plan/" TargetMode="External"/><Relationship Id="rId525" Type="http://schemas.openxmlformats.org/officeDocument/2006/relationships/hyperlink" Target="https://www.google.com/docs/about/" TargetMode="External"/><Relationship Id="rId567" Type="http://schemas.openxmlformats.org/officeDocument/2006/relationships/hyperlink" Target="https://edshelf.com/tool/sock-puppets/" TargetMode="External"/><Relationship Id="rId99" Type="http://schemas.openxmlformats.org/officeDocument/2006/relationships/hyperlink" Target="https://www.wolframalpha.com/" TargetMode="External"/><Relationship Id="rId122" Type="http://schemas.openxmlformats.org/officeDocument/2006/relationships/hyperlink" Target="https://www.youtube.com/watch?v=qL4wy6J85zk" TargetMode="External"/><Relationship Id="rId164" Type="http://schemas.openxmlformats.org/officeDocument/2006/relationships/hyperlink" Target="https://doi.org/10.1007/s12186-018-9201-7" TargetMode="External"/><Relationship Id="rId371" Type="http://schemas.openxmlformats.org/officeDocument/2006/relationships/hyperlink" Target="https://www.adobe.com/lt" TargetMode="External"/><Relationship Id="rId427" Type="http://schemas.openxmlformats.org/officeDocument/2006/relationships/hyperlink" Target="https://nearpod.com/" TargetMode="External"/><Relationship Id="rId469" Type="http://schemas.openxmlformats.org/officeDocument/2006/relationships/hyperlink" Target="https://lebaobabbleu.com/wp-content/uploads/2018/01/unitc3a9-10-les-fc3aates-et-les-cc3a9lc3a9brations-def.pdf" TargetMode="External"/><Relationship Id="rId26" Type="http://schemas.openxmlformats.org/officeDocument/2006/relationships/hyperlink" Target="https://doi.org/10.1007/s11423-020-09912-z" TargetMode="External"/><Relationship Id="rId231" Type="http://schemas.openxmlformats.org/officeDocument/2006/relationships/hyperlink" Target="https://doi.org/10.17323/2411-7390-2018-4-2-48-58" TargetMode="External"/><Relationship Id="rId273" Type="http://schemas.openxmlformats.org/officeDocument/2006/relationships/hyperlink" Target="https://www.e-tar.lt/portal/lt/legalAct/TAR.D9FEEA7BE2D6/asr" TargetMode="External"/><Relationship Id="rId329" Type="http://schemas.openxmlformats.org/officeDocument/2006/relationships/hyperlink" Target="https://doi.org/10.32674/jimphe.v5i1.2643" TargetMode="External"/><Relationship Id="rId480" Type="http://schemas.openxmlformats.org/officeDocument/2006/relationships/hyperlink" Target="https://www.nsa.smm.lt/wp-content/uploads/2021/10/Formuojamasis-vertinimas_internetine-versija_2018.pdf" TargetMode="External"/><Relationship Id="rId536" Type="http://schemas.openxmlformats.org/officeDocument/2006/relationships/hyperlink" Target="https://www.gisbaltic.eu/lt-lt/home/storymaps" TargetMode="External"/><Relationship Id="rId68" Type="http://schemas.openxmlformats.org/officeDocument/2006/relationships/hyperlink" Target="https://www.youtube.com/watch?v=rnCT_eBxcsE" TargetMode="External"/><Relationship Id="rId133" Type="http://schemas.openxmlformats.org/officeDocument/2006/relationships/footer" Target="footer4.xml"/><Relationship Id="rId175" Type="http://schemas.openxmlformats.org/officeDocument/2006/relationships/hyperlink" Target="https://www.sefi.be/wp-content/uploads/2020/11/Proceedings-2020-web.pdf" TargetMode="External"/><Relationship Id="rId340" Type="http://schemas.openxmlformats.org/officeDocument/2006/relationships/hyperlink" Target="https://doi.org/10.1016/j.compedu.2014.10.015" TargetMode="External"/><Relationship Id="rId578" Type="http://schemas.openxmlformats.org/officeDocument/2006/relationships/hyperlink" Target="https://wetransfer.com/" TargetMode="External"/><Relationship Id="rId200" Type="http://schemas.openxmlformats.org/officeDocument/2006/relationships/hyperlink" Target="https://doi.org/10.23887/ls.v28i1.29069" TargetMode="External"/><Relationship Id="rId382" Type="http://schemas.openxmlformats.org/officeDocument/2006/relationships/hyperlink" Target="https://www.brainpop.com/" TargetMode="External"/><Relationship Id="rId438" Type="http://schemas.openxmlformats.org/officeDocument/2006/relationships/hyperlink" Target="https://www.remind.com/" TargetMode="External"/><Relationship Id="rId242" Type="http://schemas.openxmlformats.org/officeDocument/2006/relationships/hyperlink" Target="http://dx.doi.org/10.1002/tea.21273" TargetMode="External"/><Relationship Id="rId284" Type="http://schemas.openxmlformats.org/officeDocument/2006/relationships/hyperlink" Target="https://files.eric.ed.gov/fulltext/EJ1185068.pdf" TargetMode="External"/><Relationship Id="rId491" Type="http://schemas.openxmlformats.org/officeDocument/2006/relationships/hyperlink" Target="https://digistorid.eu/wp-content/uploads/2021/04/Skaitmeninio-pasakojimo-programa-ir-metodika_IO2_LT.docx.pdf" TargetMode="External"/><Relationship Id="rId505" Type="http://schemas.openxmlformats.org/officeDocument/2006/relationships/hyperlink" Target="https://www.schrockguide.net/digital-storytelling.html" TargetMode="External"/><Relationship Id="rId37" Type="http://schemas.openxmlformats.org/officeDocument/2006/relationships/hyperlink" Target="https://philpot.education/mod/page/view.php?id=1597" TargetMode="External"/><Relationship Id="rId79" Type="http://schemas.openxmlformats.org/officeDocument/2006/relationships/hyperlink" Target="https://www.goethe.de/prj/dlp/de/unterrichtsmaterial" TargetMode="External"/><Relationship Id="rId102" Type="http://schemas.openxmlformats.org/officeDocument/2006/relationships/hyperlink" Target="https://bouncyballs.org" TargetMode="External"/><Relationship Id="rId144" Type="http://schemas.openxmlformats.org/officeDocument/2006/relationships/hyperlink" Target="https://doi.org/10.37237/110302" TargetMode="External"/><Relationship Id="rId547" Type="http://schemas.openxmlformats.org/officeDocument/2006/relationships/hyperlink" Target="https://www.mathplayground.com/" TargetMode="External"/><Relationship Id="rId90" Type="http://schemas.openxmlformats.org/officeDocument/2006/relationships/hyperlink" Target="https://www.ugdome.lt/kompetencijos5-8/pagrindinis/kompetenciju-ugdymo-praktika/aktyvaus-mokymo-ir-mokymosi-metodai-ir-ju-taikymo-pavyzdziai/vertinimo-ir-isivertinimo-refleksijos-metodu-aprasymas/" TargetMode="External"/><Relationship Id="rId186" Type="http://schemas.openxmlformats.org/officeDocument/2006/relationships/hyperlink" Target="https://www.researchgate.net/profile/Andrew-Churches/publication/228381038_Bloom's_Digital_Taxonomy/links/5d2ab7ff458515c11c2e24fb/Blooms-Digital-Taxonomy.pdf" TargetMode="External"/><Relationship Id="rId351" Type="http://schemas.openxmlformats.org/officeDocument/2006/relationships/hyperlink" Target="https://d-nb.info/1045323594/34" TargetMode="External"/><Relationship Id="rId393" Type="http://schemas.openxmlformats.org/officeDocument/2006/relationships/hyperlink" Target="http://www.edmodo.com/" TargetMode="External"/><Relationship Id="rId407" Type="http://schemas.openxmlformats.org/officeDocument/2006/relationships/hyperlink" Target="https://www.google.com" TargetMode="External"/><Relationship Id="rId449" Type="http://schemas.openxmlformats.org/officeDocument/2006/relationships/hyperlink" Target="https://www.chegg.com/flashcards?referrer=https://www.studyblue.com" TargetMode="External"/><Relationship Id="rId211" Type="http://schemas.openxmlformats.org/officeDocument/2006/relationships/hyperlink" Target="http://dx.doi.org/10.5507/ag.2021.012" TargetMode="External"/><Relationship Id="rId253" Type="http://schemas.openxmlformats.org/officeDocument/2006/relationships/hyperlink" Target="https://www.jstor.org/stable/jeductechsoci.19.3.221?seq=1" TargetMode="External"/><Relationship Id="rId295" Type="http://schemas.openxmlformats.org/officeDocument/2006/relationships/hyperlink" Target="http://www.counseling.org/Resources/" TargetMode="External"/><Relationship Id="rId309" Type="http://schemas.openxmlformats.org/officeDocument/2006/relationships/hyperlink" Target="https://www.atlantis-press.com/article/125955273.pdf" TargetMode="External"/><Relationship Id="rId460" Type="http://schemas.openxmlformats.org/officeDocument/2006/relationships/hyperlink" Target="https://www.webex.com/" TargetMode="External"/><Relationship Id="rId516" Type="http://schemas.openxmlformats.org/officeDocument/2006/relationships/hyperlink" Target="https://www.schrockguide.net/padlet_flipgrid.html" TargetMode="External"/><Relationship Id="rId48" Type="http://schemas.openxmlformats.org/officeDocument/2006/relationships/hyperlink" Target="https://teach-with-gis-learngis.hub.arcgis.com/" TargetMode="External"/><Relationship Id="rId113" Type="http://schemas.openxmlformats.org/officeDocument/2006/relationships/hyperlink" Target="https://github.com/features/copilot" TargetMode="External"/><Relationship Id="rId320" Type="http://schemas.openxmlformats.org/officeDocument/2006/relationships/hyperlink" Target="https://doi.org/10.1007/s40688-022-00417-5" TargetMode="External"/><Relationship Id="rId558" Type="http://schemas.openxmlformats.org/officeDocument/2006/relationships/hyperlink" Target="https://www.office.com/" TargetMode="External"/><Relationship Id="rId155" Type="http://schemas.openxmlformats.org/officeDocument/2006/relationships/hyperlink" Target="https://eric.ed.gov/?id=EJ1237678" TargetMode="External"/><Relationship Id="rId197" Type="http://schemas.openxmlformats.org/officeDocument/2006/relationships/hyperlink" Target="https://files.eric.ed.gov/fulltext/EJ1265678.pdf" TargetMode="External"/><Relationship Id="rId362" Type="http://schemas.openxmlformats.org/officeDocument/2006/relationships/hyperlink" Target="https://doi.org/10.18438/B86W90" TargetMode="External"/><Relationship Id="rId418" Type="http://schemas.openxmlformats.org/officeDocument/2006/relationships/hyperlink" Target="https://www.loom.com/" TargetMode="External"/><Relationship Id="rId222" Type="http://schemas.openxmlformats.org/officeDocument/2006/relationships/hyperlink" Target="https://doi.org/10.1007/s11423-020-09926-7" TargetMode="External"/><Relationship Id="rId264" Type="http://schemas.openxmlformats.org/officeDocument/2006/relationships/hyperlink" Target="https://doi.org/10.18510/hssr.2020.8349" TargetMode="External"/><Relationship Id="rId471" Type="http://schemas.openxmlformats.org/officeDocument/2006/relationships/hyperlink" Target="https://www.gisbaltic.eu/content/dam/distributor-share/gisbaltic-eu/gis-mokykla/instrukcijos/%C5%BEem%C4%97lapio-pasakojimas.pdf" TargetMode="External"/><Relationship Id="rId17" Type="http://schemas.openxmlformats.org/officeDocument/2006/relationships/footer" Target="footer1.xml"/><Relationship Id="rId59" Type="http://schemas.openxmlformats.org/officeDocument/2006/relationships/hyperlink" Target="https://geografija9-10.mkp.emokykla.lt/temos/energetika/" TargetMode="External"/><Relationship Id="rId124" Type="http://schemas.openxmlformats.org/officeDocument/2006/relationships/footer" Target="footer3.xml"/><Relationship Id="rId527" Type="http://schemas.openxmlformats.org/officeDocument/2006/relationships/hyperlink" Target="https://www.google.com/earth/index.html" TargetMode="External"/><Relationship Id="rId569" Type="http://schemas.openxmlformats.org/officeDocument/2006/relationships/hyperlink" Target="https://musiclab.chromeexperiments.com/Spectrogram/" TargetMode="External"/><Relationship Id="rId70" Type="http://schemas.openxmlformats.org/officeDocument/2006/relationships/hyperlink" Target="https://www.duolingo.com/learn" TargetMode="External"/><Relationship Id="rId166" Type="http://schemas.openxmlformats.org/officeDocument/2006/relationships/hyperlink" Target="https://doi.org/10.46328/ijte.310" TargetMode="External"/><Relationship Id="rId331" Type="http://schemas.openxmlformats.org/officeDocument/2006/relationships/hyperlink" Target="https://www.proquest.com/openview/247731c55ba0d219c8f96d3d655cbbd6/1?pq-origsite=gscholar&amp;cbl=40789" TargetMode="External"/><Relationship Id="rId373" Type="http://schemas.openxmlformats.org/officeDocument/2006/relationships/hyperlink" Target="https://www.aleks.com/" TargetMode="External"/><Relationship Id="rId429" Type="http://schemas.openxmlformats.org/officeDocument/2006/relationships/hyperlink" Target="https://www.peergrade.io/" TargetMode="External"/><Relationship Id="rId580" Type="http://schemas.openxmlformats.org/officeDocument/2006/relationships/hyperlink" Target="https://www.videowinsoft.com" TargetMode="External"/><Relationship Id="rId1" Type="http://schemas.openxmlformats.org/officeDocument/2006/relationships/customXml" Target="../customXml/item1.xml"/><Relationship Id="rId233" Type="http://schemas.openxmlformats.org/officeDocument/2006/relationships/hyperlink" Target="https://eric.ed.gov/?qt=hybrid+learning&amp;ts=on&amp;ti=Hybrid+Learning" TargetMode="External"/><Relationship Id="rId440" Type="http://schemas.openxmlformats.org/officeDocument/2006/relationships/hyperlink" Target="https://rubric-maker.com/" TargetMode="External"/><Relationship Id="rId28" Type="http://schemas.openxmlformats.org/officeDocument/2006/relationships/hyperlink" Target="https://www.microsoft.com/en-us/education" TargetMode="External"/><Relationship Id="rId275" Type="http://schemas.openxmlformats.org/officeDocument/2006/relationships/hyperlink" Target="http://dx.doi.org/10.3390/su11071870" TargetMode="External"/><Relationship Id="rId300" Type="http://schemas.openxmlformats.org/officeDocument/2006/relationships/hyperlink" Target="https://doi.org/10.24059/olj.v13i1.1673" TargetMode="External"/><Relationship Id="rId482" Type="http://schemas.openxmlformats.org/officeDocument/2006/relationships/hyperlink" Target="https://static1.squarespace.com/static/55368c08e4b0d419e1c011f7/t/5e30944cbfea5a4e2fec462d/1580242002761/cookbook_preview.pdf" TargetMode="External"/><Relationship Id="rId538" Type="http://schemas.openxmlformats.org/officeDocument/2006/relationships/hyperlink" Target="https://www.icloud.com/" TargetMode="External"/><Relationship Id="rId81" Type="http://schemas.openxmlformats.org/officeDocument/2006/relationships/hyperlink" Target="https://www.munichsupercrew.de/" TargetMode="External"/><Relationship Id="rId135" Type="http://schemas.openxmlformats.org/officeDocument/2006/relationships/footer" Target="footer6.xml"/><Relationship Id="rId177" Type="http://schemas.openxmlformats.org/officeDocument/2006/relationships/hyperlink" Target="https://doi.org/10.23887/jptk-undiksha.v18i2.34659" TargetMode="External"/><Relationship Id="rId342" Type="http://schemas.openxmlformats.org/officeDocument/2006/relationships/hyperlink" Target="https://rutamaestra.santillana.com.co/wp-content/uploads/2020/01/Classrooms-2nd-Edition-By-Carol-Ann-Tomlinson.pdf" TargetMode="External"/><Relationship Id="rId384" Type="http://schemas.openxmlformats.org/officeDocument/2006/relationships/hyperlink" Target="https://www.canva.com/lt_lt/" TargetMode="External"/><Relationship Id="rId202" Type="http://schemas.openxmlformats.org/officeDocument/2006/relationships/hyperlink" Target="http://www.jstor.org/stable/jeductechsoci.15.2.37" TargetMode="External"/><Relationship Id="rId244" Type="http://schemas.openxmlformats.org/officeDocument/2006/relationships/hyperlink" Target="https://doi.org/10.1080/15391523.2021.1891997" TargetMode="External"/><Relationship Id="rId39" Type="http://schemas.openxmlformats.org/officeDocument/2006/relationships/hyperlink" Target="https://digistorid.eu/wp-content/uploads/2021/04/Skaitmeninio-pasakojimo-programa-ir-metodika_IO2_LT.docx.pdf" TargetMode="External"/><Relationship Id="rId286" Type="http://schemas.openxmlformats.org/officeDocument/2006/relationships/hyperlink" Target="https://doi.org/10.2304/elea.2005.2.1.17" TargetMode="External"/><Relationship Id="rId451" Type="http://schemas.openxmlformats.org/officeDocument/2006/relationships/hyperlink" Target="https://www.teachable.com" TargetMode="External"/><Relationship Id="rId493" Type="http://schemas.openxmlformats.org/officeDocument/2006/relationships/hyperlink" Target="https://philpot.education/mod/page/view.php?id=1597" TargetMode="External"/><Relationship Id="rId507" Type="http://schemas.openxmlformats.org/officeDocument/2006/relationships/hyperlink" Target="https://sites.google.com/site/digitalstorysite/sample-stories/personal" TargetMode="External"/><Relationship Id="rId549" Type="http://schemas.openxmlformats.org/officeDocument/2006/relationships/hyperlink" Target="https://www.mentimeter.com" TargetMode="External"/><Relationship Id="rId50" Type="http://schemas.openxmlformats.org/officeDocument/2006/relationships/hyperlink" Target="https://www.gisbaltic.eu/content/dam/distributor-share/gisbaltic-eu/gis-mokykla/instrukcijos/%C5%BEem%C4%97lapio-k%C5%ABrimas.pdf" TargetMode="External"/><Relationship Id="rId104" Type="http://schemas.openxmlformats.org/officeDocument/2006/relationships/hyperlink" Target="https://bouncyballs.org/" TargetMode="External"/><Relationship Id="rId146" Type="http://schemas.openxmlformats.org/officeDocument/2006/relationships/hyperlink" Target="https://eric.ed.gov/?id=EJ1144122" TargetMode="External"/><Relationship Id="rId188" Type="http://schemas.openxmlformats.org/officeDocument/2006/relationships/hyperlink" Target="https://doi.org/10.1007/s10984-021-09373-y" TargetMode="External"/><Relationship Id="rId311" Type="http://schemas.openxmlformats.org/officeDocument/2006/relationships/hyperlink" Target="http://jim.teknokrat.ac.id/index.php/english-language-teaching/article/view/780/295" TargetMode="External"/><Relationship Id="rId353" Type="http://schemas.openxmlformats.org/officeDocument/2006/relationships/hyperlink" Target="https://doi.org/10.1016/j.stueduc.2017.01.002" TargetMode="External"/><Relationship Id="rId395" Type="http://schemas.openxmlformats.org/officeDocument/2006/relationships/hyperlink" Target="https://eduka.lt" TargetMode="External"/><Relationship Id="rId409" Type="http://schemas.openxmlformats.org/officeDocument/2006/relationships/hyperlink" Target="https://edu.google.com/workspace-for-education/editions/education-fundamentals/" TargetMode="External"/><Relationship Id="rId560" Type="http://schemas.openxmlformats.org/officeDocument/2006/relationships/hyperlink" Target="https://www.goethe.de/ins/lt/lt/kul/ser/onl.html" TargetMode="External"/><Relationship Id="rId92" Type="http://schemas.openxmlformats.org/officeDocument/2006/relationships/hyperlink" Target="https://www.gisbaltic.eu/lt-lt/gis-mokykla/mokiniams" TargetMode="External"/><Relationship Id="rId213" Type="http://schemas.openxmlformats.org/officeDocument/2006/relationships/hyperlink" Target="https://doi.org/10.5539/elt.v12n4p49" TargetMode="External"/><Relationship Id="rId420" Type="http://schemas.openxmlformats.org/officeDocument/2006/relationships/hyperlink" Target="https://www.memrise.com/" TargetMode="External"/><Relationship Id="rId255" Type="http://schemas.openxmlformats.org/officeDocument/2006/relationships/hyperlink" Target="https://serendipstudio.org/sci_edu/edtech04/expanding/Lesnick2.html" TargetMode="External"/><Relationship Id="rId297" Type="http://schemas.openxmlformats.org/officeDocument/2006/relationships/hyperlink" Target="https://eric.ed.gov/?id=ED579427" TargetMode="External"/><Relationship Id="rId462" Type="http://schemas.openxmlformats.org/officeDocument/2006/relationships/hyperlink" Target="https://zoom.us/" TargetMode="External"/><Relationship Id="rId518" Type="http://schemas.openxmlformats.org/officeDocument/2006/relationships/hyperlink" Target="https://www.fussabdruck.de/fussabdrucktest/" TargetMode="External"/><Relationship Id="rId115" Type="http://schemas.openxmlformats.org/officeDocument/2006/relationships/hyperlink" Target="https://www.youtube.com/watch?v=hPVatUSvZq0" TargetMode="External"/><Relationship Id="rId157" Type="http://schemas.openxmlformats.org/officeDocument/2006/relationships/hyperlink" Target="https://www.atlantis-press.com/article/125955279.pdf" TargetMode="External"/><Relationship Id="rId322" Type="http://schemas.openxmlformats.org/officeDocument/2006/relationships/hyperlink" Target="https://doi.org/10.1016/j.chb.2016.12.033" TargetMode="External"/><Relationship Id="rId364" Type="http://schemas.openxmlformats.org/officeDocument/2006/relationships/hyperlink" Target="https://iopscience.iop.org/article/10.1088/1742-6596/1156/1/012031/pdf" TargetMode="External"/><Relationship Id="rId61" Type="http://schemas.openxmlformats.org/officeDocument/2006/relationships/hyperlink" Target="https://digistorid.eu/wp-content/uploads/2021/04/Skaitmeninio-pasakojimo-programa-ir-metodika_IO2_LT.docx.pdf" TargetMode="External"/><Relationship Id="rId199" Type="http://schemas.openxmlformats.org/officeDocument/2006/relationships/hyperlink" Target="http://dx.doi.org/10.25304/rlt.v27.2093" TargetMode="External"/><Relationship Id="rId571" Type="http://schemas.openxmlformats.org/officeDocument/2006/relationships/hyperlink" Target="https://www.storycenter.org/stories" TargetMode="External"/><Relationship Id="rId19" Type="http://schemas.openxmlformats.org/officeDocument/2006/relationships/hyperlink" Target="https://www.youtube.com/watch?v=q1fHUQI_XDA" TargetMode="External"/><Relationship Id="rId224" Type="http://schemas.openxmlformats.org/officeDocument/2006/relationships/hyperlink" Target="https://doi.org/10.1111/j.1471-1842.2009.00848.x" TargetMode="External"/><Relationship Id="rId266" Type="http://schemas.openxmlformats.org/officeDocument/2006/relationships/hyperlink" Target="https://doi.org/10.19173/irrodl.v18i7.3541" TargetMode="External"/><Relationship Id="rId431" Type="http://schemas.openxmlformats.org/officeDocument/2006/relationships/hyperlink" Target="https://www.plotagon.com/" TargetMode="External"/><Relationship Id="rId473" Type="http://schemas.openxmlformats.org/officeDocument/2006/relationships/hyperlink" Target="https://ljp.csscv.gouv.qc.ca/application/files/6916/6249/8568/Guide_Acquisition_langue_Septembre_2020.pdf" TargetMode="External"/><Relationship Id="rId529" Type="http://schemas.openxmlformats.org/officeDocument/2006/relationships/hyperlink" Target="https://www.google.com" TargetMode="External"/><Relationship Id="rId30" Type="http://schemas.openxmlformats.org/officeDocument/2006/relationships/hyperlink" Target="https://www.mokykla2030.lt/wp-content/uploads/2020/12/BP-vadovas_lapkricio_11_red.pdf?fbclid=IwAR1pqCYuKg7YCAMW70ye7WItqYgzYXcO5AOV7oLo2VcAEUB-kOvVYeg9un0" TargetMode="External"/><Relationship Id="rId126" Type="http://schemas.openxmlformats.org/officeDocument/2006/relationships/hyperlink" Target="https://docs.google.com/document/d/1kBLj5LwVlTkUqqM-BCPvWy4Btz8fEm_XMSm9ROntnbY/edit" TargetMode="External"/><Relationship Id="rId168" Type="http://schemas.openxmlformats.org/officeDocument/2006/relationships/hyperlink" Target="http://dx.doi.org/10.1016/j.edurev.2017.06.001" TargetMode="External"/><Relationship Id="rId333" Type="http://schemas.openxmlformats.org/officeDocument/2006/relationships/hyperlink" Target="http://www.christenseninstitute.org/wp-content/uploads/2013/04/Classifying-K-12-blended-learning.pdf" TargetMode="External"/><Relationship Id="rId540" Type="http://schemas.openxmlformats.org/officeDocument/2006/relationships/hyperlink" Target="https://www.apple.com/keynote/" TargetMode="External"/><Relationship Id="rId72" Type="http://schemas.openxmlformats.org/officeDocument/2006/relationships/hyperlink" Target="https://www.handabdruck.eu/" TargetMode="External"/><Relationship Id="rId375" Type="http://schemas.openxmlformats.org/officeDocument/2006/relationships/hyperlink" Target="https://asana.com/" TargetMode="External"/><Relationship Id="rId582" Type="http://schemas.openxmlformats.org/officeDocument/2006/relationships/hyperlink" Target="https://wordwall.net/" TargetMode="External"/><Relationship Id="rId3" Type="http://schemas.openxmlformats.org/officeDocument/2006/relationships/numbering" Target="numbering.xml"/><Relationship Id="rId235" Type="http://schemas.openxmlformats.org/officeDocument/2006/relationships/hyperlink" Target="http://dx.doi.org/10.1080/00377996.2015.1124376" TargetMode="External"/><Relationship Id="rId277" Type="http://schemas.openxmlformats.org/officeDocument/2006/relationships/hyperlink" Target="https://www.emokykla.lt/upload/nuotolinis/Nuotolinio%20mokymo%20Vadovas_3.pdf" TargetMode="External"/><Relationship Id="rId400" Type="http://schemas.openxmlformats.org/officeDocument/2006/relationships/hyperlink" Target="https://feedbackfruits.com/" TargetMode="External"/><Relationship Id="rId442" Type="http://schemas.openxmlformats.org/officeDocument/2006/relationships/hyperlink" Target="https://scratch.mit.edu/" TargetMode="External"/><Relationship Id="rId484" Type="http://schemas.openxmlformats.org/officeDocument/2006/relationships/hyperlink" Target="https://www.emokykla.lt/bendrosios-programos/visos-bendrosios-programos/31?st=0&amp;ach-1=0&amp;ach-2=0&amp;ach-3=0&amp;ach-4=0&amp;ct=0&amp;res=0" TargetMode="External"/><Relationship Id="rId137" Type="http://schemas.openxmlformats.org/officeDocument/2006/relationships/hyperlink" Target="https://drive.google.com/drive/folders/1kyOWi1HkilsZwJAWenyysnvMHBhWqpuR?usp=drive_link" TargetMode="External"/><Relationship Id="rId302" Type="http://schemas.openxmlformats.org/officeDocument/2006/relationships/hyperlink" Target="https://doi.org/10.23887/jet.v5i4.40748" TargetMode="External"/><Relationship Id="rId344" Type="http://schemas.openxmlformats.org/officeDocument/2006/relationships/hyperlink" Target="https://www.eurogeojournal.eu/index.php/egj/article/view/104" TargetMode="External"/><Relationship Id="rId41" Type="http://schemas.openxmlformats.org/officeDocument/2006/relationships/hyperlink" Target="https://www.microsoft.com/en-us/education" TargetMode="External"/><Relationship Id="rId83" Type="http://schemas.openxmlformats.org/officeDocument/2006/relationships/hyperlink" Target="https://dramosteatras.lt/lt/teatro-kubas-nauja-idomi-pamokas-paivairinanti-priemone/" TargetMode="External"/><Relationship Id="rId179" Type="http://schemas.openxmlformats.org/officeDocument/2006/relationships/hyperlink" Target="https://doi.org/10.1177/1356336X19850852" TargetMode="External"/><Relationship Id="rId386" Type="http://schemas.openxmlformats.org/officeDocument/2006/relationships/hyperlink" Target="https://classdojo.com/" TargetMode="External"/><Relationship Id="rId551" Type="http://schemas.openxmlformats.org/officeDocument/2006/relationships/hyperlink" Target="https://www.microsoft.com/en-us/education" TargetMode="External"/><Relationship Id="rId190" Type="http://schemas.openxmlformats.org/officeDocument/2006/relationships/hyperlink" Target="https://doi.org/10.19173/irrodl.v17i3.2344" TargetMode="External"/><Relationship Id="rId204" Type="http://schemas.openxmlformats.org/officeDocument/2006/relationships/hyperlink" Target="https://blog.mimio.com/see-how-samr-works-in-real-classroomsand-in-your-lessons" TargetMode="External"/><Relationship Id="rId246" Type="http://schemas.openxmlformats.org/officeDocument/2006/relationships/hyperlink" Target="https://www.learntechlib.org/p/140412/" TargetMode="External"/><Relationship Id="rId288" Type="http://schemas.openxmlformats.org/officeDocument/2006/relationships/hyperlink" Target="https://www.researchgate.net/publication/234598856_Blended_Learning_Environments_Definitions_and_Directions" TargetMode="External"/><Relationship Id="rId411" Type="http://schemas.openxmlformats.org/officeDocument/2006/relationships/hyperlink" Target="https://www.gradescope.com/" TargetMode="External"/><Relationship Id="rId453" Type="http://schemas.openxmlformats.org/officeDocument/2006/relationships/hyperlink" Target="https://www.microsoft.com/en-us/microsoft-teams/log-in" TargetMode="External"/><Relationship Id="rId509" Type="http://schemas.openxmlformats.org/officeDocument/2006/relationships/hyperlink" Target="https://www.dropbox.com" TargetMode="External"/><Relationship Id="rId106" Type="http://schemas.openxmlformats.org/officeDocument/2006/relationships/hyperlink" Target="https://chrome.google.com/webstore/detail/sound-meter-noise-decibel/fhamlklnpkhdfepaipljcngncafnlbfa/related" TargetMode="External"/><Relationship Id="rId313" Type="http://schemas.openxmlformats.org/officeDocument/2006/relationships/hyperlink" Target="https://newsroom.au.dk/fileadmin/Artikler/AU_Kommunikation-Medier/Kommunikation/Undersoegelse_af_online_undervisning_og_eksamen_foraar_2020_191020.pdf" TargetMode="External"/><Relationship Id="rId495" Type="http://schemas.openxmlformats.org/officeDocument/2006/relationships/hyperlink" Target="https://www.emokykla.lt/upload/EMOKYKLA/BP/2022-10-10/19_U%C5%BEsienio_kalbos_antrosios_23-03-03%2BBP_%C4%AEKELTA%2023-03-06.pdf" TargetMode="External"/><Relationship Id="rId10" Type="http://schemas.openxmlformats.org/officeDocument/2006/relationships/image" Target="media/image2.png"/><Relationship Id="rId52" Type="http://schemas.openxmlformats.org/officeDocument/2006/relationships/hyperlink" Target="https://www.gisbaltic.eu/content/dam/distributor-share/gisbaltic-eu/gis-mokykla/instrukcijos/%C5%BEem%C4%97lapio-pasakojimas.pdf" TargetMode="External"/><Relationship Id="rId94" Type="http://schemas.openxmlformats.org/officeDocument/2006/relationships/hyperlink" Target="http://disleksija.labiblioteka.lt/2020/11/25/multisensorinis-mokymas-ir-jo-metodai/" TargetMode="External"/><Relationship Id="rId148" Type="http://schemas.openxmlformats.org/officeDocument/2006/relationships/hyperlink" Target="https://doi.org/10.5539/ies.v15n3p122" TargetMode="External"/><Relationship Id="rId355" Type="http://schemas.openxmlformats.org/officeDocument/2006/relationships/hyperlink" Target="https://doi.org/10.3758/s13423-019-01598-6" TargetMode="External"/><Relationship Id="rId397" Type="http://schemas.openxmlformats.org/officeDocument/2006/relationships/hyperlink" Target="https://egzaminatorius.lt/" TargetMode="External"/><Relationship Id="rId520" Type="http://schemas.openxmlformats.org/officeDocument/2006/relationships/hyperlink" Target="https://github.com/features/copilot" TargetMode="External"/><Relationship Id="rId562" Type="http://schemas.openxmlformats.org/officeDocument/2006/relationships/hyperlink" Target="https://www.patatap.com/" TargetMode="External"/><Relationship Id="rId215" Type="http://schemas.openxmlformats.org/officeDocument/2006/relationships/hyperlink" Target="https://doi.org/10.1016/j.iheduc.2004.02.001" TargetMode="External"/><Relationship Id="rId257" Type="http://schemas.openxmlformats.org/officeDocument/2006/relationships/hyperlink" Target="https://doi.org/10.32038/ltrq.2022.27.02" TargetMode="External"/><Relationship Id="rId422" Type="http://schemas.openxmlformats.org/officeDocument/2006/relationships/hyperlink" Target="https://www.microsoft.com/lt-lt/microsoft-teams/log-in" TargetMode="External"/><Relationship Id="rId464" Type="http://schemas.openxmlformats.org/officeDocument/2006/relationships/hyperlink" Target="https://www.mokykla2030.lt/wp-content/uploads/2020/12/BP-vadovas_lapkricio_11_red.pdf?fbclid=IwAR1pqCYuKg7YCAMW70ye7WItqYgzYXcO5AOV7oLo2VcAEUB-kOvVYeg9un0" TargetMode="External"/><Relationship Id="rId299" Type="http://schemas.openxmlformats.org/officeDocument/2006/relationships/hyperlink" Target="https://doi.org/10.30659/e.4.1.1-12" TargetMode="External"/><Relationship Id="rId63" Type="http://schemas.openxmlformats.org/officeDocument/2006/relationships/hyperlink" Target="https://www.geoportal.lt/geoportal/" TargetMode="External"/><Relationship Id="rId159" Type="http://schemas.openxmlformats.org/officeDocument/2006/relationships/hyperlink" Target="https://doi/org/10.17509/ije.v13i2.23828" TargetMode="External"/><Relationship Id="rId366" Type="http://schemas.openxmlformats.org/officeDocument/2006/relationships/hyperlink" Target="https://doi.org/10.1016/j.edurev.2020.100326" TargetMode="External"/><Relationship Id="rId573" Type="http://schemas.openxmlformats.org/officeDocument/2006/relationships/hyperlink" Target="https://www.microsoft.com/en-us/microsoft-teams/log-in" TargetMode="External"/><Relationship Id="rId226" Type="http://schemas.openxmlformats.org/officeDocument/2006/relationships/hyperlink" Target="https://doi.org/10.1371/journal.pone.0138237" TargetMode="External"/><Relationship Id="rId433" Type="http://schemas.openxmlformats.org/officeDocument/2006/relationships/hyperlink" Target="https://www.powerschool.com/" TargetMode="External"/><Relationship Id="rId74" Type="http://schemas.openxmlformats.org/officeDocument/2006/relationships/hyperlink" Target="https://wuerfel.virtuworld.net/?Seiten=8" TargetMode="External"/><Relationship Id="rId377" Type="http://schemas.openxmlformats.org/officeDocument/2006/relationships/hyperlink" Target="https://www.audacityteam.org/" TargetMode="External"/><Relationship Id="rId500" Type="http://schemas.openxmlformats.org/officeDocument/2006/relationships/hyperlink" Target="https://bouncyballs.org" TargetMode="External"/><Relationship Id="rId584" Type="http://schemas.openxmlformats.org/officeDocument/2006/relationships/hyperlink" Target="https://www.geoportal.lt/geoportal/" TargetMode="External"/><Relationship Id="rId5" Type="http://schemas.openxmlformats.org/officeDocument/2006/relationships/settings" Target="settings.xml"/><Relationship Id="rId237" Type="http://schemas.openxmlformats.org/officeDocument/2006/relationships/hyperlink" Target="https://er.educause.edu/articles/2008/11/asynchronous-and-synchronous-elearning" TargetMode="External"/><Relationship Id="rId444" Type="http://schemas.openxmlformats.org/officeDocument/2006/relationships/hyperlink" Target="https://web.seesaw.me/" TargetMode="External"/><Relationship Id="rId290" Type="http://schemas.openxmlformats.org/officeDocument/2006/relationships/hyperlink" Target="https://doi.org/10.23865/jased.v4.1197" TargetMode="External"/><Relationship Id="rId304" Type="http://schemas.openxmlformats.org/officeDocument/2006/relationships/hyperlink" Target="http://www.hippasus.com/rrpweblog/archives/2013/04/16/SAMRGettingToTransformation.pdf" TargetMode="External"/><Relationship Id="rId388" Type="http://schemas.openxmlformats.org/officeDocument/2006/relationships/hyperlink" Target="https://www.commonlit.org/" TargetMode="External"/><Relationship Id="rId511" Type="http://schemas.openxmlformats.org/officeDocument/2006/relationships/hyperlink" Target="https://www.easygerman.org/" TargetMode="External"/><Relationship Id="rId85" Type="http://schemas.openxmlformats.org/officeDocument/2006/relationships/hyperlink" Target="https://www.schooleducationgateway.eu/downloads/Blended%20learning%20in%20school%20education_European%20Commission_June%202020.pdf" TargetMode="External"/><Relationship Id="rId150" Type="http://schemas.openxmlformats.org/officeDocument/2006/relationships/hyperlink" Target="https://doi.org/10.5539/elt.v15n6p135" TargetMode="External"/><Relationship Id="rId248" Type="http://schemas.openxmlformats.org/officeDocument/2006/relationships/hyperlink" Target="https://doi.org/10.1515/edu-2019-0017" TargetMode="External"/><Relationship Id="rId455" Type="http://schemas.openxmlformats.org/officeDocument/2006/relationships/hyperlink" Target="https://www.trello.com" TargetMode="External"/><Relationship Id="rId12" Type="http://schemas.openxmlformats.org/officeDocument/2006/relationships/image" Target="media/image4.png"/><Relationship Id="rId108" Type="http://schemas.openxmlformats.org/officeDocument/2006/relationships/hyperlink" Target="https://aplinka.vilnius.lt/aplinkos-kokybe/triuksmas/triuksmo-zemelapiai/" TargetMode="External"/><Relationship Id="rId315" Type="http://schemas.openxmlformats.org/officeDocument/2006/relationships/hyperlink" Target="https://www.researchgate.net/publication/324571471_Handbook_of_research_on_K-12_online_and_blended_learning_2nd_ed" TargetMode="External"/><Relationship Id="rId522" Type="http://schemas.openxmlformats.org/officeDocument/2006/relationships/hyperlink" Target="https://www.goethe.de/prj/dlp/de/unterrichtsmaterial" TargetMode="External"/><Relationship Id="rId96" Type="http://schemas.openxmlformats.org/officeDocument/2006/relationships/hyperlink" Target="https://www.emokykla.lt/bendrosios-programos/visos-bendrosios-programos/31?st=0&amp;ach-1=0&amp;ach-2=0&amp;ach-3=0&amp;ach-4=0&amp;ct=0&amp;res=0" TargetMode="External"/><Relationship Id="rId161" Type="http://schemas.openxmlformats.org/officeDocument/2006/relationships/hyperlink" Target="https://doi.org/10.1080/10494820.2020.1739078" TargetMode="External"/><Relationship Id="rId399" Type="http://schemas.openxmlformats.org/officeDocument/2006/relationships/hyperlink" Target="https://evernote.com/" TargetMode="External"/><Relationship Id="rId259" Type="http://schemas.openxmlformats.org/officeDocument/2006/relationships/hyperlink" Target="https://doi.org/10.1002/cae.22049" TargetMode="External"/><Relationship Id="rId466" Type="http://schemas.openxmlformats.org/officeDocument/2006/relationships/hyperlink" Target="https://www.schooleducationgateway.eu/downloads/Blended%20learning%20in%20school%20education_European%20Commission_June%202020.pdf" TargetMode="External"/><Relationship Id="rId23" Type="http://schemas.openxmlformats.org/officeDocument/2006/relationships/hyperlink" Target="https://www.youtube.com/watch?v=q1fHUQI_XDA" TargetMode="External"/><Relationship Id="rId119" Type="http://schemas.openxmlformats.org/officeDocument/2006/relationships/hyperlink" Target="https://marketplace.visualstudio.com/items?itemName=GitHub.copilot" TargetMode="External"/><Relationship Id="rId326" Type="http://schemas.openxmlformats.org/officeDocument/2006/relationships/hyperlink" Target="https://coming.gr/wp-content/uploads/2020/12/2_December2020_JEICOM_FINAL_Arthur-W-Shelley.pdf" TargetMode="External"/><Relationship Id="rId533" Type="http://schemas.openxmlformats.org/officeDocument/2006/relationships/hyperlink" Target="https://www.handabdruck.eu/" TargetMode="External"/><Relationship Id="rId172" Type="http://schemas.openxmlformats.org/officeDocument/2006/relationships/hyperlink" Target="https://doi.org/10.1080/10494820.2019.1623267" TargetMode="External"/><Relationship Id="rId477" Type="http://schemas.openxmlformats.org/officeDocument/2006/relationships/hyperlink" Target="https://www.lituanistika.lt/content/65287" TargetMode="External"/><Relationship Id="rId337" Type="http://schemas.openxmlformats.org/officeDocument/2006/relationships/hyperlink" Target="https://doi.org/10.15408/ijee.v8i2.21932" TargetMode="External"/><Relationship Id="rId34" Type="http://schemas.openxmlformats.org/officeDocument/2006/relationships/hyperlink" Target="https://quizlet.com/66087340/les-fetes-et-traditions-flash-cards/" TargetMode="External"/><Relationship Id="rId544" Type="http://schemas.openxmlformats.org/officeDocument/2006/relationships/hyperlink" Target="https://www.youtube.com/watch?v=PdTc1jSDyAU" TargetMode="External"/><Relationship Id="rId183" Type="http://schemas.openxmlformats.org/officeDocument/2006/relationships/hyperlink" Target="https://doi.org/10.1016/j.compedu.2011.09.010" TargetMode="External"/><Relationship Id="rId390" Type="http://schemas.openxmlformats.org/officeDocument/2006/relationships/hyperlink" Target="https://www.diigo.com/" TargetMode="External"/><Relationship Id="rId404" Type="http://schemas.openxmlformats.org/officeDocument/2006/relationships/hyperlink" Target="https://classroom.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g7SqVs2EquN9oZDvS6z9pk0jrw==">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FE2EF6-8034-46AB-AF80-17B957C3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164</Pages>
  <Words>250284</Words>
  <Characters>142663</Characters>
  <Application>Microsoft Office Word</Application>
  <DocSecurity>0</DocSecurity>
  <Lines>1188</Lines>
  <Paragraphs>784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Daiva Penkauskienė</cp:lastModifiedBy>
  <cp:revision>2</cp:revision>
  <dcterms:created xsi:type="dcterms:W3CDTF">2023-09-29T10:41:00Z</dcterms:created>
  <dcterms:modified xsi:type="dcterms:W3CDTF">2023-09-29T10:41:00Z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